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0E4E" w14:textId="7D04C953" w:rsidR="00160347" w:rsidRPr="004221E1" w:rsidRDefault="00FB63D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Anemoi International</w:t>
      </w:r>
      <w:r w:rsidR="00CD3A60">
        <w:rPr>
          <w:rFonts w:ascii="Arial" w:hAnsi="Arial" w:cs="Arial"/>
          <w:b/>
          <w:color w:val="000000"/>
          <w:sz w:val="22"/>
          <w:szCs w:val="22"/>
        </w:rPr>
        <w:t xml:space="preserve"> Ltd</w:t>
      </w:r>
    </w:p>
    <w:p w14:paraId="73969FF3" w14:textId="269E8B8D" w:rsidR="00160347" w:rsidRPr="004221E1" w:rsidRDefault="00E00F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12721"/>
          <w:sz w:val="22"/>
          <w:szCs w:val="22"/>
        </w:rPr>
      </w:pPr>
      <w:r w:rsidRPr="004221E1">
        <w:rPr>
          <w:rFonts w:ascii="Arial" w:eastAsia="Arial" w:hAnsi="Arial" w:cs="Arial"/>
          <w:color w:val="212721"/>
          <w:sz w:val="22"/>
          <w:szCs w:val="22"/>
        </w:rPr>
        <w:t xml:space="preserve">RNS Number: </w:t>
      </w:r>
    </w:p>
    <w:p w14:paraId="74831068" w14:textId="3640F2D1" w:rsidR="00CF2AE4" w:rsidRPr="004221E1" w:rsidRDefault="00FB63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  <w:color w:val="212721"/>
          <w:sz w:val="22"/>
          <w:szCs w:val="22"/>
        </w:rPr>
      </w:pPr>
      <w:r>
        <w:rPr>
          <w:rFonts w:ascii="Arial" w:eastAsia="Arial" w:hAnsi="Arial" w:cs="Arial"/>
          <w:i/>
          <w:iCs/>
          <w:color w:val="212721"/>
          <w:sz w:val="22"/>
          <w:szCs w:val="22"/>
        </w:rPr>
        <w:t xml:space="preserve">Director </w:t>
      </w:r>
      <w:r w:rsidR="00E9467B">
        <w:rPr>
          <w:rFonts w:ascii="Arial" w:eastAsia="Arial" w:hAnsi="Arial" w:cs="Arial"/>
          <w:i/>
          <w:iCs/>
          <w:color w:val="212721"/>
          <w:sz w:val="22"/>
          <w:szCs w:val="22"/>
        </w:rPr>
        <w:t>Resignation</w:t>
      </w:r>
    </w:p>
    <w:p w14:paraId="63194B9B" w14:textId="59E14AFD" w:rsidR="00160347" w:rsidRPr="004221E1" w:rsidRDefault="00FB63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12721"/>
          <w:sz w:val="22"/>
          <w:szCs w:val="22"/>
        </w:rPr>
      </w:pPr>
      <w:r>
        <w:rPr>
          <w:rFonts w:ascii="Arial" w:eastAsia="Arial" w:hAnsi="Arial" w:cs="Arial"/>
          <w:color w:val="212721"/>
          <w:sz w:val="22"/>
          <w:szCs w:val="22"/>
        </w:rPr>
        <w:t>Anemoi International Ltd</w:t>
      </w:r>
    </w:p>
    <w:p w14:paraId="5C7673D1" w14:textId="75CFDB43" w:rsidR="00160347" w:rsidRPr="004221E1" w:rsidRDefault="00DF74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12721"/>
          <w:sz w:val="22"/>
          <w:szCs w:val="22"/>
        </w:rPr>
      </w:pPr>
      <w:r>
        <w:rPr>
          <w:rFonts w:ascii="Arial" w:eastAsia="Arial" w:hAnsi="Arial" w:cs="Arial"/>
          <w:color w:val="212721"/>
          <w:sz w:val="22"/>
          <w:szCs w:val="22"/>
        </w:rPr>
        <w:t>1</w:t>
      </w:r>
      <w:r w:rsidR="008A4C9E">
        <w:rPr>
          <w:rFonts w:ascii="Arial" w:eastAsia="Arial" w:hAnsi="Arial" w:cs="Arial"/>
          <w:color w:val="212721"/>
          <w:sz w:val="22"/>
          <w:szCs w:val="22"/>
        </w:rPr>
        <w:t>5</w:t>
      </w:r>
      <w:r w:rsidR="00D04BE4">
        <w:rPr>
          <w:rFonts w:ascii="Arial" w:eastAsia="Arial" w:hAnsi="Arial" w:cs="Arial"/>
          <w:color w:val="212721"/>
          <w:sz w:val="22"/>
          <w:szCs w:val="22"/>
        </w:rPr>
        <w:t xml:space="preserve"> February 2022</w:t>
      </w:r>
    </w:p>
    <w:p w14:paraId="74CCFB0F" w14:textId="676B989F" w:rsidR="006751C6" w:rsidRDefault="00E00F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12721"/>
          <w:sz w:val="20"/>
          <w:szCs w:val="20"/>
        </w:rPr>
      </w:pPr>
      <w:r>
        <w:rPr>
          <w:rFonts w:ascii="Arial" w:eastAsia="Arial" w:hAnsi="Arial" w:cs="Arial"/>
          <w:color w:val="212721"/>
          <w:sz w:val="20"/>
          <w:szCs w:val="20"/>
        </w:rPr>
        <w:t> </w:t>
      </w:r>
    </w:p>
    <w:p w14:paraId="46FF345A" w14:textId="77777777" w:rsidR="00FB63DC" w:rsidRPr="00FB63DC" w:rsidRDefault="00FB63DC" w:rsidP="00FB63DC">
      <w:pPr>
        <w:spacing w:after="100" w:afterAutospacing="1" w:line="253" w:lineRule="atLeast"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  <w:r w:rsidRPr="00FB63D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Anemoi International Ltd</w:t>
      </w:r>
    </w:p>
    <w:p w14:paraId="47882C00" w14:textId="4B1F0D68" w:rsidR="00FB63DC" w:rsidRPr="00FB63DC" w:rsidRDefault="00FB63DC" w:rsidP="00FB63DC">
      <w:pPr>
        <w:spacing w:after="100" w:afterAutospacing="1" w:line="253" w:lineRule="atLeast"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  <w:r w:rsidRPr="00FB63D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(Reuters: AMOI.L, Bloomberg: AMOI</w:t>
      </w:r>
      <w:r w:rsidR="00D404A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FB63D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LN)</w:t>
      </w:r>
    </w:p>
    <w:p w14:paraId="4E0CC488" w14:textId="6B31C9EF" w:rsidR="00FB63DC" w:rsidRDefault="00FB63DC" w:rsidP="00FB63DC">
      <w:pPr>
        <w:spacing w:after="100" w:afterAutospacing="1" w:line="253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FB63DC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("Anemoi" or the "Company")</w:t>
      </w:r>
    </w:p>
    <w:p w14:paraId="701CC4CA" w14:textId="77777777" w:rsidR="004541AC" w:rsidRPr="00FB63DC" w:rsidRDefault="004541AC" w:rsidP="00FB63DC">
      <w:pPr>
        <w:spacing w:after="100" w:afterAutospacing="1" w:line="253" w:lineRule="atLeast"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</w:p>
    <w:p w14:paraId="69E9CB8E" w14:textId="01523E5B" w:rsidR="00D04BE4" w:rsidRDefault="00D04BE4" w:rsidP="00D04BE4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iCs/>
          <w:color w:val="000000" w:themeColor="text1"/>
          <w:sz w:val="22"/>
          <w:szCs w:val="22"/>
        </w:rPr>
      </w:pPr>
      <w:r w:rsidRPr="000E005A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The Board of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Anemoi</w:t>
      </w:r>
      <w:r w:rsidRPr="000E005A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announces that </w:t>
      </w:r>
      <w:r w:rsidR="00DF745C">
        <w:rPr>
          <w:rFonts w:ascii="Arial" w:eastAsia="Arial" w:hAnsi="Arial" w:cs="Arial"/>
          <w:iCs/>
          <w:color w:val="000000" w:themeColor="text1"/>
          <w:sz w:val="22"/>
          <w:szCs w:val="22"/>
        </w:rPr>
        <w:t>Remy Schimmel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</w:t>
      </w:r>
      <w:r w:rsidR="00DF745C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will leave the 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Company </w:t>
      </w:r>
      <w:r w:rsidR="00DF745C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on the </w:t>
      </w:r>
      <w:proofErr w:type="gramStart"/>
      <w:r w:rsidR="00DF745C">
        <w:rPr>
          <w:rFonts w:ascii="Arial" w:eastAsia="Arial" w:hAnsi="Arial" w:cs="Arial"/>
          <w:iCs/>
          <w:color w:val="000000" w:themeColor="text1"/>
          <w:sz w:val="22"/>
          <w:szCs w:val="22"/>
        </w:rPr>
        <w:t>28</w:t>
      </w:r>
      <w:r w:rsidR="00DF745C" w:rsidRPr="00DF745C">
        <w:rPr>
          <w:rFonts w:ascii="Arial" w:eastAsia="Arial" w:hAnsi="Arial" w:cs="Arial"/>
          <w:iCs/>
          <w:color w:val="000000" w:themeColor="text1"/>
          <w:sz w:val="22"/>
          <w:szCs w:val="22"/>
          <w:vertAlign w:val="superscript"/>
        </w:rPr>
        <w:t>th</w:t>
      </w:r>
      <w:proofErr w:type="gramEnd"/>
      <w:r w:rsidR="00DF745C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February 2022</w:t>
      </w:r>
      <w:r w:rsidR="004541AC">
        <w:rPr>
          <w:rFonts w:ascii="Arial" w:eastAsia="Arial" w:hAnsi="Arial" w:cs="Arial"/>
          <w:iCs/>
          <w:color w:val="000000" w:themeColor="text1"/>
          <w:sz w:val="22"/>
          <w:szCs w:val="22"/>
        </w:rPr>
        <w:t>.</w:t>
      </w:r>
    </w:p>
    <w:p w14:paraId="18865C1F" w14:textId="4B2EC7EE" w:rsidR="003A14D0" w:rsidRDefault="003A14D0" w:rsidP="003A14D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The Board </w:t>
      </w:r>
      <w:r w:rsidR="00F16908">
        <w:rPr>
          <w:rFonts w:ascii="Arial" w:eastAsia="Arial" w:hAnsi="Arial" w:cs="Arial"/>
          <w:iCs/>
          <w:color w:val="000000" w:themeColor="text1"/>
          <w:sz w:val="22"/>
          <w:szCs w:val="22"/>
        </w:rPr>
        <w:t>wish to thank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Mr</w:t>
      </w:r>
      <w:proofErr w:type="spellEnd"/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Schimmel for his contribution to the early development of the Company and wish him every success for the future. </w:t>
      </w:r>
    </w:p>
    <w:p w14:paraId="7560D00C" w14:textId="53039D87" w:rsidR="00D04BE4" w:rsidRDefault="00F16908" w:rsidP="00DB34C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Commenting, </w:t>
      </w:r>
      <w:proofErr w:type="spellStart"/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Mr</w:t>
      </w:r>
      <w:proofErr w:type="spellEnd"/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Soukup said: “T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he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decision to part company with Rémy was by mutual consent. T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>he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recent fund-raise leaves the Company with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a strong but limited balance sheet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>. I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>t was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, therefore, decided,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in the best interest of all stakeholders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,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to reduce </w:t>
      </w:r>
      <w:r w:rsidR="00DB34C8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fixed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overhead and rather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focus on 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>revenue growth</w:t>
      </w:r>
      <w:r w:rsidR="003A14D0">
        <w:rPr>
          <w:rFonts w:ascii="Arial" w:eastAsia="Arial" w:hAnsi="Arial" w:cs="Arial"/>
          <w:iCs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Right now</w:t>
      </w:r>
      <w:r w:rsidR="00996DE5">
        <w:rPr>
          <w:rFonts w:ascii="Arial" w:eastAsia="Arial" w:hAnsi="Arial" w:cs="Arial"/>
          <w:iCs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the company needs a 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>motivated, commission</w:t>
      </w:r>
      <w:r w:rsidR="00DB34C8">
        <w:rPr>
          <w:rFonts w:ascii="Arial" w:eastAsia="Arial" w:hAnsi="Arial" w:cs="Arial"/>
          <w:iCs/>
          <w:color w:val="000000" w:themeColor="text1"/>
          <w:sz w:val="22"/>
          <w:szCs w:val="22"/>
        </w:rPr>
        <w:t>-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based sales-team to </w:t>
      </w:r>
      <w:r w:rsidR="00DB34C8">
        <w:rPr>
          <w:rFonts w:ascii="Arial" w:eastAsia="Arial" w:hAnsi="Arial" w:cs="Arial"/>
          <w:iCs/>
          <w:color w:val="000000" w:themeColor="text1"/>
          <w:sz w:val="22"/>
          <w:szCs w:val="22"/>
        </w:rPr>
        <w:t>accelerate sales of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id4’s award winning software. Remy’s duties will be covered by myself</w:t>
      </w:r>
      <w:r w:rsidR="00DB34C8">
        <w:rPr>
          <w:rFonts w:ascii="Arial" w:eastAsia="Arial" w:hAnsi="Arial" w:cs="Arial"/>
          <w:iCs/>
          <w:color w:val="000000" w:themeColor="text1"/>
          <w:sz w:val="22"/>
          <w:szCs w:val="22"/>
        </w:rPr>
        <w:t>,</w:t>
      </w:r>
      <w:r w:rsidR="00D404A4">
        <w:rPr>
          <w:rFonts w:ascii="Arial" w:eastAsia="Arial" w:hAnsi="Arial" w:cs="Arial"/>
          <w:iCs/>
          <w:color w:val="000000" w:themeColor="text1"/>
          <w:sz w:val="22"/>
          <w:szCs w:val="22"/>
        </w:rPr>
        <w:t xml:space="preserve"> with support from Tim Donell, Finance and Alasdair Johnston, Legal.”</w:t>
      </w:r>
    </w:p>
    <w:p w14:paraId="742FD420" w14:textId="77777777" w:rsidR="00D04BE4" w:rsidRDefault="00D04BE4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Arial" w:eastAsia="Arial" w:hAnsi="Arial" w:cs="Arial"/>
          <w:iCs/>
          <w:color w:val="000000" w:themeColor="text1"/>
          <w:sz w:val="22"/>
          <w:szCs w:val="22"/>
        </w:rPr>
      </w:pPr>
    </w:p>
    <w:p w14:paraId="52D54204" w14:textId="1E1A5B5D" w:rsidR="00160347" w:rsidRDefault="00E00FFE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END</w:t>
      </w:r>
    </w:p>
    <w:p w14:paraId="64499DD9" w14:textId="77777777" w:rsidR="00FB63DC" w:rsidRDefault="00FB63DC" w:rsidP="00FB63DC">
      <w:pPr>
        <w:pStyle w:val="LLBody"/>
        <w:spacing w:after="0"/>
        <w:jc w:val="both"/>
        <w:rPr>
          <w:rFonts w:ascii="Arial" w:hAnsi="Arial" w:cs="Arial"/>
          <w:sz w:val="22"/>
          <w:szCs w:val="22"/>
        </w:rPr>
      </w:pPr>
    </w:p>
    <w:p w14:paraId="0683DB8F" w14:textId="10FA1022" w:rsidR="00FB63DC" w:rsidRDefault="00FB63DC" w:rsidP="00FB63DC">
      <w:pPr>
        <w:pStyle w:val="LLBod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information, please contact:</w:t>
      </w:r>
    </w:p>
    <w:p w14:paraId="0B8AA68A" w14:textId="77777777" w:rsidR="00FB63DC" w:rsidRDefault="00FB63DC" w:rsidP="00FB63DC">
      <w:pPr>
        <w:pStyle w:val="LL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Light1"/>
        <w:tblW w:w="8959" w:type="dxa"/>
        <w:tblInd w:w="108" w:type="dxa"/>
        <w:tblLook w:val="01E0" w:firstRow="1" w:lastRow="1" w:firstColumn="1" w:lastColumn="1" w:noHBand="0" w:noVBand="0"/>
      </w:tblPr>
      <w:tblGrid>
        <w:gridCol w:w="5954"/>
        <w:gridCol w:w="3005"/>
      </w:tblGrid>
      <w:tr w:rsidR="00FB63DC" w14:paraId="3C357AF7" w14:textId="77777777" w:rsidTr="00FB63DC">
        <w:trPr>
          <w:trHeight w:val="525"/>
        </w:trPr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23A857" w14:textId="77777777" w:rsidR="00FB63DC" w:rsidRDefault="00FB63DC">
            <w:pPr>
              <w:pStyle w:val="CMSANTableHeader"/>
              <w:keepNext/>
              <w:spacing w:before="0" w:after="0" w:line="240" w:lineRule="auto"/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Enquiries:</w:t>
            </w: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DF1E4" w14:textId="77777777" w:rsidR="00FB63DC" w:rsidRDefault="00FB63DC" w:rsidP="00FB63DC">
            <w:pPr>
              <w:pStyle w:val="CMSANTableHeader"/>
              <w:numPr>
                <w:ilvl w:val="0"/>
                <w:numId w:val="2"/>
              </w:numPr>
              <w:adjustRightInd w:val="0"/>
              <w:snapToGrid w:val="0"/>
              <w:spacing w:before="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B63DC" w14:paraId="09A4BE81" w14:textId="77777777" w:rsidTr="00FB63DC">
        <w:trPr>
          <w:trHeight w:val="70"/>
        </w:trPr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BB25FA" w14:textId="77777777" w:rsidR="00FB63DC" w:rsidRDefault="00FB63DC">
            <w:pPr>
              <w:ind w:left="-10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Anemoi International Ltd</w:t>
            </w: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ACD644" w14:textId="77777777" w:rsidR="00FB63DC" w:rsidRDefault="00FB63DC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B63DC" w14:paraId="57B0C325" w14:textId="77777777" w:rsidTr="00FB63DC">
        <w:trPr>
          <w:trHeight w:val="525"/>
        </w:trPr>
        <w:tc>
          <w:tcPr>
            <w:tcW w:w="59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D2487C" w14:textId="3C5FCED5" w:rsidR="00FB63DC" w:rsidRDefault="00FB63DC">
            <w:pPr>
              <w:pStyle w:val="CMSANTableBodyText"/>
              <w:spacing w:before="0" w:after="0" w:line="240" w:lineRule="auto"/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Duncan Souku</w:t>
            </w:r>
            <w:r w:rsidR="00D404A4">
              <w:rPr>
                <w:rFonts w:ascii="Arial" w:hAnsi="Arial" w:cs="Arial"/>
              </w:rPr>
              <w:t xml:space="preserve">p, </w:t>
            </w:r>
            <w:r>
              <w:rPr>
                <w:rFonts w:ascii="Arial" w:hAnsi="Arial" w:cs="Arial"/>
              </w:rPr>
              <w:t>Chairman</w:t>
            </w:r>
          </w:p>
          <w:p w14:paraId="23C0F00E" w14:textId="77777777" w:rsidR="00D404A4" w:rsidRDefault="00D404A4" w:rsidP="00DB34C8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</w:rPr>
            </w:pPr>
          </w:p>
          <w:p w14:paraId="102D1F80" w14:textId="3A1EA48D" w:rsidR="00D404A4" w:rsidRDefault="00D404A4" w:rsidP="00DB34C8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B31FEC" w14:textId="77777777" w:rsidR="00FB63DC" w:rsidRDefault="00FB63DC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+33 (0)6 78 63 26 89</w:t>
            </w:r>
          </w:p>
          <w:p w14:paraId="49064E9E" w14:textId="77777777" w:rsidR="00D404A4" w:rsidRDefault="00D404A4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E1E33AA" w14:textId="099FEC3A" w:rsidR="00D404A4" w:rsidRDefault="00D404A4">
            <w:pPr>
              <w:pStyle w:val="CMSANTableBodyText"/>
              <w:spacing w:before="0"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47D675E" w14:textId="77777777" w:rsidR="00160347" w:rsidRDefault="00160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160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B576" w14:textId="77777777" w:rsidR="006C6866" w:rsidRDefault="006C6866">
      <w:r>
        <w:separator/>
      </w:r>
    </w:p>
  </w:endnote>
  <w:endnote w:type="continuationSeparator" w:id="0">
    <w:p w14:paraId="49D72360" w14:textId="77777777" w:rsidR="006C6866" w:rsidRDefault="006C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A7C9" w14:textId="77777777" w:rsidR="00361DB6" w:rsidRDefault="00361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6C3F" w14:textId="77777777" w:rsidR="00160347" w:rsidRDefault="0016034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3347" w14:textId="77777777" w:rsidR="00361DB6" w:rsidRDefault="0036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B64E" w14:textId="77777777" w:rsidR="006C6866" w:rsidRDefault="006C6866">
      <w:r>
        <w:separator/>
      </w:r>
    </w:p>
  </w:footnote>
  <w:footnote w:type="continuationSeparator" w:id="0">
    <w:p w14:paraId="26A153AE" w14:textId="77777777" w:rsidR="006C6866" w:rsidRDefault="006C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6BC7" w14:textId="063F310A" w:rsidR="00361DB6" w:rsidRDefault="00361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E786" w14:textId="4E4816D1" w:rsidR="00160347" w:rsidRDefault="0016034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0848" w14:textId="651F8BB3" w:rsidR="00361DB6" w:rsidRDefault="00361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D7684"/>
    <w:multiLevelType w:val="multilevel"/>
    <w:tmpl w:val="60A02F6A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47"/>
    <w:rsid w:val="00007E0E"/>
    <w:rsid w:val="000A0C8E"/>
    <w:rsid w:val="000A43BD"/>
    <w:rsid w:val="000C2C9A"/>
    <w:rsid w:val="000E005A"/>
    <w:rsid w:val="001055C0"/>
    <w:rsid w:val="00113693"/>
    <w:rsid w:val="001161BF"/>
    <w:rsid w:val="00160347"/>
    <w:rsid w:val="00190298"/>
    <w:rsid w:val="001A2E2E"/>
    <w:rsid w:val="001E1368"/>
    <w:rsid w:val="001F586C"/>
    <w:rsid w:val="00232C15"/>
    <w:rsid w:val="00256D00"/>
    <w:rsid w:val="002849D1"/>
    <w:rsid w:val="002A639F"/>
    <w:rsid w:val="002B1DD8"/>
    <w:rsid w:val="0030639B"/>
    <w:rsid w:val="003079C4"/>
    <w:rsid w:val="0034225D"/>
    <w:rsid w:val="003461CD"/>
    <w:rsid w:val="003540C1"/>
    <w:rsid w:val="00361DB6"/>
    <w:rsid w:val="003701F5"/>
    <w:rsid w:val="003945EC"/>
    <w:rsid w:val="003A14D0"/>
    <w:rsid w:val="003F3F55"/>
    <w:rsid w:val="004221E1"/>
    <w:rsid w:val="004541AC"/>
    <w:rsid w:val="004940A5"/>
    <w:rsid w:val="004C150F"/>
    <w:rsid w:val="004F28A4"/>
    <w:rsid w:val="004F2D0E"/>
    <w:rsid w:val="004F38B3"/>
    <w:rsid w:val="00502FDD"/>
    <w:rsid w:val="005109B1"/>
    <w:rsid w:val="00595441"/>
    <w:rsid w:val="00604F07"/>
    <w:rsid w:val="00623D9C"/>
    <w:rsid w:val="006261C2"/>
    <w:rsid w:val="00642CE8"/>
    <w:rsid w:val="006751C6"/>
    <w:rsid w:val="006C66B3"/>
    <w:rsid w:val="006C6866"/>
    <w:rsid w:val="006D24E1"/>
    <w:rsid w:val="0072289F"/>
    <w:rsid w:val="00735675"/>
    <w:rsid w:val="00736F92"/>
    <w:rsid w:val="00742EE9"/>
    <w:rsid w:val="00747F10"/>
    <w:rsid w:val="007C615F"/>
    <w:rsid w:val="007D7C95"/>
    <w:rsid w:val="007F6D3C"/>
    <w:rsid w:val="00801548"/>
    <w:rsid w:val="0081629D"/>
    <w:rsid w:val="00852305"/>
    <w:rsid w:val="00855D8B"/>
    <w:rsid w:val="008868AF"/>
    <w:rsid w:val="008A4C9E"/>
    <w:rsid w:val="008A50D4"/>
    <w:rsid w:val="00914617"/>
    <w:rsid w:val="0093120F"/>
    <w:rsid w:val="009448D2"/>
    <w:rsid w:val="00977143"/>
    <w:rsid w:val="00995154"/>
    <w:rsid w:val="00996DE5"/>
    <w:rsid w:val="009A7883"/>
    <w:rsid w:val="009F1F56"/>
    <w:rsid w:val="00A91946"/>
    <w:rsid w:val="00AB651D"/>
    <w:rsid w:val="00AD0BDE"/>
    <w:rsid w:val="00AE71A9"/>
    <w:rsid w:val="00B12199"/>
    <w:rsid w:val="00B83833"/>
    <w:rsid w:val="00C13B6D"/>
    <w:rsid w:val="00C15A0E"/>
    <w:rsid w:val="00C2265E"/>
    <w:rsid w:val="00C53870"/>
    <w:rsid w:val="00CA316F"/>
    <w:rsid w:val="00CA6F0B"/>
    <w:rsid w:val="00CD3A60"/>
    <w:rsid w:val="00CE1C3B"/>
    <w:rsid w:val="00CF2AE4"/>
    <w:rsid w:val="00D0147D"/>
    <w:rsid w:val="00D04BE4"/>
    <w:rsid w:val="00D404A4"/>
    <w:rsid w:val="00DB34C8"/>
    <w:rsid w:val="00DD11D2"/>
    <w:rsid w:val="00DD2441"/>
    <w:rsid w:val="00DE6118"/>
    <w:rsid w:val="00DF301F"/>
    <w:rsid w:val="00DF745C"/>
    <w:rsid w:val="00E00FFE"/>
    <w:rsid w:val="00E11B7F"/>
    <w:rsid w:val="00E31749"/>
    <w:rsid w:val="00E54D97"/>
    <w:rsid w:val="00E80834"/>
    <w:rsid w:val="00E9467B"/>
    <w:rsid w:val="00EE492A"/>
    <w:rsid w:val="00F16908"/>
    <w:rsid w:val="00F40D72"/>
    <w:rsid w:val="00F70A5E"/>
    <w:rsid w:val="00FA7036"/>
    <w:rsid w:val="00FB2C00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4AFC9"/>
  <w15:docId w15:val="{585A01CE-C7C0-40F7-A1AF-E8F0409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MSANTableHeader">
    <w:name w:val="CMS AN Table Header"/>
    <w:uiPriority w:val="16"/>
    <w:pPr>
      <w:spacing w:before="120" w:after="120" w:line="300" w:lineRule="atLeast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paragraph" w:customStyle="1" w:styleId="CMSANTableBodyText">
    <w:name w:val="CMS AN Table Body Text"/>
    <w:uiPriority w:val="17"/>
    <w:pPr>
      <w:spacing w:before="120" w:after="120" w:line="300" w:lineRule="atLeast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B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1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B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BD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1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6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9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9B"/>
    <w:rPr>
      <w:b/>
      <w:bCs/>
      <w:sz w:val="20"/>
      <w:szCs w:val="20"/>
      <w:lang w:eastAsia="en-US"/>
    </w:rPr>
  </w:style>
  <w:style w:type="paragraph" w:customStyle="1" w:styleId="LLBody">
    <w:name w:val="LLBody"/>
    <w:qFormat/>
    <w:rsid w:val="00FB63DC"/>
    <w:pPr>
      <w:spacing w:after="240"/>
    </w:pPr>
    <w:rPr>
      <w:rFonts w:eastAsiaTheme="minorHAnsi" w:cstheme="minorBidi"/>
      <w:lang w:eastAsia="en-US"/>
    </w:rPr>
  </w:style>
  <w:style w:type="paragraph" w:customStyle="1" w:styleId="CMSANTableListNumber1">
    <w:name w:val="CMS AN Table List Number 1"/>
    <w:uiPriority w:val="18"/>
    <w:rsid w:val="00FB63DC"/>
    <w:pPr>
      <w:tabs>
        <w:tab w:val="num" w:pos="567"/>
      </w:tabs>
      <w:adjustRightInd w:val="0"/>
      <w:snapToGrid w:val="0"/>
      <w:spacing w:before="120" w:after="120" w:line="300" w:lineRule="atLeast"/>
      <w:ind w:left="567" w:hanging="567"/>
    </w:pPr>
    <w:rPr>
      <w:color w:val="000000" w:themeColor="text1"/>
      <w:sz w:val="22"/>
      <w:szCs w:val="22"/>
      <w:lang w:val="en-GB" w:eastAsia="en-US"/>
    </w:rPr>
  </w:style>
  <w:style w:type="paragraph" w:customStyle="1" w:styleId="CMSANTableListNumber2">
    <w:name w:val="CMS AN Table List Number 2"/>
    <w:uiPriority w:val="19"/>
    <w:rsid w:val="00FB63DC"/>
    <w:pPr>
      <w:tabs>
        <w:tab w:val="num" w:pos="567"/>
      </w:tabs>
      <w:spacing w:before="120" w:after="120" w:line="300" w:lineRule="atLeast"/>
      <w:ind w:left="567" w:hanging="567"/>
    </w:pPr>
    <w:rPr>
      <w:color w:val="000000" w:themeColor="text1"/>
      <w:sz w:val="22"/>
      <w:lang w:val="en-GB" w:eastAsia="en-US"/>
    </w:rPr>
  </w:style>
  <w:style w:type="paragraph" w:customStyle="1" w:styleId="CMSANTableHeaderCentred">
    <w:name w:val="CMS AN Table Header Centred"/>
    <w:uiPriority w:val="16"/>
    <w:rsid w:val="00FB63DC"/>
    <w:pPr>
      <w:tabs>
        <w:tab w:val="num" w:pos="0"/>
      </w:tabs>
      <w:spacing w:before="120" w:after="120" w:line="300" w:lineRule="atLeast"/>
      <w:jc w:val="center"/>
    </w:pPr>
    <w:rPr>
      <w:b/>
      <w:color w:val="000000" w:themeColor="text1"/>
      <w:sz w:val="22"/>
      <w:szCs w:val="22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FB63DC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MS-ANTableListNumber1">
    <w:name w:val="CMS-AN Table List Number 1"/>
    <w:uiPriority w:val="99"/>
    <w:rsid w:val="00FB63DC"/>
    <w:pPr>
      <w:numPr>
        <w:numId w:val="1"/>
      </w:numPr>
    </w:pPr>
  </w:style>
  <w:style w:type="paragraph" w:styleId="Revision">
    <w:name w:val="Revision"/>
    <w:hidden/>
    <w:uiPriority w:val="99"/>
    <w:semiHidden/>
    <w:rsid w:val="003A14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7qM91xFtlklRELqAqIajZBx5dQ==">AMUW2mXM2PUfx+SPEWjffKO7YaK1i4M4+vifApOS8U+ktv1Ak/172FahAVV6yMnjuYq5id5c9S40pUwvW9eAFFkfLl3wo0uKqat3pgnIW8HZmK4cGVqL7Pc=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Groves</dc:creator>
  <cp:lastModifiedBy>Alasdair Johnston</cp:lastModifiedBy>
  <cp:revision>2</cp:revision>
  <cp:lastPrinted>2019-12-18T12:54:00Z</cp:lastPrinted>
  <dcterms:created xsi:type="dcterms:W3CDTF">2022-02-15T09:28:00Z</dcterms:created>
  <dcterms:modified xsi:type="dcterms:W3CDTF">2022-02-15T09:28:00Z</dcterms:modified>
</cp:coreProperties>
</file>