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CCE8CF"/>
  <w:body>
    <w:p w:rsidR="00606A62" w:rsidRPr="00A221E1" w:rsidRDefault="00272BB6" w:rsidP="00DA0DCF">
      <w:pPr>
        <w:spacing w:beforeLines="50" w:before="156" w:afterLines="100" w:after="312"/>
        <w:jc w:val="center"/>
        <w:rPr>
          <w:rFonts w:ascii="Times New Roman" w:eastAsia="PMingLiU" w:hAnsi="Times New Roman" w:cs="Times New Roman"/>
          <w:b/>
          <w:color w:val="D20000"/>
          <w:sz w:val="28"/>
          <w:szCs w:val="28"/>
          <w:lang w:eastAsia="zh-TW"/>
        </w:rPr>
      </w:pPr>
      <w:r w:rsidRPr="00A221E1">
        <w:rPr>
          <w:rFonts w:ascii="Times New Roman" w:eastAsia="PMingLiU" w:hAnsi="Times New Roman" w:cs="Times New Roman"/>
          <w:b/>
          <w:color w:val="D20000"/>
          <w:sz w:val="28"/>
          <w:szCs w:val="28"/>
          <w:lang w:eastAsia="zh-TW"/>
        </w:rPr>
        <w:t>ANNOUNCEMENT ON IMPLEMENTATION OF EQUITY DISTRIBUTION FOR 2020 OF HUATAI SECURITIES CO., LTD.</w:t>
      </w:r>
    </w:p>
    <w:p w:rsidR="000D1181" w:rsidRPr="00DA0DCF" w:rsidRDefault="00AC7BA4" w:rsidP="00DA0DCF">
      <w:pPr>
        <w:pStyle w:val="1"/>
        <w:tabs>
          <w:tab w:val="left" w:pos="426"/>
        </w:tabs>
        <w:spacing w:afterLines="100" w:after="312" w:line="240" w:lineRule="auto"/>
        <w:rPr>
          <w:rFonts w:ascii="Times New Roman" w:hAnsi="Times New Roman" w:cs="Times New Roman"/>
          <w:sz w:val="22"/>
          <w:szCs w:val="24"/>
        </w:rPr>
      </w:pPr>
      <w:r w:rsidRPr="00DA0DCF">
        <w:rPr>
          <w:rFonts w:ascii="Times New Roman" w:eastAsia="PMingLiU" w:hAnsi="Times New Roman" w:cs="Times New Roman"/>
          <w:sz w:val="22"/>
          <w:szCs w:val="24"/>
          <w:lang w:eastAsia="zh-TW"/>
        </w:rPr>
        <w:t xml:space="preserve">I. SESSION </w:t>
      </w:r>
      <w:r w:rsidRPr="00DA0DCF">
        <w:rPr>
          <w:rFonts w:ascii="Times New Roman" w:hAnsi="Times New Roman" w:cs="Times New Roman"/>
          <w:sz w:val="22"/>
          <w:szCs w:val="24"/>
        </w:rPr>
        <w:t>A</w:t>
      </w:r>
      <w:r w:rsidRPr="00DA0DCF">
        <w:rPr>
          <w:rFonts w:ascii="Times New Roman" w:eastAsia="PMingLiU" w:hAnsi="Times New Roman" w:cs="Times New Roman"/>
          <w:sz w:val="22"/>
          <w:szCs w:val="24"/>
          <w:lang w:eastAsia="zh-TW"/>
        </w:rPr>
        <w:t xml:space="preserve">ND DATE </w:t>
      </w:r>
      <w:r w:rsidRPr="00DA0DCF">
        <w:rPr>
          <w:rFonts w:ascii="Times New Roman" w:hAnsi="Times New Roman" w:cs="Times New Roman"/>
          <w:sz w:val="22"/>
          <w:szCs w:val="24"/>
        </w:rPr>
        <w:t>O</w:t>
      </w:r>
      <w:r w:rsidRPr="00DA0DCF">
        <w:rPr>
          <w:rFonts w:ascii="Times New Roman" w:eastAsia="PMingLiU" w:hAnsi="Times New Roman" w:cs="Times New Roman"/>
          <w:sz w:val="22"/>
          <w:szCs w:val="24"/>
          <w:lang w:eastAsia="zh-TW"/>
        </w:rPr>
        <w:t xml:space="preserve">F </w:t>
      </w:r>
      <w:r w:rsidRPr="00DA0DCF">
        <w:rPr>
          <w:rFonts w:ascii="Times New Roman" w:hAnsi="Times New Roman" w:cs="Times New Roman"/>
          <w:sz w:val="22"/>
          <w:szCs w:val="24"/>
        </w:rPr>
        <w:t>T</w:t>
      </w:r>
      <w:r w:rsidRPr="00DA0DCF">
        <w:rPr>
          <w:rFonts w:ascii="Times New Roman" w:eastAsia="PMingLiU" w:hAnsi="Times New Roman" w:cs="Times New Roman"/>
          <w:sz w:val="22"/>
          <w:szCs w:val="24"/>
          <w:lang w:eastAsia="zh-TW"/>
        </w:rPr>
        <w:t xml:space="preserve">HE GENERAL MEETING </w:t>
      </w:r>
      <w:r w:rsidRPr="00DA0DCF">
        <w:rPr>
          <w:rFonts w:ascii="Times New Roman" w:hAnsi="Times New Roman" w:cs="Times New Roman"/>
          <w:sz w:val="22"/>
          <w:szCs w:val="24"/>
        </w:rPr>
        <w:t>A</w:t>
      </w:r>
      <w:r w:rsidRPr="00DA0DCF">
        <w:rPr>
          <w:rFonts w:ascii="Times New Roman" w:eastAsia="PMingLiU" w:hAnsi="Times New Roman" w:cs="Times New Roman"/>
          <w:sz w:val="22"/>
          <w:szCs w:val="24"/>
          <w:lang w:eastAsia="zh-TW"/>
        </w:rPr>
        <w:t xml:space="preserve">T WHICH </w:t>
      </w:r>
      <w:r w:rsidRPr="00DA0DCF">
        <w:rPr>
          <w:rFonts w:ascii="Times New Roman" w:hAnsi="Times New Roman" w:cs="Times New Roman"/>
          <w:sz w:val="22"/>
          <w:szCs w:val="24"/>
        </w:rPr>
        <w:t>T</w:t>
      </w:r>
      <w:r w:rsidRPr="00DA0DCF">
        <w:rPr>
          <w:rFonts w:ascii="Times New Roman" w:eastAsia="PMingLiU" w:hAnsi="Times New Roman" w:cs="Times New Roman"/>
          <w:sz w:val="22"/>
          <w:szCs w:val="24"/>
          <w:lang w:eastAsia="zh-TW"/>
        </w:rPr>
        <w:t>HE DISTRIBUTION PLAN WAS APPROVED</w:t>
      </w:r>
    </w:p>
    <w:sdt>
      <w:sdtPr>
        <w:rPr>
          <w:rFonts w:ascii="Times New Roman" w:hAnsi="Times New Roman" w:cs="Times New Roman"/>
          <w:sz w:val="24"/>
          <w:szCs w:val="24"/>
        </w:rPr>
        <w:alias w:val="选项模块:通过分配、转增股本方案的股东大会届次和日期"/>
        <w:tag w:val="_SEC_bac0c4494e8144919a0787d9abca7067"/>
        <w:id w:val="-649367015"/>
        <w:placeholder>
          <w:docPart w:val="A49E8D96EA324196ABC8A48DBCBBD83C"/>
        </w:placeholder>
      </w:sdtPr>
      <w:sdtEndPr/>
      <w:sdtContent>
        <w:p w:rsidR="000D1181" w:rsidRPr="00764367" w:rsidRDefault="00495E1A" w:rsidP="00DA0DCF">
          <w:pPr>
            <w:spacing w:afterLines="100" w:after="312"/>
            <w:ind w:firstLineChars="200" w:firstLine="480"/>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hint="eastAsia"/>
              <w:sz w:val="24"/>
              <w:szCs w:val="24"/>
            </w:rPr>
            <w:t>he</w:t>
          </w:r>
          <w:r w:rsidRPr="00495E1A">
            <w:rPr>
              <w:rFonts w:ascii="Times New Roman" w:hAnsi="Times New Roman" w:cs="Times New Roman"/>
              <w:sz w:val="24"/>
              <w:szCs w:val="24"/>
            </w:rPr>
            <w:t xml:space="preserve"> profit distribution </w:t>
          </w:r>
          <w:r>
            <w:rPr>
              <w:rFonts w:ascii="Times New Roman" w:hAnsi="Times New Roman" w:cs="Times New Roman" w:hint="eastAsia"/>
              <w:sz w:val="24"/>
              <w:szCs w:val="24"/>
            </w:rPr>
            <w:t>plan</w:t>
          </w:r>
          <w:r w:rsidRPr="00495E1A">
            <w:rPr>
              <w:rFonts w:ascii="Times New Roman" w:hAnsi="Times New Roman" w:cs="Times New Roman"/>
              <w:sz w:val="24"/>
              <w:szCs w:val="24"/>
            </w:rPr>
            <w:t xml:space="preserve"> was considered and approved at the 2020 annual general meeting of the Company on June</w:t>
          </w:r>
          <w:r w:rsidR="00381CE0">
            <w:rPr>
              <w:rFonts w:ascii="Times New Roman" w:hAnsi="Times New Roman" w:cs="Times New Roman" w:hint="eastAsia"/>
              <w:sz w:val="24"/>
              <w:szCs w:val="24"/>
            </w:rPr>
            <w:t xml:space="preserve"> </w:t>
          </w:r>
          <w:r w:rsidR="00381CE0" w:rsidRPr="00495E1A">
            <w:rPr>
              <w:rFonts w:ascii="Times New Roman" w:hAnsi="Times New Roman" w:cs="Times New Roman"/>
              <w:sz w:val="24"/>
              <w:szCs w:val="24"/>
            </w:rPr>
            <w:t>22</w:t>
          </w:r>
          <w:r w:rsidR="00381CE0">
            <w:rPr>
              <w:rFonts w:ascii="Times New Roman" w:hAnsi="Times New Roman" w:cs="Times New Roman" w:hint="eastAsia"/>
              <w:sz w:val="24"/>
              <w:szCs w:val="24"/>
            </w:rPr>
            <w:t>,</w:t>
          </w:r>
          <w:r w:rsidRPr="00495E1A">
            <w:rPr>
              <w:rFonts w:ascii="Times New Roman" w:hAnsi="Times New Roman" w:cs="Times New Roman"/>
              <w:sz w:val="24"/>
              <w:szCs w:val="24"/>
            </w:rPr>
            <w:t xml:space="preserve"> 2021. The announcement </w:t>
          </w:r>
          <w:r w:rsidR="00884D57">
            <w:rPr>
              <w:rFonts w:ascii="Times New Roman" w:hAnsi="Times New Roman" w:cs="Times New Roman" w:hint="eastAsia"/>
              <w:sz w:val="24"/>
              <w:szCs w:val="24"/>
            </w:rPr>
            <w:t>on</w:t>
          </w:r>
          <w:r w:rsidRPr="00495E1A">
            <w:rPr>
              <w:rFonts w:ascii="Times New Roman" w:hAnsi="Times New Roman" w:cs="Times New Roman"/>
              <w:sz w:val="24"/>
              <w:szCs w:val="24"/>
            </w:rPr>
            <w:t xml:space="preserve"> the resolution of the </w:t>
          </w:r>
          <w:r w:rsidR="008D5FDB" w:rsidRPr="00495E1A">
            <w:rPr>
              <w:rFonts w:ascii="Times New Roman" w:hAnsi="Times New Roman" w:cs="Times New Roman"/>
              <w:sz w:val="24"/>
              <w:szCs w:val="24"/>
            </w:rPr>
            <w:t>general meeting</w:t>
          </w:r>
          <w:r w:rsidRPr="00495E1A">
            <w:rPr>
              <w:rFonts w:ascii="Times New Roman" w:hAnsi="Times New Roman" w:cs="Times New Roman"/>
              <w:sz w:val="24"/>
              <w:szCs w:val="24"/>
            </w:rPr>
            <w:t xml:space="preserve"> ha</w:t>
          </w:r>
          <w:r w:rsidR="000E65FB">
            <w:rPr>
              <w:rFonts w:ascii="Times New Roman" w:hAnsi="Times New Roman" w:cs="Times New Roman"/>
              <w:sz w:val="24"/>
              <w:szCs w:val="24"/>
            </w:rPr>
            <w:t>s been published on the website</w:t>
          </w:r>
          <w:r w:rsidRPr="00495E1A">
            <w:rPr>
              <w:rFonts w:ascii="Times New Roman" w:hAnsi="Times New Roman" w:cs="Times New Roman"/>
              <w:sz w:val="24"/>
              <w:szCs w:val="24"/>
            </w:rPr>
            <w:t xml:space="preserve"> of the Shanghai Stock Exchange </w:t>
          </w:r>
          <w:r w:rsidR="00F304F3">
            <w:rPr>
              <w:rFonts w:ascii="Times New Roman" w:hAnsi="Times New Roman" w:cs="Times New Roman" w:hint="eastAsia"/>
              <w:sz w:val="24"/>
              <w:szCs w:val="24"/>
            </w:rPr>
            <w:t>(</w:t>
          </w:r>
          <w:r w:rsidR="00F304F3" w:rsidRPr="00630522">
            <w:rPr>
              <w:rFonts w:ascii="Times New Roman" w:eastAsia="PMingLiU" w:hAnsi="Times New Roman" w:cs="Times New Roman"/>
              <w:sz w:val="24"/>
              <w:szCs w:val="24"/>
              <w:lang w:eastAsia="zh-TW"/>
            </w:rPr>
            <w:t>http://www.sse.com.cn</w:t>
          </w:r>
          <w:r w:rsidR="00F304F3">
            <w:rPr>
              <w:rFonts w:ascii="Times New Roman" w:hAnsi="Times New Roman" w:cs="Times New Roman" w:hint="eastAsia"/>
              <w:sz w:val="24"/>
              <w:szCs w:val="24"/>
            </w:rPr>
            <w:t>)</w:t>
          </w:r>
          <w:r w:rsidRPr="00495E1A">
            <w:rPr>
              <w:rFonts w:ascii="Times New Roman" w:hAnsi="Times New Roman" w:cs="Times New Roman"/>
              <w:sz w:val="24"/>
              <w:szCs w:val="24"/>
            </w:rPr>
            <w:t xml:space="preserve">, </w:t>
          </w:r>
          <w:r w:rsidR="002D6B6B">
            <w:rPr>
              <w:rFonts w:ascii="TimesLTStd-Roman" w:hAnsi="TimesLTStd-Roman" w:cs="TimesLTStd-Roman"/>
              <w:kern w:val="0"/>
              <w:sz w:val="24"/>
              <w:szCs w:val="24"/>
            </w:rPr>
            <w:t>HKEXnews</w:t>
          </w:r>
          <w:r w:rsidR="002D6B6B">
            <w:rPr>
              <w:rFonts w:ascii="TimesLTStd-Roman" w:hAnsi="TimesLTStd-Roman" w:cs="TimesLTStd-Roman" w:hint="eastAsia"/>
              <w:kern w:val="0"/>
              <w:sz w:val="24"/>
              <w:szCs w:val="24"/>
            </w:rPr>
            <w:t xml:space="preserve"> </w:t>
          </w:r>
          <w:r w:rsidR="002D6B6B">
            <w:rPr>
              <w:rFonts w:ascii="TimesLTStd-Roman" w:hAnsi="TimesLTStd-Roman" w:cs="TimesLTStd-Roman"/>
              <w:kern w:val="0"/>
              <w:sz w:val="24"/>
              <w:szCs w:val="24"/>
            </w:rPr>
            <w:t>website</w:t>
          </w:r>
          <w:r w:rsidR="002D6B6B">
            <w:rPr>
              <w:rFonts w:ascii="TimesLTStd-Roman" w:hAnsi="TimesLTStd-Roman" w:cs="TimesLTStd-Roman" w:hint="eastAsia"/>
              <w:kern w:val="0"/>
              <w:sz w:val="24"/>
              <w:szCs w:val="24"/>
            </w:rPr>
            <w:t xml:space="preserve"> of </w:t>
          </w:r>
          <w:r w:rsidRPr="00495E1A">
            <w:rPr>
              <w:rFonts w:ascii="Times New Roman" w:hAnsi="Times New Roman" w:cs="Times New Roman"/>
              <w:sz w:val="24"/>
              <w:szCs w:val="24"/>
            </w:rPr>
            <w:t>the Hong Kong Exchanges and Clearing Limited (</w:t>
          </w:r>
          <w:r w:rsidR="00A04546" w:rsidRPr="00630522">
            <w:rPr>
              <w:rFonts w:ascii="Times New Roman" w:eastAsia="PMingLiU" w:hAnsi="Times New Roman" w:cs="Times New Roman"/>
              <w:sz w:val="24"/>
              <w:szCs w:val="24"/>
              <w:lang w:eastAsia="zh-TW"/>
            </w:rPr>
            <w:t>http://www.hkexnews.hk</w:t>
          </w:r>
          <w:r w:rsidRPr="00495E1A">
            <w:rPr>
              <w:rFonts w:ascii="Times New Roman" w:hAnsi="Times New Roman" w:cs="Times New Roman"/>
              <w:sz w:val="24"/>
              <w:szCs w:val="24"/>
            </w:rPr>
            <w:t xml:space="preserve">), </w:t>
          </w:r>
          <w:r w:rsidR="000E65FB">
            <w:rPr>
              <w:rFonts w:ascii="Times New Roman" w:hAnsi="Times New Roman" w:cs="Times New Roman"/>
              <w:sz w:val="24"/>
              <w:szCs w:val="24"/>
            </w:rPr>
            <w:t>website</w:t>
          </w:r>
          <w:r w:rsidR="000E65FB" w:rsidRPr="00495E1A">
            <w:rPr>
              <w:rFonts w:ascii="Times New Roman" w:hAnsi="Times New Roman" w:cs="Times New Roman"/>
              <w:sz w:val="24"/>
              <w:szCs w:val="24"/>
            </w:rPr>
            <w:t xml:space="preserve"> of </w:t>
          </w:r>
          <w:r w:rsidRPr="00495E1A">
            <w:rPr>
              <w:rFonts w:ascii="Times New Roman" w:hAnsi="Times New Roman" w:cs="Times New Roman"/>
              <w:sz w:val="24"/>
              <w:szCs w:val="24"/>
            </w:rPr>
            <w:t>the London Stock Exchange</w:t>
          </w:r>
          <w:r w:rsidR="002E5C63">
            <w:rPr>
              <w:rFonts w:ascii="Times New Roman" w:hAnsi="Times New Roman" w:cs="Times New Roman"/>
              <w:sz w:val="24"/>
              <w:szCs w:val="24"/>
            </w:rPr>
            <w:t xml:space="preserve"> </w:t>
          </w:r>
          <w:r w:rsidRPr="00495E1A">
            <w:rPr>
              <w:rFonts w:ascii="Times New Roman" w:hAnsi="Times New Roman" w:cs="Times New Roman"/>
              <w:sz w:val="24"/>
              <w:szCs w:val="24"/>
            </w:rPr>
            <w:t>(</w:t>
          </w:r>
          <w:r w:rsidR="000E65FB" w:rsidRPr="00630522">
            <w:rPr>
              <w:rFonts w:ascii="Times New Roman" w:eastAsia="PMingLiU" w:hAnsi="Times New Roman" w:cs="Times New Roman"/>
              <w:sz w:val="24"/>
              <w:szCs w:val="24"/>
              <w:lang w:eastAsia="zh-TW"/>
            </w:rPr>
            <w:t>http://www.londonstockexchange.com</w:t>
          </w:r>
          <w:r w:rsidRPr="00495E1A">
            <w:rPr>
              <w:rFonts w:ascii="Times New Roman" w:hAnsi="Times New Roman" w:cs="Times New Roman"/>
              <w:sz w:val="24"/>
              <w:szCs w:val="24"/>
            </w:rPr>
            <w:t xml:space="preserve">) and </w:t>
          </w:r>
          <w:r w:rsidR="00304C2D">
            <w:rPr>
              <w:rFonts w:ascii="Times New Roman" w:hAnsi="Times New Roman" w:cs="Times New Roman"/>
              <w:sz w:val="24"/>
              <w:szCs w:val="24"/>
            </w:rPr>
            <w:t>website</w:t>
          </w:r>
          <w:r w:rsidR="00304C2D" w:rsidRPr="00495E1A">
            <w:rPr>
              <w:rFonts w:ascii="Times New Roman" w:hAnsi="Times New Roman" w:cs="Times New Roman"/>
              <w:sz w:val="24"/>
              <w:szCs w:val="24"/>
            </w:rPr>
            <w:t xml:space="preserve"> of</w:t>
          </w:r>
          <w:r w:rsidR="00304C2D">
            <w:rPr>
              <w:rFonts w:ascii="Times New Roman" w:hAnsi="Times New Roman" w:cs="Times New Roman"/>
              <w:sz w:val="24"/>
              <w:szCs w:val="24"/>
            </w:rPr>
            <w:t xml:space="preserve"> the Company</w:t>
          </w:r>
          <w:r w:rsidRPr="00495E1A">
            <w:rPr>
              <w:rFonts w:ascii="Times New Roman" w:hAnsi="Times New Roman" w:cs="Times New Roman"/>
              <w:sz w:val="24"/>
              <w:szCs w:val="24"/>
            </w:rPr>
            <w:t xml:space="preserve"> (</w:t>
          </w:r>
          <w:hyperlink r:id="rId7" w:history="1">
            <w:r w:rsidR="00884D57" w:rsidRPr="005E6802">
              <w:rPr>
                <w:rFonts w:ascii="Times New Roman" w:hAnsi="Times New Roman" w:cs="Times New Roman"/>
                <w:sz w:val="24"/>
                <w:szCs w:val="24"/>
              </w:rPr>
              <w:t>http://www.htsc.com.cn</w:t>
            </w:r>
          </w:hyperlink>
          <w:r w:rsidRPr="00495E1A">
            <w:rPr>
              <w:rFonts w:ascii="Times New Roman" w:hAnsi="Times New Roman" w:cs="Times New Roman"/>
              <w:sz w:val="24"/>
              <w:szCs w:val="24"/>
            </w:rPr>
            <w:t>).</w:t>
          </w:r>
        </w:p>
      </w:sdtContent>
    </w:sdt>
    <w:p w:rsidR="009362F5" w:rsidRPr="00DA0DCF" w:rsidRDefault="004F0F0D" w:rsidP="00DA0DCF">
      <w:pPr>
        <w:pStyle w:val="1"/>
        <w:tabs>
          <w:tab w:val="left" w:pos="426"/>
        </w:tabs>
        <w:spacing w:afterLines="100" w:after="312" w:line="240" w:lineRule="auto"/>
        <w:rPr>
          <w:rFonts w:ascii="Times New Roman" w:hAnsi="Times New Roman" w:cs="Times New Roman"/>
          <w:sz w:val="22"/>
          <w:szCs w:val="24"/>
        </w:rPr>
      </w:pPr>
      <w:r w:rsidRPr="00DA0DCF">
        <w:rPr>
          <w:rFonts w:ascii="Times New Roman" w:hAnsi="Times New Roman" w:cs="Times New Roman"/>
          <w:sz w:val="22"/>
          <w:szCs w:val="24"/>
        </w:rPr>
        <w:t xml:space="preserve">II. </w:t>
      </w:r>
      <w:r w:rsidRPr="00DA0DCF">
        <w:rPr>
          <w:rFonts w:ascii="Times New Roman" w:eastAsia="PMingLiU" w:hAnsi="Times New Roman" w:cs="Times New Roman"/>
          <w:sz w:val="22"/>
          <w:szCs w:val="24"/>
          <w:lang w:eastAsia="zh-TW"/>
        </w:rPr>
        <w:t>DISTRIBUTION PLAN</w:t>
      </w:r>
    </w:p>
    <w:sdt>
      <w:sdtPr>
        <w:rPr>
          <w:rFonts w:ascii="Times New Roman" w:eastAsiaTheme="minorEastAsia" w:hAnsi="Times New Roman" w:cs="Times New Roman"/>
          <w:b w:val="0"/>
          <w:sz w:val="21"/>
          <w:szCs w:val="21"/>
        </w:rPr>
        <w:alias w:val="模块:发放年度"/>
        <w:tag w:val="_SEC_6d3a8d2a3fdd496ab67d1ca0cf7c7d7e"/>
        <w:id w:val="-343783086"/>
        <w:placeholder>
          <w:docPart w:val="3EF671BEA26F49D4AE18D6804A24FE38"/>
        </w:placeholder>
      </w:sdtPr>
      <w:sdtEndPr>
        <w:rPr>
          <w:sz w:val="24"/>
          <w:szCs w:val="24"/>
        </w:rPr>
      </w:sdtEndPr>
      <w:sdtContent>
        <w:p w:rsidR="009362F5" w:rsidRPr="00764367" w:rsidRDefault="008B2518" w:rsidP="00DA0DCF">
          <w:pPr>
            <w:pStyle w:val="2"/>
            <w:numPr>
              <w:ilvl w:val="0"/>
              <w:numId w:val="3"/>
            </w:numPr>
            <w:spacing w:before="0" w:afterLines="100" w:after="312" w:line="360" w:lineRule="auto"/>
            <w:rPr>
              <w:rFonts w:ascii="Times New Roman" w:eastAsiaTheme="minorEastAsia" w:hAnsi="Times New Roman" w:cs="Times New Roman"/>
              <w:b w:val="0"/>
              <w:sz w:val="24"/>
              <w:szCs w:val="24"/>
            </w:rPr>
          </w:pPr>
          <w:r>
            <w:rPr>
              <w:rFonts w:ascii="Times New Roman" w:eastAsiaTheme="minorEastAsia" w:hAnsi="Times New Roman" w:cs="Times New Roman" w:hint="eastAsia"/>
              <w:b w:val="0"/>
              <w:bCs w:val="0"/>
              <w:sz w:val="24"/>
              <w:szCs w:val="24"/>
            </w:rPr>
            <w:t xml:space="preserve">Year of </w:t>
          </w:r>
          <w:r w:rsidR="00732A60">
            <w:rPr>
              <w:rFonts w:ascii="Times New Roman" w:eastAsiaTheme="minorEastAsia" w:hAnsi="Times New Roman" w:cs="Times New Roman" w:hint="eastAsia"/>
              <w:b w:val="0"/>
              <w:bCs w:val="0"/>
              <w:sz w:val="24"/>
              <w:szCs w:val="24"/>
            </w:rPr>
            <w:t>D</w:t>
          </w:r>
          <w:r>
            <w:rPr>
              <w:rFonts w:ascii="Times New Roman" w:eastAsiaTheme="minorEastAsia" w:hAnsi="Times New Roman" w:cs="Times New Roman" w:hint="eastAsia"/>
              <w:b w:val="0"/>
              <w:bCs w:val="0"/>
              <w:sz w:val="24"/>
              <w:szCs w:val="24"/>
            </w:rPr>
            <w:t>istribution:</w:t>
          </w:r>
          <w:r w:rsidR="009F5E54">
            <w:rPr>
              <w:rFonts w:ascii="Times New Roman" w:eastAsiaTheme="minorEastAsia" w:hAnsi="Times New Roman" w:cs="Times New Roman" w:hint="eastAsia"/>
              <w:b w:val="0"/>
              <w:bCs w:val="0"/>
              <w:sz w:val="24"/>
              <w:szCs w:val="24"/>
            </w:rPr>
            <w:t xml:space="preserve"> </w:t>
          </w:r>
          <w:r>
            <w:rPr>
              <w:rFonts w:ascii="Times New Roman" w:eastAsiaTheme="minorEastAsia" w:hAnsi="Times New Roman" w:cs="Times New Roman" w:hint="eastAsia"/>
              <w:b w:val="0"/>
              <w:bCs w:val="0"/>
              <w:sz w:val="24"/>
              <w:szCs w:val="24"/>
            </w:rPr>
            <w:t>2020</w:t>
          </w:r>
        </w:p>
      </w:sdtContent>
    </w:sdt>
    <w:sdt>
      <w:sdtPr>
        <w:rPr>
          <w:rFonts w:ascii="Times New Roman" w:eastAsiaTheme="minorEastAsia" w:hAnsi="Times New Roman" w:cs="Times New Roman"/>
          <w:b w:val="0"/>
          <w:bCs w:val="0"/>
          <w:sz w:val="21"/>
          <w:szCs w:val="21"/>
        </w:rPr>
        <w:alias w:val="模块:发放范围"/>
        <w:tag w:val="_SEC_3d50eb46e92b4a6ca2b8e0eacba14d15"/>
        <w:id w:val="-1054846829"/>
        <w:placeholder>
          <w:docPart w:val="3EF671BEA26F49D4AE18D6804A24FE38"/>
        </w:placeholder>
      </w:sdtPr>
      <w:sdtEndPr>
        <w:rPr>
          <w:sz w:val="24"/>
          <w:szCs w:val="24"/>
        </w:rPr>
      </w:sdtEndPr>
      <w:sdtContent>
        <w:p w:rsidR="009362F5" w:rsidRPr="00764367" w:rsidRDefault="005C0D70" w:rsidP="00DA0DCF">
          <w:pPr>
            <w:pStyle w:val="2"/>
            <w:numPr>
              <w:ilvl w:val="0"/>
              <w:numId w:val="3"/>
            </w:numPr>
            <w:spacing w:before="0" w:afterLines="100" w:after="312" w:line="360" w:lineRule="auto"/>
            <w:rPr>
              <w:rFonts w:ascii="Times New Roman" w:eastAsiaTheme="minorEastAsia" w:hAnsi="Times New Roman" w:cs="Times New Roman"/>
              <w:b w:val="0"/>
              <w:sz w:val="24"/>
              <w:szCs w:val="24"/>
            </w:rPr>
          </w:pPr>
          <w:r>
            <w:rPr>
              <w:rFonts w:ascii="Times New Roman" w:eastAsiaTheme="minorEastAsia" w:hAnsi="Times New Roman" w:cs="Times New Roman" w:hint="eastAsia"/>
              <w:b w:val="0"/>
              <w:bCs w:val="0"/>
              <w:sz w:val="24"/>
              <w:szCs w:val="24"/>
            </w:rPr>
            <w:t>Distribution</w:t>
          </w:r>
          <w:r w:rsidR="00961798">
            <w:rPr>
              <w:rFonts w:ascii="Times New Roman" w:eastAsiaTheme="minorEastAsia" w:hAnsi="Times New Roman" w:cs="Times New Roman" w:hint="eastAsia"/>
              <w:b w:val="0"/>
              <w:bCs w:val="0"/>
              <w:sz w:val="24"/>
              <w:szCs w:val="24"/>
            </w:rPr>
            <w:t xml:space="preserve"> </w:t>
          </w:r>
          <w:r w:rsidR="004F0F0D">
            <w:rPr>
              <w:rFonts w:ascii="Times New Roman" w:eastAsiaTheme="minorEastAsia" w:hAnsi="Times New Roman" w:cs="Times New Roman" w:hint="eastAsia"/>
              <w:b w:val="0"/>
              <w:bCs w:val="0"/>
              <w:sz w:val="24"/>
              <w:szCs w:val="24"/>
            </w:rPr>
            <w:t>P</w:t>
          </w:r>
          <w:r w:rsidR="00961798" w:rsidRPr="00961798">
            <w:rPr>
              <w:rFonts w:ascii="Times New Roman" w:eastAsia="PMingLiU" w:hAnsi="Times New Roman" w:cs="Times New Roman"/>
              <w:b w:val="0"/>
              <w:bCs w:val="0"/>
              <w:sz w:val="24"/>
              <w:szCs w:val="24"/>
              <w:lang w:eastAsia="zh-TW"/>
            </w:rPr>
            <w:t>articipants</w:t>
          </w:r>
          <w:r w:rsidR="00961798">
            <w:rPr>
              <w:rFonts w:ascii="Times New Roman" w:eastAsiaTheme="minorEastAsia" w:hAnsi="Times New Roman" w:cs="Times New Roman" w:hint="eastAsia"/>
              <w:b w:val="0"/>
              <w:bCs w:val="0"/>
              <w:sz w:val="24"/>
              <w:szCs w:val="24"/>
            </w:rPr>
            <w:t>:</w:t>
          </w:r>
        </w:p>
        <w:sdt>
          <w:sdtPr>
            <w:rPr>
              <w:rFonts w:ascii="Times New Roman" w:hAnsi="Times New Roman" w:cs="Times New Roman"/>
              <w:sz w:val="24"/>
              <w:szCs w:val="24"/>
            </w:rPr>
            <w:alias w:val="分配、转增股本发放范围"/>
            <w:tag w:val="_GBC_55415721014148cbaa62d3d294e0dca7"/>
            <w:id w:val="-1261985026"/>
            <w:placeholder>
              <w:docPart w:val="3EF671BEA26F49D4AE18D6804A24FE38"/>
            </w:placeholder>
          </w:sdtPr>
          <w:sdtEndPr/>
          <w:sdtContent>
            <w:p w:rsidR="005818FC" w:rsidRPr="009324C8" w:rsidRDefault="005818FC" w:rsidP="00DA0DCF">
              <w:pPr>
                <w:spacing w:afterLines="100" w:after="312"/>
                <w:ind w:firstLineChars="200" w:firstLine="480"/>
                <w:rPr>
                  <w:rFonts w:ascii="Times New Roman" w:eastAsia="PMingLiU" w:hAnsi="Times New Roman" w:cs="Times New Roman"/>
                  <w:sz w:val="24"/>
                  <w:szCs w:val="24"/>
                  <w:lang w:eastAsia="zh-TW"/>
                </w:rPr>
              </w:pPr>
              <w:r w:rsidRPr="00CF4291">
                <w:rPr>
                  <w:rFonts w:ascii="Times New Roman" w:eastAsia="PMingLiU" w:hAnsi="Times New Roman" w:cs="Times New Roman"/>
                  <w:sz w:val="24"/>
                  <w:szCs w:val="24"/>
                  <w:lang w:eastAsia="zh-TW"/>
                </w:rPr>
                <w:t>All shareholders of the Company (</w:t>
              </w:r>
              <w:r w:rsidR="00624A1C">
                <w:rPr>
                  <w:rFonts w:ascii="Times New Roman" w:eastAsia="PMingLiU" w:hAnsi="Times New Roman" w:cs="Times New Roman"/>
                  <w:sz w:val="24"/>
                  <w:szCs w:val="24"/>
                  <w:lang w:eastAsia="zh-TW"/>
                </w:rPr>
                <w:t>excluding</w:t>
              </w:r>
              <w:r w:rsidRPr="00CF4291">
                <w:rPr>
                  <w:rFonts w:ascii="Times New Roman" w:eastAsia="PMingLiU" w:hAnsi="Times New Roman" w:cs="Times New Roman"/>
                  <w:sz w:val="24"/>
                  <w:szCs w:val="24"/>
                  <w:lang w:eastAsia="zh-TW"/>
                </w:rPr>
                <w:t xml:space="preserve"> the speci</w:t>
              </w:r>
              <w:r w:rsidRPr="009324C8">
                <w:rPr>
                  <w:rFonts w:ascii="Times New Roman" w:eastAsia="PMingLiU" w:hAnsi="Times New Roman" w:cs="Times New Roman"/>
                  <w:sz w:val="24"/>
                  <w:szCs w:val="24"/>
                  <w:lang w:eastAsia="zh-TW"/>
                </w:rPr>
                <w:t xml:space="preserve">al account </w:t>
              </w:r>
              <w:r w:rsidR="00961CA6" w:rsidRPr="009324C8">
                <w:rPr>
                  <w:rFonts w:ascii="Times New Roman" w:eastAsia="PMingLiU" w:hAnsi="Times New Roman" w:cs="Times New Roman" w:hint="eastAsia"/>
                  <w:sz w:val="24"/>
                  <w:szCs w:val="24"/>
                  <w:lang w:eastAsia="zh-TW"/>
                </w:rPr>
                <w:t xml:space="preserve">for </w:t>
              </w:r>
              <w:r w:rsidR="00FE4D18" w:rsidRPr="009324C8">
                <w:rPr>
                  <w:rFonts w:ascii="Times New Roman" w:eastAsia="PMingLiU" w:hAnsi="Times New Roman" w:cs="Times New Roman"/>
                  <w:sz w:val="24"/>
                  <w:szCs w:val="24"/>
                  <w:lang w:eastAsia="zh-TW"/>
                </w:rPr>
                <w:t xml:space="preserve">securities </w:t>
              </w:r>
              <w:r w:rsidR="00961CA6" w:rsidRPr="009324C8">
                <w:rPr>
                  <w:rFonts w:ascii="Times New Roman" w:eastAsia="PMingLiU" w:hAnsi="Times New Roman" w:cs="Times New Roman"/>
                  <w:sz w:val="24"/>
                  <w:szCs w:val="24"/>
                  <w:lang w:eastAsia="zh-TW"/>
                </w:rPr>
                <w:t xml:space="preserve">repurchase </w:t>
              </w:r>
              <w:r w:rsidRPr="009324C8">
                <w:rPr>
                  <w:rFonts w:ascii="Times New Roman" w:eastAsia="PMingLiU" w:hAnsi="Times New Roman" w:cs="Times New Roman"/>
                  <w:sz w:val="24"/>
                  <w:szCs w:val="24"/>
                  <w:lang w:eastAsia="zh-TW"/>
                </w:rPr>
                <w:t xml:space="preserve">of Huatai Securities Co., Ltd.) registered </w:t>
              </w:r>
              <w:r w:rsidR="00944BB4">
                <w:rPr>
                  <w:rFonts w:ascii="Times New Roman" w:eastAsia="PMingLiU" w:hAnsi="Times New Roman" w:cs="Times New Roman"/>
                  <w:sz w:val="24"/>
                  <w:szCs w:val="24"/>
                  <w:lang w:eastAsia="zh-TW"/>
                </w:rPr>
                <w:t>in</w:t>
              </w:r>
              <w:r w:rsidR="00FE4D18">
                <w:rPr>
                  <w:rFonts w:ascii="Times New Roman" w:eastAsia="PMingLiU" w:hAnsi="Times New Roman" w:cs="Times New Roman"/>
                  <w:sz w:val="24"/>
                  <w:szCs w:val="24"/>
                  <w:lang w:eastAsia="zh-TW"/>
                </w:rPr>
                <w:t xml:space="preserve"> the </w:t>
              </w:r>
              <w:r w:rsidR="00FE4D18" w:rsidRPr="009324C8">
                <w:rPr>
                  <w:rFonts w:ascii="Times New Roman" w:eastAsia="PMingLiU" w:hAnsi="Times New Roman" w:cs="Times New Roman"/>
                  <w:sz w:val="24"/>
                  <w:szCs w:val="24"/>
                  <w:lang w:eastAsia="zh-TW"/>
                </w:rPr>
                <w:t>Shanghai Branch</w:t>
              </w:r>
              <w:r w:rsidR="00FE4D18">
                <w:rPr>
                  <w:rFonts w:ascii="Times New Roman" w:eastAsia="PMingLiU" w:hAnsi="Times New Roman" w:cs="Times New Roman"/>
                  <w:sz w:val="24"/>
                  <w:szCs w:val="24"/>
                  <w:lang w:eastAsia="zh-TW"/>
                </w:rPr>
                <w:t xml:space="preserve"> of</w:t>
              </w:r>
              <w:r w:rsidRPr="009324C8">
                <w:rPr>
                  <w:rFonts w:ascii="Times New Roman" w:eastAsia="PMingLiU" w:hAnsi="Times New Roman" w:cs="Times New Roman"/>
                  <w:sz w:val="24"/>
                  <w:szCs w:val="24"/>
                  <w:lang w:eastAsia="zh-TW"/>
                </w:rPr>
                <w:t xml:space="preserve"> </w:t>
              </w:r>
              <w:r w:rsidR="009324C8" w:rsidRPr="009324C8">
                <w:rPr>
                  <w:rFonts w:ascii="Times New Roman" w:eastAsia="PMingLiU" w:hAnsi="Times New Roman" w:cs="Times New Roman"/>
                  <w:sz w:val="24"/>
                  <w:szCs w:val="24"/>
                  <w:lang w:eastAsia="zh-TW"/>
                </w:rPr>
                <w:t>China Securities Deposito</w:t>
              </w:r>
              <w:r w:rsidR="00FE4D18">
                <w:rPr>
                  <w:rFonts w:ascii="Times New Roman" w:eastAsia="PMingLiU" w:hAnsi="Times New Roman" w:cs="Times New Roman"/>
                  <w:sz w:val="24"/>
                  <w:szCs w:val="24"/>
                  <w:lang w:eastAsia="zh-TW"/>
                </w:rPr>
                <w:t xml:space="preserve">ry and Clearing Company Limited </w:t>
              </w:r>
              <w:r w:rsidR="004D5463" w:rsidRPr="009324C8">
                <w:rPr>
                  <w:rFonts w:ascii="Times New Roman" w:eastAsia="PMingLiU" w:hAnsi="Times New Roman" w:cs="Times New Roman"/>
                  <w:sz w:val="24"/>
                  <w:szCs w:val="24"/>
                  <w:lang w:eastAsia="zh-TW"/>
                </w:rPr>
                <w:t>(hereinafter referred to as “</w:t>
              </w:r>
              <w:r w:rsidR="009E4356" w:rsidRPr="009E4356">
                <w:rPr>
                  <w:rFonts w:ascii="Times New Roman" w:eastAsia="PMingLiU" w:hAnsi="Times New Roman" w:cs="Times New Roman"/>
                  <w:sz w:val="24"/>
                  <w:szCs w:val="24"/>
                  <w:lang w:eastAsia="zh-TW"/>
                </w:rPr>
                <w:t>CSDC Shanghai Branch</w:t>
              </w:r>
              <w:r w:rsidR="004D5463" w:rsidRPr="009324C8">
                <w:rPr>
                  <w:rFonts w:ascii="Times New Roman" w:eastAsia="PMingLiU" w:hAnsi="Times New Roman" w:cs="Times New Roman"/>
                  <w:sz w:val="24"/>
                  <w:szCs w:val="24"/>
                  <w:lang w:eastAsia="zh-TW"/>
                </w:rPr>
                <w:t>”</w:t>
              </w:r>
              <w:r w:rsidRPr="009324C8">
                <w:rPr>
                  <w:rFonts w:ascii="Times New Roman" w:eastAsia="PMingLiU" w:hAnsi="Times New Roman" w:cs="Times New Roman"/>
                  <w:sz w:val="24"/>
                  <w:szCs w:val="24"/>
                  <w:lang w:eastAsia="zh-TW"/>
                </w:rPr>
                <w:t xml:space="preserve">) as at the close of the Shanghai Stock Exchange in the afternoon of the </w:t>
              </w:r>
              <w:r w:rsidR="00CF4291" w:rsidRPr="00CF4291">
                <w:rPr>
                  <w:rFonts w:ascii="Times New Roman" w:eastAsia="PMingLiU" w:hAnsi="Times New Roman" w:cs="Times New Roman"/>
                  <w:sz w:val="24"/>
                  <w:szCs w:val="24"/>
                  <w:lang w:eastAsia="zh-TW"/>
                </w:rPr>
                <w:t>record date</w:t>
              </w:r>
              <w:r w:rsidRPr="009324C8">
                <w:rPr>
                  <w:rFonts w:ascii="Times New Roman" w:eastAsia="PMingLiU" w:hAnsi="Times New Roman" w:cs="Times New Roman"/>
                  <w:sz w:val="24"/>
                  <w:szCs w:val="24"/>
                  <w:lang w:eastAsia="zh-TW"/>
                </w:rPr>
                <w:t>.</w:t>
              </w:r>
            </w:p>
            <w:p w:rsidR="009362F5" w:rsidRPr="00764367" w:rsidRDefault="000B40B4" w:rsidP="00DA0DCF">
              <w:pPr>
                <w:spacing w:afterLines="100" w:after="312"/>
                <w:ind w:firstLineChars="200" w:firstLine="480"/>
                <w:rPr>
                  <w:rFonts w:ascii="Times New Roman" w:hAnsi="Times New Roman" w:cs="Times New Roman"/>
                  <w:sz w:val="24"/>
                  <w:szCs w:val="24"/>
                </w:rPr>
              </w:pPr>
              <w:r w:rsidRPr="00624A1C">
                <w:rPr>
                  <w:rFonts w:ascii="Times New Roman" w:hAnsi="Times New Roman" w:cs="Times New Roman"/>
                  <w:sz w:val="24"/>
                  <w:szCs w:val="24"/>
                </w:rPr>
                <w:t>In accordance with the Company Law of the People’s Republic of China (</w:t>
              </w:r>
              <w:r w:rsidRPr="00624A1C">
                <w:rPr>
                  <w:rFonts w:ascii="Times New Roman" w:hAnsi="Times New Roman" w:cs="Times New Roman"/>
                  <w:sz w:val="24"/>
                  <w:szCs w:val="24"/>
                </w:rPr>
                <w:t>《</w:t>
              </w:r>
              <w:r w:rsidR="002E5C63">
                <w:rPr>
                  <w:rFonts w:ascii="Times New Roman" w:hAnsi="Times New Roman" w:cs="Times New Roman" w:hint="eastAsia"/>
                  <w:sz w:val="24"/>
                  <w:szCs w:val="24"/>
                </w:rPr>
                <w:t>中华人民</w:t>
              </w:r>
              <w:r w:rsidR="002E5C63">
                <w:rPr>
                  <w:rFonts w:ascii="Times New Roman" w:hAnsi="Times New Roman" w:cs="Times New Roman"/>
                  <w:sz w:val="24"/>
                  <w:szCs w:val="24"/>
                </w:rPr>
                <w:t>共和国公司法</w:t>
              </w:r>
              <w:r w:rsidRPr="00624A1C">
                <w:rPr>
                  <w:rFonts w:ascii="Times New Roman" w:hAnsi="Times New Roman" w:cs="Times New Roman"/>
                  <w:sz w:val="24"/>
                  <w:szCs w:val="24"/>
                </w:rPr>
                <w:t>》</w:t>
              </w:r>
              <w:r w:rsidRPr="00624A1C">
                <w:rPr>
                  <w:rFonts w:ascii="Times New Roman" w:hAnsi="Times New Roman" w:cs="Times New Roman"/>
                  <w:sz w:val="24"/>
                  <w:szCs w:val="24"/>
                </w:rPr>
                <w:t>), the Securities Law of the People’</w:t>
              </w:r>
              <w:bookmarkStart w:id="0" w:name="_GoBack"/>
              <w:bookmarkEnd w:id="0"/>
              <w:r w:rsidRPr="00624A1C">
                <w:rPr>
                  <w:rFonts w:ascii="Times New Roman" w:hAnsi="Times New Roman" w:cs="Times New Roman"/>
                  <w:sz w:val="24"/>
                  <w:szCs w:val="24"/>
                </w:rPr>
                <w:t>s Republic of China (</w:t>
              </w:r>
              <w:r w:rsidR="002E5C63" w:rsidRPr="00624A1C">
                <w:rPr>
                  <w:rFonts w:ascii="Times New Roman" w:hAnsi="Times New Roman" w:cs="Times New Roman"/>
                  <w:sz w:val="24"/>
                  <w:szCs w:val="24"/>
                </w:rPr>
                <w:t>《</w:t>
              </w:r>
              <w:r w:rsidR="002E5C63">
                <w:rPr>
                  <w:rFonts w:ascii="Times New Roman" w:hAnsi="Times New Roman" w:cs="Times New Roman" w:hint="eastAsia"/>
                  <w:sz w:val="24"/>
                  <w:szCs w:val="24"/>
                </w:rPr>
                <w:t>中华人民</w:t>
              </w:r>
              <w:r w:rsidR="002E5C63">
                <w:rPr>
                  <w:rFonts w:ascii="Times New Roman" w:hAnsi="Times New Roman" w:cs="Times New Roman"/>
                  <w:sz w:val="24"/>
                  <w:szCs w:val="24"/>
                </w:rPr>
                <w:t>共和国证券法</w:t>
              </w:r>
              <w:r w:rsidRPr="00624A1C">
                <w:rPr>
                  <w:rFonts w:ascii="Times New Roman" w:hAnsi="Times New Roman" w:cs="Times New Roman"/>
                  <w:sz w:val="24"/>
                  <w:szCs w:val="24"/>
                </w:rPr>
                <w:t>》</w:t>
              </w:r>
              <w:r w:rsidRPr="00624A1C">
                <w:rPr>
                  <w:rFonts w:ascii="Times New Roman" w:hAnsi="Times New Roman" w:cs="Times New Roman"/>
                  <w:sz w:val="24"/>
                  <w:szCs w:val="24"/>
                </w:rPr>
                <w:t>), the Implementation Rules of Shanghai Stock Exchange for Share Repurchase by Listed Companies (</w:t>
              </w:r>
              <w:r w:rsidRPr="00624A1C">
                <w:rPr>
                  <w:rFonts w:ascii="Times New Roman" w:hAnsi="Times New Roman" w:cs="Times New Roman"/>
                  <w:sz w:val="24"/>
                  <w:szCs w:val="24"/>
                </w:rPr>
                <w:t>《</w:t>
              </w:r>
              <w:r w:rsidR="00CF12A3">
                <w:rPr>
                  <w:rFonts w:ascii="Times New Roman" w:hAnsi="Times New Roman" w:cs="Times New Roman" w:hint="eastAsia"/>
                  <w:sz w:val="24"/>
                  <w:szCs w:val="24"/>
                </w:rPr>
                <w:t>上海证券</w:t>
              </w:r>
              <w:r w:rsidR="00CF12A3">
                <w:rPr>
                  <w:rFonts w:ascii="Times New Roman" w:hAnsi="Times New Roman" w:cs="Times New Roman"/>
                  <w:sz w:val="24"/>
                  <w:szCs w:val="24"/>
                </w:rPr>
                <w:t>交易所上市公司</w:t>
              </w:r>
              <w:r w:rsidR="00CF12A3">
                <w:rPr>
                  <w:rFonts w:ascii="Times New Roman" w:hAnsi="Times New Roman" w:cs="Times New Roman" w:hint="eastAsia"/>
                  <w:sz w:val="24"/>
                  <w:szCs w:val="24"/>
                </w:rPr>
                <w:t>回购</w:t>
              </w:r>
              <w:r w:rsidR="00CF12A3">
                <w:rPr>
                  <w:rFonts w:ascii="Times New Roman" w:hAnsi="Times New Roman" w:cs="Times New Roman"/>
                  <w:sz w:val="24"/>
                  <w:szCs w:val="24"/>
                </w:rPr>
                <w:t>股份实施细则</w:t>
              </w:r>
              <w:r w:rsidRPr="00624A1C">
                <w:rPr>
                  <w:rFonts w:ascii="Times New Roman" w:hAnsi="Times New Roman" w:cs="Times New Roman"/>
                  <w:sz w:val="24"/>
                  <w:szCs w:val="24"/>
                </w:rPr>
                <w:t>》</w:t>
              </w:r>
              <w:r w:rsidRPr="00624A1C">
                <w:rPr>
                  <w:rFonts w:ascii="Times New Roman" w:hAnsi="Times New Roman" w:cs="Times New Roman"/>
                  <w:sz w:val="24"/>
                  <w:szCs w:val="24"/>
                </w:rPr>
                <w:t>) and other laws, regulations</w:t>
              </w:r>
              <w:r w:rsidR="0043788E" w:rsidRPr="00624A1C">
                <w:rPr>
                  <w:rFonts w:ascii="Times New Roman" w:hAnsi="Times New Roman" w:cs="Times New Roman"/>
                  <w:sz w:val="24"/>
                  <w:szCs w:val="24"/>
                </w:rPr>
                <w:t xml:space="preserve">, regulatory documents and relevant provisions of the Articles of Association, the shares deposited in the </w:t>
              </w:r>
              <w:r w:rsidR="0011025D" w:rsidRPr="00624A1C">
                <w:rPr>
                  <w:rFonts w:ascii="Times New Roman" w:hAnsi="Times New Roman" w:cs="Times New Roman"/>
                  <w:sz w:val="24"/>
                  <w:szCs w:val="24"/>
                </w:rPr>
                <w:t>special account for</w:t>
              </w:r>
              <w:r w:rsidR="00B023E6">
                <w:rPr>
                  <w:rFonts w:ascii="Times New Roman" w:hAnsi="Times New Roman" w:cs="Times New Roman"/>
                  <w:sz w:val="24"/>
                  <w:szCs w:val="24"/>
                </w:rPr>
                <w:t xml:space="preserve"> </w:t>
              </w:r>
              <w:r w:rsidR="00B023E6" w:rsidRPr="009324C8">
                <w:rPr>
                  <w:rFonts w:ascii="Times New Roman" w:eastAsia="PMingLiU" w:hAnsi="Times New Roman" w:cs="Times New Roman"/>
                  <w:sz w:val="24"/>
                  <w:szCs w:val="24"/>
                  <w:lang w:eastAsia="zh-TW"/>
                </w:rPr>
                <w:t>securities</w:t>
              </w:r>
              <w:r w:rsidR="0011025D" w:rsidRPr="00624A1C">
                <w:rPr>
                  <w:rFonts w:ascii="Times New Roman" w:hAnsi="Times New Roman" w:cs="Times New Roman"/>
                  <w:sz w:val="24"/>
                  <w:szCs w:val="24"/>
                </w:rPr>
                <w:t xml:space="preserve"> repurchase</w:t>
              </w:r>
              <w:r w:rsidR="0043788E" w:rsidRPr="00624A1C">
                <w:rPr>
                  <w:rFonts w:ascii="Times New Roman" w:hAnsi="Times New Roman" w:cs="Times New Roman"/>
                  <w:sz w:val="24"/>
                  <w:szCs w:val="24"/>
                </w:rPr>
                <w:t xml:space="preserve"> of the Company shall not </w:t>
              </w:r>
              <w:r w:rsidR="00AD0A90" w:rsidRPr="00624A1C">
                <w:rPr>
                  <w:rFonts w:ascii="Times New Roman" w:hAnsi="Times New Roman" w:cs="Times New Roman"/>
                  <w:sz w:val="24"/>
                  <w:szCs w:val="24"/>
                </w:rPr>
                <w:t>be entitled to the</w:t>
              </w:r>
              <w:r w:rsidR="0043788E" w:rsidRPr="00624A1C">
                <w:rPr>
                  <w:rFonts w:ascii="Times New Roman" w:hAnsi="Times New Roman" w:cs="Times New Roman"/>
                  <w:sz w:val="24"/>
                  <w:szCs w:val="24"/>
                </w:rPr>
                <w:t xml:space="preserve"> profit distribution.</w:t>
              </w:r>
            </w:p>
          </w:sdtContent>
        </w:sdt>
      </w:sdtContent>
    </w:sdt>
    <w:sdt>
      <w:sdtPr>
        <w:rPr>
          <w:rFonts w:ascii="Times New Roman" w:eastAsiaTheme="minorEastAsia" w:hAnsi="Times New Roman" w:cs="Times New Roman"/>
          <w:b w:val="0"/>
          <w:bCs w:val="0"/>
          <w:sz w:val="21"/>
          <w:szCs w:val="21"/>
        </w:rPr>
        <w:alias w:val=""/>
        <w:tag w:val="_SEC_4760054b9c9f498ca981db17564bcdc1"/>
        <w:id w:val="108171027"/>
        <w:placeholder>
          <w:docPart w:val="3EF671BEA26F49D4AE18D6804A24FE38"/>
        </w:placeholder>
      </w:sdtPr>
      <w:sdtEndPr>
        <w:rPr>
          <w:szCs w:val="22"/>
          <w:highlight w:val="yellow"/>
        </w:rPr>
      </w:sdtEndPr>
      <w:sdtContent>
        <w:p w:rsidR="009362F5" w:rsidRPr="00764367" w:rsidRDefault="008C4F5A" w:rsidP="00DA0DCF">
          <w:pPr>
            <w:pStyle w:val="2"/>
            <w:numPr>
              <w:ilvl w:val="0"/>
              <w:numId w:val="3"/>
            </w:numPr>
            <w:spacing w:before="0" w:afterLines="100" w:after="312" w:line="360" w:lineRule="auto"/>
            <w:rPr>
              <w:rFonts w:ascii="Times New Roman" w:eastAsiaTheme="minorEastAsia" w:hAnsi="Times New Roman" w:cs="Times New Roman"/>
              <w:b w:val="0"/>
              <w:sz w:val="24"/>
              <w:szCs w:val="24"/>
            </w:rPr>
          </w:pPr>
          <w:r w:rsidRPr="008C4F5A">
            <w:rPr>
              <w:rFonts w:ascii="Times New Roman" w:eastAsia="PMingLiU" w:hAnsi="Times New Roman" w:cs="Times New Roman"/>
              <w:b w:val="0"/>
              <w:sz w:val="24"/>
              <w:szCs w:val="24"/>
              <w:lang w:eastAsia="zh-TW"/>
            </w:rPr>
            <w:t xml:space="preserve">Differentiated Dividend </w:t>
          </w:r>
          <w:r w:rsidR="00AF432D">
            <w:rPr>
              <w:rFonts w:ascii="Times New Roman" w:eastAsiaTheme="minorEastAsia" w:hAnsi="Times New Roman" w:cs="Times New Roman" w:hint="eastAsia"/>
              <w:b w:val="0"/>
              <w:sz w:val="24"/>
              <w:szCs w:val="24"/>
            </w:rPr>
            <w:t xml:space="preserve">Distribution </w:t>
          </w:r>
          <w:r w:rsidRPr="008C4F5A">
            <w:rPr>
              <w:rFonts w:ascii="Times New Roman" w:eastAsia="PMingLiU" w:hAnsi="Times New Roman" w:cs="Times New Roman"/>
              <w:b w:val="0"/>
              <w:sz w:val="24"/>
              <w:szCs w:val="24"/>
              <w:lang w:eastAsia="zh-TW"/>
            </w:rPr>
            <w:t xml:space="preserve">and </w:t>
          </w:r>
          <w:r w:rsidR="00F25657">
            <w:rPr>
              <w:rFonts w:ascii="Times New Roman" w:eastAsiaTheme="minorEastAsia" w:hAnsi="Times New Roman" w:cs="Times New Roman"/>
              <w:b w:val="0"/>
              <w:sz w:val="24"/>
              <w:szCs w:val="24"/>
            </w:rPr>
            <w:t>Capitalization</w:t>
          </w:r>
          <w:r w:rsidRPr="008C4F5A">
            <w:rPr>
              <w:rFonts w:ascii="Times New Roman" w:eastAsia="PMingLiU" w:hAnsi="Times New Roman" w:cs="Times New Roman"/>
              <w:b w:val="0"/>
              <w:sz w:val="24"/>
              <w:szCs w:val="24"/>
              <w:lang w:eastAsia="zh-TW"/>
            </w:rPr>
            <w:t xml:space="preserve"> </w:t>
          </w:r>
          <w:r>
            <w:rPr>
              <w:rFonts w:ascii="Times New Roman" w:eastAsiaTheme="minorEastAsia" w:hAnsi="Times New Roman" w:cs="Times New Roman" w:hint="eastAsia"/>
              <w:b w:val="0"/>
              <w:sz w:val="24"/>
              <w:szCs w:val="24"/>
            </w:rPr>
            <w:t>Plan</w:t>
          </w:r>
          <w:r w:rsidR="00F12B73">
            <w:rPr>
              <w:rFonts w:ascii="Times New Roman" w:eastAsiaTheme="minorEastAsia" w:hAnsi="Times New Roman" w:cs="Times New Roman" w:hint="eastAsia"/>
              <w:b w:val="0"/>
              <w:sz w:val="24"/>
              <w:szCs w:val="24"/>
            </w:rPr>
            <w:t>:</w:t>
          </w:r>
        </w:p>
        <w:sdt>
          <w:sdtPr>
            <w:rPr>
              <w:rFonts w:ascii="Times New Roman" w:hAnsi="Times New Roman" w:cs="Times New Roman"/>
            </w:rPr>
            <w:alias w:val="差异化分配方案"/>
            <w:tag w:val="_GBC_0ddda258c0774146aa54ee9cb08618ab"/>
            <w:id w:val="2689551"/>
            <w:placeholder>
              <w:docPart w:val="3EF671BEA26F49D4AE18D6804A24FE38"/>
            </w:placeholder>
          </w:sdtPr>
          <w:sdtEndPr>
            <w:rPr>
              <w:sz w:val="24"/>
              <w:szCs w:val="24"/>
              <w:highlight w:val="yellow"/>
            </w:rPr>
          </w:sdtEndPr>
          <w:sdtContent>
            <w:p w:rsidR="00703822" w:rsidRDefault="00444E3C" w:rsidP="00DA0DCF">
              <w:pPr>
                <w:spacing w:afterLines="100" w:after="312"/>
                <w:ind w:firstLineChars="200" w:firstLine="420"/>
                <w:rPr>
                  <w:rFonts w:ascii="Times New Roman" w:hAnsi="Times New Roman" w:cs="Times New Roman"/>
                  <w:sz w:val="24"/>
                  <w:szCs w:val="24"/>
                </w:rPr>
              </w:pPr>
              <w:r>
                <w:rPr>
                  <w:rFonts w:ascii="Times New Roman" w:hAnsi="Times New Roman" w:cs="Times New Roman" w:hint="eastAsia"/>
                  <w:bCs/>
                  <w:sz w:val="24"/>
                  <w:szCs w:val="24"/>
                </w:rPr>
                <w:t>(1)</w:t>
              </w:r>
              <w:r w:rsidR="0083180E">
                <w:rPr>
                  <w:rFonts w:ascii="Times New Roman" w:hAnsi="Times New Roman" w:cs="Times New Roman" w:hint="eastAsia"/>
                  <w:bCs/>
                  <w:sz w:val="24"/>
                  <w:szCs w:val="24"/>
                </w:rPr>
                <w:t xml:space="preserve"> </w:t>
              </w:r>
              <w:r w:rsidR="00B01B6F">
                <w:rPr>
                  <w:rFonts w:ascii="Times New Roman" w:hAnsi="Times New Roman" w:cs="Times New Roman" w:hint="eastAsia"/>
                  <w:sz w:val="24"/>
                  <w:szCs w:val="24"/>
                </w:rPr>
                <w:t xml:space="preserve">The </w:t>
              </w:r>
              <w:r w:rsidR="005F519F">
                <w:rPr>
                  <w:rFonts w:ascii="Times New Roman" w:hAnsi="Times New Roman" w:cs="Times New Roman" w:hint="eastAsia"/>
                  <w:sz w:val="24"/>
                  <w:szCs w:val="24"/>
                </w:rPr>
                <w:t>d</w:t>
              </w:r>
              <w:r w:rsidR="00B01B6F" w:rsidRPr="008C4F5A">
                <w:rPr>
                  <w:rFonts w:ascii="Times New Roman" w:eastAsia="PMingLiU" w:hAnsi="Times New Roman" w:cs="Times New Roman"/>
                  <w:sz w:val="24"/>
                  <w:szCs w:val="24"/>
                  <w:lang w:eastAsia="zh-TW"/>
                </w:rPr>
                <w:t xml:space="preserve">ifferentiated </w:t>
              </w:r>
              <w:r w:rsidR="005F519F">
                <w:rPr>
                  <w:rFonts w:ascii="Times New Roman" w:hAnsi="Times New Roman" w:cs="Times New Roman" w:hint="eastAsia"/>
                  <w:sz w:val="24"/>
                  <w:szCs w:val="24"/>
                </w:rPr>
                <w:t>d</w:t>
              </w:r>
              <w:r w:rsidR="00B01B6F" w:rsidRPr="008C4F5A">
                <w:rPr>
                  <w:rFonts w:ascii="Times New Roman" w:eastAsia="PMingLiU" w:hAnsi="Times New Roman" w:cs="Times New Roman"/>
                  <w:sz w:val="24"/>
                  <w:szCs w:val="24"/>
                  <w:lang w:eastAsia="zh-TW"/>
                </w:rPr>
                <w:t>ividend</w:t>
              </w:r>
              <w:r w:rsidR="00B01B6F">
                <w:rPr>
                  <w:rFonts w:ascii="Times New Roman" w:hAnsi="Times New Roman" w:cs="Times New Roman" w:hint="eastAsia"/>
                  <w:sz w:val="24"/>
                  <w:szCs w:val="24"/>
                </w:rPr>
                <w:t xml:space="preserve"> </w:t>
              </w:r>
              <w:r w:rsidR="00E07AC3" w:rsidRPr="00E07AC3">
                <w:rPr>
                  <w:rFonts w:ascii="Times New Roman" w:hAnsi="Times New Roman" w:cs="Times New Roman" w:hint="eastAsia"/>
                  <w:sz w:val="24"/>
                  <w:szCs w:val="24"/>
                </w:rPr>
                <w:t>distribution</w:t>
              </w:r>
              <w:r w:rsidR="00E07AC3">
                <w:rPr>
                  <w:rFonts w:ascii="Times New Roman" w:hAnsi="Times New Roman" w:cs="Times New Roman" w:hint="eastAsia"/>
                  <w:sz w:val="24"/>
                  <w:szCs w:val="24"/>
                </w:rPr>
                <w:t xml:space="preserve"> </w:t>
              </w:r>
              <w:r w:rsidR="00B01B6F">
                <w:rPr>
                  <w:rFonts w:ascii="Times New Roman" w:hAnsi="Times New Roman" w:cs="Times New Roman" w:hint="eastAsia"/>
                  <w:sz w:val="24"/>
                  <w:szCs w:val="24"/>
                </w:rPr>
                <w:t>plan</w:t>
              </w:r>
            </w:p>
            <w:p w:rsidR="00624BE7" w:rsidRPr="00DA0DCF" w:rsidRDefault="001225D2" w:rsidP="00DA0DCF">
              <w:pPr>
                <w:spacing w:afterLines="100" w:after="312"/>
                <w:ind w:firstLineChars="200" w:firstLine="480"/>
                <w:rPr>
                  <w:rFonts w:ascii="Times New Roman" w:eastAsia="PMingLiU" w:hAnsi="Times New Roman" w:cs="Times New Roman"/>
                  <w:sz w:val="24"/>
                  <w:szCs w:val="24"/>
                  <w:lang w:eastAsia="zh-TW"/>
                </w:rPr>
              </w:pPr>
              <w:r w:rsidRPr="001225D2">
                <w:rPr>
                  <w:rFonts w:ascii="Times New Roman" w:eastAsia="PMingLiU" w:hAnsi="Times New Roman" w:cs="Times New Roman"/>
                  <w:sz w:val="24"/>
                  <w:szCs w:val="24"/>
                  <w:lang w:eastAsia="zh-TW"/>
                </w:rPr>
                <w:t>According to the</w:t>
              </w:r>
              <w:r>
                <w:rPr>
                  <w:rFonts w:ascii="TimesLTStd-Roman" w:eastAsia="TimesLTStd-Roman" w:cs="TimesLTStd-Roman"/>
                  <w:kern w:val="0"/>
                  <w:sz w:val="24"/>
                  <w:szCs w:val="24"/>
                </w:rPr>
                <w:t xml:space="preserve"> </w:t>
              </w:r>
              <w:r>
                <w:rPr>
                  <w:rFonts w:ascii="TimesLTStd-Roman" w:eastAsia="TimesLTStd-Roman" w:cs="TimesLTStd-Roman" w:hint="eastAsia"/>
                  <w:kern w:val="0"/>
                  <w:sz w:val="24"/>
                  <w:szCs w:val="24"/>
                </w:rPr>
                <w:t>Resolution</w:t>
              </w:r>
              <w:r>
                <w:rPr>
                  <w:rFonts w:ascii="TimesLTStd-Roman" w:eastAsia="TimesLTStd-Roman" w:cs="TimesLTStd-Roman"/>
                  <w:kern w:val="0"/>
                  <w:sz w:val="24"/>
                  <w:szCs w:val="24"/>
                </w:rPr>
                <w:t xml:space="preserve"> on the 2020 </w:t>
              </w:r>
              <w:r w:rsidR="000A0455">
                <w:rPr>
                  <w:rFonts w:ascii="TimesLTStd-Roman" w:eastAsia="TimesLTStd-Roman" w:cs="TimesLTStd-Roman" w:hint="eastAsia"/>
                  <w:kern w:val="0"/>
                  <w:sz w:val="24"/>
                  <w:szCs w:val="24"/>
                </w:rPr>
                <w:t>P</w:t>
              </w:r>
              <w:r>
                <w:rPr>
                  <w:rFonts w:ascii="TimesLTStd-Roman" w:eastAsia="TimesLTStd-Roman" w:cs="TimesLTStd-Roman"/>
                  <w:kern w:val="0"/>
                  <w:sz w:val="24"/>
                  <w:szCs w:val="24"/>
                </w:rPr>
                <w:t>rofit</w:t>
              </w:r>
              <w:r>
                <w:rPr>
                  <w:rFonts w:ascii="TimesLTStd-Roman" w:eastAsia="TimesLTStd-Roman" w:cs="TimesLTStd-Roman" w:hint="eastAsia"/>
                  <w:kern w:val="0"/>
                  <w:sz w:val="24"/>
                  <w:szCs w:val="24"/>
                </w:rPr>
                <w:t xml:space="preserve"> </w:t>
              </w:r>
              <w:r w:rsidR="000A0455">
                <w:rPr>
                  <w:rFonts w:ascii="TimesLTStd-Roman" w:eastAsia="TimesLTStd-Roman" w:cs="TimesLTStd-Roman" w:hint="eastAsia"/>
                  <w:kern w:val="0"/>
                  <w:sz w:val="24"/>
                  <w:szCs w:val="24"/>
                </w:rPr>
                <w:t>D</w:t>
              </w:r>
              <w:r>
                <w:rPr>
                  <w:rFonts w:ascii="TimesLTStd-Roman" w:eastAsia="TimesLTStd-Roman" w:cs="TimesLTStd-Roman"/>
                  <w:kern w:val="0"/>
                  <w:sz w:val="24"/>
                  <w:szCs w:val="24"/>
                </w:rPr>
                <w:t>istribution of the Company</w:t>
              </w:r>
              <w:r w:rsidRPr="001225D2">
                <w:rPr>
                  <w:rFonts w:ascii="Times New Roman" w:eastAsia="PMingLiU" w:hAnsi="Times New Roman" w:cs="Times New Roman"/>
                  <w:sz w:val="24"/>
                  <w:szCs w:val="24"/>
                  <w:lang w:eastAsia="zh-TW"/>
                </w:rPr>
                <w:t xml:space="preserve">, which was considered and approved at the 2020 </w:t>
              </w:r>
              <w:r>
                <w:rPr>
                  <w:rFonts w:ascii="Times New Roman" w:hAnsi="Times New Roman" w:cs="Times New Roman" w:hint="eastAsia"/>
                  <w:sz w:val="24"/>
                  <w:szCs w:val="24"/>
                </w:rPr>
                <w:t>a</w:t>
              </w:r>
              <w:r w:rsidRPr="001225D2">
                <w:rPr>
                  <w:rFonts w:ascii="Times New Roman" w:eastAsia="PMingLiU" w:hAnsi="Times New Roman" w:cs="Times New Roman"/>
                  <w:sz w:val="24"/>
                  <w:szCs w:val="24"/>
                  <w:lang w:eastAsia="zh-TW"/>
                </w:rPr>
                <w:t xml:space="preserve">nnual </w:t>
              </w:r>
              <w:r>
                <w:rPr>
                  <w:rFonts w:ascii="Times New Roman" w:hAnsi="Times New Roman" w:cs="Times New Roman" w:hint="eastAsia"/>
                  <w:sz w:val="24"/>
                  <w:szCs w:val="24"/>
                </w:rPr>
                <w:t>g</w:t>
              </w:r>
              <w:r w:rsidRPr="001225D2">
                <w:rPr>
                  <w:rFonts w:ascii="Times New Roman" w:eastAsia="PMingLiU" w:hAnsi="Times New Roman" w:cs="Times New Roman"/>
                  <w:sz w:val="24"/>
                  <w:szCs w:val="24"/>
                  <w:lang w:eastAsia="zh-TW"/>
                </w:rPr>
                <w:t xml:space="preserve">eneral </w:t>
              </w:r>
              <w:r>
                <w:rPr>
                  <w:rFonts w:ascii="Times New Roman" w:hAnsi="Times New Roman" w:cs="Times New Roman" w:hint="eastAsia"/>
                  <w:sz w:val="24"/>
                  <w:szCs w:val="24"/>
                </w:rPr>
                <w:t>m</w:t>
              </w:r>
              <w:r w:rsidRPr="001225D2">
                <w:rPr>
                  <w:rFonts w:ascii="Times New Roman" w:eastAsia="PMingLiU" w:hAnsi="Times New Roman" w:cs="Times New Roman"/>
                  <w:sz w:val="24"/>
                  <w:szCs w:val="24"/>
                  <w:lang w:eastAsia="zh-TW"/>
                </w:rPr>
                <w:t>eeting</w:t>
              </w:r>
              <w:r>
                <w:rPr>
                  <w:rFonts w:ascii="Times New Roman" w:hAnsi="Times New Roman" w:cs="Times New Roman" w:hint="eastAsia"/>
                  <w:sz w:val="24"/>
                  <w:szCs w:val="24"/>
                </w:rPr>
                <w:t xml:space="preserve"> of </w:t>
              </w:r>
              <w:r w:rsidRPr="001225D2">
                <w:rPr>
                  <w:rFonts w:ascii="Times New Roman" w:eastAsia="PMingLiU" w:hAnsi="Times New Roman" w:cs="Times New Roman"/>
                  <w:sz w:val="24"/>
                  <w:szCs w:val="24"/>
                  <w:lang w:eastAsia="zh-TW"/>
                </w:rPr>
                <w:t xml:space="preserve">Company, </w:t>
              </w:r>
              <w:r w:rsidRPr="001225D2">
                <w:rPr>
                  <w:rFonts w:ascii="Times New Roman" w:eastAsia="PMingLiU" w:hAnsi="Times New Roman" w:cs="Times New Roman"/>
                  <w:sz w:val="24"/>
                  <w:szCs w:val="24"/>
                  <w:lang w:eastAsia="zh-TW"/>
                </w:rPr>
                <w:lastRenderedPageBreak/>
                <w:t>the</w:t>
              </w:r>
              <w:r w:rsidR="009B555D">
                <w:rPr>
                  <w:rFonts w:ascii="Times New Roman" w:hAnsi="Times New Roman" w:cs="Times New Roman" w:hint="eastAsia"/>
                  <w:sz w:val="24"/>
                  <w:szCs w:val="24"/>
                </w:rPr>
                <w:t xml:space="preserve"> profit</w:t>
              </w:r>
              <w:r w:rsidRPr="001225D2">
                <w:rPr>
                  <w:rFonts w:ascii="Times New Roman" w:eastAsia="PMingLiU" w:hAnsi="Times New Roman" w:cs="Times New Roman"/>
                  <w:sz w:val="24"/>
                  <w:szCs w:val="24"/>
                  <w:lang w:eastAsia="zh-TW"/>
                </w:rPr>
                <w:t xml:space="preserve"> distribution </w:t>
              </w:r>
              <w:r w:rsidR="009B555D">
                <w:rPr>
                  <w:rFonts w:ascii="Times New Roman" w:hAnsi="Times New Roman" w:cs="Times New Roman" w:hint="eastAsia"/>
                  <w:sz w:val="24"/>
                  <w:szCs w:val="24"/>
                </w:rPr>
                <w:t>plan of the Company</w:t>
              </w:r>
              <w:r w:rsidRPr="001225D2">
                <w:rPr>
                  <w:rFonts w:ascii="Times New Roman" w:eastAsia="PMingLiU" w:hAnsi="Times New Roman" w:cs="Times New Roman"/>
                  <w:sz w:val="24"/>
                  <w:szCs w:val="24"/>
                  <w:lang w:eastAsia="zh-TW"/>
                </w:rPr>
                <w:t xml:space="preserve"> for 2020 is as follows.</w:t>
              </w:r>
            </w:p>
            <w:p w:rsidR="00401B15" w:rsidRPr="00DA0DCF" w:rsidRDefault="001C7A55" w:rsidP="00DA0DCF">
              <w:pPr>
                <w:spacing w:afterLines="100" w:after="312"/>
                <w:ind w:firstLineChars="200" w:firstLine="480"/>
                <w:rPr>
                  <w:rFonts w:ascii="Times New Roman" w:eastAsia="PMingLiU" w:hAnsi="Times New Roman" w:cs="Times New Roman"/>
                  <w:sz w:val="24"/>
                  <w:szCs w:val="24"/>
                  <w:lang w:eastAsia="zh-TW"/>
                </w:rPr>
              </w:pPr>
              <w:r w:rsidRPr="001C7A55">
                <w:rPr>
                  <w:rFonts w:ascii="Times New Roman" w:eastAsia="PMingLiU" w:hAnsi="Times New Roman" w:cs="Times New Roman"/>
                  <w:sz w:val="24"/>
                  <w:szCs w:val="24"/>
                  <w:lang w:eastAsia="zh-TW"/>
                </w:rPr>
                <w:t xml:space="preserve">1. The Company will distribute cash dividend of RMB4.00 (tax inclusive) per 10 shares based on the Company’s total share capital of 9,076,650,000 shares after deducting the A </w:t>
              </w:r>
              <w:r w:rsidR="003E1297">
                <w:rPr>
                  <w:rFonts w:ascii="Times New Roman" w:hAnsi="Times New Roman" w:cs="Times New Roman" w:hint="eastAsia"/>
                  <w:sz w:val="24"/>
                  <w:szCs w:val="24"/>
                </w:rPr>
                <w:t>s</w:t>
              </w:r>
              <w:r w:rsidRPr="001C7A55">
                <w:rPr>
                  <w:rFonts w:ascii="Times New Roman" w:eastAsia="PMingLiU" w:hAnsi="Times New Roman" w:cs="Times New Roman"/>
                  <w:sz w:val="24"/>
                  <w:szCs w:val="24"/>
                  <w:lang w:eastAsia="zh-TW"/>
                </w:rPr>
                <w:t>hares deposited in the special account for securities repurchase and temporarily not used in the equity incentive scheme. The actual total amount of payment will be calculated based on the total number of shares that will be entitled to the dividend distribution on the record date for the implementation of the distribution plan by the Company. The remaining profit available for distribution to investors will be carried forward to the next year.</w:t>
              </w:r>
            </w:p>
            <w:p w:rsidR="001F2E16" w:rsidRPr="00DA0DCF" w:rsidRDefault="008C234C" w:rsidP="00DA0DCF">
              <w:pPr>
                <w:spacing w:afterLines="100" w:after="312"/>
                <w:ind w:firstLineChars="200" w:firstLine="480"/>
                <w:rPr>
                  <w:rFonts w:ascii="Times New Roman" w:eastAsia="PMingLiU" w:hAnsi="Times New Roman" w:cs="Times New Roman"/>
                  <w:sz w:val="24"/>
                  <w:szCs w:val="24"/>
                  <w:lang w:eastAsia="zh-TW"/>
                </w:rPr>
              </w:pPr>
              <w:r w:rsidRPr="008C234C">
                <w:rPr>
                  <w:rFonts w:ascii="Times New Roman" w:eastAsia="PMingLiU" w:hAnsi="Times New Roman" w:cs="Times New Roman"/>
                  <w:sz w:val="24"/>
                  <w:szCs w:val="24"/>
                  <w:lang w:eastAsia="zh-TW"/>
                </w:rPr>
                <w:t xml:space="preserve">2. Cash dividend is denominated and declared in Renminbi, and paid to holders of A </w:t>
              </w:r>
              <w:r w:rsidR="004C6685">
                <w:rPr>
                  <w:rFonts w:ascii="Times New Roman" w:hAnsi="Times New Roman" w:cs="Times New Roman" w:hint="eastAsia"/>
                  <w:sz w:val="24"/>
                  <w:szCs w:val="24"/>
                </w:rPr>
                <w:t>s</w:t>
              </w:r>
              <w:r w:rsidRPr="008C234C">
                <w:rPr>
                  <w:rFonts w:ascii="Times New Roman" w:eastAsia="PMingLiU" w:hAnsi="Times New Roman" w:cs="Times New Roman"/>
                  <w:sz w:val="24"/>
                  <w:szCs w:val="24"/>
                  <w:lang w:eastAsia="zh-TW"/>
                </w:rPr>
                <w:t>hares (including the depositary of GDRs) and the investors of</w:t>
              </w:r>
              <w:r w:rsidR="00B40BDC">
                <w:rPr>
                  <w:rFonts w:ascii="Times New Roman" w:eastAsia="PMingLiU" w:hAnsi="Times New Roman" w:cs="Times New Roman"/>
                  <w:sz w:val="24"/>
                  <w:szCs w:val="24"/>
                  <w:lang w:eastAsia="zh-TW"/>
                </w:rPr>
                <w:t xml:space="preserve"> Southbound Trading in Renminbi.</w:t>
              </w:r>
            </w:p>
            <w:p w:rsidR="00130A77" w:rsidRPr="00EA37FA" w:rsidRDefault="009C0816" w:rsidP="00DA0DCF">
              <w:pPr>
                <w:spacing w:afterLines="100" w:after="312"/>
                <w:ind w:firstLineChars="202" w:firstLine="485"/>
                <w:rPr>
                  <w:rFonts w:ascii="Times New Roman" w:hAnsi="Times New Roman" w:cs="Times New Roman"/>
                  <w:sz w:val="24"/>
                  <w:szCs w:val="24"/>
                </w:rPr>
              </w:pPr>
              <w:r>
                <w:rPr>
                  <w:rFonts w:ascii="Times New Roman" w:hAnsi="Times New Roman" w:cs="Times New Roman" w:hint="eastAsia"/>
                  <w:sz w:val="24"/>
                  <w:szCs w:val="24"/>
                </w:rPr>
                <w:t xml:space="preserve">In connection with the profit distribution, </w:t>
              </w:r>
              <w:r>
                <w:rPr>
                  <w:rFonts w:ascii="Times New Roman" w:eastAsia="PMingLiU" w:hAnsi="Times New Roman" w:cs="Times New Roman"/>
                  <w:sz w:val="24"/>
                  <w:szCs w:val="24"/>
                  <w:lang w:eastAsia="zh-TW"/>
                </w:rPr>
                <w:t>t</w:t>
              </w:r>
              <w:r w:rsidRPr="001C7A55">
                <w:rPr>
                  <w:rFonts w:ascii="Times New Roman" w:eastAsia="PMingLiU" w:hAnsi="Times New Roman" w:cs="Times New Roman"/>
                  <w:sz w:val="24"/>
                  <w:szCs w:val="24"/>
                  <w:lang w:eastAsia="zh-TW"/>
                </w:rPr>
                <w:t>he Company will distribute cash dividend of RMB</w:t>
              </w:r>
              <w:r w:rsidRPr="00630522">
                <w:rPr>
                  <w:rFonts w:ascii="Times New Roman" w:eastAsia="PMingLiU" w:hAnsi="Times New Roman" w:cs="Times New Roman"/>
                  <w:sz w:val="24"/>
                  <w:szCs w:val="24"/>
                  <w:lang w:eastAsia="zh-TW"/>
                </w:rPr>
                <w:t>0.40</w:t>
              </w:r>
              <w:r w:rsidR="00B40BDC">
                <w:rPr>
                  <w:rFonts w:ascii="Times New Roman" w:eastAsia="PMingLiU" w:hAnsi="Times New Roman" w:cs="Times New Roman"/>
                  <w:sz w:val="24"/>
                  <w:szCs w:val="24"/>
                  <w:lang w:eastAsia="zh-TW"/>
                </w:rPr>
                <w:t xml:space="preserve"> per share</w:t>
              </w:r>
              <w:r>
                <w:rPr>
                  <w:rFonts w:ascii="Times New Roman" w:eastAsia="PMingLiU" w:hAnsi="Times New Roman" w:cs="Times New Roman"/>
                  <w:sz w:val="24"/>
                  <w:szCs w:val="24"/>
                  <w:lang w:eastAsia="zh-TW"/>
                </w:rPr>
                <w:t xml:space="preserve"> (tax inclusive) </w:t>
              </w:r>
              <w:r w:rsidRPr="001C7A55">
                <w:rPr>
                  <w:rFonts w:ascii="Times New Roman" w:eastAsia="PMingLiU" w:hAnsi="Times New Roman" w:cs="Times New Roman"/>
                  <w:sz w:val="24"/>
                  <w:szCs w:val="24"/>
                  <w:lang w:eastAsia="zh-TW"/>
                </w:rPr>
                <w:t xml:space="preserve">based on </w:t>
              </w:r>
              <w:r w:rsidR="00710714" w:rsidRPr="00630522">
                <w:rPr>
                  <w:rFonts w:ascii="Times New Roman" w:eastAsia="PMingLiU" w:hAnsi="Times New Roman" w:cs="Times New Roman"/>
                  <w:sz w:val="24"/>
                  <w:szCs w:val="24"/>
                  <w:lang w:eastAsia="zh-TW"/>
                </w:rPr>
                <w:t>9,031,371,505</w:t>
              </w:r>
              <w:r w:rsidR="00710714">
                <w:rPr>
                  <w:rFonts w:ascii="Times New Roman" w:hAnsi="Times New Roman" w:cs="Times New Roman" w:hint="eastAsia"/>
                  <w:sz w:val="24"/>
                  <w:szCs w:val="24"/>
                </w:rPr>
                <w:t xml:space="preserve"> shares</w:t>
              </w:r>
              <w:r w:rsidRPr="001C7A55">
                <w:rPr>
                  <w:rFonts w:ascii="Times New Roman" w:eastAsia="PMingLiU" w:hAnsi="Times New Roman" w:cs="Times New Roman"/>
                  <w:sz w:val="24"/>
                  <w:szCs w:val="24"/>
                  <w:lang w:eastAsia="zh-TW"/>
                </w:rPr>
                <w:t xml:space="preserve"> after deducting </w:t>
              </w:r>
              <w:r w:rsidR="00864B23" w:rsidRPr="00630522">
                <w:rPr>
                  <w:rFonts w:ascii="Times New Roman" w:eastAsia="PMingLiU" w:hAnsi="Times New Roman" w:cs="Times New Roman"/>
                  <w:sz w:val="24"/>
                  <w:szCs w:val="24"/>
                  <w:lang w:eastAsia="zh-TW"/>
                </w:rPr>
                <w:t>45,278,495</w:t>
              </w:r>
              <w:r w:rsidR="009679A3">
                <w:rPr>
                  <w:rFonts w:ascii="Times New Roman" w:hAnsi="Times New Roman" w:cs="Times New Roman" w:hint="eastAsia"/>
                  <w:sz w:val="24"/>
                  <w:szCs w:val="24"/>
                </w:rPr>
                <w:t xml:space="preserve"> </w:t>
              </w:r>
              <w:r w:rsidR="00710714">
                <w:rPr>
                  <w:rFonts w:ascii="Times New Roman" w:hAnsi="Times New Roman" w:cs="Times New Roman" w:hint="eastAsia"/>
                  <w:sz w:val="24"/>
                  <w:szCs w:val="24"/>
                </w:rPr>
                <w:t>s</w:t>
              </w:r>
              <w:r w:rsidRPr="001C7A55">
                <w:rPr>
                  <w:rFonts w:ascii="Times New Roman" w:eastAsia="PMingLiU" w:hAnsi="Times New Roman" w:cs="Times New Roman"/>
                  <w:sz w:val="24"/>
                  <w:szCs w:val="24"/>
                  <w:lang w:eastAsia="zh-TW"/>
                </w:rPr>
                <w:t>hares deposited in the special account for repurchase</w:t>
              </w:r>
              <w:r w:rsidR="00032196">
                <w:rPr>
                  <w:rFonts w:ascii="Times New Roman" w:hAnsi="Times New Roman" w:cs="Times New Roman" w:hint="eastAsia"/>
                  <w:sz w:val="24"/>
                  <w:szCs w:val="24"/>
                </w:rPr>
                <w:t xml:space="preserve"> of the Company</w:t>
              </w:r>
              <w:r w:rsidR="00770192">
                <w:rPr>
                  <w:rFonts w:ascii="Times New Roman" w:hAnsi="Times New Roman" w:cs="Times New Roman" w:hint="eastAsia"/>
                  <w:sz w:val="24"/>
                  <w:szCs w:val="24"/>
                </w:rPr>
                <w:t xml:space="preserve">, with the </w:t>
              </w:r>
              <w:r w:rsidR="00770192" w:rsidRPr="001C7A55">
                <w:rPr>
                  <w:rFonts w:ascii="Times New Roman" w:eastAsia="PMingLiU" w:hAnsi="Times New Roman" w:cs="Times New Roman"/>
                  <w:sz w:val="24"/>
                  <w:szCs w:val="24"/>
                  <w:lang w:eastAsia="zh-TW"/>
                </w:rPr>
                <w:t xml:space="preserve">total </w:t>
              </w:r>
              <w:r w:rsidR="003B7793" w:rsidRPr="001C7A55">
                <w:rPr>
                  <w:rFonts w:ascii="Times New Roman" w:eastAsia="PMingLiU" w:hAnsi="Times New Roman" w:cs="Times New Roman"/>
                  <w:sz w:val="24"/>
                  <w:szCs w:val="24"/>
                  <w:lang w:eastAsia="zh-TW"/>
                </w:rPr>
                <w:t>cash dividend</w:t>
              </w:r>
              <w:r w:rsidR="003B7793">
                <w:rPr>
                  <w:rFonts w:ascii="Times New Roman" w:hAnsi="Times New Roman" w:cs="Times New Roman" w:hint="eastAsia"/>
                  <w:sz w:val="24"/>
                  <w:szCs w:val="24"/>
                </w:rPr>
                <w:t xml:space="preserve"> </w:t>
              </w:r>
              <w:r w:rsidR="001D26AE">
                <w:rPr>
                  <w:rFonts w:ascii="Times New Roman" w:hAnsi="Times New Roman" w:cs="Times New Roman" w:hint="eastAsia"/>
                  <w:sz w:val="24"/>
                  <w:szCs w:val="24"/>
                </w:rPr>
                <w:t>of</w:t>
              </w:r>
              <w:r w:rsidR="003B7793">
                <w:rPr>
                  <w:rFonts w:ascii="Times New Roman" w:hAnsi="Times New Roman" w:cs="Times New Roman" w:hint="eastAsia"/>
                  <w:sz w:val="24"/>
                  <w:szCs w:val="24"/>
                </w:rPr>
                <w:t xml:space="preserve"> RMB</w:t>
              </w:r>
              <w:r w:rsidR="003B7793" w:rsidRPr="00630522">
                <w:rPr>
                  <w:rFonts w:ascii="Times New Roman" w:eastAsia="PMingLiU" w:hAnsi="Times New Roman" w:cs="Times New Roman"/>
                  <w:sz w:val="24"/>
                  <w:szCs w:val="24"/>
                  <w:lang w:eastAsia="zh-TW"/>
                </w:rPr>
                <w:t>3,612,548,602.00</w:t>
              </w:r>
              <w:r w:rsidR="003B7793">
                <w:rPr>
                  <w:rFonts w:ascii="Times New Roman" w:hAnsi="Times New Roman" w:cs="Times New Roman" w:hint="eastAsia"/>
                  <w:sz w:val="24"/>
                  <w:szCs w:val="24"/>
                </w:rPr>
                <w:t>.</w:t>
              </w:r>
            </w:p>
          </w:sdtContent>
        </w:sdt>
      </w:sdtContent>
    </w:sdt>
    <w:sdt>
      <w:sdtPr>
        <w:rPr>
          <w:rFonts w:ascii="Times New Roman" w:eastAsia="宋体" w:hAnsi="Times New Roman" w:cs="Times New Roman"/>
          <w:szCs w:val="21"/>
        </w:rPr>
        <w:alias w:val=""/>
        <w:tag w:val="_SEC_4760054b9c9f498ca981db17564bcdc1"/>
        <w:id w:val="18686509"/>
        <w:placeholder>
          <w:docPart w:val="CD9DB11AEE8E49EA80D53BFA9E51CEFF"/>
        </w:placeholder>
      </w:sdtPr>
      <w:sdtEndPr>
        <w:rPr>
          <w:szCs w:val="22"/>
        </w:rPr>
      </w:sdtEndPr>
      <w:sdtContent>
        <w:sdt>
          <w:sdtPr>
            <w:rPr>
              <w:rFonts w:ascii="Times New Roman" w:eastAsia="宋体" w:hAnsi="Times New Roman" w:cs="Times New Roman"/>
            </w:rPr>
            <w:alias w:val="差异化分配方案"/>
            <w:tag w:val="_GBC_0ddda258c0774146aa54ee9cb08618ab"/>
            <w:id w:val="18686510"/>
            <w:placeholder>
              <w:docPart w:val="CD9DB11AEE8E49EA80D53BFA9E51CEFF"/>
            </w:placeholder>
          </w:sdtPr>
          <w:sdtEndPr>
            <w:rPr>
              <w:sz w:val="24"/>
              <w:szCs w:val="24"/>
            </w:rPr>
          </w:sdtEndPr>
          <w:sdtContent>
            <w:p w:rsidR="00395848" w:rsidRPr="00151B28" w:rsidRDefault="00395848" w:rsidP="004F34C2">
              <w:pPr>
                <w:spacing w:beforeLines="50" w:before="156" w:afterLines="100" w:after="312"/>
                <w:rPr>
                  <w:rFonts w:ascii="Times New Roman" w:eastAsia="宋体" w:hAnsi="Times New Roman" w:cs="Times New Roman"/>
                  <w:sz w:val="24"/>
                  <w:szCs w:val="24"/>
                </w:rPr>
              </w:pPr>
              <w:r w:rsidRPr="00151B28">
                <w:rPr>
                  <w:rFonts w:ascii="Times New Roman" w:eastAsia="宋体" w:hAnsi="Times New Roman" w:cs="Times New Roman"/>
                  <w:sz w:val="24"/>
                  <w:szCs w:val="24"/>
                  <w:lang w:eastAsia="zh-TW"/>
                </w:rPr>
                <w:t xml:space="preserve">(2) The </w:t>
              </w:r>
              <w:r w:rsidR="00831396">
                <w:rPr>
                  <w:rFonts w:ascii="Times New Roman" w:eastAsia="宋体" w:hAnsi="Times New Roman" w:cs="Times New Roman" w:hint="eastAsia"/>
                  <w:sz w:val="24"/>
                  <w:szCs w:val="24"/>
                </w:rPr>
                <w:t>C</w:t>
              </w:r>
              <w:r w:rsidRPr="00151B28">
                <w:rPr>
                  <w:rFonts w:ascii="Times New Roman" w:eastAsia="宋体" w:hAnsi="Times New Roman" w:cs="Times New Roman"/>
                  <w:sz w:val="24"/>
                  <w:szCs w:val="24"/>
                  <w:lang w:eastAsia="zh-TW"/>
                </w:rPr>
                <w:t>alculatio</w:t>
              </w:r>
              <w:r w:rsidRPr="007A7FB9">
                <w:rPr>
                  <w:rFonts w:ascii="Times New Roman" w:hAnsi="Times New Roman" w:cs="Times New Roman"/>
                  <w:sz w:val="24"/>
                  <w:szCs w:val="24"/>
                </w:rPr>
                <w:t xml:space="preserve">n </w:t>
              </w:r>
              <w:r w:rsidR="00831396" w:rsidRPr="007A7FB9">
                <w:rPr>
                  <w:rFonts w:ascii="Times New Roman" w:hAnsi="Times New Roman" w:cs="Times New Roman" w:hint="eastAsia"/>
                  <w:sz w:val="24"/>
                  <w:szCs w:val="24"/>
                </w:rPr>
                <w:t>B</w:t>
              </w:r>
              <w:r w:rsidRPr="007A7FB9">
                <w:rPr>
                  <w:rFonts w:ascii="Times New Roman" w:hAnsi="Times New Roman" w:cs="Times New Roman"/>
                  <w:sz w:val="24"/>
                  <w:szCs w:val="24"/>
                </w:rPr>
                <w:t>asis for</w:t>
              </w:r>
              <w:r w:rsidR="007A7FB9" w:rsidRPr="007A7FB9">
                <w:rPr>
                  <w:rFonts w:ascii="Times New Roman" w:hAnsi="Times New Roman" w:cs="Times New Roman" w:hint="eastAsia"/>
                  <w:sz w:val="24"/>
                  <w:szCs w:val="24"/>
                </w:rPr>
                <w:t xml:space="preserve"> E</w:t>
              </w:r>
              <w:r w:rsidR="007A7FB9" w:rsidRPr="007A7FB9">
                <w:rPr>
                  <w:rFonts w:ascii="Times New Roman" w:hAnsi="Times New Roman" w:cs="Times New Roman"/>
                  <w:sz w:val="24"/>
                  <w:szCs w:val="24"/>
                </w:rPr>
                <w:t xml:space="preserve">x-rights and </w:t>
              </w:r>
              <w:r w:rsidR="007A7FB9" w:rsidRPr="007A7FB9">
                <w:rPr>
                  <w:rFonts w:ascii="Times New Roman" w:hAnsi="Times New Roman" w:cs="Times New Roman" w:hint="eastAsia"/>
                  <w:sz w:val="24"/>
                  <w:szCs w:val="24"/>
                </w:rPr>
                <w:t>E</w:t>
              </w:r>
              <w:r w:rsidR="007A7FB9" w:rsidRPr="007A7FB9">
                <w:rPr>
                  <w:rFonts w:ascii="Times New Roman" w:hAnsi="Times New Roman" w:cs="Times New Roman"/>
                  <w:sz w:val="24"/>
                  <w:szCs w:val="24"/>
                </w:rPr>
                <w:t>x-dividends</w:t>
              </w:r>
              <w:r w:rsidR="007A7FB9" w:rsidRPr="007A7FB9">
                <w:rPr>
                  <w:rFonts w:ascii="Times New Roman" w:hAnsi="Times New Roman" w:cs="Times New Roman" w:hint="eastAsia"/>
                  <w:sz w:val="24"/>
                  <w:szCs w:val="24"/>
                </w:rPr>
                <w:t xml:space="preserve"> of</w:t>
              </w:r>
              <w:r w:rsidRPr="007A7FB9">
                <w:rPr>
                  <w:rFonts w:ascii="Times New Roman" w:hAnsi="Times New Roman" w:cs="Times New Roman"/>
                  <w:sz w:val="24"/>
                  <w:szCs w:val="24"/>
                </w:rPr>
                <w:t xml:space="preserve"> </w:t>
              </w:r>
              <w:r w:rsidR="00831396" w:rsidRPr="007A7FB9">
                <w:rPr>
                  <w:rFonts w:ascii="Times New Roman" w:hAnsi="Times New Roman" w:cs="Times New Roman" w:hint="eastAsia"/>
                  <w:sz w:val="24"/>
                  <w:szCs w:val="24"/>
                </w:rPr>
                <w:t>the</w:t>
              </w:r>
              <w:r w:rsidRPr="007A7FB9">
                <w:rPr>
                  <w:rFonts w:ascii="Times New Roman" w:hAnsi="Times New Roman" w:cs="Times New Roman"/>
                  <w:sz w:val="24"/>
                  <w:szCs w:val="24"/>
                </w:rPr>
                <w:t xml:space="preserve"> </w:t>
              </w:r>
              <w:r w:rsidR="00831396" w:rsidRPr="007A7FB9">
                <w:rPr>
                  <w:rFonts w:ascii="Times New Roman" w:hAnsi="Times New Roman" w:cs="Times New Roman" w:hint="eastAsia"/>
                  <w:sz w:val="24"/>
                  <w:szCs w:val="24"/>
                </w:rPr>
                <w:t>D</w:t>
              </w:r>
              <w:r w:rsidRPr="007A7FB9">
                <w:rPr>
                  <w:rFonts w:ascii="Times New Roman" w:hAnsi="Times New Roman" w:cs="Times New Roman"/>
                  <w:sz w:val="24"/>
                  <w:szCs w:val="24"/>
                </w:rPr>
                <w:t xml:space="preserve">ifferentiated </w:t>
              </w:r>
              <w:r w:rsidR="00831396" w:rsidRPr="007A7FB9">
                <w:rPr>
                  <w:rFonts w:ascii="Times New Roman" w:hAnsi="Times New Roman" w:cs="Times New Roman" w:hint="eastAsia"/>
                  <w:sz w:val="24"/>
                  <w:szCs w:val="24"/>
                </w:rPr>
                <w:t>D</w:t>
              </w:r>
              <w:r w:rsidRPr="007A7FB9">
                <w:rPr>
                  <w:rFonts w:ascii="Times New Roman" w:hAnsi="Times New Roman" w:cs="Times New Roman"/>
                  <w:sz w:val="24"/>
                  <w:szCs w:val="24"/>
                </w:rPr>
                <w:t xml:space="preserve">ividend </w:t>
              </w:r>
              <w:r w:rsidR="007A7FB9" w:rsidRPr="007A7FB9">
                <w:rPr>
                  <w:rFonts w:ascii="Times New Roman" w:hAnsi="Times New Roman" w:cs="Times New Roman" w:hint="eastAsia"/>
                  <w:sz w:val="24"/>
                  <w:szCs w:val="24"/>
                </w:rPr>
                <w:t>Distribution</w:t>
              </w:r>
            </w:p>
            <w:p w:rsidR="00395848" w:rsidRPr="00151B28" w:rsidRDefault="00395848" w:rsidP="00DA0DCF">
              <w:pPr>
                <w:spacing w:afterLines="100" w:after="312"/>
                <w:ind w:firstLineChars="200" w:firstLine="480"/>
                <w:rPr>
                  <w:rFonts w:ascii="Times New Roman" w:eastAsia="宋体" w:hAnsi="Times New Roman" w:cs="Times New Roman"/>
                  <w:sz w:val="24"/>
                  <w:szCs w:val="24"/>
                </w:rPr>
              </w:pPr>
              <w:r w:rsidRPr="00524222">
                <w:rPr>
                  <w:rFonts w:ascii="Times New Roman" w:eastAsia="宋体" w:hAnsi="Times New Roman" w:cs="Times New Roman"/>
                  <w:sz w:val="24"/>
                  <w:szCs w:val="24"/>
                  <w:lang w:eastAsia="zh-TW"/>
                </w:rPr>
                <w:t>According to the relevant provisions of the</w:t>
              </w:r>
              <w:r w:rsidRPr="00524222">
                <w:t xml:space="preserve"> </w:t>
              </w:r>
              <w:r w:rsidRPr="00524222">
                <w:rPr>
                  <w:rFonts w:ascii="Times New Roman" w:eastAsia="宋体" w:hAnsi="Times New Roman" w:cs="Times New Roman"/>
                  <w:sz w:val="24"/>
                  <w:szCs w:val="24"/>
                  <w:lang w:eastAsia="zh-TW"/>
                </w:rPr>
                <w:t>Rules Governing the Listing of Stocks of the Shanghai Stock Exchange</w:t>
              </w:r>
              <w:r>
                <w:rPr>
                  <w:rFonts w:ascii="Times New Roman" w:eastAsia="宋体" w:hAnsi="Times New Roman" w:cs="Times New Roman"/>
                  <w:sz w:val="24"/>
                  <w:szCs w:val="24"/>
                  <w:lang w:eastAsia="zh-TW"/>
                </w:rPr>
                <w:t xml:space="preserve">, the </w:t>
              </w:r>
              <w:r>
                <w:rPr>
                  <w:rFonts w:ascii="Times New Roman" w:eastAsia="宋体" w:hAnsi="Times New Roman" w:cs="Times New Roman" w:hint="eastAsia"/>
                  <w:sz w:val="24"/>
                  <w:szCs w:val="24"/>
                </w:rPr>
                <w:t>C</w:t>
              </w:r>
              <w:r w:rsidRPr="00524222">
                <w:rPr>
                  <w:rFonts w:ascii="Times New Roman" w:eastAsia="宋体" w:hAnsi="Times New Roman" w:cs="Times New Roman"/>
                  <w:sz w:val="24"/>
                  <w:szCs w:val="24"/>
                  <w:lang w:eastAsia="zh-TW"/>
                </w:rPr>
                <w:t xml:space="preserve">ompany calculates the ex-rights </w:t>
              </w:r>
              <w:r w:rsidRPr="00CA6A51">
                <w:rPr>
                  <w:rFonts w:ascii="Times New Roman" w:eastAsia="宋体" w:hAnsi="Times New Roman" w:cs="Times New Roman"/>
                  <w:sz w:val="24"/>
                  <w:szCs w:val="24"/>
                  <w:lang w:eastAsia="zh-TW"/>
                </w:rPr>
                <w:t>(ex-dividends)</w:t>
              </w:r>
              <w:r>
                <w:rPr>
                  <w:rFonts w:ascii="Times New Roman" w:eastAsia="宋体" w:hAnsi="Times New Roman" w:cs="Times New Roman" w:hint="eastAsia"/>
                  <w:sz w:val="24"/>
                  <w:szCs w:val="24"/>
                </w:rPr>
                <w:t xml:space="preserve"> </w:t>
              </w:r>
              <w:r w:rsidRPr="00524222">
                <w:rPr>
                  <w:rFonts w:ascii="Times New Roman" w:eastAsia="宋体" w:hAnsi="Times New Roman" w:cs="Times New Roman"/>
                  <w:sz w:val="24"/>
                  <w:szCs w:val="24"/>
                  <w:lang w:eastAsia="zh-TW"/>
                </w:rPr>
                <w:t>opening reference price according to the following formula:</w:t>
              </w:r>
            </w:p>
            <w:p w:rsidR="00395848" w:rsidRPr="00151B28" w:rsidRDefault="00395848" w:rsidP="00DA0DCF">
              <w:pPr>
                <w:spacing w:afterLines="100" w:after="312"/>
                <w:ind w:firstLineChars="200" w:firstLine="480"/>
                <w:rPr>
                  <w:rFonts w:ascii="Times New Roman" w:eastAsia="宋体" w:hAnsi="Times New Roman" w:cs="Times New Roman"/>
                  <w:sz w:val="24"/>
                  <w:szCs w:val="24"/>
                </w:rPr>
              </w:pPr>
              <w:r w:rsidRPr="00CA6A51">
                <w:rPr>
                  <w:rFonts w:ascii="Times New Roman" w:eastAsia="宋体" w:hAnsi="Times New Roman" w:cs="Times New Roman"/>
                  <w:sz w:val="24"/>
                  <w:szCs w:val="24"/>
                  <w:lang w:eastAsia="zh-TW"/>
                </w:rPr>
                <w:t xml:space="preserve">Ex-rights (ex-dividends) reference price = </w:t>
              </w:r>
              <w:r>
                <w:rPr>
                  <w:rFonts w:ascii="Times New Roman" w:eastAsia="宋体" w:hAnsi="Times New Roman" w:cs="Times New Roman" w:hint="eastAsia"/>
                  <w:sz w:val="24"/>
                  <w:szCs w:val="24"/>
                </w:rPr>
                <w:t>[</w:t>
              </w:r>
              <w:r w:rsidRPr="00CA6A51">
                <w:rPr>
                  <w:rFonts w:ascii="Times New Roman" w:eastAsia="宋体" w:hAnsi="Times New Roman" w:cs="Times New Roman"/>
                  <w:sz w:val="24"/>
                  <w:szCs w:val="24"/>
                  <w:lang w:eastAsia="zh-TW"/>
                </w:rPr>
                <w:t>(previous closing price – cash</w:t>
              </w:r>
              <w:r>
                <w:rPr>
                  <w:rFonts w:ascii="Times New Roman" w:eastAsia="宋体" w:hAnsi="Times New Roman" w:cs="Times New Roman" w:hint="eastAsia"/>
                  <w:sz w:val="24"/>
                  <w:szCs w:val="24"/>
                </w:rPr>
                <w:t xml:space="preserve"> </w:t>
              </w:r>
              <w:r w:rsidRPr="00CA6A51">
                <w:rPr>
                  <w:rFonts w:ascii="Times New Roman" w:eastAsia="宋体" w:hAnsi="Times New Roman" w:cs="Times New Roman"/>
                  <w:sz w:val="24"/>
                  <w:szCs w:val="24"/>
                  <w:lang w:eastAsia="zh-TW"/>
                </w:rPr>
                <w:t>dividends</w:t>
              </w:r>
              <w:r>
                <w:rPr>
                  <w:rFonts w:ascii="Times New Roman" w:eastAsia="宋体" w:hAnsi="Times New Roman" w:cs="Times New Roman" w:hint="eastAsia"/>
                  <w:sz w:val="24"/>
                  <w:szCs w:val="24"/>
                </w:rPr>
                <w:t xml:space="preserve"> </w:t>
              </w:r>
              <w:r w:rsidRPr="00B41B2E">
                <w:rPr>
                  <w:rFonts w:ascii="Times New Roman" w:eastAsia="宋体" w:hAnsi="Times New Roman" w:cs="Times New Roman"/>
                  <w:sz w:val="24"/>
                  <w:szCs w:val="24"/>
                </w:rPr>
                <w:t>per share</w:t>
              </w:r>
              <w:r w:rsidRPr="00CA6A51">
                <w:rPr>
                  <w:rFonts w:ascii="Times New Roman" w:eastAsia="宋体" w:hAnsi="Times New Roman" w:cs="Times New Roman"/>
                  <w:sz w:val="24"/>
                  <w:szCs w:val="24"/>
                  <w:lang w:eastAsia="zh-TW"/>
                </w:rPr>
                <w:t xml:space="preserve">) </w:t>
              </w:r>
              <w:r w:rsidRPr="00B41B2E">
                <w:rPr>
                  <w:rFonts w:ascii="Times New Roman" w:eastAsia="宋体" w:hAnsi="Times New Roman" w:cs="Times New Roman"/>
                  <w:sz w:val="24"/>
                  <w:szCs w:val="24"/>
                  <w:lang w:eastAsia="zh-TW"/>
                </w:rPr>
                <w:t xml:space="preserve">+ </w:t>
              </w:r>
              <w:r w:rsidRPr="00A72036">
                <w:rPr>
                  <w:rFonts w:ascii="Times New Roman" w:eastAsia="宋体" w:hAnsi="Times New Roman" w:cs="Times New Roman"/>
                  <w:sz w:val="24"/>
                  <w:szCs w:val="24"/>
                  <w:lang w:eastAsia="zh-TW"/>
                </w:rPr>
                <w:t>rights issue (new share) price</w:t>
              </w:r>
              <w:r w:rsidRPr="00B41B2E">
                <w:rPr>
                  <w:rFonts w:ascii="Times New Roman" w:eastAsia="宋体" w:hAnsi="Times New Roman" w:cs="Times New Roman"/>
                  <w:sz w:val="24"/>
                  <w:szCs w:val="24"/>
                  <w:lang w:eastAsia="zh-TW"/>
                </w:rPr>
                <w:t xml:space="preserve"> ×</w:t>
              </w:r>
              <w:r>
                <w:rPr>
                  <w:rFonts w:ascii="Times New Roman" w:eastAsia="宋体" w:hAnsi="Times New Roman" w:cs="Times New Roman" w:hint="eastAsia"/>
                  <w:sz w:val="24"/>
                  <w:szCs w:val="24"/>
                </w:rPr>
                <w:t xml:space="preserve"> </w:t>
              </w:r>
              <w:r w:rsidRPr="00CA6A51">
                <w:rPr>
                  <w:rFonts w:ascii="Times New Roman" w:eastAsia="宋体" w:hAnsi="Times New Roman" w:cs="Times New Roman"/>
                  <w:sz w:val="24"/>
                  <w:szCs w:val="24"/>
                  <w:lang w:eastAsia="zh-TW"/>
                </w:rPr>
                <w:t>percentage of changes in circulating shares</w:t>
              </w:r>
              <w:r w:rsidRPr="00B41B2E">
                <w:rPr>
                  <w:rFonts w:ascii="Times New Roman" w:eastAsia="宋体" w:hAnsi="Times New Roman" w:cs="Times New Roman"/>
                  <w:sz w:val="24"/>
                  <w:szCs w:val="24"/>
                  <w:lang w:eastAsia="zh-TW"/>
                </w:rPr>
                <w:t>]</w:t>
              </w:r>
              <w:r>
                <w:rPr>
                  <w:rFonts w:ascii="Times New Roman" w:eastAsia="宋体" w:hAnsi="Times New Roman" w:cs="Times New Roman" w:hint="eastAsia"/>
                  <w:sz w:val="24"/>
                  <w:szCs w:val="24"/>
                </w:rPr>
                <w:t xml:space="preserve"> </w:t>
              </w:r>
              <w:r w:rsidRPr="00CA6A51">
                <w:rPr>
                  <w:rFonts w:ascii="Times New Roman" w:eastAsia="宋体" w:hAnsi="Times New Roman" w:cs="Times New Roman"/>
                  <w:sz w:val="24"/>
                  <w:szCs w:val="24"/>
                  <w:lang w:eastAsia="zh-TW"/>
                </w:rPr>
                <w:t xml:space="preserve">÷ (1+ percentage of changes in </w:t>
              </w:r>
              <w:r>
                <w:rPr>
                  <w:rFonts w:ascii="Times New Roman" w:eastAsia="宋体" w:hAnsi="Times New Roman" w:cs="Times New Roman"/>
                  <w:sz w:val="24"/>
                  <w:szCs w:val="24"/>
                  <w:lang w:eastAsia="zh-TW"/>
                </w:rPr>
                <w:t>circulating shares)</w:t>
              </w:r>
            </w:p>
            <w:p w:rsidR="00395848" w:rsidRPr="00151B28" w:rsidRDefault="00395848" w:rsidP="00DA0DCF">
              <w:pPr>
                <w:spacing w:afterLines="100" w:after="312"/>
                <w:ind w:firstLineChars="200" w:firstLine="480"/>
                <w:rPr>
                  <w:rFonts w:ascii="Times New Roman" w:eastAsia="宋体" w:hAnsi="Times New Roman" w:cs="Times New Roman"/>
                  <w:sz w:val="24"/>
                  <w:szCs w:val="24"/>
                </w:rPr>
              </w:pPr>
              <w:r w:rsidRPr="009C69F2">
                <w:rPr>
                  <w:rFonts w:ascii="Times New Roman" w:eastAsia="宋体" w:hAnsi="Times New Roman" w:cs="Times New Roman"/>
                  <w:sz w:val="24"/>
                  <w:szCs w:val="24"/>
                </w:rPr>
                <w:t xml:space="preserve">According to the </w:t>
              </w:r>
              <w:r>
                <w:rPr>
                  <w:rFonts w:ascii="Times New Roman" w:eastAsia="宋体" w:hAnsi="Times New Roman" w:cs="Times New Roman" w:hint="eastAsia"/>
                  <w:sz w:val="24"/>
                  <w:szCs w:val="24"/>
                </w:rPr>
                <w:t>p</w:t>
              </w:r>
              <w:r>
                <w:rPr>
                  <w:rFonts w:ascii="Times New Roman" w:eastAsia="宋体" w:hAnsi="Times New Roman" w:cs="Times New Roman"/>
                  <w:sz w:val="24"/>
                  <w:szCs w:val="24"/>
                  <w:lang w:eastAsia="zh-TW"/>
                </w:rPr>
                <w:t>rofit distribution plan</w:t>
              </w:r>
              <w:r>
                <w:rPr>
                  <w:rFonts w:ascii="Times New Roman" w:eastAsia="宋体" w:hAnsi="Times New Roman" w:cs="Times New Roman" w:hint="eastAsia"/>
                  <w:sz w:val="24"/>
                  <w:szCs w:val="24"/>
                </w:rPr>
                <w:t xml:space="preserve"> </w:t>
              </w:r>
              <w:r w:rsidRPr="009F2F0D">
                <w:rPr>
                  <w:rFonts w:ascii="Times New Roman" w:eastAsia="宋体" w:hAnsi="Times New Roman" w:cs="Times New Roman"/>
                  <w:sz w:val="24"/>
                  <w:szCs w:val="24"/>
                  <w:lang w:eastAsia="zh-TW"/>
                </w:rPr>
                <w:t xml:space="preserve">considered and </w:t>
              </w:r>
              <w:r>
                <w:rPr>
                  <w:rFonts w:ascii="Times New Roman" w:eastAsia="宋体" w:hAnsi="Times New Roman" w:cs="Times New Roman"/>
                  <w:sz w:val="24"/>
                  <w:szCs w:val="24"/>
                </w:rPr>
                <w:t>approved</w:t>
              </w:r>
              <w:r>
                <w:rPr>
                  <w:rFonts w:ascii="Times New Roman" w:eastAsia="宋体" w:hAnsi="Times New Roman" w:cs="Times New Roman" w:hint="eastAsia"/>
                  <w:sz w:val="24"/>
                  <w:szCs w:val="24"/>
                </w:rPr>
                <w:t xml:space="preserve"> </w:t>
              </w:r>
              <w:r w:rsidRPr="009F2F0D">
                <w:rPr>
                  <w:rFonts w:ascii="Times New Roman" w:eastAsia="宋体" w:hAnsi="Times New Roman" w:cs="Times New Roman"/>
                  <w:sz w:val="24"/>
                  <w:szCs w:val="24"/>
                  <w:lang w:eastAsia="zh-TW"/>
                </w:rPr>
                <w:t xml:space="preserve">at the </w:t>
              </w:r>
              <w:r w:rsidRPr="002C6E15">
                <w:rPr>
                  <w:rFonts w:ascii="Times New Roman" w:eastAsia="宋体" w:hAnsi="Times New Roman" w:cs="Times New Roman"/>
                  <w:sz w:val="24"/>
                  <w:szCs w:val="24"/>
                  <w:lang w:eastAsia="zh-TW"/>
                </w:rPr>
                <w:t>2020 annual general meeting of Company</w:t>
              </w:r>
              <w:r w:rsidRPr="009C69F2">
                <w:rPr>
                  <w:rFonts w:ascii="Times New Roman" w:eastAsia="宋体" w:hAnsi="Times New Roman" w:cs="Times New Roman"/>
                  <w:sz w:val="24"/>
                  <w:szCs w:val="24"/>
                </w:rPr>
                <w:t xml:space="preserve">, </w:t>
              </w:r>
              <w:r w:rsidRPr="00652C98">
                <w:rPr>
                  <w:rFonts w:ascii="Times New Roman" w:eastAsia="宋体" w:hAnsi="Times New Roman" w:cs="Times New Roman"/>
                  <w:sz w:val="24"/>
                  <w:szCs w:val="24"/>
                </w:rPr>
                <w:t xml:space="preserve">the specific calculation process of </w:t>
              </w:r>
              <w:r w:rsidR="001A0A59">
                <w:rPr>
                  <w:rFonts w:ascii="Times New Roman" w:eastAsia="宋体" w:hAnsi="Times New Roman" w:cs="Times New Roman" w:hint="eastAsia"/>
                  <w:sz w:val="24"/>
                  <w:szCs w:val="24"/>
                </w:rPr>
                <w:t>the</w:t>
              </w:r>
              <w:r w:rsidRPr="00652C98">
                <w:rPr>
                  <w:rFonts w:ascii="Times New Roman" w:eastAsia="宋体" w:hAnsi="Times New Roman" w:cs="Times New Roman"/>
                  <w:sz w:val="24"/>
                  <w:szCs w:val="24"/>
                </w:rPr>
                <w:t xml:space="preserve"> differentiated dividend </w:t>
              </w:r>
              <w:r w:rsidRPr="00151B28">
                <w:rPr>
                  <w:rFonts w:ascii="Times New Roman" w:eastAsia="宋体" w:hAnsi="Times New Roman" w:cs="Times New Roman"/>
                  <w:sz w:val="24"/>
                  <w:szCs w:val="24"/>
                  <w:lang w:eastAsia="zh-TW"/>
                </w:rPr>
                <w:t>ex-</w:t>
              </w:r>
              <w:r w:rsidRPr="00524222">
                <w:rPr>
                  <w:rFonts w:ascii="Times New Roman" w:eastAsia="宋体" w:hAnsi="Times New Roman" w:cs="Times New Roman"/>
                  <w:sz w:val="24"/>
                  <w:szCs w:val="24"/>
                  <w:lang w:eastAsia="zh-TW"/>
                </w:rPr>
                <w:t>rights</w:t>
              </w:r>
              <w:r w:rsidRPr="00652C98">
                <w:rPr>
                  <w:rFonts w:ascii="Times New Roman" w:eastAsia="宋体" w:hAnsi="Times New Roman" w:cs="Times New Roman"/>
                  <w:sz w:val="24"/>
                  <w:szCs w:val="24"/>
                </w:rPr>
                <w:t xml:space="preserve"> and </w:t>
              </w:r>
              <w:r w:rsidRPr="00151B28">
                <w:rPr>
                  <w:rFonts w:ascii="Times New Roman" w:eastAsia="宋体" w:hAnsi="Times New Roman" w:cs="Times New Roman"/>
                  <w:sz w:val="24"/>
                  <w:szCs w:val="24"/>
                  <w:lang w:eastAsia="zh-TW"/>
                </w:rPr>
                <w:t>ex-dividend</w:t>
              </w:r>
              <w:r>
                <w:rPr>
                  <w:rFonts w:ascii="Times New Roman" w:eastAsia="宋体" w:hAnsi="Times New Roman" w:cs="Times New Roman"/>
                  <w:sz w:val="24"/>
                  <w:szCs w:val="24"/>
                  <w:lang w:eastAsia="zh-TW"/>
                </w:rPr>
                <w:t>s</w:t>
              </w:r>
              <w:r w:rsidRPr="00652C98">
                <w:rPr>
                  <w:rFonts w:ascii="Times New Roman" w:eastAsia="宋体" w:hAnsi="Times New Roman" w:cs="Times New Roman"/>
                  <w:sz w:val="24"/>
                  <w:szCs w:val="24"/>
                </w:rPr>
                <w:t xml:space="preserve"> is as follows:</w:t>
              </w:r>
            </w:p>
            <w:p w:rsidR="00395848" w:rsidRPr="00151B28" w:rsidRDefault="00395848" w:rsidP="00DA0DCF">
              <w:pPr>
                <w:spacing w:afterLines="100" w:after="312"/>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lang w:eastAsia="zh-TW"/>
                </w:rPr>
                <w:t xml:space="preserve">The total share capital of the </w:t>
              </w:r>
              <w:r>
                <w:rPr>
                  <w:rFonts w:ascii="Times New Roman" w:eastAsia="宋体" w:hAnsi="Times New Roman" w:cs="Times New Roman" w:hint="eastAsia"/>
                  <w:sz w:val="24"/>
                  <w:szCs w:val="24"/>
                </w:rPr>
                <w:t>C</w:t>
              </w:r>
              <w:r w:rsidRPr="0040277B">
                <w:rPr>
                  <w:rFonts w:ascii="Times New Roman" w:eastAsia="宋体" w:hAnsi="Times New Roman" w:cs="Times New Roman"/>
                  <w:sz w:val="24"/>
                  <w:szCs w:val="24"/>
                  <w:lang w:eastAsia="zh-TW"/>
                </w:rPr>
                <w:t xml:space="preserve">ompany is 9,076,650,000 shares. After deducting the 45,278,495 shares held </w:t>
              </w:r>
              <w:r>
                <w:rPr>
                  <w:rFonts w:ascii="Times New Roman" w:eastAsia="宋体" w:hAnsi="Times New Roman" w:cs="Times New Roman" w:hint="eastAsia"/>
                  <w:sz w:val="24"/>
                  <w:szCs w:val="24"/>
                </w:rPr>
                <w:t>in</w:t>
              </w:r>
              <w:r w:rsidRPr="0040277B">
                <w:rPr>
                  <w:rFonts w:ascii="Times New Roman" w:eastAsia="宋体" w:hAnsi="Times New Roman" w:cs="Times New Roman"/>
                  <w:sz w:val="24"/>
                  <w:szCs w:val="24"/>
                  <w:lang w:eastAsia="zh-TW"/>
                </w:rPr>
                <w:t xml:space="preserve"> the </w:t>
              </w:r>
              <w:r w:rsidRPr="004F465F">
                <w:rPr>
                  <w:rFonts w:ascii="Times New Roman" w:eastAsia="宋体" w:hAnsi="Times New Roman" w:cs="Times New Roman"/>
                  <w:sz w:val="24"/>
                  <w:szCs w:val="24"/>
                  <w:lang w:eastAsia="zh-TW"/>
                </w:rPr>
                <w:t>special account for</w:t>
              </w:r>
              <w:r w:rsidR="009348DC">
                <w:rPr>
                  <w:rFonts w:ascii="Times New Roman" w:eastAsia="宋体" w:hAnsi="Times New Roman" w:cs="Times New Roman"/>
                  <w:sz w:val="24"/>
                  <w:szCs w:val="24"/>
                  <w:lang w:eastAsia="zh-TW"/>
                </w:rPr>
                <w:t xml:space="preserve"> securities</w:t>
              </w:r>
              <w:r w:rsidRPr="004F465F">
                <w:rPr>
                  <w:rFonts w:ascii="Times New Roman" w:eastAsia="宋体" w:hAnsi="Times New Roman" w:cs="Times New Roman"/>
                  <w:sz w:val="24"/>
                  <w:szCs w:val="24"/>
                  <w:lang w:eastAsia="zh-TW"/>
                </w:rPr>
                <w:t xml:space="preserve"> repurchase</w:t>
              </w:r>
              <w:r w:rsidR="00694D2D">
                <w:rPr>
                  <w:rFonts w:ascii="Times New Roman" w:eastAsia="宋体" w:hAnsi="Times New Roman" w:cs="Times New Roman" w:hint="eastAsia"/>
                  <w:sz w:val="24"/>
                  <w:szCs w:val="24"/>
                </w:rPr>
                <w:t xml:space="preserve">, </w:t>
              </w:r>
              <w:r w:rsidR="00694D2D">
                <w:rPr>
                  <w:rFonts w:ascii="Times New Roman" w:eastAsia="宋体" w:hAnsi="Times New Roman" w:cs="Times New Roman"/>
                  <w:sz w:val="24"/>
                  <w:szCs w:val="24"/>
                </w:rPr>
                <w:t>which</w:t>
              </w:r>
              <w:r w:rsidR="00694D2D">
                <w:rPr>
                  <w:rFonts w:ascii="Times New Roman" w:eastAsia="宋体" w:hAnsi="Times New Roman" w:cs="Times New Roman" w:hint="eastAsia"/>
                  <w:sz w:val="24"/>
                  <w:szCs w:val="24"/>
                </w:rPr>
                <w:t xml:space="preserve"> </w:t>
              </w:r>
              <w:r w:rsidR="00694D2D" w:rsidRPr="0043788E">
                <w:rPr>
                  <w:rFonts w:ascii="Times New Roman" w:eastAsia="PMingLiU" w:hAnsi="Times New Roman" w:cs="Times New Roman"/>
                  <w:sz w:val="24"/>
                  <w:szCs w:val="24"/>
                  <w:lang w:eastAsia="zh-TW"/>
                </w:rPr>
                <w:t xml:space="preserve">shall not </w:t>
              </w:r>
              <w:r w:rsidR="00694D2D" w:rsidRPr="001C7A55">
                <w:rPr>
                  <w:rFonts w:ascii="Times New Roman" w:eastAsia="PMingLiU" w:hAnsi="Times New Roman" w:cs="Times New Roman"/>
                  <w:sz w:val="24"/>
                  <w:szCs w:val="24"/>
                  <w:lang w:eastAsia="zh-TW"/>
                </w:rPr>
                <w:t>be entitled to the</w:t>
              </w:r>
              <w:r w:rsidR="00694D2D" w:rsidRPr="0043788E">
                <w:rPr>
                  <w:rFonts w:ascii="Times New Roman" w:eastAsia="PMingLiU" w:hAnsi="Times New Roman" w:cs="Times New Roman"/>
                  <w:sz w:val="24"/>
                  <w:szCs w:val="24"/>
                  <w:lang w:eastAsia="zh-TW"/>
                </w:rPr>
                <w:t xml:space="preserve"> profit distribution</w:t>
              </w:r>
              <w:r w:rsidRPr="00694D2D">
                <w:rPr>
                  <w:rFonts w:ascii="Times New Roman" w:hAnsi="Times New Roman" w:cs="Times New Roman"/>
                  <w:sz w:val="24"/>
                  <w:szCs w:val="24"/>
                </w:rPr>
                <w:t xml:space="preserve">, </w:t>
              </w:r>
              <w:r w:rsidRPr="00694D2D">
                <w:rPr>
                  <w:rFonts w:ascii="Times New Roman" w:hAnsi="Times New Roman" w:cs="Times New Roman" w:hint="eastAsia"/>
                  <w:sz w:val="24"/>
                  <w:szCs w:val="24"/>
                </w:rPr>
                <w:t>t</w:t>
              </w:r>
              <w:r w:rsidRPr="00694D2D">
                <w:rPr>
                  <w:rFonts w:ascii="Times New Roman" w:hAnsi="Times New Roman" w:cs="Times New Roman"/>
                  <w:sz w:val="24"/>
                  <w:szCs w:val="24"/>
                </w:rPr>
                <w:t>he number of shares actually participated in the distribution are 9,031,371,505 shares</w:t>
              </w:r>
              <w:r w:rsidRPr="00694D2D">
                <w:rPr>
                  <w:rFonts w:ascii="Times New Roman" w:hAnsi="Times New Roman" w:cs="Times New Roman" w:hint="eastAsia"/>
                  <w:sz w:val="24"/>
                  <w:szCs w:val="24"/>
                </w:rPr>
                <w:t>;</w:t>
              </w:r>
            </w:p>
            <w:p w:rsidR="00395848" w:rsidRPr="00151B28" w:rsidRDefault="00395848" w:rsidP="00DA0DCF">
              <w:pPr>
                <w:spacing w:afterLines="100" w:after="312"/>
                <w:ind w:firstLineChars="200" w:firstLine="480"/>
                <w:rPr>
                  <w:rFonts w:ascii="Times New Roman" w:eastAsia="宋体" w:hAnsi="Times New Roman" w:cs="Times New Roman"/>
                  <w:sz w:val="24"/>
                  <w:szCs w:val="24"/>
                </w:rPr>
              </w:pPr>
              <w:r w:rsidRPr="000650D8">
                <w:rPr>
                  <w:rFonts w:ascii="Times New Roman" w:eastAsia="宋体" w:hAnsi="Times New Roman" w:cs="Times New Roman" w:hint="eastAsia"/>
                  <w:sz w:val="24"/>
                  <w:szCs w:val="24"/>
                  <w:lang w:eastAsia="zh-TW"/>
                </w:rPr>
                <w:t xml:space="preserve">Cash dividend per share = total </w:t>
              </w:r>
              <w:r w:rsidRPr="00E97B3B">
                <w:rPr>
                  <w:rFonts w:ascii="Times New Roman" w:eastAsia="宋体" w:hAnsi="Times New Roman" w:cs="Times New Roman"/>
                  <w:sz w:val="24"/>
                  <w:szCs w:val="24"/>
                  <w:lang w:eastAsia="zh-TW"/>
                </w:rPr>
                <w:t>share capital participating in distribution</w:t>
              </w:r>
              <w:r w:rsidRPr="000650D8">
                <w:rPr>
                  <w:rFonts w:ascii="Times New Roman" w:eastAsia="宋体" w:hAnsi="Times New Roman" w:cs="Times New Roman" w:hint="eastAsia"/>
                  <w:sz w:val="24"/>
                  <w:szCs w:val="24"/>
                  <w:lang w:eastAsia="zh-TW"/>
                </w:rPr>
                <w:t xml:space="preserve"> </w:t>
              </w:r>
              <w:r w:rsidRPr="000650D8">
                <w:rPr>
                  <w:rFonts w:ascii="Times New Roman" w:eastAsia="宋体" w:hAnsi="Times New Roman" w:cs="Times New Roman" w:hint="eastAsia"/>
                  <w:sz w:val="24"/>
                  <w:szCs w:val="24"/>
                  <w:lang w:eastAsia="zh-TW"/>
                </w:rPr>
                <w:t>×</w:t>
              </w:r>
              <w:r w:rsidRPr="000650D8">
                <w:rPr>
                  <w:rFonts w:ascii="Times New Roman" w:eastAsia="宋体" w:hAnsi="Times New Roman" w:cs="Times New Roman" w:hint="eastAsia"/>
                  <w:sz w:val="24"/>
                  <w:szCs w:val="24"/>
                  <w:lang w:eastAsia="zh-TW"/>
                </w:rPr>
                <w:t xml:space="preserve"> cash dividend per share actually distributed </w:t>
              </w:r>
              <w:r w:rsidRPr="000650D8">
                <w:rPr>
                  <w:rFonts w:ascii="Times New Roman" w:eastAsia="宋体" w:hAnsi="Times New Roman" w:cs="Times New Roman" w:hint="eastAsia"/>
                  <w:sz w:val="24"/>
                  <w:szCs w:val="24"/>
                  <w:lang w:eastAsia="zh-TW"/>
                </w:rPr>
                <w:t>÷</w:t>
              </w:r>
              <w:r w:rsidRPr="000650D8">
                <w:rPr>
                  <w:rFonts w:ascii="Times New Roman" w:eastAsia="宋体" w:hAnsi="Times New Roman" w:cs="Times New Roman" w:hint="eastAsia"/>
                  <w:sz w:val="24"/>
                  <w:szCs w:val="24"/>
                  <w:lang w:eastAsia="zh-TW"/>
                </w:rPr>
                <w:t xml:space="preserve"> total share capital = (9,031,371,505 </w:t>
              </w:r>
              <w:r w:rsidRPr="000650D8">
                <w:rPr>
                  <w:rFonts w:ascii="Times New Roman" w:eastAsia="宋体" w:hAnsi="Times New Roman" w:cs="Times New Roman" w:hint="eastAsia"/>
                  <w:sz w:val="24"/>
                  <w:szCs w:val="24"/>
                  <w:lang w:eastAsia="zh-TW"/>
                </w:rPr>
                <w:t>×</w:t>
              </w:r>
              <w:r w:rsidRPr="000650D8">
                <w:rPr>
                  <w:rFonts w:ascii="Times New Roman" w:eastAsia="宋体" w:hAnsi="Times New Roman" w:cs="Times New Roman" w:hint="eastAsia"/>
                  <w:sz w:val="24"/>
                  <w:szCs w:val="24"/>
                  <w:lang w:eastAsia="zh-TW"/>
                </w:rPr>
                <w:t xml:space="preserve"> </w:t>
              </w:r>
              <w:r w:rsidRPr="00DC0767">
                <w:rPr>
                  <w:rFonts w:ascii="Times New Roman" w:eastAsia="宋体" w:hAnsi="Times New Roman" w:cs="Times New Roman" w:hint="eastAsia"/>
                  <w:sz w:val="24"/>
                  <w:szCs w:val="24"/>
                </w:rPr>
                <w:t>RMB</w:t>
              </w:r>
              <w:r w:rsidRPr="00DC0767">
                <w:rPr>
                  <w:rFonts w:ascii="Times New Roman" w:eastAsia="宋体" w:hAnsi="Times New Roman" w:cs="Times New Roman" w:hint="eastAsia"/>
                  <w:sz w:val="24"/>
                  <w:szCs w:val="24"/>
                  <w:lang w:eastAsia="zh-TW"/>
                </w:rPr>
                <w:t>0.4)</w:t>
              </w:r>
              <w:r w:rsidRPr="000650D8">
                <w:rPr>
                  <w:rFonts w:ascii="Times New Roman" w:eastAsia="宋体" w:hAnsi="Times New Roman" w:cs="Times New Roman" w:hint="eastAsia"/>
                  <w:sz w:val="24"/>
                  <w:szCs w:val="24"/>
                  <w:lang w:eastAsia="zh-TW"/>
                </w:rPr>
                <w:t xml:space="preserve"> </w:t>
              </w:r>
              <w:r w:rsidRPr="000650D8">
                <w:rPr>
                  <w:rFonts w:ascii="Times New Roman" w:eastAsia="宋体" w:hAnsi="Times New Roman" w:cs="Times New Roman" w:hint="eastAsia"/>
                  <w:sz w:val="24"/>
                  <w:szCs w:val="24"/>
                  <w:lang w:eastAsia="zh-TW"/>
                </w:rPr>
                <w:t>÷</w:t>
              </w:r>
              <w:r w:rsidRPr="000650D8">
                <w:rPr>
                  <w:rFonts w:ascii="Times New Roman" w:eastAsia="宋体" w:hAnsi="Times New Roman" w:cs="Times New Roman" w:hint="eastAsia"/>
                  <w:sz w:val="24"/>
                  <w:szCs w:val="24"/>
                  <w:lang w:eastAsia="zh-TW"/>
                </w:rPr>
                <w:t xml:space="preserve"> 9,076,650,000 </w:t>
              </w:r>
              <w:r w:rsidRPr="000650D8">
                <w:rPr>
                  <w:rFonts w:ascii="Times New Roman" w:eastAsia="宋体" w:hAnsi="Times New Roman" w:cs="Times New Roman" w:hint="eastAsia"/>
                  <w:sz w:val="24"/>
                  <w:szCs w:val="24"/>
                  <w:lang w:eastAsia="zh-TW"/>
                </w:rPr>
                <w:t>≈</w:t>
              </w:r>
              <w:r w:rsidRPr="000650D8">
                <w:rPr>
                  <w:rFonts w:ascii="Times New Roman" w:eastAsia="宋体" w:hAnsi="Times New Roman" w:cs="Times New Roman" w:hint="eastAsia"/>
                  <w:sz w:val="24"/>
                  <w:szCs w:val="24"/>
                  <w:lang w:eastAsia="zh-TW"/>
                </w:rPr>
                <w:t xml:space="preserve"> </w:t>
              </w:r>
              <w:r>
                <w:rPr>
                  <w:rFonts w:ascii="Times New Roman" w:eastAsia="宋体" w:hAnsi="Times New Roman" w:cs="Times New Roman" w:hint="eastAsia"/>
                  <w:sz w:val="24"/>
                  <w:szCs w:val="24"/>
                </w:rPr>
                <w:t>RMB</w:t>
              </w:r>
              <w:r w:rsidRPr="000650D8">
                <w:rPr>
                  <w:rFonts w:ascii="Times New Roman" w:eastAsia="宋体" w:hAnsi="Times New Roman" w:cs="Times New Roman" w:hint="eastAsia"/>
                  <w:sz w:val="24"/>
                  <w:szCs w:val="24"/>
                  <w:lang w:eastAsia="zh-TW"/>
                </w:rPr>
                <w:t>0.40;</w:t>
              </w:r>
            </w:p>
            <w:p w:rsidR="00395848" w:rsidRPr="00954D57" w:rsidRDefault="00395848" w:rsidP="00DA0DCF">
              <w:pPr>
                <w:spacing w:afterLines="100" w:after="312"/>
                <w:ind w:firstLineChars="200" w:firstLine="480"/>
                <w:rPr>
                  <w:rFonts w:ascii="Times New Roman" w:hAnsi="Times New Roman" w:cs="Times New Roman"/>
                  <w:sz w:val="24"/>
                  <w:szCs w:val="24"/>
                </w:rPr>
              </w:pPr>
              <w:r w:rsidRPr="009C69F2">
                <w:rPr>
                  <w:rFonts w:ascii="Times New Roman" w:eastAsia="宋体" w:hAnsi="Times New Roman" w:cs="Times New Roman"/>
                  <w:sz w:val="24"/>
                  <w:szCs w:val="24"/>
                </w:rPr>
                <w:lastRenderedPageBreak/>
                <w:t>According to</w:t>
              </w:r>
              <w:r w:rsidRPr="009F2F0D">
                <w:t xml:space="preserve"> </w:t>
              </w:r>
              <w:r w:rsidRPr="009F2F0D">
                <w:rPr>
                  <w:rFonts w:ascii="Times New Roman" w:eastAsia="宋体" w:hAnsi="Times New Roman" w:cs="Times New Roman"/>
                  <w:sz w:val="24"/>
                  <w:szCs w:val="24"/>
                  <w:lang w:eastAsia="zh-TW"/>
                </w:rPr>
                <w:t>the Resolution on the 20</w:t>
              </w:r>
              <w:r>
                <w:rPr>
                  <w:rFonts w:ascii="Times New Roman" w:eastAsia="宋体" w:hAnsi="Times New Roman" w:cs="Times New Roman" w:hint="eastAsia"/>
                  <w:sz w:val="24"/>
                  <w:szCs w:val="24"/>
                </w:rPr>
                <w:t>20</w:t>
              </w:r>
              <w:r w:rsidRPr="009F2F0D">
                <w:rPr>
                  <w:rFonts w:ascii="Times New Roman" w:eastAsia="宋体" w:hAnsi="Times New Roman" w:cs="Times New Roman"/>
                  <w:sz w:val="24"/>
                  <w:szCs w:val="24"/>
                  <w:lang w:eastAsia="zh-TW"/>
                </w:rPr>
                <w:t xml:space="preserve"> Profit Distribution</w:t>
              </w:r>
              <w:r>
                <w:rPr>
                  <w:rFonts w:ascii="Times New Roman" w:eastAsia="宋体" w:hAnsi="Times New Roman" w:cs="Times New Roman" w:hint="eastAsia"/>
                  <w:sz w:val="24"/>
                  <w:szCs w:val="24"/>
                </w:rPr>
                <w:t xml:space="preserve"> </w:t>
              </w:r>
              <w:r w:rsidRPr="009F2F0D">
                <w:rPr>
                  <w:rFonts w:ascii="Times New Roman" w:eastAsia="宋体" w:hAnsi="Times New Roman" w:cs="Times New Roman"/>
                  <w:sz w:val="24"/>
                  <w:szCs w:val="24"/>
                  <w:lang w:eastAsia="zh-TW"/>
                </w:rPr>
                <w:t xml:space="preserve">of the Company considered and approved at the </w:t>
              </w:r>
              <w:r w:rsidRPr="002C6E15">
                <w:rPr>
                  <w:rFonts w:ascii="Times New Roman" w:eastAsia="宋体" w:hAnsi="Times New Roman" w:cs="Times New Roman"/>
                  <w:sz w:val="24"/>
                  <w:szCs w:val="24"/>
                  <w:lang w:eastAsia="zh-TW"/>
                </w:rPr>
                <w:t>2020 a</w:t>
              </w:r>
              <w:r>
                <w:rPr>
                  <w:rFonts w:ascii="Times New Roman" w:eastAsia="宋体" w:hAnsi="Times New Roman" w:cs="Times New Roman"/>
                  <w:sz w:val="24"/>
                  <w:szCs w:val="24"/>
                  <w:lang w:eastAsia="zh-TW"/>
                </w:rPr>
                <w:t>nnual general m</w:t>
              </w:r>
              <w:r w:rsidRPr="00954D57">
                <w:rPr>
                  <w:rFonts w:ascii="Times New Roman" w:hAnsi="Times New Roman" w:cs="Times New Roman"/>
                  <w:sz w:val="24"/>
                  <w:szCs w:val="24"/>
                </w:rPr>
                <w:t>eeting</w:t>
              </w:r>
              <w:r w:rsidRPr="00954D57">
                <w:rPr>
                  <w:rFonts w:ascii="Times New Roman" w:hAnsi="Times New Roman" w:cs="Times New Roman" w:hint="eastAsia"/>
                  <w:sz w:val="24"/>
                  <w:szCs w:val="24"/>
                </w:rPr>
                <w:t xml:space="preserve">, </w:t>
              </w:r>
              <w:r w:rsidR="00954D57" w:rsidRPr="00954D57">
                <w:rPr>
                  <w:rFonts w:ascii="Times New Roman" w:hAnsi="Times New Roman" w:cs="Times New Roman" w:hint="eastAsia"/>
                  <w:sz w:val="24"/>
                  <w:szCs w:val="24"/>
                </w:rPr>
                <w:t>the</w:t>
              </w:r>
              <w:r w:rsidRPr="00954D57">
                <w:rPr>
                  <w:rFonts w:ascii="Times New Roman" w:hAnsi="Times New Roman" w:cs="Times New Roman"/>
                  <w:sz w:val="24"/>
                  <w:szCs w:val="24"/>
                </w:rPr>
                <w:t xml:space="preserve"> </w:t>
              </w:r>
              <w:r w:rsidRPr="00954D57">
                <w:rPr>
                  <w:rFonts w:ascii="Times New Roman" w:hAnsi="Times New Roman" w:cs="Times New Roman" w:hint="eastAsia"/>
                  <w:sz w:val="24"/>
                  <w:szCs w:val="24"/>
                </w:rPr>
                <w:t>p</w:t>
              </w:r>
              <w:r w:rsidRPr="00954D57">
                <w:rPr>
                  <w:rFonts w:ascii="Times New Roman" w:hAnsi="Times New Roman" w:cs="Times New Roman"/>
                  <w:sz w:val="24"/>
                  <w:szCs w:val="24"/>
                </w:rPr>
                <w:t xml:space="preserve">rofit distribution plan does not involve </w:t>
              </w:r>
              <w:r w:rsidR="00954D57">
                <w:rPr>
                  <w:rFonts w:ascii="Times New Roman" w:hAnsi="Times New Roman" w:cs="Times New Roman" w:hint="eastAsia"/>
                  <w:sz w:val="24"/>
                  <w:szCs w:val="24"/>
                </w:rPr>
                <w:t>c</w:t>
              </w:r>
              <w:r w:rsidR="00954D57" w:rsidRPr="00954D57">
                <w:rPr>
                  <w:rFonts w:ascii="Times New Roman" w:hAnsi="Times New Roman" w:cs="Times New Roman"/>
                  <w:sz w:val="24"/>
                  <w:szCs w:val="24"/>
                </w:rPr>
                <w:t>apitalization</w:t>
              </w:r>
              <w:r w:rsidR="00954D57" w:rsidRPr="00954D57">
                <w:rPr>
                  <w:rFonts w:ascii="Times New Roman" w:hAnsi="Times New Roman" w:cs="Times New Roman" w:hint="eastAsia"/>
                  <w:sz w:val="24"/>
                  <w:szCs w:val="24"/>
                </w:rPr>
                <w:t xml:space="preserve"> </w:t>
              </w:r>
              <w:r w:rsidRPr="00954D57">
                <w:rPr>
                  <w:rFonts w:ascii="Times New Roman" w:hAnsi="Times New Roman" w:cs="Times New Roman"/>
                  <w:sz w:val="24"/>
                  <w:szCs w:val="24"/>
                </w:rPr>
                <w:t>of shares</w:t>
              </w:r>
              <w:r w:rsidR="007A120E">
                <w:rPr>
                  <w:rFonts w:ascii="Times New Roman" w:hAnsi="Times New Roman" w:cs="Times New Roman" w:hint="eastAsia"/>
                  <w:sz w:val="24"/>
                  <w:szCs w:val="24"/>
                </w:rPr>
                <w:t xml:space="preserve"> or </w:t>
              </w:r>
              <w:r w:rsidR="007A120E" w:rsidRPr="007A120E">
                <w:rPr>
                  <w:rFonts w:ascii="Times New Roman" w:hAnsi="Times New Roman" w:cs="Times New Roman"/>
                  <w:sz w:val="24"/>
                  <w:szCs w:val="24"/>
                </w:rPr>
                <w:t>distribution of additional shares</w:t>
              </w:r>
              <w:r w:rsidRPr="00954D57">
                <w:rPr>
                  <w:rFonts w:ascii="Times New Roman" w:hAnsi="Times New Roman" w:cs="Times New Roman"/>
                  <w:sz w:val="24"/>
                  <w:szCs w:val="24"/>
                </w:rPr>
                <w:t xml:space="preserve">, so the percentage of changes in circulating shares </w:t>
              </w:r>
              <w:r w:rsidRPr="00954D57">
                <w:rPr>
                  <w:rFonts w:ascii="Times New Roman" w:hAnsi="Times New Roman" w:cs="Times New Roman" w:hint="eastAsia"/>
                  <w:sz w:val="24"/>
                  <w:szCs w:val="24"/>
                </w:rPr>
                <w:t>of the Company is</w:t>
              </w:r>
              <w:r w:rsidRPr="00954D57">
                <w:rPr>
                  <w:rFonts w:ascii="Times New Roman" w:hAnsi="Times New Roman" w:cs="Times New Roman"/>
                  <w:sz w:val="24"/>
                  <w:szCs w:val="24"/>
                </w:rPr>
                <w:t xml:space="preserve"> </w:t>
              </w:r>
              <w:r w:rsidR="00954D57">
                <w:rPr>
                  <w:rFonts w:ascii="Times New Roman" w:hAnsi="Times New Roman" w:cs="Times New Roman"/>
                  <w:sz w:val="24"/>
                  <w:szCs w:val="24"/>
                </w:rPr>
                <w:t>“</w:t>
              </w:r>
              <w:r w:rsidRPr="00954D57">
                <w:rPr>
                  <w:rFonts w:ascii="Times New Roman" w:hAnsi="Times New Roman" w:cs="Times New Roman"/>
                  <w:sz w:val="24"/>
                  <w:szCs w:val="24"/>
                </w:rPr>
                <w:t>0</w:t>
              </w:r>
              <w:r w:rsidR="00954D57">
                <w:rPr>
                  <w:rFonts w:ascii="Times New Roman" w:hAnsi="Times New Roman" w:cs="Times New Roman"/>
                  <w:sz w:val="24"/>
                  <w:szCs w:val="24"/>
                </w:rPr>
                <w:t>”</w:t>
              </w:r>
              <w:r w:rsidRPr="00954D57">
                <w:rPr>
                  <w:rFonts w:ascii="Times New Roman" w:hAnsi="Times New Roman" w:cs="Times New Roman"/>
                  <w:sz w:val="24"/>
                  <w:szCs w:val="24"/>
                </w:rPr>
                <w:t>.</w:t>
              </w:r>
            </w:p>
            <w:p w:rsidR="00395848" w:rsidRPr="00DA0DCF" w:rsidRDefault="00395848" w:rsidP="00DA0DCF">
              <w:pPr>
                <w:spacing w:afterLines="100" w:after="312"/>
                <w:ind w:firstLineChars="200" w:firstLine="480"/>
                <w:rPr>
                  <w:rFonts w:ascii="Times New Roman" w:eastAsia="宋体" w:hAnsi="Times New Roman" w:cs="Times New Roman"/>
                  <w:sz w:val="24"/>
                  <w:szCs w:val="24"/>
                  <w:u w:val="single"/>
                </w:rPr>
              </w:pPr>
              <w:r>
                <w:rPr>
                  <w:rFonts w:ascii="Times New Roman" w:eastAsia="宋体" w:hAnsi="Times New Roman" w:cs="Times New Roman"/>
                  <w:sz w:val="24"/>
                  <w:szCs w:val="24"/>
                  <w:lang w:eastAsia="zh-TW"/>
                </w:rPr>
                <w:t xml:space="preserve">In summary, the </w:t>
              </w:r>
              <w:r>
                <w:rPr>
                  <w:rFonts w:ascii="Times New Roman" w:eastAsia="宋体" w:hAnsi="Times New Roman" w:cs="Times New Roman" w:hint="eastAsia"/>
                  <w:sz w:val="24"/>
                  <w:szCs w:val="24"/>
                </w:rPr>
                <w:t>C</w:t>
              </w:r>
              <w:r w:rsidRPr="00105327">
                <w:rPr>
                  <w:rFonts w:ascii="Times New Roman" w:eastAsia="宋体" w:hAnsi="Times New Roman" w:cs="Times New Roman"/>
                  <w:sz w:val="24"/>
                  <w:szCs w:val="24"/>
                  <w:lang w:eastAsia="zh-TW"/>
                </w:rPr>
                <w:t xml:space="preserve">ompany's ex-rights </w:t>
              </w:r>
              <w:r w:rsidRPr="00CA6A51">
                <w:rPr>
                  <w:rFonts w:ascii="Times New Roman" w:eastAsia="宋体" w:hAnsi="Times New Roman" w:cs="Times New Roman"/>
                  <w:sz w:val="24"/>
                  <w:szCs w:val="24"/>
                  <w:lang w:eastAsia="zh-TW"/>
                </w:rPr>
                <w:t>(ex-dividends) reference price</w:t>
              </w:r>
              <w:r w:rsidRPr="00105327">
                <w:rPr>
                  <w:rFonts w:ascii="Times New Roman" w:eastAsia="宋体" w:hAnsi="Times New Roman" w:cs="Times New Roman"/>
                  <w:sz w:val="24"/>
                  <w:szCs w:val="24"/>
                  <w:lang w:eastAsia="zh-TW"/>
                </w:rPr>
                <w:t xml:space="preserve"> = [(previous closing price-</w:t>
              </w:r>
              <w:r>
                <w:rPr>
                  <w:rFonts w:ascii="Times New Roman" w:eastAsia="宋体" w:hAnsi="Times New Roman" w:cs="Times New Roman" w:hint="eastAsia"/>
                  <w:sz w:val="24"/>
                  <w:szCs w:val="24"/>
                </w:rPr>
                <w:t xml:space="preserve"> RMB</w:t>
              </w:r>
              <w:r w:rsidRPr="00105327">
                <w:rPr>
                  <w:rFonts w:ascii="Times New Roman" w:eastAsia="宋体" w:hAnsi="Times New Roman" w:cs="Times New Roman"/>
                  <w:sz w:val="24"/>
                  <w:szCs w:val="24"/>
                  <w:lang w:eastAsia="zh-TW"/>
                </w:rPr>
                <w:t>0.40</w:t>
              </w:r>
              <w:r>
                <w:rPr>
                  <w:rFonts w:ascii="Times New Roman" w:eastAsia="宋体" w:hAnsi="Times New Roman" w:cs="Times New Roman"/>
                  <w:sz w:val="24"/>
                  <w:szCs w:val="24"/>
                  <w:lang w:eastAsia="zh-TW"/>
                </w:rPr>
                <w:t>) + 0] ÷ (1+</w:t>
              </w:r>
              <w:r w:rsidRPr="00105327">
                <w:rPr>
                  <w:rFonts w:ascii="Times New Roman" w:eastAsia="宋体" w:hAnsi="Times New Roman" w:cs="Times New Roman"/>
                  <w:sz w:val="24"/>
                  <w:szCs w:val="24"/>
                  <w:lang w:eastAsia="zh-TW"/>
                </w:rPr>
                <w:t>0) = previous closing price</w:t>
              </w:r>
              <w:r>
                <w:rPr>
                  <w:rFonts w:ascii="Times New Roman" w:eastAsia="宋体" w:hAnsi="Times New Roman" w:cs="Times New Roman" w:hint="eastAsia"/>
                  <w:sz w:val="24"/>
                  <w:szCs w:val="24"/>
                </w:rPr>
                <w:t xml:space="preserve"> </w:t>
              </w:r>
              <w:r w:rsidRPr="00105327">
                <w:rPr>
                  <w:rFonts w:ascii="Times New Roman" w:eastAsia="宋体" w:hAnsi="Times New Roman" w:cs="Times New Roman"/>
                  <w:sz w:val="24"/>
                  <w:szCs w:val="24"/>
                  <w:lang w:eastAsia="zh-TW"/>
                </w:rPr>
                <w:t>-</w:t>
              </w:r>
              <w:r>
                <w:rPr>
                  <w:rFonts w:ascii="Times New Roman" w:eastAsia="宋体" w:hAnsi="Times New Roman" w:cs="Times New Roman" w:hint="eastAsia"/>
                  <w:sz w:val="24"/>
                  <w:szCs w:val="24"/>
                </w:rPr>
                <w:t xml:space="preserve"> RMB</w:t>
              </w:r>
              <w:r w:rsidRPr="00105327">
                <w:rPr>
                  <w:rFonts w:ascii="Times New Roman" w:eastAsia="宋体" w:hAnsi="Times New Roman" w:cs="Times New Roman"/>
                  <w:sz w:val="24"/>
                  <w:szCs w:val="24"/>
                  <w:lang w:eastAsia="zh-TW"/>
                </w:rPr>
                <w:t>0.40 per share.</w:t>
              </w:r>
            </w:p>
          </w:sdtContent>
        </w:sdt>
      </w:sdtContent>
    </w:sdt>
    <w:p w:rsidR="00395848" w:rsidRPr="00DA0DCF" w:rsidRDefault="00395848" w:rsidP="00DA0DCF">
      <w:pPr>
        <w:pStyle w:val="1"/>
        <w:tabs>
          <w:tab w:val="left" w:pos="426"/>
        </w:tabs>
        <w:spacing w:afterLines="100" w:after="312" w:line="240" w:lineRule="auto"/>
        <w:rPr>
          <w:rFonts w:ascii="Times New Roman" w:eastAsia="宋体" w:hAnsi="Times New Roman" w:cs="Times New Roman"/>
          <w:sz w:val="22"/>
          <w:szCs w:val="24"/>
        </w:rPr>
      </w:pPr>
      <w:r w:rsidRPr="00DA0DCF">
        <w:rPr>
          <w:rFonts w:ascii="Times New Roman" w:eastAsia="宋体" w:hAnsi="Times New Roman" w:cs="Times New Roman" w:hint="eastAsia"/>
          <w:sz w:val="22"/>
          <w:szCs w:val="24"/>
        </w:rPr>
        <w:t>III</w:t>
      </w:r>
      <w:r w:rsidRPr="00DA0DCF">
        <w:rPr>
          <w:rFonts w:ascii="Times New Roman" w:eastAsia="宋体" w:hAnsi="Times New Roman" w:cs="Times New Roman"/>
          <w:sz w:val="22"/>
          <w:szCs w:val="24"/>
          <w:lang w:eastAsia="zh-TW"/>
        </w:rPr>
        <w:t xml:space="preserve">. </w:t>
      </w:r>
      <w:r w:rsidR="00747601" w:rsidRPr="00DA0DCF">
        <w:rPr>
          <w:rFonts w:ascii="Times New Roman" w:eastAsia="宋体" w:hAnsi="Times New Roman" w:cs="Times New Roman"/>
          <w:sz w:val="22"/>
          <w:szCs w:val="24"/>
          <w:lang w:eastAsia="zh-TW"/>
        </w:rPr>
        <w:t>RELEVANT DATE</w:t>
      </w:r>
    </w:p>
    <w:sdt>
      <w:sdtPr>
        <w:rPr>
          <w:rFonts w:ascii="Times New Roman" w:eastAsia="宋体" w:hAnsi="Times New Roman" w:cs="Times New Roman"/>
          <w:sz w:val="24"/>
          <w:szCs w:val="24"/>
        </w:rPr>
        <w:alias w:val="选项模块:A股"/>
        <w:tag w:val="_SEC_f8e93ef0cc3e49f08e8f416047b04983"/>
        <w:id w:val="915830614"/>
        <w:placeholder>
          <w:docPart w:val="CD9DB11AEE8E49EA80D53BFA9E51CEFF"/>
        </w:placeholder>
      </w:sdtPr>
      <w:sdtEndPr/>
      <w:sdtContent>
        <w:tbl>
          <w:tblPr>
            <w:tblStyle w:val="a5"/>
            <w:tblW w:w="5000" w:type="pct"/>
            <w:tblLook w:val="04A0" w:firstRow="1" w:lastRow="0" w:firstColumn="1" w:lastColumn="0" w:noHBand="0" w:noVBand="1"/>
          </w:tblPr>
          <w:tblGrid>
            <w:gridCol w:w="1354"/>
            <w:gridCol w:w="1800"/>
            <w:gridCol w:w="1524"/>
            <w:gridCol w:w="1662"/>
            <w:gridCol w:w="2182"/>
          </w:tblGrid>
          <w:tr w:rsidR="00395848" w:rsidRPr="00151B28" w:rsidTr="001A4804">
            <w:tc>
              <w:tcPr>
                <w:tcW w:w="794" w:type="pct"/>
                <w:vAlign w:val="center"/>
              </w:tcPr>
              <w:p w:rsidR="00395848" w:rsidRPr="00151B28" w:rsidRDefault="00395848" w:rsidP="00E16C00">
                <w:pPr>
                  <w:widowControl/>
                  <w:spacing w:before="240" w:afterLines="100" w:after="312"/>
                  <w:jc w:val="center"/>
                  <w:rPr>
                    <w:rFonts w:ascii="Times New Roman" w:eastAsia="宋体" w:hAnsi="Times New Roman" w:cs="Times New Roman"/>
                    <w:sz w:val="24"/>
                    <w:szCs w:val="24"/>
                  </w:rPr>
                </w:pPr>
                <w:r w:rsidRPr="00FE1C1E">
                  <w:rPr>
                    <w:rFonts w:ascii="Times New Roman" w:eastAsia="宋体" w:hAnsi="Times New Roman" w:cs="Times New Roman"/>
                    <w:sz w:val="24"/>
                    <w:szCs w:val="24"/>
                  </w:rPr>
                  <w:t>Class of shares</w:t>
                </w:r>
              </w:p>
            </w:tc>
            <w:tc>
              <w:tcPr>
                <w:tcW w:w="1056" w:type="pct"/>
                <w:vAlign w:val="center"/>
              </w:tcPr>
              <w:p w:rsidR="00395848" w:rsidRPr="00151B28" w:rsidRDefault="00395848" w:rsidP="00E16C00">
                <w:pPr>
                  <w:widowControl/>
                  <w:spacing w:before="240" w:afterLines="100" w:after="312"/>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R</w:t>
                </w:r>
                <w:r w:rsidRPr="00FE1C1E">
                  <w:rPr>
                    <w:rFonts w:ascii="Times New Roman" w:eastAsia="宋体" w:hAnsi="Times New Roman" w:cs="Times New Roman"/>
                    <w:sz w:val="24"/>
                    <w:szCs w:val="24"/>
                    <w:lang w:eastAsia="zh-TW"/>
                  </w:rPr>
                  <w:t>ecord date</w:t>
                </w:r>
              </w:p>
            </w:tc>
            <w:tc>
              <w:tcPr>
                <w:tcW w:w="894" w:type="pct"/>
                <w:vAlign w:val="center"/>
              </w:tcPr>
              <w:p w:rsidR="00395848" w:rsidRPr="00151B28" w:rsidRDefault="00395848" w:rsidP="00E16C00">
                <w:pPr>
                  <w:widowControl/>
                  <w:spacing w:before="240" w:afterLines="100" w:after="312"/>
                  <w:jc w:val="center"/>
                  <w:rPr>
                    <w:rFonts w:ascii="Times New Roman" w:eastAsia="宋体" w:hAnsi="Times New Roman" w:cs="Times New Roman"/>
                    <w:sz w:val="24"/>
                    <w:szCs w:val="24"/>
                  </w:rPr>
                </w:pPr>
                <w:r w:rsidRPr="00FE1C1E">
                  <w:rPr>
                    <w:rFonts w:ascii="Times New Roman" w:eastAsia="宋体" w:hAnsi="Times New Roman" w:cs="Times New Roman"/>
                    <w:sz w:val="24"/>
                    <w:szCs w:val="24"/>
                    <w:lang w:eastAsia="zh-TW"/>
                  </w:rPr>
                  <w:t>Last trading day</w:t>
                </w:r>
              </w:p>
            </w:tc>
            <w:tc>
              <w:tcPr>
                <w:tcW w:w="975" w:type="pct"/>
                <w:vAlign w:val="center"/>
              </w:tcPr>
              <w:p w:rsidR="00395848" w:rsidRPr="00151B28" w:rsidRDefault="00395848" w:rsidP="00E16C00">
                <w:pPr>
                  <w:widowControl/>
                  <w:spacing w:before="240" w:afterLines="100" w:after="312"/>
                  <w:jc w:val="center"/>
                  <w:rPr>
                    <w:rFonts w:ascii="Times New Roman" w:eastAsia="宋体" w:hAnsi="Times New Roman" w:cs="Times New Roman"/>
                    <w:sz w:val="24"/>
                    <w:szCs w:val="24"/>
                  </w:rPr>
                </w:pPr>
                <w:r w:rsidRPr="00D951D9">
                  <w:rPr>
                    <w:rFonts w:ascii="Times New Roman" w:eastAsia="宋体" w:hAnsi="Times New Roman" w:cs="Times New Roman"/>
                    <w:sz w:val="24"/>
                    <w:szCs w:val="24"/>
                    <w:lang w:eastAsia="zh-TW"/>
                  </w:rPr>
                  <w:t>Ex-</w:t>
                </w:r>
                <w:r w:rsidRPr="00105327">
                  <w:rPr>
                    <w:rFonts w:ascii="Times New Roman" w:eastAsia="宋体" w:hAnsi="Times New Roman" w:cs="Times New Roman"/>
                    <w:sz w:val="24"/>
                    <w:szCs w:val="24"/>
                    <w:lang w:eastAsia="zh-TW"/>
                  </w:rPr>
                  <w:t xml:space="preserve"> rights </w:t>
                </w:r>
                <w:r w:rsidRPr="00CA6A51">
                  <w:rPr>
                    <w:rFonts w:ascii="Times New Roman" w:eastAsia="宋体" w:hAnsi="Times New Roman" w:cs="Times New Roman"/>
                    <w:sz w:val="24"/>
                    <w:szCs w:val="24"/>
                    <w:lang w:eastAsia="zh-TW"/>
                  </w:rPr>
                  <w:t xml:space="preserve">(ex-dividends) </w:t>
                </w:r>
                <w:r w:rsidRPr="00D951D9">
                  <w:rPr>
                    <w:rFonts w:ascii="Times New Roman" w:eastAsia="宋体" w:hAnsi="Times New Roman" w:cs="Times New Roman"/>
                    <w:sz w:val="24"/>
                    <w:szCs w:val="24"/>
                    <w:lang w:eastAsia="zh-TW"/>
                  </w:rPr>
                  <w:t>date</w:t>
                </w:r>
              </w:p>
            </w:tc>
            <w:tc>
              <w:tcPr>
                <w:tcW w:w="1280" w:type="pct"/>
                <w:vAlign w:val="center"/>
              </w:tcPr>
              <w:p w:rsidR="00395848" w:rsidRPr="00151B28" w:rsidRDefault="00395848" w:rsidP="00E16C00">
                <w:pPr>
                  <w:widowControl/>
                  <w:spacing w:before="240" w:afterLines="100" w:after="312"/>
                  <w:jc w:val="center"/>
                  <w:rPr>
                    <w:rFonts w:ascii="Times New Roman" w:eastAsia="宋体" w:hAnsi="Times New Roman" w:cs="Times New Roman"/>
                    <w:sz w:val="24"/>
                    <w:szCs w:val="24"/>
                  </w:rPr>
                </w:pPr>
                <w:r w:rsidRPr="009F11DA">
                  <w:rPr>
                    <w:rFonts w:ascii="Times New Roman" w:eastAsia="宋体" w:hAnsi="Times New Roman" w:cs="Times New Roman"/>
                    <w:sz w:val="24"/>
                    <w:szCs w:val="24"/>
                    <w:lang w:eastAsia="zh-TW"/>
                  </w:rPr>
                  <w:t>Cash dividend payment date</w:t>
                </w:r>
              </w:p>
            </w:tc>
          </w:tr>
          <w:tr w:rsidR="00395848" w:rsidRPr="00151B28" w:rsidTr="001A4804">
            <w:tc>
              <w:tcPr>
                <w:tcW w:w="794" w:type="pct"/>
              </w:tcPr>
              <w:p w:rsidR="00395848" w:rsidRPr="00151B28" w:rsidRDefault="00395848" w:rsidP="00E16C00">
                <w:pPr>
                  <w:spacing w:before="240" w:afterLines="100" w:after="312"/>
                  <w:jc w:val="center"/>
                  <w:rPr>
                    <w:rFonts w:ascii="Times New Roman" w:eastAsia="宋体" w:hAnsi="Times New Roman" w:cs="Times New Roman"/>
                    <w:sz w:val="24"/>
                    <w:szCs w:val="24"/>
                  </w:rPr>
                </w:pPr>
                <w:r w:rsidRPr="00FE1C1E">
                  <w:rPr>
                    <w:rFonts w:ascii="Times New Roman" w:eastAsia="宋体" w:hAnsi="Times New Roman" w:cs="Times New Roman"/>
                    <w:sz w:val="24"/>
                    <w:szCs w:val="24"/>
                    <w:lang w:eastAsia="zh-TW"/>
                  </w:rPr>
                  <w:t>A Shares</w:t>
                </w:r>
              </w:p>
            </w:tc>
            <w:sdt>
              <w:sdtPr>
                <w:rPr>
                  <w:rFonts w:ascii="Times New Roman" w:eastAsia="宋体" w:hAnsi="Times New Roman" w:cs="Times New Roman"/>
                  <w:sz w:val="24"/>
                  <w:szCs w:val="24"/>
                  <w:lang w:eastAsia="zh-TW"/>
                </w:rPr>
                <w:alias w:val="分配及转增股本股权登记日"/>
                <w:tag w:val="_GBC_dc92305927764c6dbac3ddf7c1752987"/>
                <w:id w:val="1949199204"/>
                <w:dataBinding w:prefixMappings="xmlns:clcta-be='clcta-be'" w:xpath="/*/clcta-be:FenPeiJiZhuanZengGuBenGuQuanDengJiRi[not(@periodRef)]" w:storeItemID="{F9CFF96E-F764-41B9-B1F0-CADBA89E637A}"/>
                <w:date w:fullDate="2021-08-05T00:00:00Z">
                  <w:dateFormat w:val="yyyy/M/d"/>
                  <w:lid w:val="zh-CN"/>
                  <w:storeMappedDataAs w:val="dateTime"/>
                  <w:calendar w:val="gregorian"/>
                </w:date>
              </w:sdtPr>
              <w:sdtEndPr/>
              <w:sdtContent>
                <w:tc>
                  <w:tcPr>
                    <w:tcW w:w="1056" w:type="pct"/>
                  </w:tcPr>
                  <w:p w:rsidR="00395848" w:rsidRPr="00151B28" w:rsidRDefault="00395848" w:rsidP="00E16C00">
                    <w:pPr>
                      <w:spacing w:before="240" w:afterLines="100" w:after="312"/>
                      <w:jc w:val="center"/>
                      <w:rPr>
                        <w:rFonts w:ascii="Times New Roman" w:eastAsia="宋体" w:hAnsi="Times New Roman" w:cs="Times New Roman"/>
                        <w:sz w:val="24"/>
                        <w:szCs w:val="24"/>
                      </w:rPr>
                    </w:pPr>
                    <w:r w:rsidRPr="00151B28">
                      <w:rPr>
                        <w:rFonts w:ascii="Times New Roman" w:eastAsia="宋体" w:hAnsi="Times New Roman" w:cs="Times New Roman"/>
                        <w:sz w:val="24"/>
                        <w:szCs w:val="24"/>
                      </w:rPr>
                      <w:t>2021/8/5</w:t>
                    </w:r>
                  </w:p>
                </w:tc>
              </w:sdtContent>
            </w:sdt>
            <w:tc>
              <w:tcPr>
                <w:tcW w:w="894" w:type="pct"/>
              </w:tcPr>
              <w:p w:rsidR="00395848" w:rsidRPr="00151B28" w:rsidRDefault="00395848" w:rsidP="00E16C00">
                <w:pPr>
                  <w:spacing w:before="240" w:afterLines="100" w:after="312"/>
                  <w:jc w:val="center"/>
                  <w:rPr>
                    <w:rFonts w:ascii="Times New Roman" w:eastAsia="宋体" w:hAnsi="Times New Roman" w:cs="Times New Roman"/>
                    <w:sz w:val="24"/>
                    <w:szCs w:val="24"/>
                  </w:rPr>
                </w:pPr>
                <w:r w:rsidRPr="00151B28">
                  <w:rPr>
                    <w:rFonts w:ascii="Times New Roman" w:eastAsia="宋体" w:hAnsi="Times New Roman" w:cs="Times New Roman"/>
                    <w:sz w:val="24"/>
                    <w:szCs w:val="24"/>
                    <w:lang w:eastAsia="zh-TW"/>
                  </w:rPr>
                  <w:t>－</w:t>
                </w:r>
              </w:p>
            </w:tc>
            <w:sdt>
              <w:sdtPr>
                <w:rPr>
                  <w:rFonts w:ascii="Times New Roman" w:eastAsia="宋体" w:hAnsi="Times New Roman" w:cs="Times New Roman"/>
                  <w:sz w:val="24"/>
                  <w:szCs w:val="24"/>
                  <w:lang w:eastAsia="zh-TW"/>
                </w:rPr>
                <w:alias w:val="分配及转增股本除权（息）日"/>
                <w:tag w:val="_GBC_bc18025651874628a3ac3804ba347daa"/>
                <w:id w:val="1005702250"/>
                <w:dataBinding w:prefixMappings="xmlns:clcta-be='clcta-be'" w:xpath="/*/clcta-be:FenPeiJiZhuanZengGuBenChuQuanXiRi[not(@periodRef)]" w:storeItemID="{F9CFF96E-F764-41B9-B1F0-CADBA89E637A}"/>
                <w:date w:fullDate="2021-08-06T00:00:00Z">
                  <w:dateFormat w:val="yyyy/M/d"/>
                  <w:lid w:val="zh-CN"/>
                  <w:storeMappedDataAs w:val="dateTime"/>
                  <w:calendar w:val="gregorian"/>
                </w:date>
              </w:sdtPr>
              <w:sdtEndPr/>
              <w:sdtContent>
                <w:tc>
                  <w:tcPr>
                    <w:tcW w:w="975" w:type="pct"/>
                  </w:tcPr>
                  <w:p w:rsidR="00395848" w:rsidRPr="00151B28" w:rsidRDefault="00395848" w:rsidP="00E16C00">
                    <w:pPr>
                      <w:spacing w:before="240" w:afterLines="100" w:after="312"/>
                      <w:jc w:val="center"/>
                      <w:rPr>
                        <w:rFonts w:ascii="Times New Roman" w:eastAsia="宋体" w:hAnsi="Times New Roman" w:cs="Times New Roman"/>
                        <w:sz w:val="24"/>
                        <w:szCs w:val="24"/>
                      </w:rPr>
                    </w:pPr>
                    <w:r w:rsidRPr="00151B28">
                      <w:rPr>
                        <w:rFonts w:ascii="Times New Roman" w:eastAsia="宋体" w:hAnsi="Times New Roman" w:cs="Times New Roman"/>
                        <w:sz w:val="24"/>
                        <w:szCs w:val="24"/>
                      </w:rPr>
                      <w:t>2021/8/6</w:t>
                    </w:r>
                  </w:p>
                </w:tc>
              </w:sdtContent>
            </w:sdt>
            <w:sdt>
              <w:sdtPr>
                <w:rPr>
                  <w:rFonts w:ascii="Times New Roman" w:eastAsia="宋体" w:hAnsi="Times New Roman" w:cs="Times New Roman"/>
                  <w:sz w:val="24"/>
                  <w:szCs w:val="24"/>
                  <w:lang w:eastAsia="zh-TW"/>
                </w:rPr>
                <w:alias w:val="分配及转增股本现金红利发放日"/>
                <w:tag w:val="_GBC_213a1c1531a045cf9726c5b00baf2ff7"/>
                <w:id w:val="992226471"/>
                <w:dataBinding w:prefixMappings="xmlns:clcta-be='clcta-be'" w:xpath="/*/clcta-be:FenPeiJiZhuanZengGuBenXianJinHongLiFaFangRi[not(@periodRef)]" w:storeItemID="{F9CFF96E-F764-41B9-B1F0-CADBA89E637A}"/>
                <w:date w:fullDate="2021-08-06T00:00:00Z">
                  <w:dateFormat w:val="yyyy/M/d"/>
                  <w:lid w:val="zh-CN"/>
                  <w:storeMappedDataAs w:val="dateTime"/>
                  <w:calendar w:val="gregorian"/>
                </w:date>
              </w:sdtPr>
              <w:sdtEndPr/>
              <w:sdtContent>
                <w:tc>
                  <w:tcPr>
                    <w:tcW w:w="1280" w:type="pct"/>
                  </w:tcPr>
                  <w:p w:rsidR="00395848" w:rsidRPr="00151B28" w:rsidRDefault="00395848" w:rsidP="00E16C00">
                    <w:pPr>
                      <w:spacing w:before="240" w:afterLines="100" w:after="312"/>
                      <w:jc w:val="center"/>
                      <w:rPr>
                        <w:rFonts w:ascii="Times New Roman" w:eastAsia="宋体" w:hAnsi="Times New Roman" w:cs="Times New Roman"/>
                        <w:sz w:val="24"/>
                        <w:szCs w:val="24"/>
                      </w:rPr>
                    </w:pPr>
                    <w:r w:rsidRPr="00151B28">
                      <w:rPr>
                        <w:rFonts w:ascii="Times New Roman" w:eastAsia="宋体" w:hAnsi="Times New Roman" w:cs="Times New Roman"/>
                        <w:sz w:val="24"/>
                        <w:szCs w:val="24"/>
                      </w:rPr>
                      <w:t>2021/8/6</w:t>
                    </w:r>
                  </w:p>
                </w:tc>
              </w:sdtContent>
            </w:sdt>
          </w:tr>
        </w:tbl>
      </w:sdtContent>
    </w:sdt>
    <w:p w:rsidR="00395848" w:rsidRPr="00DA0DCF" w:rsidRDefault="00395848" w:rsidP="00DA0DCF">
      <w:pPr>
        <w:pStyle w:val="1"/>
        <w:tabs>
          <w:tab w:val="left" w:pos="426"/>
        </w:tabs>
        <w:spacing w:afterLines="100" w:after="312" w:line="240" w:lineRule="auto"/>
        <w:rPr>
          <w:rFonts w:ascii="Times New Roman" w:eastAsia="宋体" w:hAnsi="Times New Roman" w:cs="Times New Roman"/>
          <w:sz w:val="22"/>
          <w:szCs w:val="24"/>
        </w:rPr>
      </w:pPr>
      <w:r w:rsidRPr="00DA0DCF">
        <w:rPr>
          <w:rFonts w:ascii="Times New Roman" w:eastAsia="宋体" w:hAnsi="Times New Roman" w:cs="Times New Roman" w:hint="eastAsia"/>
          <w:sz w:val="22"/>
          <w:szCs w:val="24"/>
        </w:rPr>
        <w:t xml:space="preserve">IV. </w:t>
      </w:r>
      <w:r w:rsidR="00747601" w:rsidRPr="00DA0DCF">
        <w:rPr>
          <w:rFonts w:ascii="Times New Roman" w:eastAsia="宋体" w:hAnsi="Times New Roman" w:cs="Times New Roman"/>
          <w:sz w:val="22"/>
          <w:szCs w:val="24"/>
        </w:rPr>
        <w:t>P</w:t>
      </w:r>
      <w:r w:rsidR="00747601" w:rsidRPr="00DA0DCF">
        <w:rPr>
          <w:rFonts w:ascii="Times New Roman" w:eastAsia="宋体" w:hAnsi="Times New Roman" w:cs="Times New Roman"/>
          <w:sz w:val="22"/>
          <w:szCs w:val="24"/>
          <w:lang w:eastAsia="zh-TW"/>
        </w:rPr>
        <w:t>ROFIT DISTRIBUTION MATTERS</w:t>
      </w:r>
      <w:r w:rsidR="00747601" w:rsidRPr="00DA0DCF">
        <w:rPr>
          <w:rFonts w:ascii="Times New Roman" w:eastAsia="宋体" w:hAnsi="Times New Roman" w:cs="Times New Roman"/>
          <w:sz w:val="22"/>
          <w:szCs w:val="24"/>
        </w:rPr>
        <w:t xml:space="preserve"> </w:t>
      </w:r>
      <w:r w:rsidR="00747601" w:rsidRPr="00DA0DCF">
        <w:rPr>
          <w:rFonts w:ascii="Times New Roman" w:hAnsi="Times New Roman" w:cs="Times New Roman"/>
          <w:bCs w:val="0"/>
          <w:kern w:val="2"/>
          <w:sz w:val="22"/>
          <w:szCs w:val="24"/>
        </w:rPr>
        <w:t>FOR</w:t>
      </w:r>
      <w:r w:rsidR="00747601" w:rsidRPr="00DA0DCF">
        <w:rPr>
          <w:rFonts w:ascii="Times New Roman" w:eastAsia="宋体" w:hAnsi="Times New Roman" w:cs="Times New Roman"/>
          <w:sz w:val="22"/>
          <w:szCs w:val="24"/>
        </w:rPr>
        <w:t xml:space="preserve"> </w:t>
      </w:r>
      <w:r w:rsidR="00747601" w:rsidRPr="00DA0DCF">
        <w:rPr>
          <w:rFonts w:ascii="Times New Roman" w:eastAsia="宋体" w:hAnsi="Times New Roman" w:cs="Times New Roman"/>
          <w:sz w:val="22"/>
          <w:szCs w:val="24"/>
          <w:lang w:eastAsia="zh-TW"/>
        </w:rPr>
        <w:t>GDR INVESTORS</w:t>
      </w:r>
    </w:p>
    <w:p w:rsidR="00395848" w:rsidRPr="00151B28" w:rsidRDefault="00395848" w:rsidP="00DA0DCF">
      <w:pPr>
        <w:spacing w:afterLines="100" w:after="312"/>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lang w:eastAsia="zh-TW"/>
        </w:rPr>
        <w:t xml:space="preserve">The </w:t>
      </w:r>
      <w:r>
        <w:rPr>
          <w:rFonts w:ascii="Times New Roman" w:eastAsia="宋体" w:hAnsi="Times New Roman" w:cs="Times New Roman" w:hint="eastAsia"/>
          <w:sz w:val="24"/>
          <w:szCs w:val="24"/>
        </w:rPr>
        <w:t>C</w:t>
      </w:r>
      <w:r w:rsidRPr="00CE38BB">
        <w:rPr>
          <w:rFonts w:ascii="Times New Roman" w:eastAsia="宋体" w:hAnsi="Times New Roman" w:cs="Times New Roman"/>
          <w:sz w:val="24"/>
          <w:szCs w:val="24"/>
          <w:lang w:eastAsia="zh-TW"/>
        </w:rPr>
        <w:t>ompany distributes cash dividends to Citibank</w:t>
      </w:r>
      <w:r w:rsidRPr="00C37A89">
        <w:t xml:space="preserve"> </w:t>
      </w:r>
      <w:r w:rsidRPr="00C37A89">
        <w:rPr>
          <w:rFonts w:ascii="Times New Roman" w:eastAsia="宋体" w:hAnsi="Times New Roman" w:cs="Times New Roman"/>
          <w:sz w:val="24"/>
          <w:szCs w:val="24"/>
          <w:lang w:eastAsia="zh-TW"/>
        </w:rPr>
        <w:t>and</w:t>
      </w:r>
      <w:r>
        <w:rPr>
          <w:rFonts w:ascii="Times New Roman" w:eastAsia="宋体" w:hAnsi="Times New Roman" w:cs="Times New Roman" w:hint="eastAsia"/>
          <w:sz w:val="24"/>
          <w:szCs w:val="24"/>
        </w:rPr>
        <w:t xml:space="preserve"> </w:t>
      </w:r>
      <w:r w:rsidRPr="00CE38BB">
        <w:rPr>
          <w:rFonts w:ascii="Times New Roman" w:eastAsia="宋体" w:hAnsi="Times New Roman" w:cs="Times New Roman"/>
          <w:sz w:val="24"/>
          <w:szCs w:val="24"/>
          <w:lang w:eastAsia="zh-TW"/>
        </w:rPr>
        <w:t xml:space="preserve">National Association, </w:t>
      </w:r>
      <w:r w:rsidRPr="00BD3DD1">
        <w:rPr>
          <w:rFonts w:ascii="Times New Roman" w:eastAsia="宋体" w:hAnsi="Times New Roman" w:cs="Times New Roman"/>
          <w:sz w:val="24"/>
          <w:szCs w:val="24"/>
          <w:lang w:eastAsia="zh-TW"/>
        </w:rPr>
        <w:t>the</w:t>
      </w:r>
      <w:r>
        <w:rPr>
          <w:rFonts w:ascii="Times New Roman" w:eastAsia="宋体" w:hAnsi="Times New Roman" w:cs="Times New Roman" w:hint="eastAsia"/>
          <w:sz w:val="24"/>
          <w:szCs w:val="24"/>
        </w:rPr>
        <w:t xml:space="preserve"> </w:t>
      </w:r>
      <w:r w:rsidRPr="00BD3DD1">
        <w:rPr>
          <w:rFonts w:ascii="Times New Roman" w:eastAsia="宋体" w:hAnsi="Times New Roman" w:cs="Times New Roman"/>
          <w:sz w:val="24"/>
          <w:szCs w:val="24"/>
          <w:lang w:eastAsia="zh-TW"/>
        </w:rPr>
        <w:t>nominal holders of domestic basic A Shares corresponding to GDR</w:t>
      </w:r>
      <w:r>
        <w:rPr>
          <w:rFonts w:ascii="Times New Roman" w:eastAsia="宋体" w:hAnsi="Times New Roman" w:cs="Times New Roman" w:hint="eastAsia"/>
          <w:sz w:val="24"/>
          <w:szCs w:val="24"/>
        </w:rPr>
        <w:t>. A</w:t>
      </w:r>
      <w:r w:rsidRPr="00DF2CA4">
        <w:rPr>
          <w:rFonts w:ascii="Times New Roman" w:eastAsia="宋体" w:hAnsi="Times New Roman" w:cs="Times New Roman" w:hint="eastAsia"/>
          <w:sz w:val="24"/>
          <w:szCs w:val="24"/>
          <w:lang w:eastAsia="zh-TW"/>
        </w:rPr>
        <w:t>ccording to the Corpor</w:t>
      </w:r>
      <w:r>
        <w:rPr>
          <w:rFonts w:ascii="Times New Roman" w:eastAsia="宋体" w:hAnsi="Times New Roman" w:cs="Times New Roman" w:hint="eastAsia"/>
          <w:sz w:val="24"/>
          <w:szCs w:val="24"/>
          <w:lang w:eastAsia="zh-TW"/>
        </w:rPr>
        <w:t>ate Income Tax Law of the PRC (</w:t>
      </w:r>
      <w:r w:rsidRPr="00DF2CA4">
        <w:rPr>
          <w:rFonts w:ascii="Times New Roman" w:eastAsia="宋体" w:hAnsi="Times New Roman" w:cs="Times New Roman" w:hint="eastAsia"/>
          <w:sz w:val="24"/>
          <w:szCs w:val="24"/>
          <w:lang w:eastAsia="zh-TW"/>
        </w:rPr>
        <w:t>《</w:t>
      </w:r>
      <w:r w:rsidR="00722E3D">
        <w:rPr>
          <w:rFonts w:ascii="Times New Roman" w:eastAsia="宋体" w:hAnsi="Times New Roman" w:cs="Times New Roman" w:hint="eastAsia"/>
          <w:sz w:val="24"/>
          <w:szCs w:val="24"/>
        </w:rPr>
        <w:t>中华人民</w:t>
      </w:r>
      <w:r w:rsidR="00722E3D">
        <w:rPr>
          <w:rFonts w:ascii="Times New Roman" w:eastAsia="宋体" w:hAnsi="Times New Roman" w:cs="Times New Roman"/>
          <w:sz w:val="24"/>
          <w:szCs w:val="24"/>
        </w:rPr>
        <w:t>共和国企业所得税</w:t>
      </w:r>
      <w:r w:rsidR="00722E3D">
        <w:rPr>
          <w:rFonts w:ascii="Times New Roman" w:eastAsia="宋体" w:hAnsi="Times New Roman" w:cs="Times New Roman" w:hint="eastAsia"/>
          <w:sz w:val="24"/>
          <w:szCs w:val="24"/>
        </w:rPr>
        <w:t>法</w:t>
      </w:r>
      <w:r w:rsidRPr="00DF2CA4">
        <w:rPr>
          <w:rFonts w:ascii="Times New Roman" w:eastAsia="宋体" w:hAnsi="Times New Roman" w:cs="Times New Roman" w:hint="eastAsia"/>
          <w:sz w:val="24"/>
          <w:szCs w:val="24"/>
          <w:lang w:eastAsia="zh-TW"/>
        </w:rPr>
        <w:t>》</w:t>
      </w:r>
      <w:r w:rsidRPr="00DF2CA4">
        <w:rPr>
          <w:rFonts w:ascii="Times New Roman" w:eastAsia="宋体" w:hAnsi="Times New Roman" w:cs="Times New Roman" w:hint="eastAsia"/>
          <w:sz w:val="24"/>
          <w:szCs w:val="24"/>
          <w:lang w:eastAsia="zh-TW"/>
        </w:rPr>
        <w:t>) and other relevant tax regulations, the Company shall withhold</w:t>
      </w:r>
      <w:r>
        <w:rPr>
          <w:rFonts w:ascii="Times New Roman" w:eastAsia="宋体" w:hAnsi="Times New Roman" w:cs="Times New Roman" w:hint="eastAsia"/>
          <w:sz w:val="24"/>
          <w:szCs w:val="24"/>
        </w:rPr>
        <w:t xml:space="preserve"> </w:t>
      </w:r>
      <w:r w:rsidRPr="00DF2CA4">
        <w:rPr>
          <w:rFonts w:ascii="Times New Roman" w:eastAsia="宋体" w:hAnsi="Times New Roman" w:cs="Times New Roman"/>
          <w:sz w:val="24"/>
          <w:szCs w:val="24"/>
          <w:lang w:eastAsia="zh-TW"/>
        </w:rPr>
        <w:t>and pay income taxes at a tax rate of 10%.</w:t>
      </w:r>
      <w:r w:rsidRPr="00CE38BB">
        <w:rPr>
          <w:rFonts w:ascii="Times New Roman" w:eastAsia="宋体" w:hAnsi="Times New Roman" w:cs="Times New Roman"/>
          <w:sz w:val="24"/>
          <w:szCs w:val="24"/>
          <w:lang w:eastAsia="zh-TW"/>
        </w:rPr>
        <w:t xml:space="preserve"> </w:t>
      </w:r>
      <w:r w:rsidRPr="00F840EA">
        <w:rPr>
          <w:rFonts w:ascii="Times New Roman" w:eastAsia="宋体" w:hAnsi="Times New Roman" w:cs="Times New Roman"/>
          <w:sz w:val="24"/>
          <w:szCs w:val="24"/>
          <w:lang w:eastAsia="zh-TW"/>
        </w:rPr>
        <w:t>For the qualified investors who invest in the GDR issued by the Company on London</w:t>
      </w:r>
      <w:r>
        <w:rPr>
          <w:rFonts w:ascii="Times New Roman" w:eastAsia="宋体" w:hAnsi="Times New Roman" w:cs="Times New Roman" w:hint="eastAsia"/>
          <w:sz w:val="24"/>
          <w:szCs w:val="24"/>
        </w:rPr>
        <w:t xml:space="preserve"> </w:t>
      </w:r>
      <w:r w:rsidRPr="00F840EA">
        <w:rPr>
          <w:rFonts w:ascii="Times New Roman" w:eastAsia="宋体" w:hAnsi="Times New Roman" w:cs="Times New Roman"/>
          <w:sz w:val="24"/>
          <w:szCs w:val="24"/>
          <w:lang w:eastAsia="zh-TW"/>
        </w:rPr>
        <w:t>Stock Exchange and comply with the relevant domestic and foreign regulatory rules</w:t>
      </w:r>
      <w:r w:rsidR="006F75D1">
        <w:rPr>
          <w:rFonts w:ascii="Times New Roman" w:eastAsia="宋体" w:hAnsi="Times New Roman" w:cs="Times New Roman"/>
          <w:sz w:val="24"/>
          <w:szCs w:val="24"/>
          <w:lang w:eastAsia="zh-TW"/>
        </w:rPr>
        <w:t xml:space="preserve"> (hereinafter referred to as </w:t>
      </w:r>
      <w:r w:rsidR="006F75D1">
        <w:rPr>
          <w:rFonts w:ascii="Times New Roman" w:eastAsia="宋体" w:hAnsi="Times New Roman" w:cs="Times New Roman"/>
          <w:sz w:val="24"/>
          <w:szCs w:val="24"/>
        </w:rPr>
        <w:t>“</w:t>
      </w:r>
      <w:r w:rsidRPr="00CE38BB">
        <w:rPr>
          <w:rFonts w:ascii="Times New Roman" w:eastAsia="宋体" w:hAnsi="Times New Roman" w:cs="Times New Roman"/>
          <w:sz w:val="24"/>
          <w:szCs w:val="24"/>
          <w:lang w:eastAsia="zh-TW"/>
        </w:rPr>
        <w:t>GDR investors</w:t>
      </w:r>
      <w:r w:rsidR="006F75D1">
        <w:rPr>
          <w:rFonts w:ascii="Times New Roman" w:eastAsia="宋体" w:hAnsi="Times New Roman" w:cs="Times New Roman"/>
          <w:sz w:val="24"/>
          <w:szCs w:val="24"/>
        </w:rPr>
        <w:t>”</w:t>
      </w:r>
      <w:r w:rsidRPr="00CE38BB">
        <w:rPr>
          <w:rFonts w:ascii="Times New Roman" w:eastAsia="宋体" w:hAnsi="Times New Roman" w:cs="Times New Roman"/>
          <w:sz w:val="24"/>
          <w:szCs w:val="24"/>
          <w:lang w:eastAsia="zh-TW"/>
        </w:rPr>
        <w:t xml:space="preserve">), </w:t>
      </w:r>
      <w:r w:rsidRPr="008E3A87">
        <w:rPr>
          <w:rFonts w:ascii="Times New Roman" w:hAnsi="Times New Roman" w:cs="Times New Roman" w:hint="eastAsia"/>
          <w:sz w:val="24"/>
          <w:szCs w:val="24"/>
        </w:rPr>
        <w:t>if they</w:t>
      </w:r>
      <w:r w:rsidRPr="008E3A87">
        <w:rPr>
          <w:rFonts w:ascii="Times New Roman" w:hAnsi="Times New Roman" w:cs="Times New Roman"/>
          <w:sz w:val="24"/>
          <w:szCs w:val="24"/>
        </w:rPr>
        <w:t xml:space="preserve"> are entitled to the treatment as stipulated in relevant tax treaties (arrangements)</w:t>
      </w:r>
      <w:r w:rsidR="008E3A87" w:rsidRPr="008E3A87">
        <w:rPr>
          <w:rFonts w:ascii="Times New Roman" w:hAnsi="Times New Roman" w:cs="Times New Roman"/>
          <w:sz w:val="24"/>
          <w:szCs w:val="24"/>
        </w:rPr>
        <w:t xml:space="preserve"> after </w:t>
      </w:r>
      <w:r w:rsidR="008E3A87">
        <w:rPr>
          <w:rFonts w:ascii="Times New Roman" w:hAnsi="Times New Roman" w:cs="Times New Roman" w:hint="eastAsia"/>
          <w:sz w:val="24"/>
          <w:szCs w:val="24"/>
        </w:rPr>
        <w:t>receiving</w:t>
      </w:r>
      <w:r w:rsidR="008E3A87" w:rsidRPr="008E3A87">
        <w:rPr>
          <w:rFonts w:ascii="Times New Roman" w:hAnsi="Times New Roman" w:cs="Times New Roman"/>
          <w:sz w:val="24"/>
          <w:szCs w:val="24"/>
        </w:rPr>
        <w:t xml:space="preserve"> dividend income</w:t>
      </w:r>
      <w:r w:rsidR="003F4040">
        <w:rPr>
          <w:rFonts w:ascii="Times New Roman" w:hAnsi="Times New Roman" w:cs="Times New Roman" w:hint="eastAsia"/>
          <w:sz w:val="24"/>
          <w:szCs w:val="24"/>
        </w:rPr>
        <w:t xml:space="preserve"> on </w:t>
      </w:r>
      <w:r w:rsidR="003F4040" w:rsidRPr="008E3A87">
        <w:rPr>
          <w:rFonts w:ascii="Times New Roman" w:hAnsi="Times New Roman" w:cs="Times New Roman"/>
          <w:sz w:val="24"/>
          <w:szCs w:val="24"/>
        </w:rPr>
        <w:t>GDR</w:t>
      </w:r>
      <w:r w:rsidRPr="00FC4BF8">
        <w:rPr>
          <w:rFonts w:ascii="Times New Roman" w:eastAsia="宋体" w:hAnsi="Times New Roman" w:cs="Times New Roman"/>
          <w:sz w:val="24"/>
          <w:szCs w:val="24"/>
          <w:lang w:eastAsia="zh-TW"/>
        </w:rPr>
        <w:t>, applications can be submitted to the governing tax authority according</w:t>
      </w:r>
      <w:r>
        <w:rPr>
          <w:rFonts w:ascii="Times New Roman" w:eastAsia="宋体" w:hAnsi="Times New Roman" w:cs="Times New Roman" w:hint="eastAsia"/>
          <w:sz w:val="24"/>
          <w:szCs w:val="24"/>
        </w:rPr>
        <w:t xml:space="preserve"> </w:t>
      </w:r>
      <w:r w:rsidRPr="00FC4BF8">
        <w:rPr>
          <w:rFonts w:ascii="Times New Roman" w:eastAsia="宋体" w:hAnsi="Times New Roman" w:cs="Times New Roman"/>
          <w:sz w:val="24"/>
          <w:szCs w:val="24"/>
          <w:lang w:eastAsia="zh-TW"/>
        </w:rPr>
        <w:t>to regulations.</w:t>
      </w:r>
    </w:p>
    <w:p w:rsidR="00395848" w:rsidRDefault="00395848" w:rsidP="00DA0DCF">
      <w:pPr>
        <w:spacing w:afterLines="100" w:after="312"/>
        <w:ind w:firstLineChars="200" w:firstLine="480"/>
        <w:rPr>
          <w:rFonts w:ascii="Times New Roman" w:eastAsia="宋体" w:hAnsi="Times New Roman" w:cs="Times New Roman"/>
          <w:sz w:val="24"/>
          <w:szCs w:val="24"/>
          <w:lang w:eastAsia="zh-TW"/>
        </w:rPr>
      </w:pPr>
      <w:r w:rsidRPr="0057661C">
        <w:rPr>
          <w:rFonts w:ascii="Times New Roman" w:eastAsia="宋体" w:hAnsi="Times New Roman" w:cs="Times New Roman"/>
          <w:sz w:val="24"/>
          <w:szCs w:val="24"/>
          <w:lang w:eastAsia="zh-TW"/>
        </w:rPr>
        <w:t xml:space="preserve">The </w:t>
      </w:r>
      <w:r w:rsidRPr="002A57FE">
        <w:rPr>
          <w:rFonts w:ascii="Times New Roman" w:eastAsia="宋体" w:hAnsi="Times New Roman" w:cs="Times New Roman"/>
          <w:sz w:val="24"/>
          <w:szCs w:val="24"/>
          <w:lang w:eastAsia="zh-TW"/>
        </w:rPr>
        <w:t xml:space="preserve">record date </w:t>
      </w:r>
      <w:r w:rsidRPr="002A57FE">
        <w:rPr>
          <w:rFonts w:ascii="Times New Roman" w:eastAsia="宋体" w:hAnsi="Times New Roman" w:cs="Times New Roman" w:hint="eastAsia"/>
          <w:sz w:val="24"/>
          <w:szCs w:val="24"/>
        </w:rPr>
        <w:t>of</w:t>
      </w:r>
      <w:r w:rsidRPr="0057661C">
        <w:rPr>
          <w:rFonts w:ascii="Times New Roman" w:eastAsia="宋体" w:hAnsi="Times New Roman" w:cs="Times New Roman"/>
          <w:sz w:val="24"/>
          <w:szCs w:val="24"/>
          <w:lang w:eastAsia="zh-TW"/>
        </w:rPr>
        <w:t xml:space="preserve"> GDR investors is the same as the </w:t>
      </w:r>
      <w:r w:rsidRPr="000D2F8B">
        <w:rPr>
          <w:rFonts w:ascii="Times New Roman" w:eastAsia="宋体" w:hAnsi="Times New Roman" w:cs="Times New Roman"/>
          <w:sz w:val="24"/>
          <w:szCs w:val="24"/>
          <w:lang w:eastAsia="zh-TW"/>
        </w:rPr>
        <w:t>record date of holders of A Shares</w:t>
      </w:r>
      <w:r w:rsidRPr="0057661C">
        <w:rPr>
          <w:rFonts w:ascii="Times New Roman" w:eastAsia="宋体" w:hAnsi="Times New Roman" w:cs="Times New Roman"/>
          <w:sz w:val="24"/>
          <w:szCs w:val="24"/>
          <w:lang w:eastAsia="zh-TW"/>
        </w:rPr>
        <w:t xml:space="preserve">. The cash dividend will be </w:t>
      </w:r>
      <w:r w:rsidRPr="00CE38BB">
        <w:rPr>
          <w:rFonts w:ascii="Times New Roman" w:eastAsia="宋体" w:hAnsi="Times New Roman" w:cs="Times New Roman"/>
          <w:sz w:val="24"/>
          <w:szCs w:val="24"/>
          <w:lang w:eastAsia="zh-TW"/>
        </w:rPr>
        <w:t>distribute</w:t>
      </w:r>
      <w:r w:rsidRPr="0057661C">
        <w:rPr>
          <w:rFonts w:ascii="Times New Roman" w:eastAsia="宋体" w:hAnsi="Times New Roman" w:cs="Times New Roman"/>
          <w:sz w:val="24"/>
          <w:szCs w:val="24"/>
          <w:lang w:eastAsia="zh-TW"/>
        </w:rPr>
        <w:t xml:space="preserve">d to GDR investors by </w:t>
      </w:r>
      <w:r>
        <w:rPr>
          <w:rFonts w:ascii="Times New Roman" w:eastAsia="宋体" w:hAnsi="Times New Roman" w:cs="Times New Roman"/>
          <w:sz w:val="24"/>
          <w:szCs w:val="24"/>
          <w:lang w:eastAsia="zh-TW"/>
        </w:rPr>
        <w:t>Citibank</w:t>
      </w:r>
      <w:r>
        <w:rPr>
          <w:rFonts w:ascii="Times New Roman" w:eastAsia="宋体" w:hAnsi="Times New Roman" w:cs="Times New Roman" w:hint="eastAsia"/>
          <w:sz w:val="24"/>
          <w:szCs w:val="24"/>
        </w:rPr>
        <w:t xml:space="preserve"> and</w:t>
      </w:r>
      <w:r w:rsidRPr="0057661C">
        <w:rPr>
          <w:rFonts w:ascii="Times New Roman" w:eastAsia="宋体" w:hAnsi="Times New Roman" w:cs="Times New Roman"/>
          <w:sz w:val="24"/>
          <w:szCs w:val="24"/>
          <w:lang w:eastAsia="zh-TW"/>
        </w:rPr>
        <w:t xml:space="preserve"> National Association through Euroclear Bank SA/NV, Clearstream Banking, S.A. on August 13, 2021</w:t>
      </w:r>
      <w:r>
        <w:rPr>
          <w:rFonts w:ascii="Times New Roman" w:eastAsia="宋体" w:hAnsi="Times New Roman" w:cs="Times New Roman" w:hint="eastAsia"/>
          <w:sz w:val="24"/>
          <w:szCs w:val="24"/>
        </w:rPr>
        <w:t xml:space="preserve"> </w:t>
      </w:r>
      <w:r w:rsidRPr="007F3DEC">
        <w:rPr>
          <w:rFonts w:ascii="Times New Roman" w:eastAsia="宋体" w:hAnsi="Times New Roman" w:cs="Times New Roman"/>
          <w:sz w:val="24"/>
          <w:szCs w:val="24"/>
          <w:lang w:eastAsia="zh-TW"/>
        </w:rPr>
        <w:t>(London time)</w:t>
      </w:r>
      <w:r w:rsidRPr="0057661C">
        <w:rPr>
          <w:rFonts w:ascii="Times New Roman" w:eastAsia="宋体" w:hAnsi="Times New Roman" w:cs="Times New Roman"/>
          <w:sz w:val="24"/>
          <w:szCs w:val="24"/>
          <w:lang w:eastAsia="zh-TW"/>
        </w:rPr>
        <w:t>.</w:t>
      </w:r>
    </w:p>
    <w:p w:rsidR="00CA6485" w:rsidRPr="00151B28" w:rsidRDefault="00CA6485" w:rsidP="00DA0DCF">
      <w:pPr>
        <w:spacing w:afterLines="100" w:after="312"/>
        <w:ind w:firstLineChars="200" w:firstLine="480"/>
        <w:rPr>
          <w:rFonts w:ascii="Times New Roman" w:eastAsia="宋体" w:hAnsi="Times New Roman" w:cs="Times New Roman"/>
          <w:sz w:val="24"/>
          <w:szCs w:val="24"/>
        </w:rPr>
      </w:pPr>
    </w:p>
    <w:p w:rsidR="00395848" w:rsidRPr="00F02D23" w:rsidRDefault="00DA0DCF" w:rsidP="00DA0DCF">
      <w:pPr>
        <w:wordWrap w:val="0"/>
        <w:spacing w:afterLines="100" w:after="312"/>
        <w:jc w:val="right"/>
        <w:rPr>
          <w:rFonts w:ascii="Times New Roman" w:eastAsia="宋体" w:hAnsi="Times New Roman" w:cs="Times New Roman"/>
          <w:sz w:val="24"/>
          <w:szCs w:val="24"/>
          <w:lang w:eastAsia="zh-TW"/>
        </w:rPr>
      </w:pPr>
      <w:r w:rsidRPr="00F02D23">
        <w:rPr>
          <w:rFonts w:ascii="Times New Roman" w:eastAsia="宋体" w:hAnsi="Times New Roman" w:cs="Times New Roman" w:hint="eastAsia"/>
          <w:sz w:val="24"/>
          <w:szCs w:val="24"/>
          <w:lang w:eastAsia="zh-TW"/>
        </w:rPr>
        <w:t>Huatai</w:t>
      </w:r>
      <w:r w:rsidRPr="00F02D23">
        <w:rPr>
          <w:rFonts w:ascii="Times New Roman" w:eastAsia="宋体" w:hAnsi="Times New Roman" w:cs="Times New Roman"/>
          <w:sz w:val="24"/>
          <w:szCs w:val="24"/>
          <w:lang w:eastAsia="zh-TW"/>
        </w:rPr>
        <w:t xml:space="preserve"> Securities Co., Ltd.</w:t>
      </w:r>
    </w:p>
    <w:p w:rsidR="00DA0DCF" w:rsidRPr="00F02D23" w:rsidRDefault="00DA0DCF" w:rsidP="00DA0DCF">
      <w:pPr>
        <w:spacing w:afterLines="100" w:after="312"/>
        <w:jc w:val="right"/>
        <w:rPr>
          <w:rFonts w:ascii="Times New Roman" w:eastAsia="宋体" w:hAnsi="Times New Roman" w:cs="Times New Roman"/>
          <w:sz w:val="24"/>
          <w:szCs w:val="24"/>
          <w:lang w:eastAsia="zh-TW"/>
        </w:rPr>
      </w:pPr>
      <w:r w:rsidRPr="00F02D23">
        <w:rPr>
          <w:rFonts w:ascii="Times New Roman" w:eastAsia="宋体" w:hAnsi="Times New Roman" w:cs="Times New Roman"/>
          <w:sz w:val="24"/>
          <w:szCs w:val="24"/>
          <w:lang w:eastAsia="zh-TW"/>
        </w:rPr>
        <w:t>July 30, 2021</w:t>
      </w:r>
    </w:p>
    <w:p w:rsidR="009362F5" w:rsidRPr="00630522" w:rsidRDefault="009362F5" w:rsidP="0093717F">
      <w:pPr>
        <w:spacing w:afterLines="100" w:after="312"/>
        <w:rPr>
          <w:rFonts w:ascii="Times New Roman" w:hAnsi="Times New Roman" w:cs="Times New Roman"/>
          <w:sz w:val="24"/>
          <w:szCs w:val="24"/>
        </w:rPr>
      </w:pPr>
    </w:p>
    <w:sectPr w:rsidR="009362F5" w:rsidRPr="00630522" w:rsidSect="000E30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A8F" w:rsidRDefault="00EE3A8F" w:rsidP="000D1181">
      <w:r>
        <w:separator/>
      </w:r>
    </w:p>
  </w:endnote>
  <w:endnote w:type="continuationSeparator" w:id="0">
    <w:p w:rsidR="00EE3A8F" w:rsidRDefault="00EE3A8F" w:rsidP="000D1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LTStd-Roman">
    <w:altName w:val="Times New Roman"/>
    <w:panose1 w:val="00000000000000000000"/>
    <w:charset w:val="00"/>
    <w:family w:val="roman"/>
    <w:notTrueType/>
    <w:pitch w:val="default"/>
    <w:sig w:usb0="00000003" w:usb1="080E0000" w:usb2="0000001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A8F" w:rsidRDefault="00EE3A8F" w:rsidP="000D1181">
      <w:r>
        <w:separator/>
      </w:r>
    </w:p>
  </w:footnote>
  <w:footnote w:type="continuationSeparator" w:id="0">
    <w:p w:rsidR="00EE3A8F" w:rsidRDefault="00EE3A8F" w:rsidP="000D11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274BD"/>
    <w:multiLevelType w:val="hybridMultilevel"/>
    <w:tmpl w:val="7A14D0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DFF3B32"/>
    <w:multiLevelType w:val="hybridMultilevel"/>
    <w:tmpl w:val="21CC0C80"/>
    <w:lvl w:ilvl="0" w:tplc="E9A276EA">
      <w:start w:val="1"/>
      <w:numFmt w:val="chineseCountingThousand"/>
      <w:lvlText w:val="%1、"/>
      <w:lvlJc w:val="left"/>
      <w:pPr>
        <w:ind w:left="420" w:hanging="420"/>
      </w:pPr>
      <w:rPr>
        <w:rFonts w:asciiTheme="minorEastAsia" w:eastAsiaTheme="minorEastAsia" w:hAnsiTheme="minorEastAsia"/>
        <w:b/>
        <w:i w:val="0"/>
        <w:sz w:val="21"/>
        <w:szCs w:val="21"/>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3861D86"/>
    <w:multiLevelType w:val="hybridMultilevel"/>
    <w:tmpl w:val="8B5483EA"/>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7F953F1B"/>
    <w:multiLevelType w:val="hybridMultilevel"/>
    <w:tmpl w:val="3AEE20EA"/>
    <w:lvl w:ilvl="0" w:tplc="01824CC2">
      <w:start w:val="1"/>
      <w:numFmt w:val="decimal"/>
      <w:lvlText w:val="%1."/>
      <w:lvlJc w:val="left"/>
      <w:pPr>
        <w:ind w:left="420" w:hanging="420"/>
      </w:pPr>
      <w:rPr>
        <w:rFonts w:asciiTheme="minorHAnsi" w:hAnsiTheme="minorHAnsi" w:cs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E461D"/>
    <w:rsid w:val="0002288A"/>
    <w:rsid w:val="00032196"/>
    <w:rsid w:val="00042667"/>
    <w:rsid w:val="00092D7D"/>
    <w:rsid w:val="000A0455"/>
    <w:rsid w:val="000B40B4"/>
    <w:rsid w:val="000D1181"/>
    <w:rsid w:val="000E30F0"/>
    <w:rsid w:val="000E65FB"/>
    <w:rsid w:val="00102E93"/>
    <w:rsid w:val="0010675F"/>
    <w:rsid w:val="0011025D"/>
    <w:rsid w:val="00112ADD"/>
    <w:rsid w:val="001225D2"/>
    <w:rsid w:val="00130A77"/>
    <w:rsid w:val="00131851"/>
    <w:rsid w:val="00194D5B"/>
    <w:rsid w:val="001A0A59"/>
    <w:rsid w:val="001C1FE2"/>
    <w:rsid w:val="001C2C6B"/>
    <w:rsid w:val="001C7A55"/>
    <w:rsid w:val="001D26AE"/>
    <w:rsid w:val="001F2E16"/>
    <w:rsid w:val="00246B39"/>
    <w:rsid w:val="00251F4A"/>
    <w:rsid w:val="00272BB6"/>
    <w:rsid w:val="002D1788"/>
    <w:rsid w:val="002D6B6B"/>
    <w:rsid w:val="002E5C63"/>
    <w:rsid w:val="002F0470"/>
    <w:rsid w:val="00304C2D"/>
    <w:rsid w:val="00341A56"/>
    <w:rsid w:val="0034565E"/>
    <w:rsid w:val="00371CF2"/>
    <w:rsid w:val="00381CE0"/>
    <w:rsid w:val="00395848"/>
    <w:rsid w:val="003966C6"/>
    <w:rsid w:val="003A5FB1"/>
    <w:rsid w:val="003B7793"/>
    <w:rsid w:val="003E0724"/>
    <w:rsid w:val="003E1297"/>
    <w:rsid w:val="003F4040"/>
    <w:rsid w:val="00401B15"/>
    <w:rsid w:val="004239FF"/>
    <w:rsid w:val="0043788E"/>
    <w:rsid w:val="00444E3C"/>
    <w:rsid w:val="00454BC6"/>
    <w:rsid w:val="00460A36"/>
    <w:rsid w:val="00477B33"/>
    <w:rsid w:val="00495E1A"/>
    <w:rsid w:val="00497D7C"/>
    <w:rsid w:val="004C6685"/>
    <w:rsid w:val="004C670B"/>
    <w:rsid w:val="004D5463"/>
    <w:rsid w:val="004E461D"/>
    <w:rsid w:val="004F0F0D"/>
    <w:rsid w:val="004F21B1"/>
    <w:rsid w:val="004F34C2"/>
    <w:rsid w:val="00505CCD"/>
    <w:rsid w:val="00515B35"/>
    <w:rsid w:val="005818FC"/>
    <w:rsid w:val="0058290F"/>
    <w:rsid w:val="005B582C"/>
    <w:rsid w:val="005C0D70"/>
    <w:rsid w:val="005E6802"/>
    <w:rsid w:val="005F519F"/>
    <w:rsid w:val="00606A62"/>
    <w:rsid w:val="00624A1C"/>
    <w:rsid w:val="00624BE7"/>
    <w:rsid w:val="00630522"/>
    <w:rsid w:val="0064481E"/>
    <w:rsid w:val="006652D7"/>
    <w:rsid w:val="00666525"/>
    <w:rsid w:val="00694D2D"/>
    <w:rsid w:val="006A60C9"/>
    <w:rsid w:val="006F75D1"/>
    <w:rsid w:val="00703822"/>
    <w:rsid w:val="00710714"/>
    <w:rsid w:val="00722E3D"/>
    <w:rsid w:val="00726F02"/>
    <w:rsid w:val="00732A60"/>
    <w:rsid w:val="007469C0"/>
    <w:rsid w:val="00747601"/>
    <w:rsid w:val="00764367"/>
    <w:rsid w:val="00770192"/>
    <w:rsid w:val="007A120E"/>
    <w:rsid w:val="007A7FB9"/>
    <w:rsid w:val="007B0371"/>
    <w:rsid w:val="007C635D"/>
    <w:rsid w:val="007D5918"/>
    <w:rsid w:val="007D6AA1"/>
    <w:rsid w:val="0082289B"/>
    <w:rsid w:val="00831396"/>
    <w:rsid w:val="00831757"/>
    <w:rsid w:val="0083180E"/>
    <w:rsid w:val="00845427"/>
    <w:rsid w:val="00864B23"/>
    <w:rsid w:val="00884D57"/>
    <w:rsid w:val="008B2518"/>
    <w:rsid w:val="008C234C"/>
    <w:rsid w:val="008C4F5A"/>
    <w:rsid w:val="008D326E"/>
    <w:rsid w:val="008D5FDB"/>
    <w:rsid w:val="008E1AEA"/>
    <w:rsid w:val="008E3A87"/>
    <w:rsid w:val="009324C8"/>
    <w:rsid w:val="009348DC"/>
    <w:rsid w:val="009362F5"/>
    <w:rsid w:val="0093717F"/>
    <w:rsid w:val="009425E1"/>
    <w:rsid w:val="00944BB4"/>
    <w:rsid w:val="0095226D"/>
    <w:rsid w:val="00954D57"/>
    <w:rsid w:val="00961798"/>
    <w:rsid w:val="00961CA6"/>
    <w:rsid w:val="009679A3"/>
    <w:rsid w:val="00972837"/>
    <w:rsid w:val="009B555D"/>
    <w:rsid w:val="009B56EB"/>
    <w:rsid w:val="009C0816"/>
    <w:rsid w:val="009E4356"/>
    <w:rsid w:val="009F377D"/>
    <w:rsid w:val="009F5E54"/>
    <w:rsid w:val="009F60AC"/>
    <w:rsid w:val="00A04546"/>
    <w:rsid w:val="00A06464"/>
    <w:rsid w:val="00A221E1"/>
    <w:rsid w:val="00A41D2E"/>
    <w:rsid w:val="00A6024F"/>
    <w:rsid w:val="00AB08A4"/>
    <w:rsid w:val="00AC4092"/>
    <w:rsid w:val="00AC7BA4"/>
    <w:rsid w:val="00AD0A90"/>
    <w:rsid w:val="00AF432D"/>
    <w:rsid w:val="00B01AA2"/>
    <w:rsid w:val="00B01B6F"/>
    <w:rsid w:val="00B023E6"/>
    <w:rsid w:val="00B107A2"/>
    <w:rsid w:val="00B159DF"/>
    <w:rsid w:val="00B173D7"/>
    <w:rsid w:val="00B263DB"/>
    <w:rsid w:val="00B32E51"/>
    <w:rsid w:val="00B409BD"/>
    <w:rsid w:val="00B40BDC"/>
    <w:rsid w:val="00B478F0"/>
    <w:rsid w:val="00B87018"/>
    <w:rsid w:val="00C305D3"/>
    <w:rsid w:val="00C50C88"/>
    <w:rsid w:val="00C60DDA"/>
    <w:rsid w:val="00C63C14"/>
    <w:rsid w:val="00CA6485"/>
    <w:rsid w:val="00CC06D6"/>
    <w:rsid w:val="00CD4F8A"/>
    <w:rsid w:val="00CF12A3"/>
    <w:rsid w:val="00CF241A"/>
    <w:rsid w:val="00CF4291"/>
    <w:rsid w:val="00D00804"/>
    <w:rsid w:val="00D11397"/>
    <w:rsid w:val="00D27289"/>
    <w:rsid w:val="00D559A2"/>
    <w:rsid w:val="00D96BA3"/>
    <w:rsid w:val="00DA0DCF"/>
    <w:rsid w:val="00E07AC3"/>
    <w:rsid w:val="00E16C00"/>
    <w:rsid w:val="00E16CD7"/>
    <w:rsid w:val="00E265AB"/>
    <w:rsid w:val="00E57FB6"/>
    <w:rsid w:val="00E9231D"/>
    <w:rsid w:val="00EA37FA"/>
    <w:rsid w:val="00EC2E8A"/>
    <w:rsid w:val="00EE3A8F"/>
    <w:rsid w:val="00EF6506"/>
    <w:rsid w:val="00F02D23"/>
    <w:rsid w:val="00F12B73"/>
    <w:rsid w:val="00F23C8B"/>
    <w:rsid w:val="00F25657"/>
    <w:rsid w:val="00F304F3"/>
    <w:rsid w:val="00F504A7"/>
    <w:rsid w:val="00FA7CCE"/>
    <w:rsid w:val="00FD4DB0"/>
    <w:rsid w:val="00FE4D18"/>
    <w:rsid w:val="00FE5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E70BD0-71EA-4C1C-B436-861F5EEDF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181"/>
    <w:pPr>
      <w:widowControl w:val="0"/>
      <w:jc w:val="both"/>
    </w:pPr>
  </w:style>
  <w:style w:type="paragraph" w:styleId="1">
    <w:name w:val="heading 1"/>
    <w:basedOn w:val="a"/>
    <w:next w:val="a"/>
    <w:link w:val="1Char"/>
    <w:uiPriority w:val="9"/>
    <w:qFormat/>
    <w:rsid w:val="000D118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9362F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D11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D1181"/>
    <w:rPr>
      <w:sz w:val="18"/>
      <w:szCs w:val="18"/>
    </w:rPr>
  </w:style>
  <w:style w:type="paragraph" w:styleId="a4">
    <w:name w:val="footer"/>
    <w:basedOn w:val="a"/>
    <w:link w:val="Char0"/>
    <w:uiPriority w:val="99"/>
    <w:unhideWhenUsed/>
    <w:rsid w:val="000D1181"/>
    <w:pPr>
      <w:tabs>
        <w:tab w:val="center" w:pos="4153"/>
        <w:tab w:val="right" w:pos="8306"/>
      </w:tabs>
      <w:snapToGrid w:val="0"/>
      <w:jc w:val="left"/>
    </w:pPr>
    <w:rPr>
      <w:sz w:val="18"/>
      <w:szCs w:val="18"/>
    </w:rPr>
  </w:style>
  <w:style w:type="character" w:customStyle="1" w:styleId="Char0">
    <w:name w:val="页脚 Char"/>
    <w:basedOn w:val="a0"/>
    <w:link w:val="a4"/>
    <w:uiPriority w:val="99"/>
    <w:rsid w:val="000D1181"/>
    <w:rPr>
      <w:sz w:val="18"/>
      <w:szCs w:val="18"/>
    </w:rPr>
  </w:style>
  <w:style w:type="character" w:customStyle="1" w:styleId="1Char">
    <w:name w:val="标题 1 Char"/>
    <w:basedOn w:val="a0"/>
    <w:link w:val="1"/>
    <w:uiPriority w:val="9"/>
    <w:rsid w:val="000D1181"/>
    <w:rPr>
      <w:b/>
      <w:bCs/>
      <w:kern w:val="44"/>
      <w:sz w:val="44"/>
      <w:szCs w:val="44"/>
    </w:rPr>
  </w:style>
  <w:style w:type="table" w:styleId="a5">
    <w:name w:val="Table Grid"/>
    <w:basedOn w:val="a1"/>
    <w:uiPriority w:val="59"/>
    <w:rsid w:val="000D118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0D1181"/>
    <w:pPr>
      <w:ind w:firstLineChars="200" w:firstLine="420"/>
    </w:pPr>
  </w:style>
  <w:style w:type="character" w:styleId="a7">
    <w:name w:val="Hyperlink"/>
    <w:basedOn w:val="a0"/>
    <w:uiPriority w:val="99"/>
    <w:unhideWhenUsed/>
    <w:rsid w:val="000D1181"/>
    <w:rPr>
      <w:color w:val="0563C1" w:themeColor="hyperlink"/>
      <w:u w:val="single"/>
    </w:rPr>
  </w:style>
  <w:style w:type="character" w:customStyle="1" w:styleId="2Char">
    <w:name w:val="标题 2 Char"/>
    <w:basedOn w:val="a0"/>
    <w:link w:val="2"/>
    <w:uiPriority w:val="9"/>
    <w:rsid w:val="009362F5"/>
    <w:rPr>
      <w:rFonts w:asciiTheme="majorHAnsi" w:eastAsiaTheme="majorEastAsia" w:hAnsiTheme="majorHAnsi" w:cstheme="majorBidi"/>
      <w:b/>
      <w:bCs/>
      <w:sz w:val="32"/>
      <w:szCs w:val="32"/>
    </w:rPr>
  </w:style>
  <w:style w:type="character" w:styleId="a8">
    <w:name w:val="Placeholder Text"/>
    <w:basedOn w:val="a0"/>
    <w:uiPriority w:val="99"/>
    <w:semiHidden/>
    <w:rsid w:val="009F3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tsc.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49E8D96EA324196ABC8A48DBCBBD83C"/>
        <w:category>
          <w:name w:val="常规"/>
          <w:gallery w:val="placeholder"/>
        </w:category>
        <w:types>
          <w:type w:val="bbPlcHdr"/>
        </w:types>
        <w:behaviors>
          <w:behavior w:val="content"/>
        </w:behaviors>
        <w:guid w:val="{EFCEBCDD-AE62-4298-BE4B-4BB746662DF0}"/>
      </w:docPartPr>
      <w:docPartBody>
        <w:p w:rsidR="00C72B64" w:rsidRDefault="00067380" w:rsidP="00067380">
          <w:pPr>
            <w:pStyle w:val="A49E8D96EA324196ABC8A48DBCBBD83C"/>
          </w:pPr>
          <w:r w:rsidRPr="002A04D1">
            <w:rPr>
              <w:rStyle w:val="a3"/>
              <w:rFonts w:hint="eastAsia"/>
              <w:color w:val="333399"/>
              <w:u w:val="single"/>
            </w:rPr>
            <w:t xml:space="preserve">　　　</w:t>
          </w:r>
        </w:p>
      </w:docPartBody>
    </w:docPart>
    <w:docPart>
      <w:docPartPr>
        <w:name w:val="3EF671BEA26F49D4AE18D6804A24FE38"/>
        <w:category>
          <w:name w:val="常规"/>
          <w:gallery w:val="placeholder"/>
        </w:category>
        <w:types>
          <w:type w:val="bbPlcHdr"/>
        </w:types>
        <w:behaviors>
          <w:behavior w:val="content"/>
        </w:behaviors>
        <w:guid w:val="{DDB69B17-4CE1-4982-8C58-F03ECFC5EF3B}"/>
      </w:docPartPr>
      <w:docPartBody>
        <w:p w:rsidR="00C72B64" w:rsidRDefault="00067380" w:rsidP="00067380">
          <w:pPr>
            <w:pStyle w:val="3EF671BEA26F49D4AE18D6804A24FE38"/>
          </w:pPr>
          <w:r w:rsidRPr="002A04D1">
            <w:rPr>
              <w:rStyle w:val="a3"/>
              <w:rFonts w:hint="eastAsia"/>
              <w:color w:val="333399"/>
              <w:u w:val="single"/>
            </w:rPr>
            <w:t xml:space="preserve">　　　</w:t>
          </w:r>
        </w:p>
      </w:docPartBody>
    </w:docPart>
    <w:docPart>
      <w:docPartPr>
        <w:name w:val="CD9DB11AEE8E49EA80D53BFA9E51CEFF"/>
        <w:category>
          <w:name w:val="常规"/>
          <w:gallery w:val="placeholder"/>
        </w:category>
        <w:types>
          <w:type w:val="bbPlcHdr"/>
        </w:types>
        <w:behaviors>
          <w:behavior w:val="content"/>
        </w:behaviors>
        <w:guid w:val="{28DC36A5-2452-4A67-828B-C0D6BC2C388D}"/>
      </w:docPartPr>
      <w:docPartBody>
        <w:p w:rsidR="00A17830" w:rsidRDefault="00C72B64" w:rsidP="00C72B64">
          <w:pPr>
            <w:pStyle w:val="CD9DB11AEE8E49EA80D53BFA9E51CEFF"/>
          </w:pPr>
          <w:r w:rsidRPr="002A04D1">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LTStd-Roman">
    <w:altName w:val="Times New Roman"/>
    <w:panose1 w:val="00000000000000000000"/>
    <w:charset w:val="00"/>
    <w:family w:val="roman"/>
    <w:notTrueType/>
    <w:pitch w:val="default"/>
    <w:sig w:usb0="00000003" w:usb1="080E0000" w:usb2="00000010"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67380"/>
    <w:rsid w:val="00067380"/>
    <w:rsid w:val="007F15CF"/>
    <w:rsid w:val="00A01ADD"/>
    <w:rsid w:val="00A17830"/>
    <w:rsid w:val="00AE2276"/>
    <w:rsid w:val="00C72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B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72B64"/>
  </w:style>
  <w:style w:type="paragraph" w:customStyle="1" w:styleId="7F0BF3A7DDC3495483120535247FF0F0">
    <w:name w:val="7F0BF3A7DDC3495483120535247FF0F0"/>
    <w:rsid w:val="00067380"/>
    <w:pPr>
      <w:widowControl w:val="0"/>
      <w:jc w:val="both"/>
    </w:pPr>
  </w:style>
  <w:style w:type="paragraph" w:customStyle="1" w:styleId="6634D29338EE4864A3A962467DC026A6">
    <w:name w:val="6634D29338EE4864A3A962467DC026A6"/>
    <w:rsid w:val="00067380"/>
    <w:pPr>
      <w:widowControl w:val="0"/>
      <w:jc w:val="both"/>
    </w:pPr>
  </w:style>
  <w:style w:type="paragraph" w:customStyle="1" w:styleId="A49E8D96EA324196ABC8A48DBCBBD83C">
    <w:name w:val="A49E8D96EA324196ABC8A48DBCBBD83C"/>
    <w:rsid w:val="00067380"/>
    <w:pPr>
      <w:widowControl w:val="0"/>
      <w:jc w:val="both"/>
    </w:pPr>
  </w:style>
  <w:style w:type="paragraph" w:customStyle="1" w:styleId="3EF671BEA26F49D4AE18D6804A24FE38">
    <w:name w:val="3EF671BEA26F49D4AE18D6804A24FE38"/>
    <w:rsid w:val="00067380"/>
    <w:pPr>
      <w:widowControl w:val="0"/>
      <w:jc w:val="both"/>
    </w:pPr>
  </w:style>
  <w:style w:type="paragraph" w:customStyle="1" w:styleId="A339E84D3919470491AA62DDDB770756">
    <w:name w:val="A339E84D3919470491AA62DDDB770756"/>
    <w:rsid w:val="00067380"/>
    <w:pPr>
      <w:widowControl w:val="0"/>
      <w:jc w:val="both"/>
    </w:pPr>
  </w:style>
  <w:style w:type="paragraph" w:customStyle="1" w:styleId="3111AA263C8A4C87A82BAFC510CC2F49">
    <w:name w:val="3111AA263C8A4C87A82BAFC510CC2F49"/>
    <w:rsid w:val="00C72B64"/>
    <w:pPr>
      <w:widowControl w:val="0"/>
      <w:jc w:val="both"/>
    </w:pPr>
  </w:style>
  <w:style w:type="paragraph" w:customStyle="1" w:styleId="CD9DB11AEE8E49EA80D53BFA9E51CEFF">
    <w:name w:val="CD9DB11AEE8E49EA80D53BFA9E51CEFF"/>
    <w:rsid w:val="00C72B6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3</Pages>
  <Words>918</Words>
  <Characters>5233</Characters>
  <Application>Microsoft Office Word</Application>
  <DocSecurity>0</DocSecurity>
  <Lines>43</Lines>
  <Paragraphs>12</Paragraphs>
  <ScaleCrop>false</ScaleCrop>
  <Company>HTSC</Company>
  <LinksUpToDate>false</LinksUpToDate>
  <CharactersWithSpaces>6139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胡昊辰</dc:creator>
  <cp:lastModifiedBy>胡昊辰</cp:lastModifiedBy>
  <cp:revision>426</cp:revision>
  <dcterms:created xsi:type="dcterms:W3CDTF">2021-07-26T10:07:00Z</dcterms:created>
  <dcterms:modified xsi:type="dcterms:W3CDTF">2021-07-29T05:27:00Z</dcterms:modified>
</cp:coreProperties>
</file>