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C0" w:rsidRPr="00552BFD" w:rsidRDefault="00300DC0" w:rsidP="00300DC0">
      <w:pPr>
        <w:pStyle w:val="BodyText2"/>
        <w:ind w:left="-567"/>
        <w:jc w:val="center"/>
        <w:rPr>
          <w:b/>
          <w:color w:val="000000"/>
        </w:rPr>
      </w:pPr>
      <w:bookmarkStart w:id="0" w:name="_GoBack"/>
      <w:bookmarkEnd w:id="0"/>
    </w:p>
    <w:p w:rsidR="00C670A1" w:rsidRPr="00552BFD" w:rsidRDefault="00C670A1" w:rsidP="00300DC0">
      <w:pPr>
        <w:pStyle w:val="BodyText2"/>
        <w:ind w:left="-567"/>
        <w:jc w:val="center"/>
        <w:rPr>
          <w:b/>
          <w:color w:val="000000"/>
        </w:rPr>
      </w:pPr>
    </w:p>
    <w:p w:rsidR="00C670A1" w:rsidRPr="00552BFD" w:rsidRDefault="00C670A1" w:rsidP="00300DC0">
      <w:pPr>
        <w:pStyle w:val="BodyText2"/>
        <w:ind w:left="-567"/>
        <w:jc w:val="center"/>
        <w:rPr>
          <w:b/>
          <w:color w:val="000000"/>
        </w:rPr>
      </w:pPr>
    </w:p>
    <w:p w:rsidR="00F60F9B" w:rsidRPr="00552BFD" w:rsidRDefault="00F60F9B"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C670A1" w:rsidRPr="00552BFD" w:rsidRDefault="00C670A1" w:rsidP="00300DC0">
      <w:pPr>
        <w:pStyle w:val="BodyText2"/>
        <w:ind w:left="-567"/>
        <w:jc w:val="center"/>
        <w:rPr>
          <w:b/>
          <w:color w:val="000000"/>
        </w:rPr>
      </w:pPr>
    </w:p>
    <w:p w:rsidR="00C670A1" w:rsidRPr="00552BFD" w:rsidRDefault="00C670A1"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rPr>
          <w:b/>
          <w:color w:val="000000"/>
        </w:rPr>
      </w:pPr>
    </w:p>
    <w:p w:rsidR="00300DC0" w:rsidRPr="00552BFD" w:rsidRDefault="00257E27" w:rsidP="00300DC0">
      <w:pPr>
        <w:pStyle w:val="BodyText2"/>
        <w:ind w:left="-567"/>
        <w:jc w:val="center"/>
        <w:outlineLvl w:val="0"/>
        <w:rPr>
          <w:b/>
          <w:color w:val="000000"/>
        </w:rPr>
      </w:pPr>
      <w:r>
        <w:rPr>
          <w:b/>
          <w:color w:val="000000"/>
        </w:rPr>
        <w:t xml:space="preserve">NORTHERN </w:t>
      </w:r>
      <w:r w:rsidR="00593863">
        <w:rPr>
          <w:b/>
          <w:color w:val="000000"/>
        </w:rPr>
        <w:t>ELECTRIC plc</w:t>
      </w:r>
    </w:p>
    <w:p w:rsidR="00300DC0" w:rsidRPr="00552BFD" w:rsidRDefault="00300DC0" w:rsidP="00300DC0">
      <w:pPr>
        <w:pStyle w:val="BodyText2"/>
        <w:ind w:left="-567"/>
        <w:jc w:val="center"/>
        <w:rPr>
          <w:b/>
          <w:color w:val="000000"/>
        </w:rPr>
      </w:pPr>
    </w:p>
    <w:p w:rsidR="00300DC0" w:rsidRPr="00552BFD" w:rsidRDefault="00300DC0" w:rsidP="00300DC0">
      <w:pPr>
        <w:pStyle w:val="BodyText2"/>
        <w:ind w:left="-567"/>
        <w:jc w:val="center"/>
        <w:outlineLvl w:val="0"/>
        <w:rPr>
          <w:b/>
          <w:color w:val="000000"/>
        </w:rPr>
      </w:pPr>
      <w:r w:rsidRPr="00552BFD">
        <w:rPr>
          <w:b/>
          <w:color w:val="000000"/>
        </w:rPr>
        <w:t>HALF-YEARLY FINANCIAL REPORT</w:t>
      </w:r>
      <w:r w:rsidR="0085120A">
        <w:rPr>
          <w:b/>
          <w:color w:val="000000"/>
        </w:rPr>
        <w:t xml:space="preserve"> FOR THE </w:t>
      </w:r>
      <w:r w:rsidRPr="00552BFD">
        <w:rPr>
          <w:b/>
          <w:color w:val="000000"/>
        </w:rPr>
        <w:t xml:space="preserve">SIX MONTHS ENDED 30 JUNE </w:t>
      </w:r>
      <w:r w:rsidR="0044424F">
        <w:rPr>
          <w:b/>
          <w:color w:val="000000"/>
        </w:rPr>
        <w:t>20</w:t>
      </w:r>
      <w:r w:rsidR="005F1756">
        <w:rPr>
          <w:b/>
          <w:color w:val="000000"/>
        </w:rPr>
        <w:t>20</w:t>
      </w:r>
    </w:p>
    <w:p w:rsidR="0085120A" w:rsidRDefault="0085120A" w:rsidP="00300DC0">
      <w:pPr>
        <w:pStyle w:val="BodyText2"/>
        <w:ind w:left="-567"/>
        <w:jc w:val="left"/>
        <w:rPr>
          <w:b/>
          <w:color w:val="000000"/>
        </w:rPr>
        <w:sectPr w:rsidR="0085120A" w:rsidSect="00C670A1">
          <w:headerReference w:type="even" r:id="rId9"/>
          <w:headerReference w:type="default" r:id="rId10"/>
          <w:footerReference w:type="even" r:id="rId11"/>
          <w:footerReference w:type="default" r:id="rId12"/>
          <w:headerReference w:type="first" r:id="rId13"/>
          <w:footerReference w:type="first" r:id="rId14"/>
          <w:pgSz w:w="11907" w:h="16840" w:code="9"/>
          <w:pgMar w:top="851" w:right="1247" w:bottom="851" w:left="1247" w:header="510" w:footer="510" w:gutter="0"/>
          <w:pgNumType w:start="1"/>
          <w:cols w:space="720"/>
          <w:titlePg/>
          <w:docGrid w:linePitch="326"/>
        </w:sectPr>
      </w:pPr>
    </w:p>
    <w:p w:rsidR="00145B61" w:rsidRPr="00552BFD" w:rsidRDefault="00145B61" w:rsidP="00A54B4F">
      <w:pPr>
        <w:jc w:val="both"/>
        <w:rPr>
          <w:color w:val="000000"/>
        </w:rPr>
      </w:pPr>
    </w:p>
    <w:p w:rsidR="0051108F" w:rsidRPr="00A635A7" w:rsidRDefault="0051108F" w:rsidP="0051108F">
      <w:pPr>
        <w:pStyle w:val="Heading1"/>
        <w:jc w:val="both"/>
        <w:rPr>
          <w:szCs w:val="24"/>
        </w:rPr>
      </w:pPr>
      <w:r w:rsidRPr="00A635A7">
        <w:rPr>
          <w:szCs w:val="24"/>
        </w:rPr>
        <w:t>Cautionary Statement</w:t>
      </w:r>
    </w:p>
    <w:p w:rsidR="0051108F" w:rsidRPr="0085120A" w:rsidRDefault="0085120A" w:rsidP="00B21F0C">
      <w:pPr>
        <w:pStyle w:val="BodyText"/>
        <w:jc w:val="both"/>
        <w:rPr>
          <w:szCs w:val="24"/>
        </w:rPr>
      </w:pPr>
      <w:r w:rsidRPr="0085120A">
        <w:rPr>
          <w:szCs w:val="24"/>
          <w:u w:val="none"/>
        </w:rPr>
        <w:t>This interim management report has been prepared solely to provide additional information to shareholders to assess the business</w:t>
      </w:r>
      <w:r w:rsidR="0011267E">
        <w:rPr>
          <w:szCs w:val="24"/>
          <w:u w:val="none"/>
        </w:rPr>
        <w:t xml:space="preserve"> and </w:t>
      </w:r>
      <w:r w:rsidRPr="0085120A">
        <w:rPr>
          <w:szCs w:val="24"/>
          <w:u w:val="none"/>
        </w:rPr>
        <w:t>strategies of Northern Electric plc (the “Company”) and its subsidiaries (together the “Group”) and should not be relied on by any other party or for any other purpose.</w:t>
      </w:r>
    </w:p>
    <w:p w:rsidR="0051108F" w:rsidRPr="00AE36C4" w:rsidRDefault="0051108F" w:rsidP="0051108F">
      <w:pPr>
        <w:jc w:val="both"/>
        <w:rPr>
          <w:szCs w:val="24"/>
          <w:highlight w:val="yellow"/>
        </w:rPr>
      </w:pPr>
    </w:p>
    <w:p w:rsidR="0051108F" w:rsidRPr="00A635A7" w:rsidRDefault="00234204" w:rsidP="0051108F">
      <w:pPr>
        <w:pStyle w:val="Heading1"/>
        <w:jc w:val="both"/>
        <w:rPr>
          <w:szCs w:val="24"/>
        </w:rPr>
      </w:pPr>
      <w:r>
        <w:rPr>
          <w:szCs w:val="24"/>
        </w:rPr>
        <w:t>Business Model</w:t>
      </w:r>
    </w:p>
    <w:p w:rsidR="0085120A" w:rsidRPr="00B21F0C" w:rsidRDefault="0085120A" w:rsidP="0051108F">
      <w:pPr>
        <w:pStyle w:val="BodyText"/>
        <w:jc w:val="both"/>
        <w:rPr>
          <w:szCs w:val="24"/>
          <w:u w:val="none"/>
        </w:rPr>
      </w:pPr>
      <w:r w:rsidRPr="00B21F0C">
        <w:rPr>
          <w:szCs w:val="24"/>
          <w:u w:val="none"/>
        </w:rPr>
        <w:t xml:space="preserve">The Company is part of the Northern Powergrid Holdings Company group of companies (the “Northern Powergrid Group”) and its principal activity during the six months to 30 June </w:t>
      </w:r>
      <w:r w:rsidR="0044424F">
        <w:rPr>
          <w:szCs w:val="24"/>
          <w:u w:val="none"/>
        </w:rPr>
        <w:t>20</w:t>
      </w:r>
      <w:r w:rsidR="00AB5204">
        <w:rPr>
          <w:szCs w:val="24"/>
          <w:u w:val="none"/>
        </w:rPr>
        <w:t>20</w:t>
      </w:r>
      <w:r w:rsidRPr="00B21F0C">
        <w:rPr>
          <w:szCs w:val="24"/>
          <w:u w:val="none"/>
        </w:rPr>
        <w:t xml:space="preserve"> was to act as a holding company, with its main operating subsidiaries being Northern Powergrid (Northeast)</w:t>
      </w:r>
      <w:r w:rsidR="00AB5204">
        <w:rPr>
          <w:szCs w:val="24"/>
          <w:u w:val="none"/>
        </w:rPr>
        <w:t xml:space="preserve"> plc</w:t>
      </w:r>
      <w:r w:rsidRPr="00B21F0C">
        <w:rPr>
          <w:szCs w:val="24"/>
          <w:u w:val="none"/>
        </w:rPr>
        <w:t xml:space="preserve"> (“Northern Powergrid”), Integrated Utility Services Limited (“IUS”) and Northern Powergrid Metering Limited (“Metering”).</w:t>
      </w:r>
    </w:p>
    <w:p w:rsidR="0051108F" w:rsidRPr="00AE36C4" w:rsidRDefault="0051108F" w:rsidP="0051108F">
      <w:pPr>
        <w:pStyle w:val="BodyText"/>
        <w:jc w:val="both"/>
        <w:rPr>
          <w:szCs w:val="24"/>
          <w:highlight w:val="yellow"/>
          <w:u w:val="none"/>
        </w:rPr>
      </w:pPr>
    </w:p>
    <w:p w:rsidR="0051108F" w:rsidRPr="00A635A7" w:rsidRDefault="0085120A" w:rsidP="0051108F">
      <w:pPr>
        <w:pStyle w:val="BodyText"/>
        <w:jc w:val="both"/>
        <w:rPr>
          <w:szCs w:val="24"/>
          <w:u w:val="none"/>
        </w:rPr>
      </w:pPr>
      <w:r w:rsidRPr="0085120A">
        <w:rPr>
          <w:szCs w:val="24"/>
          <w:u w:val="none"/>
        </w:rPr>
        <w:t>Northern Powergrid distributes electricity to approximately 1.6 million customers connected to its electricity distribution network in the North East of England and is an authorised distributor under the Electricity Act 1989. IUS provides engineering contracting services to various clients and Metering rents smart meters to energy suppliers.</w:t>
      </w:r>
    </w:p>
    <w:p w:rsidR="0051108F" w:rsidRPr="00A635A7" w:rsidRDefault="0051108F" w:rsidP="0051108F">
      <w:pPr>
        <w:pStyle w:val="BodyText"/>
        <w:jc w:val="both"/>
        <w:rPr>
          <w:b/>
          <w:szCs w:val="24"/>
          <w:u w:val="none"/>
        </w:rPr>
      </w:pPr>
    </w:p>
    <w:p w:rsidR="0051108F" w:rsidRPr="003C4F40" w:rsidRDefault="0051108F" w:rsidP="0051108F">
      <w:pPr>
        <w:pStyle w:val="BodyText"/>
        <w:jc w:val="both"/>
        <w:rPr>
          <w:b/>
          <w:szCs w:val="24"/>
          <w:u w:val="none"/>
        </w:rPr>
      </w:pPr>
      <w:r w:rsidRPr="003C4F40">
        <w:rPr>
          <w:b/>
          <w:szCs w:val="24"/>
          <w:u w:val="none"/>
        </w:rPr>
        <w:t xml:space="preserve">Results for the six months ended 30 June </w:t>
      </w:r>
      <w:r w:rsidR="0044424F" w:rsidRPr="003C4F40">
        <w:rPr>
          <w:b/>
          <w:szCs w:val="24"/>
          <w:u w:val="none"/>
        </w:rPr>
        <w:t>20</w:t>
      </w:r>
      <w:r w:rsidR="00AB5204">
        <w:rPr>
          <w:b/>
          <w:szCs w:val="24"/>
          <w:u w:val="none"/>
        </w:rPr>
        <w:t>20</w:t>
      </w:r>
    </w:p>
    <w:p w:rsidR="0085120A" w:rsidRPr="003C4F40" w:rsidRDefault="00A74728" w:rsidP="0051108F">
      <w:pPr>
        <w:pStyle w:val="BodyText"/>
        <w:jc w:val="both"/>
        <w:rPr>
          <w:szCs w:val="24"/>
          <w:u w:val="none"/>
        </w:rPr>
      </w:pPr>
      <w:r>
        <w:rPr>
          <w:szCs w:val="24"/>
          <w:u w:val="none"/>
        </w:rPr>
        <w:t xml:space="preserve">During the period ended </w:t>
      </w:r>
      <w:r w:rsidRPr="003C4F40">
        <w:rPr>
          <w:szCs w:val="24"/>
          <w:u w:val="none"/>
        </w:rPr>
        <w:t>30 June 20</w:t>
      </w:r>
      <w:r w:rsidR="00AB5204">
        <w:rPr>
          <w:szCs w:val="24"/>
          <w:u w:val="none"/>
        </w:rPr>
        <w:t>20</w:t>
      </w:r>
      <w:r>
        <w:rPr>
          <w:szCs w:val="24"/>
          <w:u w:val="none"/>
        </w:rPr>
        <w:t xml:space="preserve">, the </w:t>
      </w:r>
      <w:r w:rsidR="0085120A" w:rsidRPr="003C4F40">
        <w:rPr>
          <w:szCs w:val="24"/>
          <w:u w:val="none"/>
        </w:rPr>
        <w:t>Group</w:t>
      </w:r>
      <w:r>
        <w:rPr>
          <w:szCs w:val="24"/>
          <w:u w:val="none"/>
        </w:rPr>
        <w:t xml:space="preserve"> made a profit after tax of </w:t>
      </w:r>
      <w:r w:rsidR="00C15794">
        <w:rPr>
          <w:szCs w:val="24"/>
          <w:u w:val="none"/>
        </w:rPr>
        <w:t>£</w:t>
      </w:r>
      <w:r w:rsidR="00AB5204">
        <w:rPr>
          <w:szCs w:val="24"/>
          <w:u w:val="none"/>
        </w:rPr>
        <w:t>43.</w:t>
      </w:r>
      <w:r w:rsidR="00BB1047">
        <w:rPr>
          <w:szCs w:val="24"/>
          <w:u w:val="none"/>
        </w:rPr>
        <w:t>8</w:t>
      </w:r>
      <w:r w:rsidR="00C15794">
        <w:rPr>
          <w:szCs w:val="24"/>
          <w:u w:val="none"/>
        </w:rPr>
        <w:t xml:space="preserve"> </w:t>
      </w:r>
      <w:r w:rsidR="00BB1047">
        <w:rPr>
          <w:szCs w:val="24"/>
          <w:u w:val="none"/>
        </w:rPr>
        <w:t>million;</w:t>
      </w:r>
      <w:r w:rsidR="00C15794">
        <w:rPr>
          <w:szCs w:val="24"/>
          <w:u w:val="none"/>
        </w:rPr>
        <w:t xml:space="preserve"> this was £</w:t>
      </w:r>
      <w:r w:rsidR="00AB5204">
        <w:rPr>
          <w:szCs w:val="24"/>
          <w:u w:val="none"/>
        </w:rPr>
        <w:t>14.</w:t>
      </w:r>
      <w:r w:rsidR="00BB1047">
        <w:rPr>
          <w:szCs w:val="24"/>
          <w:u w:val="none"/>
        </w:rPr>
        <w:t>1</w:t>
      </w:r>
      <w:r w:rsidR="00C15794">
        <w:rPr>
          <w:szCs w:val="24"/>
          <w:u w:val="none"/>
        </w:rPr>
        <w:t xml:space="preserve"> million </w:t>
      </w:r>
      <w:r w:rsidR="00AB5204">
        <w:rPr>
          <w:szCs w:val="24"/>
          <w:u w:val="none"/>
        </w:rPr>
        <w:t>lower</w:t>
      </w:r>
      <w:r w:rsidR="00C15794">
        <w:rPr>
          <w:szCs w:val="24"/>
          <w:u w:val="none"/>
        </w:rPr>
        <w:t xml:space="preserve"> than the 6 months ended 30 June 201</w:t>
      </w:r>
      <w:r w:rsidR="00AB5204">
        <w:rPr>
          <w:szCs w:val="24"/>
          <w:u w:val="none"/>
        </w:rPr>
        <w:t>9</w:t>
      </w:r>
      <w:r w:rsidR="00C15794">
        <w:rPr>
          <w:szCs w:val="24"/>
          <w:u w:val="none"/>
        </w:rPr>
        <w:t xml:space="preserve"> and</w:t>
      </w:r>
      <w:r w:rsidR="0085120A" w:rsidRPr="003C4F40">
        <w:rPr>
          <w:szCs w:val="24"/>
          <w:u w:val="none"/>
        </w:rPr>
        <w:t xml:space="preserve"> </w:t>
      </w:r>
      <w:r>
        <w:rPr>
          <w:szCs w:val="24"/>
          <w:u w:val="none"/>
        </w:rPr>
        <w:t xml:space="preserve">was </w:t>
      </w:r>
      <w:r w:rsidR="0085120A" w:rsidRPr="003C4F40">
        <w:rPr>
          <w:szCs w:val="24"/>
          <w:u w:val="none"/>
        </w:rPr>
        <w:t xml:space="preserve">mainly as a result of </w:t>
      </w:r>
      <w:r w:rsidR="00AB5204">
        <w:rPr>
          <w:szCs w:val="24"/>
          <w:u w:val="none"/>
        </w:rPr>
        <w:t xml:space="preserve">the impact </w:t>
      </w:r>
      <w:r w:rsidR="00BB1047">
        <w:rPr>
          <w:szCs w:val="24"/>
          <w:u w:val="none"/>
        </w:rPr>
        <w:t>o</w:t>
      </w:r>
      <w:r w:rsidR="00AB5204">
        <w:rPr>
          <w:szCs w:val="24"/>
          <w:u w:val="none"/>
        </w:rPr>
        <w:t>f change in tax legislatio</w:t>
      </w:r>
      <w:r w:rsidR="002254B2">
        <w:rPr>
          <w:szCs w:val="24"/>
          <w:u w:val="none"/>
        </w:rPr>
        <w:t>n and higher operating expenses partially offset by higher revenues.</w:t>
      </w:r>
    </w:p>
    <w:p w:rsidR="00C15794" w:rsidRDefault="00C15794" w:rsidP="0051108F">
      <w:pPr>
        <w:pStyle w:val="BodyText"/>
        <w:jc w:val="both"/>
        <w:rPr>
          <w:u w:val="none"/>
        </w:rPr>
      </w:pPr>
    </w:p>
    <w:p w:rsidR="0085120A" w:rsidRPr="003C4F40" w:rsidRDefault="0085120A" w:rsidP="0051108F">
      <w:pPr>
        <w:pStyle w:val="BodyText"/>
        <w:jc w:val="both"/>
        <w:rPr>
          <w:u w:val="none"/>
        </w:rPr>
      </w:pPr>
      <w:r w:rsidRPr="003C4F40">
        <w:rPr>
          <w:u w:val="none"/>
        </w:rPr>
        <w:t>IUS continued to operate its engineering contracting business</w:t>
      </w:r>
      <w:r w:rsidR="003C4F40" w:rsidRPr="00983B76">
        <w:rPr>
          <w:u w:val="none"/>
        </w:rPr>
        <w:t xml:space="preserve"> </w:t>
      </w:r>
      <w:r w:rsidR="00AB5204">
        <w:rPr>
          <w:u w:val="none"/>
        </w:rPr>
        <w:t xml:space="preserve">but revenues were lower than the </w:t>
      </w:r>
      <w:r w:rsidR="00D273F0">
        <w:rPr>
          <w:u w:val="none"/>
        </w:rPr>
        <w:t>six</w:t>
      </w:r>
      <w:r w:rsidR="00AB5204">
        <w:rPr>
          <w:u w:val="none"/>
        </w:rPr>
        <w:t xml:space="preserve"> months ended 30 June 2019</w:t>
      </w:r>
      <w:r w:rsidR="00BB1047">
        <w:rPr>
          <w:u w:val="none"/>
        </w:rPr>
        <w:t>.</w:t>
      </w:r>
    </w:p>
    <w:p w:rsidR="0085120A" w:rsidRPr="003C4F40" w:rsidRDefault="0085120A" w:rsidP="0051108F">
      <w:pPr>
        <w:pStyle w:val="BodyText"/>
        <w:jc w:val="both"/>
        <w:rPr>
          <w:u w:val="none"/>
        </w:rPr>
      </w:pPr>
    </w:p>
    <w:p w:rsidR="0085120A" w:rsidRPr="003C4F40" w:rsidRDefault="0085120A" w:rsidP="0051108F">
      <w:pPr>
        <w:pStyle w:val="BodyText"/>
        <w:jc w:val="both"/>
        <w:rPr>
          <w:u w:val="none"/>
        </w:rPr>
      </w:pPr>
      <w:r w:rsidRPr="003C4F40">
        <w:rPr>
          <w:u w:val="none"/>
        </w:rPr>
        <w:t>Metering continued to deliver a satisfactory performance in terms of the contracts secured with energy suppliers for the provision of smart meters in the United Kingdom and Ireland and also to develop further opportunities with other energy suppliers.</w:t>
      </w:r>
    </w:p>
    <w:p w:rsidR="0051108F" w:rsidRPr="00983B76" w:rsidRDefault="0051108F" w:rsidP="0051108F">
      <w:pPr>
        <w:pStyle w:val="BodyText"/>
        <w:jc w:val="both"/>
        <w:rPr>
          <w:b/>
          <w:szCs w:val="24"/>
          <w:u w:val="none"/>
        </w:rPr>
      </w:pPr>
    </w:p>
    <w:p w:rsidR="0051108F" w:rsidRPr="003C4F40" w:rsidRDefault="0051108F" w:rsidP="0051108F">
      <w:pPr>
        <w:pStyle w:val="BodyText"/>
        <w:jc w:val="both"/>
        <w:rPr>
          <w:color w:val="000000"/>
          <w:u w:val="none"/>
        </w:rPr>
      </w:pPr>
      <w:r w:rsidRPr="003C4F40">
        <w:rPr>
          <w:b/>
          <w:color w:val="000000"/>
          <w:u w:val="none"/>
        </w:rPr>
        <w:t>Revenue</w:t>
      </w:r>
    </w:p>
    <w:p w:rsidR="00CE2B0F" w:rsidRPr="00983B76" w:rsidRDefault="0051108F" w:rsidP="00133E9A">
      <w:pPr>
        <w:pStyle w:val="BodyText"/>
        <w:jc w:val="both"/>
        <w:rPr>
          <w:b/>
          <w:szCs w:val="24"/>
        </w:rPr>
      </w:pPr>
      <w:r w:rsidRPr="003C4F40">
        <w:rPr>
          <w:u w:val="none"/>
        </w:rPr>
        <w:t>Revenue at £</w:t>
      </w:r>
      <w:r w:rsidR="00C3543B" w:rsidRPr="003C4F40">
        <w:rPr>
          <w:u w:val="none"/>
        </w:rPr>
        <w:t>2</w:t>
      </w:r>
      <w:r w:rsidR="003C4F40" w:rsidRPr="00983B76">
        <w:rPr>
          <w:u w:val="none"/>
        </w:rPr>
        <w:t>1</w:t>
      </w:r>
      <w:r w:rsidR="00AB5204">
        <w:rPr>
          <w:u w:val="none"/>
        </w:rPr>
        <w:t>9.7</w:t>
      </w:r>
      <w:r w:rsidRPr="003C4F40">
        <w:rPr>
          <w:u w:val="none"/>
        </w:rPr>
        <w:t xml:space="preserve"> million was £</w:t>
      </w:r>
      <w:r w:rsidR="00AB5204">
        <w:rPr>
          <w:u w:val="none"/>
        </w:rPr>
        <w:t>2.0</w:t>
      </w:r>
      <w:r w:rsidRPr="003C4F40">
        <w:rPr>
          <w:u w:val="none"/>
        </w:rPr>
        <w:t xml:space="preserve"> million </w:t>
      </w:r>
      <w:r w:rsidR="003A4ACE" w:rsidRPr="003C4F40">
        <w:rPr>
          <w:u w:val="none"/>
        </w:rPr>
        <w:t>higher</w:t>
      </w:r>
      <w:r w:rsidRPr="003C4F40">
        <w:rPr>
          <w:u w:val="none"/>
        </w:rPr>
        <w:t xml:space="preserve"> than for the six months ended 30 June </w:t>
      </w:r>
      <w:r w:rsidR="0044424F" w:rsidRPr="003C4F40">
        <w:rPr>
          <w:u w:val="none"/>
        </w:rPr>
        <w:t>201</w:t>
      </w:r>
      <w:r w:rsidR="00AB5204">
        <w:rPr>
          <w:u w:val="none"/>
        </w:rPr>
        <w:t>9</w:t>
      </w:r>
      <w:r w:rsidRPr="003C4F40">
        <w:rPr>
          <w:u w:val="none"/>
        </w:rPr>
        <w:t xml:space="preserve"> mainly </w:t>
      </w:r>
      <w:r w:rsidR="00133E9A" w:rsidRPr="003C4F40">
        <w:rPr>
          <w:u w:val="none"/>
        </w:rPr>
        <w:t>due to</w:t>
      </w:r>
      <w:r w:rsidR="007E6E5E">
        <w:rPr>
          <w:u w:val="none"/>
        </w:rPr>
        <w:t xml:space="preserve"> </w:t>
      </w:r>
      <w:r w:rsidR="00AF317C" w:rsidRPr="003C4F40">
        <w:rPr>
          <w:u w:val="none"/>
        </w:rPr>
        <w:t>higher smart meter rental</w:t>
      </w:r>
      <w:r w:rsidR="007E6E5E">
        <w:rPr>
          <w:u w:val="none"/>
        </w:rPr>
        <w:t xml:space="preserve"> and distribution revenue, offset by lower IUS revenues. </w:t>
      </w:r>
    </w:p>
    <w:p w:rsidR="0051108F" w:rsidRPr="003C4F40" w:rsidRDefault="0051108F" w:rsidP="0051108F">
      <w:pPr>
        <w:pStyle w:val="BodyText"/>
        <w:jc w:val="both"/>
        <w:rPr>
          <w:b/>
          <w:szCs w:val="24"/>
          <w:u w:val="none"/>
        </w:rPr>
      </w:pPr>
    </w:p>
    <w:p w:rsidR="0051108F" w:rsidRPr="003C4F40" w:rsidRDefault="0051108F" w:rsidP="0051108F">
      <w:pPr>
        <w:pStyle w:val="BodyText"/>
        <w:jc w:val="both"/>
        <w:rPr>
          <w:b/>
          <w:szCs w:val="24"/>
          <w:u w:val="none"/>
        </w:rPr>
      </w:pPr>
      <w:r w:rsidRPr="003C4F40">
        <w:rPr>
          <w:b/>
          <w:szCs w:val="24"/>
          <w:u w:val="none"/>
        </w:rPr>
        <w:t>Cash flow</w:t>
      </w:r>
    </w:p>
    <w:p w:rsidR="0051108F" w:rsidRPr="003C4F40" w:rsidRDefault="0051108F" w:rsidP="0051108F">
      <w:pPr>
        <w:pStyle w:val="BodyText"/>
        <w:jc w:val="both"/>
        <w:rPr>
          <w:u w:val="none"/>
        </w:rPr>
      </w:pPr>
      <w:r w:rsidRPr="003C4F40">
        <w:rPr>
          <w:u w:val="none"/>
        </w:rPr>
        <w:t xml:space="preserve">Cash and cash equivalents as at 30 June </w:t>
      </w:r>
      <w:r w:rsidR="0044424F" w:rsidRPr="003C4F40">
        <w:rPr>
          <w:u w:val="none"/>
        </w:rPr>
        <w:t>20</w:t>
      </w:r>
      <w:r w:rsidR="007E6E5E">
        <w:rPr>
          <w:u w:val="none"/>
        </w:rPr>
        <w:t>20</w:t>
      </w:r>
      <w:r w:rsidRPr="003C4F40">
        <w:rPr>
          <w:u w:val="none"/>
        </w:rPr>
        <w:t xml:space="preserve"> were </w:t>
      </w:r>
      <w:r w:rsidR="000D67E9" w:rsidRPr="003C4F40">
        <w:rPr>
          <w:u w:val="none"/>
        </w:rPr>
        <w:t>£</w:t>
      </w:r>
      <w:r w:rsidR="007E6E5E">
        <w:rPr>
          <w:u w:val="none"/>
        </w:rPr>
        <w:t>118.7</w:t>
      </w:r>
      <w:r w:rsidR="009A180E" w:rsidRPr="003C4F40">
        <w:rPr>
          <w:u w:val="none"/>
        </w:rPr>
        <w:t xml:space="preserve"> million</w:t>
      </w:r>
      <w:r w:rsidRPr="003C4F40">
        <w:rPr>
          <w:u w:val="none"/>
        </w:rPr>
        <w:t xml:space="preserve">, representing </w:t>
      </w:r>
      <w:r w:rsidR="003C4F40" w:rsidRPr="00983B76">
        <w:rPr>
          <w:u w:val="none"/>
        </w:rPr>
        <w:t>an in</w:t>
      </w:r>
      <w:r w:rsidRPr="003C4F40">
        <w:rPr>
          <w:u w:val="none"/>
        </w:rPr>
        <w:t>crease of £</w:t>
      </w:r>
      <w:r w:rsidR="007E6E5E">
        <w:rPr>
          <w:u w:val="none"/>
        </w:rPr>
        <w:t>96.0</w:t>
      </w:r>
      <w:r w:rsidR="00D77AB6" w:rsidRPr="003C4F40">
        <w:rPr>
          <w:u w:val="none"/>
        </w:rPr>
        <w:t xml:space="preserve"> </w:t>
      </w:r>
      <w:r w:rsidRPr="003C4F40">
        <w:rPr>
          <w:u w:val="none"/>
        </w:rPr>
        <w:t xml:space="preserve">million when compared with the position at 31 December </w:t>
      </w:r>
      <w:r w:rsidR="0044424F" w:rsidRPr="003C4F40">
        <w:rPr>
          <w:u w:val="none"/>
        </w:rPr>
        <w:t>201</w:t>
      </w:r>
      <w:r w:rsidR="007E6E5E">
        <w:rPr>
          <w:u w:val="none"/>
        </w:rPr>
        <w:t>9</w:t>
      </w:r>
      <w:r w:rsidRPr="003C4F40">
        <w:rPr>
          <w:u w:val="none"/>
        </w:rPr>
        <w:t>.</w:t>
      </w:r>
    </w:p>
    <w:p w:rsidR="0051108F" w:rsidRPr="00983B76" w:rsidRDefault="0051108F" w:rsidP="0051108F">
      <w:pPr>
        <w:pStyle w:val="BodyText"/>
        <w:jc w:val="both"/>
        <w:rPr>
          <w:szCs w:val="24"/>
          <w:u w:val="none"/>
        </w:rPr>
      </w:pPr>
    </w:p>
    <w:p w:rsidR="0051108F" w:rsidRPr="0014767F" w:rsidRDefault="0051108F" w:rsidP="0051108F">
      <w:pPr>
        <w:pStyle w:val="BodyText"/>
        <w:jc w:val="both"/>
        <w:rPr>
          <w:szCs w:val="24"/>
          <w:u w:val="none"/>
        </w:rPr>
      </w:pPr>
      <w:r w:rsidRPr="0014767F">
        <w:rPr>
          <w:szCs w:val="24"/>
          <w:u w:val="none"/>
        </w:rPr>
        <w:t>Northern Powergrid has access to £75</w:t>
      </w:r>
      <w:r w:rsidR="00B00FE0" w:rsidRPr="0014767F">
        <w:rPr>
          <w:szCs w:val="24"/>
          <w:u w:val="none"/>
        </w:rPr>
        <w:t>.0</w:t>
      </w:r>
      <w:r w:rsidRPr="0014767F">
        <w:rPr>
          <w:szCs w:val="24"/>
          <w:u w:val="none"/>
        </w:rPr>
        <w:t xml:space="preserve"> million under a </w:t>
      </w:r>
      <w:r w:rsidR="0014767F" w:rsidRPr="0014767F">
        <w:rPr>
          <w:szCs w:val="24"/>
          <w:u w:val="none"/>
        </w:rPr>
        <w:t>three</w:t>
      </w:r>
      <w:r w:rsidRPr="0014767F">
        <w:rPr>
          <w:szCs w:val="24"/>
          <w:u w:val="none"/>
        </w:rPr>
        <w:t xml:space="preserve">-year committed revolving credit facility provided by Lloyds Bank plc, </w:t>
      </w:r>
      <w:r w:rsidR="00E749DA">
        <w:rPr>
          <w:szCs w:val="24"/>
          <w:u w:val="none"/>
        </w:rPr>
        <w:t xml:space="preserve">National Westminster Bank plc and Santander UK plc, </w:t>
      </w:r>
      <w:r w:rsidR="00CE2B0F" w:rsidRPr="0014767F">
        <w:rPr>
          <w:szCs w:val="24"/>
          <w:u w:val="none"/>
        </w:rPr>
        <w:t xml:space="preserve">which </w:t>
      </w:r>
      <w:r w:rsidRPr="0014767F">
        <w:rPr>
          <w:szCs w:val="24"/>
          <w:u w:val="none"/>
        </w:rPr>
        <w:t xml:space="preserve">is due to expire </w:t>
      </w:r>
      <w:r w:rsidR="0014767F" w:rsidRPr="0014767F">
        <w:rPr>
          <w:szCs w:val="24"/>
          <w:u w:val="none"/>
        </w:rPr>
        <w:t>in October 2022, with two one year options to extend.</w:t>
      </w:r>
    </w:p>
    <w:p w:rsidR="0051108F" w:rsidRPr="0014767F" w:rsidRDefault="0051108F" w:rsidP="0051108F">
      <w:pPr>
        <w:pStyle w:val="BodyText"/>
        <w:jc w:val="both"/>
        <w:rPr>
          <w:szCs w:val="24"/>
          <w:u w:val="none"/>
        </w:rPr>
      </w:pPr>
    </w:p>
    <w:p w:rsidR="0051108F" w:rsidRPr="003C4F40" w:rsidRDefault="0051108F" w:rsidP="0051108F">
      <w:pPr>
        <w:pStyle w:val="BodyText"/>
        <w:jc w:val="both"/>
        <w:rPr>
          <w:szCs w:val="24"/>
          <w:u w:val="none"/>
        </w:rPr>
      </w:pPr>
      <w:r w:rsidRPr="0014767F">
        <w:rPr>
          <w:szCs w:val="24"/>
          <w:u w:val="none"/>
        </w:rPr>
        <w:t>In addition, the Group has access to short-term borrowing facilities provided by Yorkshire Electricity Group plc, a related party, and to a £</w:t>
      </w:r>
      <w:r w:rsidR="00CE2B0F" w:rsidRPr="0014767F">
        <w:rPr>
          <w:szCs w:val="24"/>
          <w:u w:val="none"/>
        </w:rPr>
        <w:t>22</w:t>
      </w:r>
      <w:r w:rsidR="0011267E" w:rsidRPr="0014767F">
        <w:rPr>
          <w:szCs w:val="24"/>
          <w:u w:val="none"/>
        </w:rPr>
        <w:t>.0</w:t>
      </w:r>
      <w:r w:rsidRPr="0014767F">
        <w:rPr>
          <w:szCs w:val="24"/>
          <w:u w:val="none"/>
        </w:rPr>
        <w:t xml:space="preserve"> million overdraft facility provided by Lloyds Bank plc.</w:t>
      </w:r>
    </w:p>
    <w:p w:rsidR="0099751B" w:rsidRPr="00983B76" w:rsidRDefault="0099751B" w:rsidP="0051108F">
      <w:pPr>
        <w:pStyle w:val="BodyText"/>
        <w:jc w:val="both"/>
        <w:rPr>
          <w:szCs w:val="24"/>
          <w:u w:val="none"/>
        </w:rPr>
        <w:sectPr w:rsidR="0099751B" w:rsidRPr="00983B76" w:rsidSect="00F94FE3">
          <w:headerReference w:type="default" r:id="rId15"/>
          <w:headerReference w:type="first" r:id="rId16"/>
          <w:pgSz w:w="11907" w:h="16840" w:code="9"/>
          <w:pgMar w:top="851" w:right="1247" w:bottom="851" w:left="1247" w:header="510" w:footer="510" w:gutter="0"/>
          <w:pgNumType w:start="1"/>
          <w:cols w:space="720"/>
          <w:docGrid w:linePitch="326"/>
        </w:sectPr>
      </w:pPr>
    </w:p>
    <w:p w:rsidR="0051108F" w:rsidRPr="00983B76" w:rsidRDefault="0051108F" w:rsidP="0051108F">
      <w:pPr>
        <w:pStyle w:val="BodyText"/>
        <w:jc w:val="both"/>
        <w:rPr>
          <w:b/>
          <w:szCs w:val="24"/>
          <w:u w:val="none"/>
        </w:rPr>
      </w:pPr>
    </w:p>
    <w:p w:rsidR="0051108F" w:rsidRPr="003C4F40" w:rsidRDefault="0051108F" w:rsidP="0051108F">
      <w:pPr>
        <w:pStyle w:val="BodyText"/>
        <w:jc w:val="both"/>
        <w:rPr>
          <w:b/>
          <w:szCs w:val="24"/>
          <w:u w:val="none"/>
        </w:rPr>
      </w:pPr>
      <w:r w:rsidRPr="003C4F40">
        <w:rPr>
          <w:b/>
          <w:szCs w:val="24"/>
          <w:u w:val="none"/>
        </w:rPr>
        <w:t>Dividends</w:t>
      </w:r>
    </w:p>
    <w:p w:rsidR="0051108F" w:rsidRPr="003C4F40" w:rsidRDefault="0051108F" w:rsidP="0051108F">
      <w:pPr>
        <w:pStyle w:val="BodyText"/>
        <w:jc w:val="both"/>
        <w:rPr>
          <w:szCs w:val="24"/>
          <w:u w:val="none"/>
        </w:rPr>
      </w:pPr>
      <w:r w:rsidRPr="003C4F40">
        <w:rPr>
          <w:szCs w:val="24"/>
          <w:u w:val="none"/>
        </w:rPr>
        <w:t>No ordinary dividends were paid in the period resulting in £</w:t>
      </w:r>
      <w:r w:rsidR="007E6E5E">
        <w:rPr>
          <w:szCs w:val="24"/>
          <w:u w:val="none"/>
        </w:rPr>
        <w:t>43.</w:t>
      </w:r>
      <w:r w:rsidR="00BB1047">
        <w:rPr>
          <w:szCs w:val="24"/>
          <w:u w:val="none"/>
        </w:rPr>
        <w:t>8</w:t>
      </w:r>
      <w:r w:rsidRPr="003C4F40">
        <w:rPr>
          <w:szCs w:val="24"/>
          <w:u w:val="none"/>
        </w:rPr>
        <w:t xml:space="preserve"> million being transferred to reserves.</w:t>
      </w:r>
    </w:p>
    <w:p w:rsidR="0051108F" w:rsidRPr="003C4F40" w:rsidRDefault="0051108F" w:rsidP="0051108F">
      <w:pPr>
        <w:pStyle w:val="BodyText"/>
        <w:jc w:val="both"/>
        <w:rPr>
          <w:szCs w:val="24"/>
          <w:u w:val="none"/>
        </w:rPr>
      </w:pPr>
    </w:p>
    <w:p w:rsidR="0051108F" w:rsidRPr="003C4F40" w:rsidRDefault="0051108F" w:rsidP="0051108F">
      <w:pPr>
        <w:pStyle w:val="BodyText"/>
        <w:jc w:val="both"/>
        <w:rPr>
          <w:b/>
          <w:szCs w:val="24"/>
          <w:u w:val="none"/>
        </w:rPr>
      </w:pPr>
      <w:r w:rsidRPr="003C4F40">
        <w:rPr>
          <w:b/>
          <w:szCs w:val="24"/>
          <w:u w:val="none"/>
        </w:rPr>
        <w:t>Related party transactions</w:t>
      </w:r>
    </w:p>
    <w:p w:rsidR="0051108F" w:rsidRPr="009A180E" w:rsidRDefault="0051108F" w:rsidP="0051108F">
      <w:pPr>
        <w:autoSpaceDE w:val="0"/>
        <w:autoSpaceDN w:val="0"/>
        <w:adjustRightInd w:val="0"/>
        <w:jc w:val="both"/>
        <w:rPr>
          <w:szCs w:val="24"/>
        </w:rPr>
      </w:pPr>
      <w:r w:rsidRPr="003C4F40">
        <w:rPr>
          <w:szCs w:val="24"/>
        </w:rPr>
        <w:t>The Company provides certain corporate functions to the Northern Powergrid Group</w:t>
      </w:r>
      <w:r w:rsidR="007E6E5E">
        <w:rPr>
          <w:szCs w:val="24"/>
        </w:rPr>
        <w:t>.</w:t>
      </w:r>
    </w:p>
    <w:p w:rsidR="0051108F" w:rsidRPr="009A180E" w:rsidRDefault="0051108F" w:rsidP="0051108F">
      <w:pPr>
        <w:autoSpaceDE w:val="0"/>
        <w:autoSpaceDN w:val="0"/>
        <w:adjustRightInd w:val="0"/>
        <w:jc w:val="both"/>
        <w:rPr>
          <w:szCs w:val="24"/>
        </w:rPr>
      </w:pPr>
    </w:p>
    <w:p w:rsidR="0051108F" w:rsidRPr="009A180E" w:rsidRDefault="0051108F" w:rsidP="0051108F">
      <w:pPr>
        <w:autoSpaceDE w:val="0"/>
        <w:autoSpaceDN w:val="0"/>
        <w:adjustRightInd w:val="0"/>
        <w:jc w:val="both"/>
        <w:rPr>
          <w:szCs w:val="24"/>
        </w:rPr>
      </w:pPr>
      <w:r w:rsidRPr="009A180E">
        <w:rPr>
          <w:szCs w:val="24"/>
        </w:rPr>
        <w:t>Further details of the related party transactions entered into by the Group and the Company and changes therein are included in Note</w:t>
      </w:r>
      <w:r w:rsidR="00C70D8A">
        <w:rPr>
          <w:szCs w:val="24"/>
        </w:rPr>
        <w:t xml:space="preserve"> </w:t>
      </w:r>
      <w:r w:rsidR="007E6E5E">
        <w:rPr>
          <w:szCs w:val="24"/>
        </w:rPr>
        <w:t>8</w:t>
      </w:r>
      <w:r w:rsidRPr="009A180E">
        <w:rPr>
          <w:szCs w:val="24"/>
        </w:rPr>
        <w:t xml:space="preserve"> to this half-yearly financial report.</w:t>
      </w:r>
    </w:p>
    <w:p w:rsidR="0051108F" w:rsidRPr="00A635A7" w:rsidRDefault="0051108F" w:rsidP="0051108F">
      <w:pPr>
        <w:pStyle w:val="Heading1"/>
        <w:jc w:val="both"/>
        <w:rPr>
          <w:szCs w:val="24"/>
        </w:rPr>
      </w:pPr>
    </w:p>
    <w:p w:rsidR="0051108F" w:rsidRPr="009A180E" w:rsidRDefault="0051108F" w:rsidP="0051108F">
      <w:pPr>
        <w:autoSpaceDE w:val="0"/>
        <w:autoSpaceDN w:val="0"/>
        <w:adjustRightInd w:val="0"/>
        <w:jc w:val="both"/>
        <w:rPr>
          <w:b/>
          <w:noProof/>
          <w:szCs w:val="24"/>
        </w:rPr>
      </w:pPr>
      <w:r w:rsidRPr="009A180E">
        <w:rPr>
          <w:b/>
          <w:noProof/>
          <w:szCs w:val="24"/>
        </w:rPr>
        <w:t>Principal risks and uncertainties</w:t>
      </w:r>
    </w:p>
    <w:p w:rsidR="0051108F" w:rsidRPr="00B21F0C" w:rsidRDefault="0099751B" w:rsidP="0051108F">
      <w:pPr>
        <w:shd w:val="clear" w:color="auto" w:fill="FFFFFF"/>
        <w:jc w:val="both"/>
        <w:rPr>
          <w:noProof/>
          <w:color w:val="000000"/>
        </w:rPr>
      </w:pPr>
      <w:r>
        <w:rPr>
          <w:noProof/>
          <w:szCs w:val="24"/>
        </w:rPr>
        <w:t>Information</w:t>
      </w:r>
      <w:r w:rsidR="0051108F" w:rsidRPr="00B21F0C">
        <w:rPr>
          <w:noProof/>
          <w:color w:val="000000"/>
        </w:rPr>
        <w:t xml:space="preserve"> </w:t>
      </w:r>
      <w:r w:rsidR="00FD43A4">
        <w:rPr>
          <w:noProof/>
          <w:color w:val="000000"/>
        </w:rPr>
        <w:t>concerning</w:t>
      </w:r>
      <w:r w:rsidR="0051108F" w:rsidRPr="00B21F0C">
        <w:rPr>
          <w:noProof/>
          <w:color w:val="000000"/>
        </w:rPr>
        <w:t xml:space="preserve"> the principal long-term risks and uncertainties and the internal control system are included in the Group’s latest annual reports and accounts for the year to 31 December </w:t>
      </w:r>
      <w:r w:rsidR="0044424F">
        <w:rPr>
          <w:noProof/>
          <w:color w:val="000000"/>
        </w:rPr>
        <w:t>201</w:t>
      </w:r>
      <w:r w:rsidR="007E6E5E">
        <w:rPr>
          <w:noProof/>
          <w:color w:val="000000"/>
        </w:rPr>
        <w:t>9</w:t>
      </w:r>
      <w:r w:rsidR="0051108F" w:rsidRPr="00B21F0C">
        <w:rPr>
          <w:noProof/>
          <w:color w:val="000000"/>
        </w:rPr>
        <w:t xml:space="preserve">, which is available at </w:t>
      </w:r>
      <w:r w:rsidR="0051108F" w:rsidRPr="00B21F0C">
        <w:rPr>
          <w:noProof/>
          <w:color w:val="000000"/>
          <w:u w:val="single"/>
        </w:rPr>
        <w:t>www.northernpowergrid.com</w:t>
      </w:r>
      <w:r w:rsidR="0051108F" w:rsidRPr="00B21F0C">
        <w:rPr>
          <w:noProof/>
          <w:color w:val="000000"/>
        </w:rPr>
        <w:t xml:space="preserve">. </w:t>
      </w:r>
    </w:p>
    <w:p w:rsidR="0051108F" w:rsidRPr="00B21F0C" w:rsidRDefault="0051108F" w:rsidP="0051108F">
      <w:pPr>
        <w:pStyle w:val="Title"/>
        <w:jc w:val="left"/>
        <w:rPr>
          <w:b w:val="0"/>
          <w:noProof/>
          <w:color w:val="000000"/>
        </w:rPr>
      </w:pPr>
    </w:p>
    <w:p w:rsidR="0051108F" w:rsidRPr="00B21F0C" w:rsidRDefault="0051108F" w:rsidP="0051108F">
      <w:pPr>
        <w:pStyle w:val="Header"/>
        <w:shd w:val="clear" w:color="auto" w:fill="FFFFFF"/>
        <w:jc w:val="both"/>
        <w:rPr>
          <w:noProof/>
          <w:snapToGrid w:val="0"/>
          <w:color w:val="000000"/>
        </w:rPr>
      </w:pPr>
      <w:r w:rsidRPr="00B21F0C">
        <w:rPr>
          <w:noProof/>
          <w:snapToGrid w:val="0"/>
        </w:rPr>
        <w:t xml:space="preserve">It is anticpated that these risks will continue </w:t>
      </w:r>
      <w:r w:rsidR="00B21F0C">
        <w:rPr>
          <w:noProof/>
          <w:snapToGrid w:val="0"/>
        </w:rPr>
        <w:t xml:space="preserve">to be the principal risks facing the business </w:t>
      </w:r>
      <w:r w:rsidRPr="00B21F0C">
        <w:rPr>
          <w:noProof/>
          <w:snapToGrid w:val="0"/>
        </w:rPr>
        <w:t xml:space="preserve">for the remaining six months of </w:t>
      </w:r>
      <w:r w:rsidR="0044424F">
        <w:rPr>
          <w:noProof/>
          <w:snapToGrid w:val="0"/>
        </w:rPr>
        <w:t>20</w:t>
      </w:r>
      <w:r w:rsidR="007E6E5E">
        <w:rPr>
          <w:noProof/>
          <w:snapToGrid w:val="0"/>
        </w:rPr>
        <w:t>20</w:t>
      </w:r>
      <w:r w:rsidRPr="00B21F0C">
        <w:rPr>
          <w:noProof/>
          <w:snapToGrid w:val="0"/>
          <w:color w:val="000000"/>
        </w:rPr>
        <w:t>.</w:t>
      </w:r>
    </w:p>
    <w:p w:rsidR="0051108F" w:rsidRPr="00AE36C4" w:rsidRDefault="0051108F" w:rsidP="0051108F">
      <w:pPr>
        <w:pStyle w:val="Header"/>
        <w:shd w:val="clear" w:color="auto" w:fill="FFFFFF"/>
        <w:jc w:val="both"/>
        <w:rPr>
          <w:noProof/>
          <w:snapToGrid w:val="0"/>
          <w:szCs w:val="24"/>
          <w:highlight w:val="yellow"/>
        </w:rPr>
      </w:pPr>
    </w:p>
    <w:p w:rsidR="0051108F" w:rsidRPr="009A180E" w:rsidRDefault="0051108F" w:rsidP="0051108F">
      <w:pPr>
        <w:pStyle w:val="Header"/>
        <w:shd w:val="clear" w:color="auto" w:fill="FFFFFF"/>
        <w:jc w:val="both"/>
        <w:rPr>
          <w:b/>
          <w:noProof/>
          <w:snapToGrid w:val="0"/>
          <w:szCs w:val="24"/>
        </w:rPr>
      </w:pPr>
      <w:r w:rsidRPr="009A180E">
        <w:rPr>
          <w:b/>
          <w:noProof/>
          <w:snapToGrid w:val="0"/>
          <w:szCs w:val="24"/>
        </w:rPr>
        <w:t>Going concern</w:t>
      </w:r>
    </w:p>
    <w:p w:rsidR="0051108F" w:rsidRPr="009A180E" w:rsidRDefault="0051108F" w:rsidP="0051108F">
      <w:pPr>
        <w:pStyle w:val="Header"/>
        <w:shd w:val="clear" w:color="auto" w:fill="FFFFFF"/>
        <w:jc w:val="both"/>
        <w:rPr>
          <w:noProof/>
          <w:snapToGrid w:val="0"/>
        </w:rPr>
      </w:pPr>
      <w:r w:rsidRPr="009A180E">
        <w:rPr>
          <w:noProof/>
          <w:snapToGrid w:val="0"/>
        </w:rPr>
        <w:t xml:space="preserve">In the Group’s latest annual reports and accounts for the year to 31 December </w:t>
      </w:r>
      <w:r w:rsidR="0044424F">
        <w:rPr>
          <w:noProof/>
          <w:snapToGrid w:val="0"/>
        </w:rPr>
        <w:t>201</w:t>
      </w:r>
      <w:r w:rsidR="007E6E5E">
        <w:rPr>
          <w:noProof/>
          <w:snapToGrid w:val="0"/>
        </w:rPr>
        <w:t>9</w:t>
      </w:r>
      <w:r w:rsidRPr="009A180E">
        <w:rPr>
          <w:noProof/>
          <w:snapToGrid w:val="0"/>
        </w:rPr>
        <w:t xml:space="preserve"> the directors set out a number of factors they took into account when they considered continuing to adopt the going concern basis in preparing those annual reports and accounts. The directors confirm that no events have occurred during the six months to 30 June </w:t>
      </w:r>
      <w:r w:rsidR="0044424F">
        <w:rPr>
          <w:noProof/>
          <w:snapToGrid w:val="0"/>
        </w:rPr>
        <w:t>20</w:t>
      </w:r>
      <w:r w:rsidR="007E6E5E">
        <w:rPr>
          <w:noProof/>
          <w:snapToGrid w:val="0"/>
        </w:rPr>
        <w:t>20</w:t>
      </w:r>
      <w:r w:rsidRPr="009A180E">
        <w:rPr>
          <w:noProof/>
          <w:snapToGrid w:val="0"/>
        </w:rPr>
        <w:t xml:space="preserve">, which alter the view expressed in the annual reports and accounts to 31 December </w:t>
      </w:r>
      <w:r w:rsidR="0044424F">
        <w:rPr>
          <w:noProof/>
          <w:snapToGrid w:val="0"/>
        </w:rPr>
        <w:t>201</w:t>
      </w:r>
      <w:r w:rsidR="007E6E5E">
        <w:rPr>
          <w:noProof/>
          <w:snapToGrid w:val="0"/>
        </w:rPr>
        <w:t>9</w:t>
      </w:r>
      <w:r w:rsidRPr="009A180E">
        <w:rPr>
          <w:noProof/>
          <w:snapToGrid w:val="0"/>
        </w:rPr>
        <w:t>.</w:t>
      </w:r>
    </w:p>
    <w:p w:rsidR="0051108F" w:rsidRPr="00AE36C4" w:rsidRDefault="0051108F" w:rsidP="0051108F">
      <w:pPr>
        <w:pStyle w:val="Heading1"/>
        <w:rPr>
          <w:noProof/>
          <w:szCs w:val="24"/>
          <w:highlight w:val="yellow"/>
        </w:rPr>
      </w:pPr>
    </w:p>
    <w:p w:rsidR="0051108F" w:rsidRPr="009A180E" w:rsidRDefault="0051108F" w:rsidP="0051108F">
      <w:pPr>
        <w:pStyle w:val="Heading1"/>
        <w:rPr>
          <w:noProof/>
          <w:snapToGrid w:val="0"/>
        </w:rPr>
      </w:pPr>
      <w:r w:rsidRPr="009A180E">
        <w:rPr>
          <w:noProof/>
          <w:snapToGrid w:val="0"/>
        </w:rPr>
        <w:t>Future strategy and objectives</w:t>
      </w:r>
    </w:p>
    <w:p w:rsidR="0051108F" w:rsidRPr="00B21F0C" w:rsidRDefault="0051108F" w:rsidP="0051108F">
      <w:pPr>
        <w:pStyle w:val="Header"/>
        <w:shd w:val="clear" w:color="auto" w:fill="FFFFFF"/>
        <w:jc w:val="both"/>
        <w:rPr>
          <w:noProof/>
          <w:snapToGrid w:val="0"/>
          <w:color w:val="000000"/>
        </w:rPr>
      </w:pPr>
      <w:r w:rsidRPr="00B21F0C">
        <w:rPr>
          <w:noProof/>
          <w:snapToGrid w:val="0"/>
          <w:color w:val="000000"/>
        </w:rPr>
        <w:t xml:space="preserve">The Company will continue to develop its business as a holding company in a manner that concentrates on the Group’s principal activities of electricity distribution, engineering contracting and the rental of meters to energy suppliers. </w:t>
      </w:r>
    </w:p>
    <w:p w:rsidR="0051108F" w:rsidRPr="00B21F0C" w:rsidRDefault="0051108F" w:rsidP="0051108F">
      <w:pPr>
        <w:pStyle w:val="Header"/>
        <w:shd w:val="clear" w:color="auto" w:fill="FFFFFF"/>
        <w:jc w:val="both"/>
        <w:rPr>
          <w:noProof/>
          <w:snapToGrid w:val="0"/>
          <w:color w:val="000000"/>
        </w:rPr>
      </w:pPr>
    </w:p>
    <w:p w:rsidR="0051108F" w:rsidRPr="00A635A7" w:rsidRDefault="0051108F" w:rsidP="0051108F">
      <w:pPr>
        <w:pStyle w:val="Heading1"/>
        <w:jc w:val="both"/>
        <w:rPr>
          <w:noProof/>
          <w:snapToGrid w:val="0"/>
          <w:szCs w:val="24"/>
          <w:highlight w:val="yellow"/>
        </w:rPr>
      </w:pPr>
      <w:r w:rsidRPr="009A180E">
        <w:rPr>
          <w:noProof/>
          <w:snapToGrid w:val="0"/>
          <w:szCs w:val="24"/>
        </w:rPr>
        <w:t>Responsibility Statement</w:t>
      </w:r>
    </w:p>
    <w:p w:rsidR="0051108F" w:rsidRPr="00B21F0C" w:rsidRDefault="0051108F" w:rsidP="0051108F">
      <w:pPr>
        <w:pStyle w:val="Header"/>
        <w:shd w:val="clear" w:color="auto" w:fill="FFFFFF"/>
        <w:jc w:val="both"/>
        <w:rPr>
          <w:noProof/>
          <w:snapToGrid w:val="0"/>
          <w:szCs w:val="24"/>
        </w:rPr>
      </w:pPr>
      <w:r w:rsidRPr="00B21F0C">
        <w:rPr>
          <w:noProof/>
          <w:snapToGrid w:val="0"/>
          <w:szCs w:val="24"/>
        </w:rPr>
        <w:t>The board of directors confirm that to the best of their knowledge:</w:t>
      </w:r>
    </w:p>
    <w:p w:rsidR="0051108F" w:rsidRPr="00B21F0C" w:rsidRDefault="0051108F" w:rsidP="0051108F">
      <w:pPr>
        <w:pStyle w:val="Header"/>
        <w:shd w:val="clear" w:color="auto" w:fill="FFFFFF"/>
        <w:jc w:val="both"/>
        <w:rPr>
          <w:noProof/>
          <w:snapToGrid w:val="0"/>
          <w:szCs w:val="24"/>
        </w:rPr>
      </w:pPr>
    </w:p>
    <w:p w:rsidR="0051108F" w:rsidRPr="00B21F0C" w:rsidRDefault="0099751B" w:rsidP="0051108F">
      <w:pPr>
        <w:pStyle w:val="Header"/>
        <w:numPr>
          <w:ilvl w:val="0"/>
          <w:numId w:val="7"/>
        </w:numPr>
        <w:shd w:val="clear" w:color="auto" w:fill="FFFFFF"/>
        <w:tabs>
          <w:tab w:val="clear" w:pos="1080"/>
          <w:tab w:val="num" w:pos="567"/>
        </w:tabs>
        <w:ind w:left="567" w:hanging="567"/>
        <w:jc w:val="both"/>
        <w:rPr>
          <w:noProof/>
          <w:snapToGrid w:val="0"/>
          <w:szCs w:val="24"/>
        </w:rPr>
      </w:pPr>
      <w:r w:rsidRPr="0099751B">
        <w:rPr>
          <w:noProof/>
          <w:snapToGrid w:val="0"/>
          <w:szCs w:val="24"/>
        </w:rPr>
        <w:t>the condensed set of finanical statements, which has been prepared in accordance with IAS 34, gives a true and fair view of the assets, liabilities, financial position and profit of the Company and the undertakings included in the consolidation as a whole as required by D</w:t>
      </w:r>
      <w:r w:rsidR="00A74728">
        <w:rPr>
          <w:noProof/>
          <w:snapToGrid w:val="0"/>
          <w:szCs w:val="24"/>
        </w:rPr>
        <w:t xml:space="preserve">isclosure and </w:t>
      </w:r>
      <w:r w:rsidRPr="0099751B">
        <w:rPr>
          <w:noProof/>
          <w:snapToGrid w:val="0"/>
          <w:szCs w:val="24"/>
        </w:rPr>
        <w:t>T</w:t>
      </w:r>
      <w:r w:rsidR="00A74728">
        <w:rPr>
          <w:noProof/>
          <w:snapToGrid w:val="0"/>
          <w:szCs w:val="24"/>
        </w:rPr>
        <w:t xml:space="preserve">ransparency </w:t>
      </w:r>
      <w:r w:rsidRPr="0099751B">
        <w:rPr>
          <w:noProof/>
          <w:snapToGrid w:val="0"/>
          <w:szCs w:val="24"/>
        </w:rPr>
        <w:t>R</w:t>
      </w:r>
      <w:r w:rsidR="00A74728">
        <w:rPr>
          <w:noProof/>
          <w:snapToGrid w:val="0"/>
          <w:szCs w:val="24"/>
        </w:rPr>
        <w:t>ules (“DTR”)</w:t>
      </w:r>
      <w:r w:rsidRPr="0099751B">
        <w:rPr>
          <w:noProof/>
          <w:snapToGrid w:val="0"/>
          <w:szCs w:val="24"/>
        </w:rPr>
        <w:t xml:space="preserve"> 4.2.4R for the six months to 30 June </w:t>
      </w:r>
      <w:r w:rsidR="0044424F">
        <w:rPr>
          <w:noProof/>
          <w:snapToGrid w:val="0"/>
          <w:szCs w:val="24"/>
        </w:rPr>
        <w:t>20</w:t>
      </w:r>
      <w:r w:rsidR="007E6E5E">
        <w:rPr>
          <w:noProof/>
          <w:snapToGrid w:val="0"/>
          <w:szCs w:val="24"/>
        </w:rPr>
        <w:t>20</w:t>
      </w:r>
      <w:r w:rsidRPr="0099751B">
        <w:rPr>
          <w:noProof/>
          <w:snapToGrid w:val="0"/>
          <w:szCs w:val="24"/>
        </w:rPr>
        <w:t>;</w:t>
      </w:r>
    </w:p>
    <w:p w:rsidR="0051108F" w:rsidRPr="00B21F0C" w:rsidRDefault="0099751B" w:rsidP="0051108F">
      <w:pPr>
        <w:numPr>
          <w:ilvl w:val="0"/>
          <w:numId w:val="7"/>
        </w:numPr>
        <w:tabs>
          <w:tab w:val="clear" w:pos="1080"/>
          <w:tab w:val="num" w:pos="567"/>
        </w:tabs>
        <w:ind w:left="567" w:hanging="567"/>
        <w:jc w:val="both"/>
        <w:rPr>
          <w:noProof/>
          <w:snapToGrid w:val="0"/>
          <w:szCs w:val="24"/>
        </w:rPr>
      </w:pPr>
      <w:r w:rsidRPr="0099751B">
        <w:rPr>
          <w:noProof/>
          <w:snapToGrid w:val="0"/>
          <w:szCs w:val="24"/>
        </w:rPr>
        <w:t>the interim management report contains a fair review of the information required by DTR 4.2.7R; and</w:t>
      </w:r>
    </w:p>
    <w:p w:rsidR="0051108F" w:rsidRPr="00B21F0C" w:rsidRDefault="0099751B" w:rsidP="0051108F">
      <w:pPr>
        <w:numPr>
          <w:ilvl w:val="0"/>
          <w:numId w:val="7"/>
        </w:numPr>
        <w:tabs>
          <w:tab w:val="clear" w:pos="1080"/>
          <w:tab w:val="num" w:pos="567"/>
        </w:tabs>
        <w:ind w:left="567" w:hanging="567"/>
        <w:jc w:val="both"/>
        <w:rPr>
          <w:noProof/>
          <w:snapToGrid w:val="0"/>
          <w:szCs w:val="24"/>
        </w:rPr>
      </w:pPr>
      <w:r w:rsidRPr="0099751B">
        <w:rPr>
          <w:noProof/>
          <w:snapToGrid w:val="0"/>
          <w:szCs w:val="24"/>
        </w:rPr>
        <w:t>the interim management report includes a fair review of the information required by DTR 4.2.8R.</w:t>
      </w:r>
    </w:p>
    <w:p w:rsidR="0051108F" w:rsidRPr="00AE36C4" w:rsidRDefault="0051108F" w:rsidP="0051108F">
      <w:pPr>
        <w:pStyle w:val="Header"/>
        <w:shd w:val="clear" w:color="auto" w:fill="FFFFFF"/>
        <w:tabs>
          <w:tab w:val="clear" w:pos="4320"/>
          <w:tab w:val="clear" w:pos="8640"/>
        </w:tabs>
        <w:jc w:val="both"/>
        <w:rPr>
          <w:noProof/>
          <w:snapToGrid w:val="0"/>
          <w:szCs w:val="24"/>
          <w:highlight w:val="yellow"/>
        </w:rPr>
      </w:pPr>
    </w:p>
    <w:p w:rsidR="0051108F" w:rsidRPr="009A180E" w:rsidRDefault="0051108F" w:rsidP="0051108F">
      <w:pPr>
        <w:jc w:val="both"/>
        <w:rPr>
          <w:noProof/>
          <w:szCs w:val="24"/>
        </w:rPr>
      </w:pPr>
      <w:r w:rsidRPr="009A180E">
        <w:rPr>
          <w:noProof/>
          <w:szCs w:val="24"/>
        </w:rPr>
        <w:t>By order of the board</w:t>
      </w:r>
    </w:p>
    <w:p w:rsidR="0051108F" w:rsidRPr="009A180E" w:rsidRDefault="0051108F" w:rsidP="0051108F">
      <w:pPr>
        <w:jc w:val="both"/>
        <w:rPr>
          <w:noProof/>
          <w:szCs w:val="24"/>
        </w:rPr>
      </w:pPr>
    </w:p>
    <w:p w:rsidR="0051108F" w:rsidRPr="009A180E" w:rsidRDefault="0051108F" w:rsidP="0051108F">
      <w:pPr>
        <w:jc w:val="both"/>
        <w:rPr>
          <w:noProof/>
          <w:szCs w:val="24"/>
        </w:rPr>
      </w:pPr>
    </w:p>
    <w:p w:rsidR="0051108F" w:rsidRPr="009A180E" w:rsidRDefault="0051108F" w:rsidP="0051108F">
      <w:pPr>
        <w:jc w:val="both"/>
        <w:rPr>
          <w:noProof/>
          <w:szCs w:val="24"/>
        </w:rPr>
      </w:pPr>
    </w:p>
    <w:p w:rsidR="0051108F" w:rsidRPr="009A180E" w:rsidRDefault="0051108F" w:rsidP="0051108F">
      <w:pPr>
        <w:jc w:val="both"/>
        <w:rPr>
          <w:noProof/>
          <w:szCs w:val="24"/>
        </w:rPr>
      </w:pPr>
    </w:p>
    <w:p w:rsidR="0051108F" w:rsidRPr="009A180E" w:rsidRDefault="00C87966" w:rsidP="0051108F">
      <w:pPr>
        <w:ind w:left="720" w:hanging="720"/>
        <w:jc w:val="both"/>
        <w:rPr>
          <w:noProof/>
          <w:szCs w:val="24"/>
        </w:rPr>
      </w:pPr>
      <w:r>
        <w:rPr>
          <w:noProof/>
          <w:szCs w:val="24"/>
        </w:rPr>
        <w:t>T E Fielden</w:t>
      </w:r>
    </w:p>
    <w:p w:rsidR="0051108F" w:rsidRPr="009A180E" w:rsidRDefault="0051108F" w:rsidP="0051108F">
      <w:pPr>
        <w:jc w:val="both"/>
        <w:rPr>
          <w:noProof/>
          <w:szCs w:val="24"/>
        </w:rPr>
      </w:pPr>
      <w:r w:rsidRPr="009A180E">
        <w:rPr>
          <w:noProof/>
          <w:szCs w:val="24"/>
        </w:rPr>
        <w:t>Director</w:t>
      </w:r>
    </w:p>
    <w:p w:rsidR="0051108F" w:rsidRPr="00AE36C4" w:rsidRDefault="0051108F" w:rsidP="0051108F">
      <w:pPr>
        <w:jc w:val="both"/>
        <w:rPr>
          <w:noProof/>
          <w:szCs w:val="24"/>
          <w:highlight w:val="yellow"/>
        </w:rPr>
      </w:pPr>
    </w:p>
    <w:p w:rsidR="00750599" w:rsidRPr="00AE36C4" w:rsidRDefault="007E6E5E" w:rsidP="0002694F">
      <w:pPr>
        <w:pStyle w:val="Title"/>
        <w:jc w:val="left"/>
        <w:rPr>
          <w:noProof/>
          <w:color w:val="000000"/>
          <w:highlight w:val="yellow"/>
        </w:rPr>
      </w:pPr>
      <w:r>
        <w:rPr>
          <w:rFonts w:ascii="Times New Roman" w:hAnsi="Times New Roman"/>
          <w:b w:val="0"/>
          <w:noProof/>
          <w:sz w:val="24"/>
          <w:szCs w:val="24"/>
        </w:rPr>
        <w:t>10</w:t>
      </w:r>
      <w:r w:rsidR="0051108F" w:rsidRPr="00B21F0C">
        <w:rPr>
          <w:rFonts w:ascii="Times New Roman" w:hAnsi="Times New Roman"/>
          <w:b w:val="0"/>
          <w:noProof/>
          <w:sz w:val="24"/>
          <w:szCs w:val="24"/>
        </w:rPr>
        <w:t xml:space="preserve"> September </w:t>
      </w:r>
      <w:r w:rsidR="0044424F">
        <w:rPr>
          <w:rFonts w:ascii="Times New Roman" w:hAnsi="Times New Roman"/>
          <w:b w:val="0"/>
          <w:noProof/>
          <w:sz w:val="24"/>
          <w:szCs w:val="24"/>
        </w:rPr>
        <w:t>20</w:t>
      </w:r>
      <w:r>
        <w:rPr>
          <w:rFonts w:ascii="Times New Roman" w:hAnsi="Times New Roman"/>
          <w:b w:val="0"/>
          <w:noProof/>
          <w:sz w:val="24"/>
          <w:szCs w:val="24"/>
        </w:rPr>
        <w:t>20</w:t>
      </w:r>
    </w:p>
    <w:p w:rsidR="001C05D6" w:rsidRPr="00AE36C4" w:rsidRDefault="001C05D6" w:rsidP="00183430">
      <w:pPr>
        <w:pStyle w:val="Title"/>
        <w:jc w:val="left"/>
        <w:rPr>
          <w:rFonts w:ascii="Times New Roman" w:hAnsi="Times New Roman"/>
          <w:b w:val="0"/>
          <w:noProof/>
          <w:color w:val="000000"/>
          <w:sz w:val="24"/>
          <w:szCs w:val="24"/>
          <w:highlight w:val="yellow"/>
        </w:rPr>
        <w:sectPr w:rsidR="001C05D6" w:rsidRPr="00AE36C4" w:rsidSect="00B46E32">
          <w:headerReference w:type="default" r:id="rId17"/>
          <w:pgSz w:w="11907" w:h="16840" w:code="9"/>
          <w:pgMar w:top="851" w:right="1247" w:bottom="851" w:left="1247" w:header="510" w:footer="510" w:gutter="0"/>
          <w:cols w:space="720"/>
          <w:docGrid w:linePitch="326"/>
        </w:sectPr>
      </w:pPr>
    </w:p>
    <w:p w:rsidR="00DD30C7" w:rsidRPr="00AE36C4" w:rsidRDefault="00DD30C7">
      <w:pPr>
        <w:pStyle w:val="BodyText2"/>
        <w:rPr>
          <w:b/>
          <w:color w:val="000000"/>
          <w:sz w:val="22"/>
          <w:szCs w:val="22"/>
          <w:highlight w:val="yellow"/>
        </w:rPr>
      </w:pPr>
    </w:p>
    <w:tbl>
      <w:tblPr>
        <w:tblW w:w="9781" w:type="dxa"/>
        <w:tblInd w:w="108" w:type="dxa"/>
        <w:tblLayout w:type="fixed"/>
        <w:tblLook w:val="0000" w:firstRow="0" w:lastRow="0" w:firstColumn="0" w:lastColumn="0" w:noHBand="0" w:noVBand="0"/>
      </w:tblPr>
      <w:tblGrid>
        <w:gridCol w:w="6521"/>
        <w:gridCol w:w="1417"/>
        <w:gridCol w:w="284"/>
        <w:gridCol w:w="1559"/>
      </w:tblGrid>
      <w:tr w:rsidR="007A6217" w:rsidRPr="00A635A7" w:rsidTr="00183430">
        <w:tc>
          <w:tcPr>
            <w:tcW w:w="6521" w:type="dxa"/>
          </w:tcPr>
          <w:p w:rsidR="007A6217" w:rsidRPr="00AE36C4" w:rsidRDefault="007A6217">
            <w:pPr>
              <w:pStyle w:val="BodyText2"/>
              <w:rPr>
                <w:color w:val="000000"/>
                <w:szCs w:val="24"/>
                <w:highlight w:val="yellow"/>
              </w:rPr>
            </w:pPr>
          </w:p>
        </w:tc>
        <w:tc>
          <w:tcPr>
            <w:tcW w:w="1417" w:type="dxa"/>
          </w:tcPr>
          <w:p w:rsidR="007A6217" w:rsidRPr="009A180E" w:rsidRDefault="007A6217" w:rsidP="00A869F0">
            <w:pPr>
              <w:pStyle w:val="BodyText2"/>
              <w:jc w:val="center"/>
              <w:rPr>
                <w:color w:val="000000"/>
                <w:szCs w:val="24"/>
              </w:rPr>
            </w:pPr>
            <w:r w:rsidRPr="009A180E">
              <w:rPr>
                <w:color w:val="000000"/>
                <w:szCs w:val="24"/>
              </w:rPr>
              <w:t xml:space="preserve">6 Months ended 30 June </w:t>
            </w:r>
            <w:r w:rsidR="0044424F">
              <w:rPr>
                <w:color w:val="000000"/>
                <w:szCs w:val="24"/>
              </w:rPr>
              <w:t>20</w:t>
            </w:r>
            <w:r w:rsidR="006E04F0">
              <w:rPr>
                <w:color w:val="000000"/>
                <w:szCs w:val="24"/>
              </w:rPr>
              <w:t>20</w:t>
            </w:r>
          </w:p>
        </w:tc>
        <w:tc>
          <w:tcPr>
            <w:tcW w:w="284" w:type="dxa"/>
          </w:tcPr>
          <w:p w:rsidR="007A6217" w:rsidRPr="00AE36C4" w:rsidRDefault="007A6217">
            <w:pPr>
              <w:pStyle w:val="BodyText2"/>
              <w:rPr>
                <w:color w:val="000000"/>
                <w:szCs w:val="24"/>
                <w:highlight w:val="yellow"/>
              </w:rPr>
            </w:pPr>
          </w:p>
        </w:tc>
        <w:tc>
          <w:tcPr>
            <w:tcW w:w="1559" w:type="dxa"/>
          </w:tcPr>
          <w:p w:rsidR="007A6217" w:rsidRPr="009A180E" w:rsidRDefault="007A6217" w:rsidP="00A869F0">
            <w:pPr>
              <w:pStyle w:val="BodyText2"/>
              <w:jc w:val="center"/>
              <w:rPr>
                <w:color w:val="000000"/>
                <w:szCs w:val="24"/>
              </w:rPr>
            </w:pPr>
            <w:r w:rsidRPr="009A180E">
              <w:rPr>
                <w:color w:val="000000"/>
                <w:szCs w:val="24"/>
              </w:rPr>
              <w:t xml:space="preserve">6 Months ended 30 June </w:t>
            </w:r>
            <w:r w:rsidR="0044424F">
              <w:rPr>
                <w:color w:val="000000"/>
                <w:szCs w:val="24"/>
              </w:rPr>
              <w:t>201</w:t>
            </w:r>
            <w:r w:rsidR="006E04F0">
              <w:rPr>
                <w:color w:val="000000"/>
                <w:szCs w:val="24"/>
              </w:rPr>
              <w:t>9</w:t>
            </w:r>
          </w:p>
        </w:tc>
      </w:tr>
      <w:tr w:rsidR="007A6217" w:rsidRPr="00A635A7" w:rsidTr="00183430">
        <w:tc>
          <w:tcPr>
            <w:tcW w:w="6521" w:type="dxa"/>
          </w:tcPr>
          <w:p w:rsidR="007A6217" w:rsidRPr="00AE36C4" w:rsidRDefault="007A6217">
            <w:pPr>
              <w:pStyle w:val="BodyText2"/>
              <w:rPr>
                <w:color w:val="000000"/>
                <w:szCs w:val="24"/>
                <w:highlight w:val="yellow"/>
              </w:rPr>
            </w:pPr>
          </w:p>
        </w:tc>
        <w:tc>
          <w:tcPr>
            <w:tcW w:w="1417" w:type="dxa"/>
          </w:tcPr>
          <w:p w:rsidR="007A6217" w:rsidRPr="009A180E" w:rsidRDefault="000A4600">
            <w:pPr>
              <w:pStyle w:val="BodyText2"/>
              <w:jc w:val="center"/>
              <w:rPr>
                <w:color w:val="000000"/>
                <w:szCs w:val="24"/>
              </w:rPr>
            </w:pPr>
            <w:r w:rsidRPr="009A180E">
              <w:rPr>
                <w:color w:val="000000"/>
                <w:szCs w:val="24"/>
              </w:rPr>
              <w:t>(u</w:t>
            </w:r>
            <w:r w:rsidR="007A6217" w:rsidRPr="009A180E">
              <w:rPr>
                <w:color w:val="000000"/>
                <w:szCs w:val="24"/>
              </w:rPr>
              <w:t>naudited</w:t>
            </w:r>
            <w:r w:rsidRPr="009A180E">
              <w:rPr>
                <w:color w:val="000000"/>
                <w:szCs w:val="24"/>
              </w:rPr>
              <w:t>)</w:t>
            </w:r>
          </w:p>
        </w:tc>
        <w:tc>
          <w:tcPr>
            <w:tcW w:w="284" w:type="dxa"/>
          </w:tcPr>
          <w:p w:rsidR="007A6217" w:rsidRPr="00AE36C4" w:rsidRDefault="007A6217">
            <w:pPr>
              <w:pStyle w:val="BodyText2"/>
              <w:rPr>
                <w:color w:val="000000"/>
                <w:szCs w:val="24"/>
                <w:highlight w:val="yellow"/>
              </w:rPr>
            </w:pPr>
          </w:p>
        </w:tc>
        <w:tc>
          <w:tcPr>
            <w:tcW w:w="1559" w:type="dxa"/>
          </w:tcPr>
          <w:p w:rsidR="007A6217" w:rsidRDefault="000A4600" w:rsidP="00A869F0">
            <w:pPr>
              <w:pStyle w:val="BodyText2"/>
              <w:jc w:val="center"/>
              <w:rPr>
                <w:color w:val="000000"/>
                <w:szCs w:val="24"/>
              </w:rPr>
            </w:pPr>
            <w:r w:rsidRPr="009A180E">
              <w:rPr>
                <w:color w:val="000000"/>
                <w:szCs w:val="24"/>
              </w:rPr>
              <w:t>(u</w:t>
            </w:r>
            <w:r w:rsidR="007A6217" w:rsidRPr="009A180E">
              <w:rPr>
                <w:color w:val="000000"/>
                <w:szCs w:val="24"/>
              </w:rPr>
              <w:t>naudited</w:t>
            </w:r>
            <w:r w:rsidRPr="009A180E">
              <w:rPr>
                <w:color w:val="000000"/>
                <w:szCs w:val="24"/>
              </w:rPr>
              <w:t>)</w:t>
            </w:r>
          </w:p>
          <w:p w:rsidR="006E04F0" w:rsidRPr="009A180E" w:rsidRDefault="006E04F0" w:rsidP="00A869F0">
            <w:pPr>
              <w:pStyle w:val="BodyText2"/>
              <w:jc w:val="center"/>
              <w:rPr>
                <w:color w:val="000000"/>
                <w:szCs w:val="24"/>
              </w:rPr>
            </w:pPr>
            <w:r>
              <w:rPr>
                <w:color w:val="000000"/>
                <w:szCs w:val="24"/>
              </w:rPr>
              <w:t>(Restated)</w:t>
            </w:r>
          </w:p>
        </w:tc>
      </w:tr>
      <w:tr w:rsidR="007A6217" w:rsidRPr="00A635A7" w:rsidTr="00183430">
        <w:tc>
          <w:tcPr>
            <w:tcW w:w="6521" w:type="dxa"/>
          </w:tcPr>
          <w:p w:rsidR="007A6217" w:rsidRPr="00AE36C4" w:rsidRDefault="007A6217">
            <w:pPr>
              <w:pStyle w:val="BodyText2"/>
              <w:rPr>
                <w:color w:val="000000"/>
                <w:szCs w:val="24"/>
                <w:highlight w:val="yellow"/>
              </w:rPr>
            </w:pPr>
          </w:p>
        </w:tc>
        <w:tc>
          <w:tcPr>
            <w:tcW w:w="1417" w:type="dxa"/>
          </w:tcPr>
          <w:p w:rsidR="007A6217" w:rsidRPr="009A180E" w:rsidRDefault="007A6217">
            <w:pPr>
              <w:pStyle w:val="BodyText2"/>
              <w:jc w:val="center"/>
              <w:rPr>
                <w:color w:val="000000"/>
                <w:szCs w:val="24"/>
              </w:rPr>
            </w:pPr>
            <w:r w:rsidRPr="009A180E">
              <w:rPr>
                <w:color w:val="000000"/>
                <w:szCs w:val="24"/>
              </w:rPr>
              <w:t>£m</w:t>
            </w:r>
          </w:p>
        </w:tc>
        <w:tc>
          <w:tcPr>
            <w:tcW w:w="284" w:type="dxa"/>
          </w:tcPr>
          <w:p w:rsidR="007A6217" w:rsidRPr="00AE36C4" w:rsidRDefault="007A6217">
            <w:pPr>
              <w:pStyle w:val="BodyText2"/>
              <w:rPr>
                <w:color w:val="000000"/>
                <w:szCs w:val="24"/>
                <w:highlight w:val="yellow"/>
              </w:rPr>
            </w:pPr>
          </w:p>
        </w:tc>
        <w:tc>
          <w:tcPr>
            <w:tcW w:w="1559" w:type="dxa"/>
          </w:tcPr>
          <w:p w:rsidR="007A6217" w:rsidRPr="009A180E" w:rsidRDefault="007A6217">
            <w:pPr>
              <w:pStyle w:val="BodyText2"/>
              <w:jc w:val="center"/>
              <w:rPr>
                <w:color w:val="000000"/>
                <w:szCs w:val="24"/>
              </w:rPr>
            </w:pPr>
            <w:r w:rsidRPr="009A180E">
              <w:rPr>
                <w:color w:val="000000"/>
                <w:szCs w:val="24"/>
              </w:rPr>
              <w:t>£m</w:t>
            </w:r>
          </w:p>
        </w:tc>
      </w:tr>
      <w:tr w:rsidR="007A6217" w:rsidRPr="00A635A7" w:rsidTr="00183430">
        <w:tc>
          <w:tcPr>
            <w:tcW w:w="6521" w:type="dxa"/>
          </w:tcPr>
          <w:p w:rsidR="007A6217" w:rsidRPr="00AE36C4" w:rsidRDefault="007A6217">
            <w:pPr>
              <w:pStyle w:val="BodyText2"/>
              <w:rPr>
                <w:color w:val="000000"/>
                <w:szCs w:val="24"/>
                <w:highlight w:val="yellow"/>
              </w:rPr>
            </w:pPr>
          </w:p>
        </w:tc>
        <w:tc>
          <w:tcPr>
            <w:tcW w:w="1417" w:type="dxa"/>
          </w:tcPr>
          <w:p w:rsidR="007A6217" w:rsidRPr="00AE36C4" w:rsidRDefault="007A6217">
            <w:pPr>
              <w:pStyle w:val="BodyText2"/>
              <w:rPr>
                <w:color w:val="000000"/>
                <w:szCs w:val="24"/>
                <w:highlight w:val="yellow"/>
              </w:rPr>
            </w:pPr>
          </w:p>
        </w:tc>
        <w:tc>
          <w:tcPr>
            <w:tcW w:w="284" w:type="dxa"/>
          </w:tcPr>
          <w:p w:rsidR="007A6217" w:rsidRPr="00AE36C4" w:rsidRDefault="007A6217">
            <w:pPr>
              <w:pStyle w:val="BodyText2"/>
              <w:rPr>
                <w:color w:val="000000"/>
                <w:szCs w:val="24"/>
                <w:highlight w:val="yellow"/>
              </w:rPr>
            </w:pPr>
          </w:p>
        </w:tc>
        <w:tc>
          <w:tcPr>
            <w:tcW w:w="1559" w:type="dxa"/>
          </w:tcPr>
          <w:p w:rsidR="007A6217" w:rsidRPr="009A180E" w:rsidRDefault="007A6217">
            <w:pPr>
              <w:pStyle w:val="BodyText2"/>
              <w:rPr>
                <w:color w:val="000000"/>
                <w:szCs w:val="24"/>
              </w:rPr>
            </w:pPr>
          </w:p>
        </w:tc>
      </w:tr>
      <w:tr w:rsidR="00A869F0" w:rsidRPr="00A635A7" w:rsidTr="00183430">
        <w:tc>
          <w:tcPr>
            <w:tcW w:w="6521" w:type="dxa"/>
          </w:tcPr>
          <w:p w:rsidR="00A869F0" w:rsidRPr="009A180E" w:rsidRDefault="00A869F0">
            <w:pPr>
              <w:pStyle w:val="BodyText2"/>
              <w:rPr>
                <w:color w:val="000000"/>
                <w:szCs w:val="24"/>
              </w:rPr>
            </w:pPr>
            <w:r w:rsidRPr="009A180E">
              <w:rPr>
                <w:color w:val="000000"/>
                <w:szCs w:val="24"/>
              </w:rPr>
              <w:t>Revenue</w:t>
            </w:r>
          </w:p>
        </w:tc>
        <w:tc>
          <w:tcPr>
            <w:tcW w:w="1417" w:type="dxa"/>
          </w:tcPr>
          <w:p w:rsidR="00A869F0" w:rsidRPr="00BA65B5" w:rsidRDefault="00BA65B5" w:rsidP="00F11DAC">
            <w:pPr>
              <w:pStyle w:val="BodyText2"/>
              <w:ind w:right="318"/>
              <w:jc w:val="right"/>
              <w:rPr>
                <w:color w:val="000000"/>
                <w:szCs w:val="24"/>
              </w:rPr>
            </w:pPr>
            <w:r w:rsidRPr="00983B76">
              <w:rPr>
                <w:color w:val="000000"/>
                <w:szCs w:val="24"/>
              </w:rPr>
              <w:t>21</w:t>
            </w:r>
            <w:r w:rsidR="006E04F0">
              <w:rPr>
                <w:color w:val="000000"/>
                <w:szCs w:val="24"/>
              </w:rPr>
              <w:t>9.7</w:t>
            </w:r>
          </w:p>
        </w:tc>
        <w:tc>
          <w:tcPr>
            <w:tcW w:w="284" w:type="dxa"/>
          </w:tcPr>
          <w:p w:rsidR="00A869F0" w:rsidRPr="00AE36C4" w:rsidRDefault="00A869F0">
            <w:pPr>
              <w:pStyle w:val="BodyText2"/>
              <w:jc w:val="center"/>
              <w:rPr>
                <w:color w:val="000000"/>
                <w:szCs w:val="24"/>
                <w:highlight w:val="yellow"/>
              </w:rPr>
            </w:pPr>
          </w:p>
        </w:tc>
        <w:tc>
          <w:tcPr>
            <w:tcW w:w="1559" w:type="dxa"/>
          </w:tcPr>
          <w:p w:rsidR="00A869F0" w:rsidRPr="009A180E" w:rsidRDefault="00E62E5E" w:rsidP="00054DAA">
            <w:pPr>
              <w:pStyle w:val="BodyText2"/>
              <w:ind w:right="318"/>
              <w:jc w:val="right"/>
              <w:rPr>
                <w:color w:val="000000"/>
                <w:szCs w:val="24"/>
              </w:rPr>
            </w:pPr>
            <w:r>
              <w:rPr>
                <w:color w:val="000000"/>
                <w:szCs w:val="24"/>
              </w:rPr>
              <w:t>2</w:t>
            </w:r>
            <w:r w:rsidR="006E04F0">
              <w:rPr>
                <w:color w:val="000000"/>
                <w:szCs w:val="24"/>
              </w:rPr>
              <w:t>17.7</w:t>
            </w:r>
          </w:p>
        </w:tc>
      </w:tr>
      <w:tr w:rsidR="00A869F0" w:rsidRPr="00A635A7" w:rsidTr="00183430">
        <w:tc>
          <w:tcPr>
            <w:tcW w:w="6521" w:type="dxa"/>
          </w:tcPr>
          <w:p w:rsidR="00A869F0" w:rsidRPr="009A180E" w:rsidRDefault="00A869F0">
            <w:pPr>
              <w:pStyle w:val="BodyText2"/>
              <w:rPr>
                <w:color w:val="000000"/>
                <w:szCs w:val="24"/>
              </w:rPr>
            </w:pPr>
            <w:r w:rsidRPr="009A180E">
              <w:rPr>
                <w:color w:val="000000"/>
                <w:szCs w:val="24"/>
              </w:rPr>
              <w:t>Cost of sales</w:t>
            </w:r>
          </w:p>
        </w:tc>
        <w:tc>
          <w:tcPr>
            <w:tcW w:w="1417" w:type="dxa"/>
            <w:tcBorders>
              <w:bottom w:val="single" w:sz="4" w:space="0" w:color="auto"/>
            </w:tcBorders>
          </w:tcPr>
          <w:p w:rsidR="00A869F0" w:rsidRPr="00BA65B5" w:rsidRDefault="00506369" w:rsidP="00F11DAC">
            <w:pPr>
              <w:pStyle w:val="BodyText2"/>
              <w:ind w:right="318"/>
              <w:jc w:val="right"/>
              <w:rPr>
                <w:color w:val="000000"/>
                <w:szCs w:val="24"/>
              </w:rPr>
            </w:pPr>
            <w:r w:rsidRPr="00BA65B5">
              <w:rPr>
                <w:color w:val="000000"/>
                <w:szCs w:val="24"/>
              </w:rPr>
              <w:t>(</w:t>
            </w:r>
            <w:r w:rsidR="00FD43A4" w:rsidRPr="00BA65B5">
              <w:rPr>
                <w:color w:val="000000"/>
                <w:szCs w:val="24"/>
              </w:rPr>
              <w:t>1</w:t>
            </w:r>
            <w:r w:rsidR="006E04F0">
              <w:rPr>
                <w:color w:val="000000"/>
                <w:szCs w:val="24"/>
              </w:rPr>
              <w:t>4.6</w:t>
            </w:r>
            <w:r w:rsidRPr="00BA65B5">
              <w:rPr>
                <w:color w:val="000000"/>
                <w:szCs w:val="24"/>
              </w:rPr>
              <w:t>)</w:t>
            </w:r>
          </w:p>
        </w:tc>
        <w:tc>
          <w:tcPr>
            <w:tcW w:w="284" w:type="dxa"/>
          </w:tcPr>
          <w:p w:rsidR="00A869F0" w:rsidRPr="00AE36C4" w:rsidRDefault="00A869F0">
            <w:pPr>
              <w:pStyle w:val="BodyText2"/>
              <w:jc w:val="center"/>
              <w:rPr>
                <w:color w:val="000000"/>
                <w:szCs w:val="24"/>
                <w:highlight w:val="yellow"/>
              </w:rPr>
            </w:pPr>
          </w:p>
        </w:tc>
        <w:tc>
          <w:tcPr>
            <w:tcW w:w="1559" w:type="dxa"/>
            <w:tcBorders>
              <w:bottom w:val="single" w:sz="4" w:space="0" w:color="auto"/>
            </w:tcBorders>
          </w:tcPr>
          <w:p w:rsidR="00A869F0" w:rsidRPr="009A180E" w:rsidRDefault="00A869F0" w:rsidP="00123C02">
            <w:pPr>
              <w:pStyle w:val="BodyText2"/>
              <w:ind w:right="318"/>
              <w:jc w:val="right"/>
              <w:rPr>
                <w:color w:val="000000"/>
                <w:szCs w:val="24"/>
              </w:rPr>
            </w:pPr>
            <w:r w:rsidRPr="009A180E">
              <w:rPr>
                <w:color w:val="000000"/>
                <w:szCs w:val="24"/>
              </w:rPr>
              <w:t>(</w:t>
            </w:r>
            <w:r w:rsidR="00E62E5E">
              <w:rPr>
                <w:color w:val="000000"/>
                <w:szCs w:val="24"/>
              </w:rPr>
              <w:t>1</w:t>
            </w:r>
            <w:r w:rsidR="006E04F0">
              <w:rPr>
                <w:color w:val="000000"/>
                <w:szCs w:val="24"/>
              </w:rPr>
              <w:t>8.8</w:t>
            </w:r>
            <w:r w:rsidRPr="009A180E">
              <w:rPr>
                <w:color w:val="000000"/>
                <w:szCs w:val="24"/>
              </w:rPr>
              <w:t>)</w:t>
            </w:r>
          </w:p>
        </w:tc>
      </w:tr>
      <w:tr w:rsidR="007A6217" w:rsidRPr="00A635A7" w:rsidTr="00183430">
        <w:tc>
          <w:tcPr>
            <w:tcW w:w="6521" w:type="dxa"/>
          </w:tcPr>
          <w:p w:rsidR="007A6217" w:rsidRPr="009A180E" w:rsidRDefault="007A6217">
            <w:pPr>
              <w:pStyle w:val="BodyText2"/>
              <w:rPr>
                <w:color w:val="000000"/>
                <w:szCs w:val="24"/>
              </w:rPr>
            </w:pPr>
          </w:p>
        </w:tc>
        <w:tc>
          <w:tcPr>
            <w:tcW w:w="1417" w:type="dxa"/>
          </w:tcPr>
          <w:p w:rsidR="007A6217" w:rsidRPr="00BA65B5" w:rsidRDefault="007A6217" w:rsidP="009337C9">
            <w:pPr>
              <w:pStyle w:val="BodyText2"/>
              <w:ind w:right="318"/>
              <w:jc w:val="right"/>
              <w:rPr>
                <w:color w:val="000000"/>
                <w:szCs w:val="24"/>
              </w:rPr>
            </w:pPr>
          </w:p>
        </w:tc>
        <w:tc>
          <w:tcPr>
            <w:tcW w:w="284" w:type="dxa"/>
          </w:tcPr>
          <w:p w:rsidR="007A6217" w:rsidRPr="00AE36C4" w:rsidRDefault="007A6217">
            <w:pPr>
              <w:pStyle w:val="BodyText2"/>
              <w:jc w:val="center"/>
              <w:rPr>
                <w:color w:val="000000"/>
                <w:szCs w:val="24"/>
                <w:highlight w:val="yellow"/>
              </w:rPr>
            </w:pPr>
          </w:p>
        </w:tc>
        <w:tc>
          <w:tcPr>
            <w:tcW w:w="1559" w:type="dxa"/>
          </w:tcPr>
          <w:p w:rsidR="007A6217" w:rsidRPr="009A180E" w:rsidRDefault="007A6217" w:rsidP="009337C9">
            <w:pPr>
              <w:pStyle w:val="BodyText2"/>
              <w:ind w:right="318"/>
              <w:jc w:val="right"/>
              <w:rPr>
                <w:color w:val="000000"/>
                <w:szCs w:val="24"/>
              </w:rPr>
            </w:pPr>
          </w:p>
        </w:tc>
      </w:tr>
      <w:tr w:rsidR="00A869F0" w:rsidRPr="00A635A7" w:rsidTr="00183430">
        <w:tc>
          <w:tcPr>
            <w:tcW w:w="6521" w:type="dxa"/>
          </w:tcPr>
          <w:p w:rsidR="00A869F0" w:rsidRPr="009A180E" w:rsidRDefault="00A869F0">
            <w:pPr>
              <w:pStyle w:val="BodyText2"/>
              <w:rPr>
                <w:b/>
                <w:color w:val="000000"/>
                <w:szCs w:val="24"/>
              </w:rPr>
            </w:pPr>
            <w:r w:rsidRPr="009A180E">
              <w:rPr>
                <w:b/>
                <w:color w:val="000000"/>
                <w:szCs w:val="24"/>
              </w:rPr>
              <w:t>Gross profit</w:t>
            </w:r>
          </w:p>
        </w:tc>
        <w:tc>
          <w:tcPr>
            <w:tcW w:w="1417" w:type="dxa"/>
          </w:tcPr>
          <w:p w:rsidR="00A869F0" w:rsidRPr="002254B2" w:rsidRDefault="006E04F0" w:rsidP="00F11DAC">
            <w:pPr>
              <w:pStyle w:val="BodyText2"/>
              <w:ind w:right="318"/>
              <w:jc w:val="right"/>
              <w:rPr>
                <w:b/>
                <w:color w:val="000000"/>
                <w:szCs w:val="24"/>
              </w:rPr>
            </w:pPr>
            <w:r w:rsidRPr="002254B2">
              <w:rPr>
                <w:b/>
                <w:color w:val="000000"/>
                <w:szCs w:val="24"/>
              </w:rPr>
              <w:t>205.1</w:t>
            </w:r>
          </w:p>
        </w:tc>
        <w:tc>
          <w:tcPr>
            <w:tcW w:w="284" w:type="dxa"/>
          </w:tcPr>
          <w:p w:rsidR="00A869F0" w:rsidRPr="002254B2" w:rsidRDefault="00A869F0">
            <w:pPr>
              <w:pStyle w:val="BodyText2"/>
              <w:jc w:val="center"/>
              <w:rPr>
                <w:b/>
                <w:color w:val="000000"/>
                <w:szCs w:val="24"/>
                <w:highlight w:val="yellow"/>
              </w:rPr>
            </w:pPr>
          </w:p>
        </w:tc>
        <w:tc>
          <w:tcPr>
            <w:tcW w:w="1559" w:type="dxa"/>
          </w:tcPr>
          <w:p w:rsidR="00A869F0" w:rsidRPr="002254B2" w:rsidRDefault="00E62E5E" w:rsidP="00054DAA">
            <w:pPr>
              <w:pStyle w:val="BodyText2"/>
              <w:ind w:right="318"/>
              <w:jc w:val="right"/>
              <w:rPr>
                <w:b/>
                <w:color w:val="000000"/>
                <w:szCs w:val="24"/>
              </w:rPr>
            </w:pPr>
            <w:r w:rsidRPr="002254B2">
              <w:rPr>
                <w:b/>
                <w:color w:val="000000"/>
                <w:szCs w:val="24"/>
              </w:rPr>
              <w:t>19</w:t>
            </w:r>
            <w:r w:rsidR="006E04F0" w:rsidRPr="002254B2">
              <w:rPr>
                <w:b/>
                <w:color w:val="000000"/>
                <w:szCs w:val="24"/>
              </w:rPr>
              <w:t>8.9</w:t>
            </w:r>
          </w:p>
        </w:tc>
      </w:tr>
      <w:tr w:rsidR="00A869F0" w:rsidRPr="00A635A7" w:rsidTr="00183430">
        <w:tc>
          <w:tcPr>
            <w:tcW w:w="6521" w:type="dxa"/>
          </w:tcPr>
          <w:p w:rsidR="00A869F0" w:rsidRPr="009A180E" w:rsidRDefault="00A869F0">
            <w:pPr>
              <w:pStyle w:val="BodyText2"/>
              <w:rPr>
                <w:color w:val="000000"/>
                <w:szCs w:val="24"/>
              </w:rPr>
            </w:pPr>
          </w:p>
        </w:tc>
        <w:tc>
          <w:tcPr>
            <w:tcW w:w="1417" w:type="dxa"/>
          </w:tcPr>
          <w:p w:rsidR="00A869F0" w:rsidRPr="00BA65B5" w:rsidRDefault="00A869F0" w:rsidP="009337C9">
            <w:pPr>
              <w:pStyle w:val="BodyText2"/>
              <w:ind w:right="318"/>
              <w:jc w:val="right"/>
              <w:rPr>
                <w:color w:val="000000"/>
                <w:szCs w:val="24"/>
              </w:rPr>
            </w:pPr>
          </w:p>
        </w:tc>
        <w:tc>
          <w:tcPr>
            <w:tcW w:w="284" w:type="dxa"/>
          </w:tcPr>
          <w:p w:rsidR="00A869F0" w:rsidRPr="00AE36C4" w:rsidRDefault="00A869F0">
            <w:pPr>
              <w:pStyle w:val="BodyText2"/>
              <w:jc w:val="center"/>
              <w:rPr>
                <w:color w:val="000000"/>
                <w:szCs w:val="24"/>
                <w:highlight w:val="yellow"/>
              </w:rPr>
            </w:pPr>
          </w:p>
        </w:tc>
        <w:tc>
          <w:tcPr>
            <w:tcW w:w="1559" w:type="dxa"/>
          </w:tcPr>
          <w:p w:rsidR="00A869F0" w:rsidRPr="009A180E" w:rsidRDefault="00A869F0" w:rsidP="00054DAA">
            <w:pPr>
              <w:pStyle w:val="BodyText2"/>
              <w:ind w:right="318"/>
              <w:jc w:val="right"/>
              <w:rPr>
                <w:color w:val="000000"/>
                <w:szCs w:val="24"/>
              </w:rPr>
            </w:pPr>
          </w:p>
        </w:tc>
      </w:tr>
      <w:tr w:rsidR="00A869F0" w:rsidRPr="00A635A7" w:rsidTr="00183430">
        <w:tc>
          <w:tcPr>
            <w:tcW w:w="6521" w:type="dxa"/>
          </w:tcPr>
          <w:p w:rsidR="00A869F0" w:rsidRPr="009A180E" w:rsidRDefault="00A869F0" w:rsidP="00E72DBF">
            <w:pPr>
              <w:pStyle w:val="BodyText2"/>
              <w:rPr>
                <w:color w:val="000000"/>
                <w:szCs w:val="24"/>
              </w:rPr>
            </w:pPr>
            <w:r w:rsidRPr="009A180E">
              <w:rPr>
                <w:color w:val="000000"/>
                <w:szCs w:val="24"/>
              </w:rPr>
              <w:t>Operating expenses</w:t>
            </w:r>
          </w:p>
        </w:tc>
        <w:tc>
          <w:tcPr>
            <w:tcW w:w="1417" w:type="dxa"/>
            <w:tcBorders>
              <w:bottom w:val="single" w:sz="4" w:space="0" w:color="auto"/>
            </w:tcBorders>
          </w:tcPr>
          <w:p w:rsidR="00A869F0" w:rsidRPr="00BA65B5" w:rsidRDefault="00506369" w:rsidP="00B627CA">
            <w:pPr>
              <w:pStyle w:val="BodyText2"/>
              <w:ind w:right="318"/>
              <w:jc w:val="right"/>
              <w:rPr>
                <w:color w:val="000000"/>
                <w:szCs w:val="24"/>
              </w:rPr>
            </w:pPr>
            <w:r w:rsidRPr="00BA65B5">
              <w:rPr>
                <w:color w:val="000000"/>
                <w:szCs w:val="24"/>
              </w:rPr>
              <w:t>(</w:t>
            </w:r>
            <w:r w:rsidR="00FD43A4" w:rsidRPr="00BA65B5">
              <w:rPr>
                <w:color w:val="000000"/>
                <w:szCs w:val="24"/>
              </w:rPr>
              <w:t>1</w:t>
            </w:r>
            <w:r w:rsidR="00986AB3">
              <w:rPr>
                <w:color w:val="000000"/>
                <w:szCs w:val="24"/>
              </w:rPr>
              <w:t>14.</w:t>
            </w:r>
            <w:r w:rsidR="0014767F">
              <w:rPr>
                <w:color w:val="000000"/>
                <w:szCs w:val="24"/>
              </w:rPr>
              <w:t>3</w:t>
            </w:r>
            <w:r w:rsidRPr="00BA65B5">
              <w:rPr>
                <w:color w:val="000000"/>
                <w:szCs w:val="24"/>
              </w:rPr>
              <w:t>)</w:t>
            </w:r>
          </w:p>
        </w:tc>
        <w:tc>
          <w:tcPr>
            <w:tcW w:w="284" w:type="dxa"/>
          </w:tcPr>
          <w:p w:rsidR="00A869F0" w:rsidRPr="00AE36C4" w:rsidRDefault="00A869F0" w:rsidP="00A65D69">
            <w:pPr>
              <w:pStyle w:val="BodyText2"/>
              <w:jc w:val="center"/>
              <w:rPr>
                <w:color w:val="000000"/>
                <w:szCs w:val="24"/>
                <w:highlight w:val="yellow"/>
              </w:rPr>
            </w:pPr>
          </w:p>
        </w:tc>
        <w:tc>
          <w:tcPr>
            <w:tcW w:w="1559" w:type="dxa"/>
            <w:tcBorders>
              <w:bottom w:val="single" w:sz="4" w:space="0" w:color="auto"/>
            </w:tcBorders>
          </w:tcPr>
          <w:p w:rsidR="00A869F0" w:rsidRPr="009A180E" w:rsidRDefault="00A869F0" w:rsidP="00E62E5E">
            <w:pPr>
              <w:pStyle w:val="BodyText2"/>
              <w:ind w:right="318"/>
              <w:jc w:val="right"/>
              <w:rPr>
                <w:color w:val="000000"/>
                <w:szCs w:val="24"/>
              </w:rPr>
            </w:pPr>
            <w:r w:rsidRPr="009A180E">
              <w:rPr>
                <w:color w:val="000000"/>
                <w:szCs w:val="24"/>
              </w:rPr>
              <w:t>(</w:t>
            </w:r>
            <w:r w:rsidR="00E62E5E">
              <w:rPr>
                <w:color w:val="000000"/>
                <w:szCs w:val="24"/>
              </w:rPr>
              <w:t>10</w:t>
            </w:r>
            <w:r w:rsidR="006E04F0">
              <w:rPr>
                <w:color w:val="000000"/>
                <w:szCs w:val="24"/>
              </w:rPr>
              <w:t>6.0</w:t>
            </w:r>
            <w:r w:rsidRPr="009A180E">
              <w:rPr>
                <w:color w:val="000000"/>
                <w:szCs w:val="24"/>
              </w:rPr>
              <w:t>)</w:t>
            </w:r>
          </w:p>
        </w:tc>
      </w:tr>
      <w:tr w:rsidR="007A6217" w:rsidRPr="00A635A7" w:rsidTr="00183430">
        <w:tc>
          <w:tcPr>
            <w:tcW w:w="6521" w:type="dxa"/>
          </w:tcPr>
          <w:p w:rsidR="007A6217" w:rsidRPr="009A180E" w:rsidRDefault="007A6217">
            <w:pPr>
              <w:pStyle w:val="BodyText2"/>
              <w:rPr>
                <w:color w:val="000000"/>
                <w:szCs w:val="24"/>
              </w:rPr>
            </w:pPr>
          </w:p>
        </w:tc>
        <w:tc>
          <w:tcPr>
            <w:tcW w:w="1417" w:type="dxa"/>
            <w:tcBorders>
              <w:top w:val="single" w:sz="4" w:space="0" w:color="auto"/>
            </w:tcBorders>
          </w:tcPr>
          <w:p w:rsidR="007A6217" w:rsidRPr="00BA65B5" w:rsidRDefault="007A6217" w:rsidP="009337C9">
            <w:pPr>
              <w:pStyle w:val="BodyText2"/>
              <w:ind w:right="318"/>
              <w:jc w:val="right"/>
              <w:rPr>
                <w:color w:val="000000"/>
                <w:szCs w:val="24"/>
              </w:rPr>
            </w:pPr>
          </w:p>
        </w:tc>
        <w:tc>
          <w:tcPr>
            <w:tcW w:w="284" w:type="dxa"/>
          </w:tcPr>
          <w:p w:rsidR="007A6217" w:rsidRPr="00AE36C4" w:rsidRDefault="007A6217">
            <w:pPr>
              <w:pStyle w:val="BodyText2"/>
              <w:jc w:val="center"/>
              <w:rPr>
                <w:color w:val="000000"/>
                <w:szCs w:val="24"/>
                <w:highlight w:val="yellow"/>
              </w:rPr>
            </w:pPr>
          </w:p>
        </w:tc>
        <w:tc>
          <w:tcPr>
            <w:tcW w:w="1559" w:type="dxa"/>
            <w:tcBorders>
              <w:top w:val="single" w:sz="4" w:space="0" w:color="auto"/>
            </w:tcBorders>
          </w:tcPr>
          <w:p w:rsidR="007A6217" w:rsidRPr="009A180E" w:rsidRDefault="007A6217" w:rsidP="009337C9">
            <w:pPr>
              <w:pStyle w:val="BodyText2"/>
              <w:ind w:right="318"/>
              <w:jc w:val="right"/>
              <w:rPr>
                <w:color w:val="000000"/>
                <w:szCs w:val="24"/>
              </w:rPr>
            </w:pPr>
          </w:p>
        </w:tc>
      </w:tr>
      <w:tr w:rsidR="00A869F0" w:rsidRPr="00A635A7" w:rsidTr="00183430">
        <w:tc>
          <w:tcPr>
            <w:tcW w:w="6521" w:type="dxa"/>
          </w:tcPr>
          <w:p w:rsidR="00A869F0" w:rsidRPr="009A180E" w:rsidRDefault="00A869F0">
            <w:pPr>
              <w:pStyle w:val="BodyText2"/>
              <w:rPr>
                <w:b/>
                <w:color w:val="000000"/>
                <w:szCs w:val="24"/>
              </w:rPr>
            </w:pPr>
            <w:r w:rsidRPr="009A180E">
              <w:rPr>
                <w:b/>
                <w:color w:val="000000"/>
                <w:szCs w:val="24"/>
              </w:rPr>
              <w:t>Operating profit</w:t>
            </w:r>
          </w:p>
        </w:tc>
        <w:tc>
          <w:tcPr>
            <w:tcW w:w="1417" w:type="dxa"/>
          </w:tcPr>
          <w:p w:rsidR="00A869F0" w:rsidRPr="002254B2" w:rsidRDefault="00B627CA">
            <w:pPr>
              <w:pStyle w:val="BodyText2"/>
              <w:ind w:right="318"/>
              <w:jc w:val="right"/>
              <w:rPr>
                <w:b/>
                <w:color w:val="000000"/>
                <w:szCs w:val="24"/>
              </w:rPr>
            </w:pPr>
            <w:r w:rsidRPr="002254B2">
              <w:rPr>
                <w:b/>
                <w:color w:val="000000"/>
                <w:szCs w:val="24"/>
              </w:rPr>
              <w:t>9</w:t>
            </w:r>
            <w:r w:rsidR="00986AB3" w:rsidRPr="002254B2">
              <w:rPr>
                <w:b/>
                <w:color w:val="000000"/>
                <w:szCs w:val="24"/>
              </w:rPr>
              <w:t>0.8</w:t>
            </w:r>
          </w:p>
        </w:tc>
        <w:tc>
          <w:tcPr>
            <w:tcW w:w="284" w:type="dxa"/>
          </w:tcPr>
          <w:p w:rsidR="00A869F0" w:rsidRPr="002254B2" w:rsidRDefault="00A869F0">
            <w:pPr>
              <w:pStyle w:val="BodyText2"/>
              <w:jc w:val="center"/>
              <w:rPr>
                <w:b/>
                <w:color w:val="000000"/>
                <w:szCs w:val="24"/>
                <w:highlight w:val="yellow"/>
              </w:rPr>
            </w:pPr>
          </w:p>
        </w:tc>
        <w:tc>
          <w:tcPr>
            <w:tcW w:w="1559" w:type="dxa"/>
          </w:tcPr>
          <w:p w:rsidR="00A869F0" w:rsidRPr="002254B2" w:rsidRDefault="009A180E" w:rsidP="00E62E5E">
            <w:pPr>
              <w:pStyle w:val="BodyText2"/>
              <w:ind w:right="318"/>
              <w:jc w:val="right"/>
              <w:rPr>
                <w:b/>
                <w:color w:val="000000"/>
                <w:szCs w:val="24"/>
              </w:rPr>
            </w:pPr>
            <w:r w:rsidRPr="002254B2">
              <w:rPr>
                <w:b/>
                <w:color w:val="000000"/>
                <w:szCs w:val="24"/>
              </w:rPr>
              <w:t>9</w:t>
            </w:r>
            <w:r w:rsidR="006E04F0" w:rsidRPr="002254B2">
              <w:rPr>
                <w:b/>
                <w:color w:val="000000"/>
                <w:szCs w:val="24"/>
              </w:rPr>
              <w:t>2.9</w:t>
            </w:r>
          </w:p>
        </w:tc>
      </w:tr>
      <w:tr w:rsidR="00A869F0" w:rsidRPr="00A635A7" w:rsidTr="00183430">
        <w:tc>
          <w:tcPr>
            <w:tcW w:w="6521" w:type="dxa"/>
          </w:tcPr>
          <w:p w:rsidR="00A869F0" w:rsidRPr="009A180E" w:rsidRDefault="00A869F0">
            <w:pPr>
              <w:pStyle w:val="BodyText2"/>
              <w:rPr>
                <w:color w:val="000000"/>
                <w:szCs w:val="24"/>
              </w:rPr>
            </w:pPr>
          </w:p>
        </w:tc>
        <w:tc>
          <w:tcPr>
            <w:tcW w:w="1417" w:type="dxa"/>
          </w:tcPr>
          <w:p w:rsidR="00A869F0" w:rsidRPr="00BA65B5" w:rsidRDefault="00A869F0" w:rsidP="009337C9">
            <w:pPr>
              <w:pStyle w:val="BodyText2"/>
              <w:ind w:right="318"/>
              <w:jc w:val="right"/>
              <w:rPr>
                <w:color w:val="000000"/>
                <w:szCs w:val="24"/>
              </w:rPr>
            </w:pPr>
          </w:p>
        </w:tc>
        <w:tc>
          <w:tcPr>
            <w:tcW w:w="284" w:type="dxa"/>
          </w:tcPr>
          <w:p w:rsidR="00A869F0" w:rsidRPr="00AE36C4" w:rsidRDefault="00A869F0">
            <w:pPr>
              <w:pStyle w:val="BodyText2"/>
              <w:jc w:val="center"/>
              <w:rPr>
                <w:color w:val="000000"/>
                <w:szCs w:val="24"/>
                <w:highlight w:val="yellow"/>
              </w:rPr>
            </w:pPr>
          </w:p>
        </w:tc>
        <w:tc>
          <w:tcPr>
            <w:tcW w:w="1559" w:type="dxa"/>
          </w:tcPr>
          <w:p w:rsidR="00A869F0" w:rsidRPr="009A180E" w:rsidRDefault="00A869F0" w:rsidP="00054DAA">
            <w:pPr>
              <w:pStyle w:val="BodyText2"/>
              <w:ind w:right="318"/>
              <w:jc w:val="right"/>
              <w:rPr>
                <w:color w:val="000000"/>
                <w:szCs w:val="24"/>
              </w:rPr>
            </w:pPr>
          </w:p>
        </w:tc>
      </w:tr>
      <w:tr w:rsidR="00A869F0" w:rsidRPr="00A635A7" w:rsidTr="00183430">
        <w:tc>
          <w:tcPr>
            <w:tcW w:w="6521" w:type="dxa"/>
          </w:tcPr>
          <w:p w:rsidR="00A869F0" w:rsidRPr="009A180E" w:rsidRDefault="00A869F0">
            <w:pPr>
              <w:pStyle w:val="BodyText2"/>
              <w:rPr>
                <w:color w:val="000000"/>
                <w:szCs w:val="24"/>
              </w:rPr>
            </w:pPr>
            <w:r w:rsidRPr="009A180E">
              <w:rPr>
                <w:color w:val="000000"/>
                <w:szCs w:val="24"/>
              </w:rPr>
              <w:t>Other gains</w:t>
            </w:r>
          </w:p>
        </w:tc>
        <w:tc>
          <w:tcPr>
            <w:tcW w:w="1417" w:type="dxa"/>
          </w:tcPr>
          <w:p w:rsidR="00A869F0" w:rsidRPr="00BA65B5" w:rsidRDefault="006E04F0" w:rsidP="00F11DAC">
            <w:pPr>
              <w:pStyle w:val="BodyText2"/>
              <w:ind w:right="318"/>
              <w:jc w:val="right"/>
              <w:rPr>
                <w:color w:val="000000"/>
                <w:szCs w:val="24"/>
              </w:rPr>
            </w:pPr>
            <w:r>
              <w:rPr>
                <w:color w:val="000000"/>
                <w:szCs w:val="24"/>
              </w:rPr>
              <w:t>(0.5)</w:t>
            </w:r>
          </w:p>
        </w:tc>
        <w:tc>
          <w:tcPr>
            <w:tcW w:w="284" w:type="dxa"/>
          </w:tcPr>
          <w:p w:rsidR="00A869F0" w:rsidRPr="00AE36C4" w:rsidRDefault="00A869F0">
            <w:pPr>
              <w:pStyle w:val="BodyText2"/>
              <w:jc w:val="center"/>
              <w:rPr>
                <w:color w:val="000000"/>
                <w:szCs w:val="24"/>
                <w:highlight w:val="yellow"/>
              </w:rPr>
            </w:pPr>
          </w:p>
        </w:tc>
        <w:tc>
          <w:tcPr>
            <w:tcW w:w="1559" w:type="dxa"/>
          </w:tcPr>
          <w:p w:rsidR="00A869F0" w:rsidRPr="009A180E" w:rsidRDefault="006E04F0" w:rsidP="00123C02">
            <w:pPr>
              <w:pStyle w:val="BodyText2"/>
              <w:ind w:right="318"/>
              <w:jc w:val="right"/>
              <w:rPr>
                <w:color w:val="000000"/>
                <w:szCs w:val="24"/>
              </w:rPr>
            </w:pPr>
            <w:r>
              <w:rPr>
                <w:color w:val="000000"/>
                <w:szCs w:val="24"/>
              </w:rPr>
              <w:t>0.4</w:t>
            </w:r>
          </w:p>
        </w:tc>
      </w:tr>
      <w:tr w:rsidR="00A869F0" w:rsidRPr="00A635A7" w:rsidTr="00183430">
        <w:tc>
          <w:tcPr>
            <w:tcW w:w="6521" w:type="dxa"/>
          </w:tcPr>
          <w:p w:rsidR="00A869F0" w:rsidRPr="009A180E" w:rsidRDefault="00A869F0">
            <w:pPr>
              <w:pStyle w:val="BodyText2"/>
              <w:rPr>
                <w:color w:val="000000"/>
                <w:szCs w:val="24"/>
              </w:rPr>
            </w:pPr>
            <w:r w:rsidRPr="009A180E">
              <w:rPr>
                <w:color w:val="000000"/>
                <w:szCs w:val="24"/>
              </w:rPr>
              <w:t>Finance income</w:t>
            </w:r>
          </w:p>
        </w:tc>
        <w:tc>
          <w:tcPr>
            <w:tcW w:w="1417" w:type="dxa"/>
          </w:tcPr>
          <w:p w:rsidR="00A869F0" w:rsidRPr="00BA65B5" w:rsidRDefault="00BA65B5" w:rsidP="00AE36C4">
            <w:pPr>
              <w:pStyle w:val="BodyText2"/>
              <w:ind w:right="318"/>
              <w:jc w:val="right"/>
              <w:rPr>
                <w:color w:val="000000"/>
                <w:szCs w:val="24"/>
              </w:rPr>
            </w:pPr>
            <w:r w:rsidRPr="00983B76">
              <w:rPr>
                <w:color w:val="000000"/>
                <w:szCs w:val="24"/>
              </w:rPr>
              <w:t>0.</w:t>
            </w:r>
            <w:r w:rsidR="006E04F0">
              <w:rPr>
                <w:color w:val="000000"/>
                <w:szCs w:val="24"/>
              </w:rPr>
              <w:t>6</w:t>
            </w:r>
          </w:p>
        </w:tc>
        <w:tc>
          <w:tcPr>
            <w:tcW w:w="284" w:type="dxa"/>
          </w:tcPr>
          <w:p w:rsidR="00A869F0" w:rsidRPr="00AE36C4" w:rsidRDefault="00A869F0">
            <w:pPr>
              <w:pStyle w:val="BodyText2"/>
              <w:jc w:val="center"/>
              <w:rPr>
                <w:color w:val="000000"/>
                <w:szCs w:val="24"/>
                <w:highlight w:val="yellow"/>
              </w:rPr>
            </w:pPr>
          </w:p>
        </w:tc>
        <w:tc>
          <w:tcPr>
            <w:tcW w:w="1559" w:type="dxa"/>
          </w:tcPr>
          <w:p w:rsidR="00A869F0" w:rsidRPr="009A180E" w:rsidRDefault="00DB7C21" w:rsidP="00054DAA">
            <w:pPr>
              <w:pStyle w:val="BodyText2"/>
              <w:ind w:right="318"/>
              <w:jc w:val="right"/>
              <w:rPr>
                <w:color w:val="000000"/>
                <w:szCs w:val="24"/>
              </w:rPr>
            </w:pPr>
            <w:r w:rsidRPr="009A180E">
              <w:rPr>
                <w:color w:val="000000"/>
                <w:szCs w:val="24"/>
              </w:rPr>
              <w:t>0.</w:t>
            </w:r>
            <w:r w:rsidR="00E62E5E">
              <w:rPr>
                <w:color w:val="000000"/>
                <w:szCs w:val="24"/>
              </w:rPr>
              <w:t>8</w:t>
            </w:r>
          </w:p>
        </w:tc>
      </w:tr>
      <w:tr w:rsidR="00A869F0" w:rsidRPr="00A635A7" w:rsidTr="00183430">
        <w:tc>
          <w:tcPr>
            <w:tcW w:w="6521" w:type="dxa"/>
          </w:tcPr>
          <w:p w:rsidR="00A869F0" w:rsidRPr="009A180E" w:rsidRDefault="00A869F0">
            <w:pPr>
              <w:pStyle w:val="BodyText2"/>
              <w:rPr>
                <w:color w:val="000000"/>
                <w:szCs w:val="24"/>
              </w:rPr>
            </w:pPr>
            <w:r w:rsidRPr="009A180E">
              <w:rPr>
                <w:color w:val="000000"/>
                <w:szCs w:val="24"/>
              </w:rPr>
              <w:t xml:space="preserve">Finance costs </w:t>
            </w:r>
          </w:p>
        </w:tc>
        <w:tc>
          <w:tcPr>
            <w:tcW w:w="1417" w:type="dxa"/>
            <w:tcBorders>
              <w:bottom w:val="single" w:sz="4" w:space="0" w:color="auto"/>
            </w:tcBorders>
          </w:tcPr>
          <w:p w:rsidR="00A869F0" w:rsidRPr="00BA65B5" w:rsidRDefault="00506369" w:rsidP="00E92C06">
            <w:pPr>
              <w:pStyle w:val="BodyText2"/>
              <w:ind w:right="318"/>
              <w:jc w:val="right"/>
              <w:rPr>
                <w:color w:val="000000"/>
                <w:szCs w:val="24"/>
              </w:rPr>
            </w:pPr>
            <w:r w:rsidRPr="00BA65B5">
              <w:rPr>
                <w:color w:val="000000"/>
                <w:szCs w:val="24"/>
              </w:rPr>
              <w:t>(</w:t>
            </w:r>
            <w:r w:rsidR="00FD43A4" w:rsidRPr="00BA65B5">
              <w:rPr>
                <w:color w:val="000000"/>
                <w:szCs w:val="24"/>
              </w:rPr>
              <w:t>2</w:t>
            </w:r>
            <w:r w:rsidR="00986AB3">
              <w:rPr>
                <w:color w:val="000000"/>
                <w:szCs w:val="24"/>
              </w:rPr>
              <w:t>3.4</w:t>
            </w:r>
            <w:r w:rsidRPr="00BA65B5">
              <w:rPr>
                <w:color w:val="000000"/>
                <w:szCs w:val="24"/>
              </w:rPr>
              <w:t>)</w:t>
            </w:r>
          </w:p>
        </w:tc>
        <w:tc>
          <w:tcPr>
            <w:tcW w:w="284" w:type="dxa"/>
          </w:tcPr>
          <w:p w:rsidR="00A869F0" w:rsidRPr="00AE36C4" w:rsidRDefault="00A869F0">
            <w:pPr>
              <w:pStyle w:val="BodyText2"/>
              <w:jc w:val="center"/>
              <w:rPr>
                <w:color w:val="000000"/>
                <w:szCs w:val="24"/>
                <w:highlight w:val="yellow"/>
              </w:rPr>
            </w:pPr>
          </w:p>
        </w:tc>
        <w:tc>
          <w:tcPr>
            <w:tcW w:w="1559" w:type="dxa"/>
            <w:tcBorders>
              <w:bottom w:val="single" w:sz="4" w:space="0" w:color="auto"/>
            </w:tcBorders>
          </w:tcPr>
          <w:p w:rsidR="00A869F0" w:rsidRPr="009A180E" w:rsidRDefault="00A869F0" w:rsidP="00DB7C21">
            <w:pPr>
              <w:pStyle w:val="BodyText2"/>
              <w:ind w:right="318"/>
              <w:jc w:val="right"/>
              <w:rPr>
                <w:color w:val="000000"/>
                <w:szCs w:val="24"/>
              </w:rPr>
            </w:pPr>
            <w:r w:rsidRPr="009A180E">
              <w:rPr>
                <w:color w:val="000000"/>
                <w:szCs w:val="24"/>
              </w:rPr>
              <w:t>(</w:t>
            </w:r>
            <w:r w:rsidR="00E62E5E">
              <w:rPr>
                <w:color w:val="000000"/>
                <w:szCs w:val="24"/>
              </w:rPr>
              <w:t>2</w:t>
            </w:r>
            <w:r w:rsidR="006E04F0">
              <w:rPr>
                <w:color w:val="000000"/>
                <w:szCs w:val="24"/>
              </w:rPr>
              <w:t>3.2</w:t>
            </w:r>
            <w:r w:rsidR="00E62E5E">
              <w:rPr>
                <w:color w:val="000000"/>
                <w:szCs w:val="24"/>
              </w:rPr>
              <w:t>)</w:t>
            </w:r>
          </w:p>
        </w:tc>
      </w:tr>
      <w:tr w:rsidR="007A6217" w:rsidRPr="00A635A7" w:rsidTr="00183430">
        <w:tc>
          <w:tcPr>
            <w:tcW w:w="6521" w:type="dxa"/>
          </w:tcPr>
          <w:p w:rsidR="007A6217" w:rsidRPr="009A180E" w:rsidRDefault="007A6217">
            <w:pPr>
              <w:pStyle w:val="BodyText2"/>
              <w:rPr>
                <w:color w:val="000000"/>
                <w:szCs w:val="24"/>
              </w:rPr>
            </w:pPr>
          </w:p>
        </w:tc>
        <w:tc>
          <w:tcPr>
            <w:tcW w:w="1417" w:type="dxa"/>
          </w:tcPr>
          <w:p w:rsidR="007A6217" w:rsidRPr="00BA65B5" w:rsidRDefault="007A6217" w:rsidP="009337C9">
            <w:pPr>
              <w:pStyle w:val="BodyText2"/>
              <w:ind w:right="318"/>
              <w:jc w:val="right"/>
              <w:rPr>
                <w:color w:val="000000"/>
                <w:szCs w:val="24"/>
              </w:rPr>
            </w:pPr>
          </w:p>
        </w:tc>
        <w:tc>
          <w:tcPr>
            <w:tcW w:w="284" w:type="dxa"/>
          </w:tcPr>
          <w:p w:rsidR="007A6217" w:rsidRPr="00AE36C4" w:rsidRDefault="007A6217">
            <w:pPr>
              <w:pStyle w:val="BodyText2"/>
              <w:jc w:val="center"/>
              <w:rPr>
                <w:color w:val="000000"/>
                <w:szCs w:val="24"/>
                <w:highlight w:val="yellow"/>
              </w:rPr>
            </w:pPr>
          </w:p>
        </w:tc>
        <w:tc>
          <w:tcPr>
            <w:tcW w:w="1559" w:type="dxa"/>
          </w:tcPr>
          <w:p w:rsidR="007A6217" w:rsidRPr="009A180E" w:rsidRDefault="007A6217" w:rsidP="009337C9">
            <w:pPr>
              <w:pStyle w:val="BodyText2"/>
              <w:ind w:right="318"/>
              <w:jc w:val="right"/>
              <w:rPr>
                <w:color w:val="000000"/>
                <w:szCs w:val="24"/>
              </w:rPr>
            </w:pPr>
          </w:p>
        </w:tc>
      </w:tr>
      <w:tr w:rsidR="00A869F0" w:rsidRPr="00A635A7" w:rsidTr="00183430">
        <w:tc>
          <w:tcPr>
            <w:tcW w:w="6521" w:type="dxa"/>
          </w:tcPr>
          <w:p w:rsidR="00A869F0" w:rsidRPr="009A180E" w:rsidRDefault="00A869F0">
            <w:pPr>
              <w:pStyle w:val="BodyText2"/>
              <w:rPr>
                <w:b/>
                <w:color w:val="000000"/>
                <w:szCs w:val="24"/>
              </w:rPr>
            </w:pPr>
            <w:r w:rsidRPr="009A180E">
              <w:rPr>
                <w:b/>
                <w:color w:val="000000"/>
                <w:szCs w:val="24"/>
              </w:rPr>
              <w:t>Profit before tax</w:t>
            </w:r>
          </w:p>
        </w:tc>
        <w:tc>
          <w:tcPr>
            <w:tcW w:w="1417" w:type="dxa"/>
          </w:tcPr>
          <w:p w:rsidR="00A869F0" w:rsidRPr="002254B2" w:rsidRDefault="00986AB3">
            <w:pPr>
              <w:pStyle w:val="BodyText2"/>
              <w:ind w:right="318"/>
              <w:jc w:val="right"/>
              <w:rPr>
                <w:b/>
                <w:color w:val="000000"/>
                <w:szCs w:val="24"/>
              </w:rPr>
            </w:pPr>
            <w:r w:rsidRPr="002254B2">
              <w:rPr>
                <w:b/>
                <w:color w:val="000000"/>
                <w:szCs w:val="24"/>
              </w:rPr>
              <w:t>67.5</w:t>
            </w:r>
          </w:p>
        </w:tc>
        <w:tc>
          <w:tcPr>
            <w:tcW w:w="284" w:type="dxa"/>
          </w:tcPr>
          <w:p w:rsidR="00A869F0" w:rsidRPr="002254B2" w:rsidRDefault="00A869F0">
            <w:pPr>
              <w:pStyle w:val="BodyText2"/>
              <w:jc w:val="center"/>
              <w:rPr>
                <w:b/>
                <w:color w:val="000000"/>
                <w:szCs w:val="24"/>
                <w:highlight w:val="yellow"/>
              </w:rPr>
            </w:pPr>
          </w:p>
        </w:tc>
        <w:tc>
          <w:tcPr>
            <w:tcW w:w="1559" w:type="dxa"/>
          </w:tcPr>
          <w:p w:rsidR="00A869F0" w:rsidRPr="002254B2" w:rsidRDefault="006E04F0" w:rsidP="00DB7C21">
            <w:pPr>
              <w:pStyle w:val="BodyText2"/>
              <w:ind w:right="318"/>
              <w:jc w:val="right"/>
              <w:rPr>
                <w:b/>
                <w:color w:val="000000"/>
                <w:szCs w:val="24"/>
              </w:rPr>
            </w:pPr>
            <w:r w:rsidRPr="002254B2">
              <w:rPr>
                <w:b/>
                <w:color w:val="000000"/>
                <w:szCs w:val="24"/>
              </w:rPr>
              <w:t>70.9</w:t>
            </w:r>
          </w:p>
        </w:tc>
      </w:tr>
      <w:tr w:rsidR="00A869F0" w:rsidRPr="00A635A7" w:rsidTr="00183430">
        <w:tc>
          <w:tcPr>
            <w:tcW w:w="6521" w:type="dxa"/>
          </w:tcPr>
          <w:p w:rsidR="00A869F0" w:rsidRPr="009A180E" w:rsidRDefault="00A869F0">
            <w:pPr>
              <w:pStyle w:val="BodyText2"/>
              <w:rPr>
                <w:color w:val="000000"/>
                <w:szCs w:val="24"/>
              </w:rPr>
            </w:pPr>
          </w:p>
        </w:tc>
        <w:tc>
          <w:tcPr>
            <w:tcW w:w="1417" w:type="dxa"/>
          </w:tcPr>
          <w:p w:rsidR="00A869F0" w:rsidRPr="00BA65B5" w:rsidRDefault="00A869F0" w:rsidP="009337C9">
            <w:pPr>
              <w:pStyle w:val="BodyText2"/>
              <w:ind w:right="318"/>
              <w:jc w:val="right"/>
              <w:rPr>
                <w:color w:val="000000"/>
                <w:szCs w:val="24"/>
              </w:rPr>
            </w:pPr>
          </w:p>
        </w:tc>
        <w:tc>
          <w:tcPr>
            <w:tcW w:w="284" w:type="dxa"/>
          </w:tcPr>
          <w:p w:rsidR="00A869F0" w:rsidRPr="00AE36C4" w:rsidRDefault="00A869F0">
            <w:pPr>
              <w:pStyle w:val="BodyText2"/>
              <w:jc w:val="center"/>
              <w:rPr>
                <w:color w:val="000000"/>
                <w:szCs w:val="24"/>
                <w:highlight w:val="yellow"/>
              </w:rPr>
            </w:pPr>
          </w:p>
        </w:tc>
        <w:tc>
          <w:tcPr>
            <w:tcW w:w="1559" w:type="dxa"/>
          </w:tcPr>
          <w:p w:rsidR="00A869F0" w:rsidRPr="009A180E" w:rsidRDefault="00A869F0" w:rsidP="00054DAA">
            <w:pPr>
              <w:pStyle w:val="BodyText2"/>
              <w:ind w:right="318"/>
              <w:jc w:val="right"/>
              <w:rPr>
                <w:color w:val="000000"/>
                <w:szCs w:val="24"/>
              </w:rPr>
            </w:pPr>
          </w:p>
        </w:tc>
      </w:tr>
      <w:tr w:rsidR="00A869F0" w:rsidRPr="00A635A7" w:rsidTr="00183430">
        <w:tc>
          <w:tcPr>
            <w:tcW w:w="6521" w:type="dxa"/>
          </w:tcPr>
          <w:p w:rsidR="00A869F0" w:rsidRPr="009A180E" w:rsidRDefault="00A869F0">
            <w:pPr>
              <w:pStyle w:val="BodyText2"/>
              <w:rPr>
                <w:color w:val="000000"/>
                <w:szCs w:val="24"/>
              </w:rPr>
            </w:pPr>
            <w:r w:rsidRPr="009A180E">
              <w:rPr>
                <w:color w:val="000000"/>
                <w:szCs w:val="24"/>
              </w:rPr>
              <w:t>Income tax expense</w:t>
            </w:r>
          </w:p>
        </w:tc>
        <w:tc>
          <w:tcPr>
            <w:tcW w:w="1417" w:type="dxa"/>
            <w:tcBorders>
              <w:bottom w:val="single" w:sz="4" w:space="0" w:color="auto"/>
            </w:tcBorders>
          </w:tcPr>
          <w:p w:rsidR="00A869F0" w:rsidRPr="00BA65B5" w:rsidRDefault="00506369" w:rsidP="00F11DAC">
            <w:pPr>
              <w:pStyle w:val="BodyText2"/>
              <w:ind w:right="318"/>
              <w:jc w:val="right"/>
              <w:rPr>
                <w:color w:val="000000"/>
                <w:szCs w:val="24"/>
              </w:rPr>
            </w:pPr>
            <w:r w:rsidRPr="00BA65B5">
              <w:rPr>
                <w:color w:val="000000"/>
                <w:szCs w:val="24"/>
              </w:rPr>
              <w:t>(</w:t>
            </w:r>
            <w:r w:rsidR="001F1198">
              <w:rPr>
                <w:color w:val="000000"/>
                <w:szCs w:val="24"/>
              </w:rPr>
              <w:t>23.7</w:t>
            </w:r>
            <w:r w:rsidRPr="00BA65B5">
              <w:rPr>
                <w:color w:val="000000"/>
                <w:szCs w:val="24"/>
              </w:rPr>
              <w:t>)</w:t>
            </w:r>
          </w:p>
        </w:tc>
        <w:tc>
          <w:tcPr>
            <w:tcW w:w="284" w:type="dxa"/>
          </w:tcPr>
          <w:p w:rsidR="00A869F0" w:rsidRPr="00AE36C4" w:rsidRDefault="00A869F0">
            <w:pPr>
              <w:pStyle w:val="BodyText2"/>
              <w:jc w:val="center"/>
              <w:rPr>
                <w:color w:val="000000"/>
                <w:szCs w:val="24"/>
                <w:highlight w:val="yellow"/>
              </w:rPr>
            </w:pPr>
          </w:p>
        </w:tc>
        <w:tc>
          <w:tcPr>
            <w:tcW w:w="1559" w:type="dxa"/>
            <w:tcBorders>
              <w:bottom w:val="single" w:sz="4" w:space="0" w:color="auto"/>
            </w:tcBorders>
          </w:tcPr>
          <w:p w:rsidR="00A869F0" w:rsidRPr="009A180E" w:rsidRDefault="00A869F0" w:rsidP="00DB7C21">
            <w:pPr>
              <w:pStyle w:val="BodyText2"/>
              <w:ind w:right="318"/>
              <w:jc w:val="right"/>
              <w:rPr>
                <w:color w:val="000000"/>
                <w:szCs w:val="24"/>
              </w:rPr>
            </w:pPr>
            <w:r w:rsidRPr="009A180E">
              <w:rPr>
                <w:color w:val="000000"/>
                <w:szCs w:val="24"/>
              </w:rPr>
              <w:t>(</w:t>
            </w:r>
            <w:r w:rsidR="00DB7C21" w:rsidRPr="009A180E">
              <w:rPr>
                <w:color w:val="000000"/>
                <w:szCs w:val="24"/>
              </w:rPr>
              <w:t>1</w:t>
            </w:r>
            <w:r w:rsidR="00E62E5E">
              <w:rPr>
                <w:color w:val="000000"/>
                <w:szCs w:val="24"/>
              </w:rPr>
              <w:t>3.</w:t>
            </w:r>
            <w:r w:rsidR="006E04F0">
              <w:rPr>
                <w:color w:val="000000"/>
                <w:szCs w:val="24"/>
              </w:rPr>
              <w:t>0</w:t>
            </w:r>
            <w:r w:rsidRPr="009A180E">
              <w:rPr>
                <w:color w:val="000000"/>
                <w:szCs w:val="24"/>
              </w:rPr>
              <w:t>)</w:t>
            </w:r>
          </w:p>
        </w:tc>
      </w:tr>
      <w:tr w:rsidR="007A6217" w:rsidRPr="00A635A7" w:rsidTr="008A6CFB">
        <w:tc>
          <w:tcPr>
            <w:tcW w:w="6521" w:type="dxa"/>
          </w:tcPr>
          <w:p w:rsidR="007A6217" w:rsidRPr="009A180E" w:rsidRDefault="007A6217">
            <w:pPr>
              <w:pStyle w:val="BodyText2"/>
              <w:rPr>
                <w:color w:val="000000"/>
                <w:szCs w:val="24"/>
              </w:rPr>
            </w:pPr>
          </w:p>
        </w:tc>
        <w:tc>
          <w:tcPr>
            <w:tcW w:w="1417" w:type="dxa"/>
          </w:tcPr>
          <w:p w:rsidR="007A6217" w:rsidRPr="00BA65B5" w:rsidRDefault="007A6217" w:rsidP="009337C9">
            <w:pPr>
              <w:pStyle w:val="BodyText2"/>
              <w:ind w:right="318"/>
              <w:jc w:val="right"/>
              <w:rPr>
                <w:color w:val="000000"/>
                <w:szCs w:val="24"/>
              </w:rPr>
            </w:pPr>
          </w:p>
        </w:tc>
        <w:tc>
          <w:tcPr>
            <w:tcW w:w="284" w:type="dxa"/>
          </w:tcPr>
          <w:p w:rsidR="007A6217" w:rsidRPr="00AE36C4" w:rsidRDefault="007A6217">
            <w:pPr>
              <w:pStyle w:val="BodyText2"/>
              <w:jc w:val="center"/>
              <w:rPr>
                <w:color w:val="000000"/>
                <w:szCs w:val="24"/>
                <w:highlight w:val="yellow"/>
              </w:rPr>
            </w:pPr>
          </w:p>
        </w:tc>
        <w:tc>
          <w:tcPr>
            <w:tcW w:w="1559" w:type="dxa"/>
          </w:tcPr>
          <w:p w:rsidR="007A6217" w:rsidRPr="009A180E" w:rsidRDefault="007A6217" w:rsidP="009337C9">
            <w:pPr>
              <w:pStyle w:val="BodyText2"/>
              <w:ind w:right="318"/>
              <w:jc w:val="right"/>
              <w:rPr>
                <w:color w:val="000000"/>
                <w:szCs w:val="24"/>
              </w:rPr>
            </w:pPr>
          </w:p>
        </w:tc>
      </w:tr>
      <w:tr w:rsidR="007A6217" w:rsidRPr="00A635A7" w:rsidTr="008A6CFB">
        <w:tc>
          <w:tcPr>
            <w:tcW w:w="6521" w:type="dxa"/>
          </w:tcPr>
          <w:p w:rsidR="007A6217" w:rsidRPr="009A180E" w:rsidRDefault="007A6217">
            <w:pPr>
              <w:pStyle w:val="BodyText2"/>
              <w:rPr>
                <w:b/>
                <w:color w:val="000000"/>
                <w:szCs w:val="24"/>
              </w:rPr>
            </w:pPr>
            <w:r w:rsidRPr="009A180E">
              <w:rPr>
                <w:b/>
                <w:color w:val="000000"/>
                <w:szCs w:val="24"/>
              </w:rPr>
              <w:t>Profit from ordinary activities after tax</w:t>
            </w:r>
          </w:p>
        </w:tc>
        <w:tc>
          <w:tcPr>
            <w:tcW w:w="1417" w:type="dxa"/>
            <w:tcBorders>
              <w:bottom w:val="single" w:sz="18" w:space="0" w:color="auto"/>
            </w:tcBorders>
          </w:tcPr>
          <w:p w:rsidR="007A6217" w:rsidRPr="002254B2" w:rsidRDefault="00986AB3" w:rsidP="00F11DAC">
            <w:pPr>
              <w:pStyle w:val="BodyText2"/>
              <w:ind w:right="318"/>
              <w:jc w:val="right"/>
              <w:rPr>
                <w:b/>
                <w:color w:val="000000"/>
                <w:szCs w:val="24"/>
              </w:rPr>
            </w:pPr>
            <w:r w:rsidRPr="002254B2">
              <w:rPr>
                <w:b/>
                <w:color w:val="000000"/>
                <w:szCs w:val="24"/>
              </w:rPr>
              <w:t>4</w:t>
            </w:r>
            <w:r w:rsidR="001F1198" w:rsidRPr="002254B2">
              <w:rPr>
                <w:b/>
                <w:color w:val="000000"/>
                <w:szCs w:val="24"/>
              </w:rPr>
              <w:t>3.8</w:t>
            </w:r>
          </w:p>
        </w:tc>
        <w:tc>
          <w:tcPr>
            <w:tcW w:w="284" w:type="dxa"/>
          </w:tcPr>
          <w:p w:rsidR="007A6217" w:rsidRPr="002254B2" w:rsidRDefault="007A6217">
            <w:pPr>
              <w:pStyle w:val="BodyText2"/>
              <w:jc w:val="center"/>
              <w:rPr>
                <w:b/>
                <w:color w:val="000000"/>
                <w:szCs w:val="24"/>
                <w:highlight w:val="yellow"/>
              </w:rPr>
            </w:pPr>
          </w:p>
        </w:tc>
        <w:tc>
          <w:tcPr>
            <w:tcW w:w="1559" w:type="dxa"/>
            <w:tcBorders>
              <w:bottom w:val="single" w:sz="18" w:space="0" w:color="auto"/>
            </w:tcBorders>
          </w:tcPr>
          <w:p w:rsidR="007A6217" w:rsidRPr="002254B2" w:rsidRDefault="009A180E" w:rsidP="009337C9">
            <w:pPr>
              <w:pStyle w:val="BodyText2"/>
              <w:ind w:right="318"/>
              <w:jc w:val="right"/>
              <w:rPr>
                <w:b/>
                <w:color w:val="000000"/>
                <w:szCs w:val="24"/>
              </w:rPr>
            </w:pPr>
            <w:r w:rsidRPr="002254B2">
              <w:rPr>
                <w:b/>
                <w:color w:val="000000"/>
                <w:szCs w:val="24"/>
              </w:rPr>
              <w:t>5</w:t>
            </w:r>
            <w:r w:rsidR="006E04F0" w:rsidRPr="002254B2">
              <w:rPr>
                <w:b/>
                <w:color w:val="000000"/>
                <w:szCs w:val="24"/>
              </w:rPr>
              <w:t>7.9</w:t>
            </w:r>
          </w:p>
        </w:tc>
      </w:tr>
      <w:tr w:rsidR="008A6CFB" w:rsidRPr="00A635A7" w:rsidTr="008A6CFB">
        <w:tc>
          <w:tcPr>
            <w:tcW w:w="6521" w:type="dxa"/>
          </w:tcPr>
          <w:p w:rsidR="008A6CFB" w:rsidRPr="00AE36C4" w:rsidRDefault="008A6CFB">
            <w:pPr>
              <w:pStyle w:val="BodyText2"/>
              <w:rPr>
                <w:b/>
                <w:color w:val="000000"/>
                <w:szCs w:val="24"/>
                <w:highlight w:val="yellow"/>
              </w:rPr>
            </w:pPr>
          </w:p>
        </w:tc>
        <w:tc>
          <w:tcPr>
            <w:tcW w:w="1417" w:type="dxa"/>
            <w:tcBorders>
              <w:top w:val="single" w:sz="18" w:space="0" w:color="auto"/>
            </w:tcBorders>
          </w:tcPr>
          <w:p w:rsidR="008A6CFB" w:rsidRPr="00983B76" w:rsidRDefault="008A6CFB" w:rsidP="009337C9">
            <w:pPr>
              <w:pStyle w:val="BodyText2"/>
              <w:ind w:right="318"/>
              <w:jc w:val="right"/>
              <w:rPr>
                <w:color w:val="000000"/>
                <w:szCs w:val="24"/>
              </w:rPr>
            </w:pPr>
          </w:p>
        </w:tc>
        <w:tc>
          <w:tcPr>
            <w:tcW w:w="284" w:type="dxa"/>
          </w:tcPr>
          <w:p w:rsidR="008A6CFB" w:rsidRPr="00AE36C4" w:rsidRDefault="008A6CFB">
            <w:pPr>
              <w:pStyle w:val="BodyText2"/>
              <w:jc w:val="center"/>
              <w:rPr>
                <w:color w:val="000000"/>
                <w:szCs w:val="24"/>
                <w:highlight w:val="yellow"/>
              </w:rPr>
            </w:pPr>
          </w:p>
        </w:tc>
        <w:tc>
          <w:tcPr>
            <w:tcW w:w="1559" w:type="dxa"/>
            <w:tcBorders>
              <w:top w:val="single" w:sz="18" w:space="0" w:color="auto"/>
            </w:tcBorders>
          </w:tcPr>
          <w:p w:rsidR="008A6CFB" w:rsidRPr="00AE36C4" w:rsidRDefault="008A6CFB" w:rsidP="009337C9">
            <w:pPr>
              <w:pStyle w:val="BodyText2"/>
              <w:ind w:right="318"/>
              <w:jc w:val="right"/>
              <w:rPr>
                <w:color w:val="000000"/>
                <w:szCs w:val="24"/>
                <w:highlight w:val="yellow"/>
              </w:rPr>
            </w:pPr>
          </w:p>
        </w:tc>
      </w:tr>
    </w:tbl>
    <w:p w:rsidR="00DD30C7" w:rsidRPr="00AE36C4" w:rsidRDefault="00DD30C7">
      <w:pPr>
        <w:pStyle w:val="BodyText2"/>
        <w:jc w:val="left"/>
        <w:rPr>
          <w:b/>
          <w:color w:val="000000"/>
          <w:sz w:val="22"/>
          <w:szCs w:val="22"/>
          <w:highlight w:val="yellow"/>
        </w:rPr>
      </w:pPr>
    </w:p>
    <w:p w:rsidR="00E7314A" w:rsidRPr="00AE36C4" w:rsidRDefault="00E7314A" w:rsidP="00183430">
      <w:pPr>
        <w:pStyle w:val="Title"/>
        <w:jc w:val="left"/>
        <w:rPr>
          <w:rFonts w:ascii="Times New Roman" w:hAnsi="Times New Roman"/>
          <w:color w:val="000000"/>
          <w:sz w:val="24"/>
          <w:szCs w:val="24"/>
          <w:highlight w:val="yellow"/>
        </w:rPr>
        <w:sectPr w:rsidR="00E7314A" w:rsidRPr="00AE36C4" w:rsidSect="00B46E32">
          <w:headerReference w:type="first" r:id="rId18"/>
          <w:footerReference w:type="first" r:id="rId19"/>
          <w:pgSz w:w="11907" w:h="16840" w:code="9"/>
          <w:pgMar w:top="851" w:right="1247" w:bottom="851" w:left="1247" w:header="510" w:footer="510" w:gutter="0"/>
          <w:cols w:space="720"/>
          <w:titlePg/>
          <w:docGrid w:linePitch="326"/>
        </w:sectPr>
      </w:pPr>
    </w:p>
    <w:p w:rsidR="00B40D2B" w:rsidRPr="00AE36C4" w:rsidRDefault="00B40D2B" w:rsidP="005413F7">
      <w:pPr>
        <w:pStyle w:val="BodyText2"/>
        <w:ind w:left="-709"/>
        <w:jc w:val="left"/>
        <w:rPr>
          <w:color w:val="000000"/>
          <w:sz w:val="22"/>
          <w:szCs w:val="22"/>
          <w:highlight w:val="yellow"/>
        </w:rPr>
      </w:pPr>
    </w:p>
    <w:p w:rsidR="000128B1" w:rsidRPr="00AE36C4" w:rsidRDefault="000128B1" w:rsidP="000128B1">
      <w:pPr>
        <w:pStyle w:val="BodyText2"/>
        <w:rPr>
          <w:b/>
          <w:color w:val="000000"/>
          <w:sz w:val="22"/>
          <w:szCs w:val="22"/>
          <w:highlight w:val="yellow"/>
        </w:rPr>
      </w:pPr>
    </w:p>
    <w:tbl>
      <w:tblPr>
        <w:tblW w:w="9923" w:type="dxa"/>
        <w:tblInd w:w="108" w:type="dxa"/>
        <w:tblLayout w:type="fixed"/>
        <w:tblLook w:val="0000" w:firstRow="0" w:lastRow="0" w:firstColumn="0" w:lastColumn="0" w:noHBand="0" w:noVBand="0"/>
      </w:tblPr>
      <w:tblGrid>
        <w:gridCol w:w="6804"/>
        <w:gridCol w:w="1418"/>
        <w:gridCol w:w="284"/>
        <w:gridCol w:w="1417"/>
      </w:tblGrid>
      <w:tr w:rsidR="00BA076C" w:rsidRPr="00A635A7" w:rsidTr="000A4600">
        <w:tc>
          <w:tcPr>
            <w:tcW w:w="6804" w:type="dxa"/>
          </w:tcPr>
          <w:p w:rsidR="00BA076C" w:rsidRPr="00AE36C4" w:rsidRDefault="00BA076C" w:rsidP="004551E2">
            <w:pPr>
              <w:pStyle w:val="BodyText2"/>
              <w:rPr>
                <w:color w:val="000000"/>
                <w:szCs w:val="24"/>
                <w:highlight w:val="yellow"/>
              </w:rPr>
            </w:pPr>
          </w:p>
        </w:tc>
        <w:tc>
          <w:tcPr>
            <w:tcW w:w="1418" w:type="dxa"/>
            <w:vAlign w:val="bottom"/>
          </w:tcPr>
          <w:p w:rsidR="00BA076C" w:rsidRPr="006E1577" w:rsidRDefault="00BA076C" w:rsidP="00506369">
            <w:pPr>
              <w:pStyle w:val="BodyText2"/>
              <w:ind w:right="34"/>
              <w:jc w:val="right"/>
              <w:rPr>
                <w:color w:val="000000"/>
                <w:szCs w:val="24"/>
              </w:rPr>
            </w:pPr>
            <w:r w:rsidRPr="006E1577">
              <w:rPr>
                <w:color w:val="000000"/>
                <w:szCs w:val="24"/>
              </w:rPr>
              <w:t xml:space="preserve">6 Months ended 30 June </w:t>
            </w:r>
            <w:r w:rsidR="0044424F">
              <w:rPr>
                <w:color w:val="000000"/>
                <w:szCs w:val="24"/>
              </w:rPr>
              <w:t>20</w:t>
            </w:r>
            <w:r w:rsidR="006E04F0">
              <w:rPr>
                <w:color w:val="000000"/>
                <w:szCs w:val="24"/>
              </w:rPr>
              <w:t>20</w:t>
            </w:r>
          </w:p>
        </w:tc>
        <w:tc>
          <w:tcPr>
            <w:tcW w:w="284" w:type="dxa"/>
          </w:tcPr>
          <w:p w:rsidR="00BA076C" w:rsidRPr="00A635A7" w:rsidRDefault="00BA076C" w:rsidP="004551E2">
            <w:pPr>
              <w:pStyle w:val="BodyText2"/>
              <w:rPr>
                <w:color w:val="000000"/>
                <w:szCs w:val="24"/>
                <w:highlight w:val="yellow"/>
              </w:rPr>
            </w:pPr>
          </w:p>
        </w:tc>
        <w:tc>
          <w:tcPr>
            <w:tcW w:w="1417" w:type="dxa"/>
            <w:vAlign w:val="bottom"/>
          </w:tcPr>
          <w:p w:rsidR="00BA076C" w:rsidRPr="002D6281" w:rsidRDefault="00BA076C" w:rsidP="00506369">
            <w:pPr>
              <w:pStyle w:val="BodyText2"/>
              <w:jc w:val="right"/>
              <w:rPr>
                <w:color w:val="000000"/>
                <w:szCs w:val="24"/>
              </w:rPr>
            </w:pPr>
            <w:r w:rsidRPr="002D6281">
              <w:rPr>
                <w:color w:val="000000"/>
                <w:szCs w:val="24"/>
              </w:rPr>
              <w:t xml:space="preserve">6 Months ended 30 June </w:t>
            </w:r>
            <w:r w:rsidR="0044424F">
              <w:rPr>
                <w:color w:val="000000"/>
                <w:szCs w:val="24"/>
              </w:rPr>
              <w:t>201</w:t>
            </w:r>
            <w:r w:rsidR="006E04F0">
              <w:rPr>
                <w:color w:val="000000"/>
                <w:szCs w:val="24"/>
              </w:rPr>
              <w:t>9</w:t>
            </w:r>
          </w:p>
        </w:tc>
      </w:tr>
      <w:tr w:rsidR="00BA076C" w:rsidRPr="00A635A7" w:rsidTr="000A4600">
        <w:tc>
          <w:tcPr>
            <w:tcW w:w="6804" w:type="dxa"/>
          </w:tcPr>
          <w:p w:rsidR="00BA076C" w:rsidRPr="00A635A7" w:rsidRDefault="00BA076C" w:rsidP="004551E2">
            <w:pPr>
              <w:pStyle w:val="BodyText2"/>
              <w:rPr>
                <w:color w:val="000000"/>
                <w:szCs w:val="24"/>
                <w:highlight w:val="yellow"/>
              </w:rPr>
            </w:pPr>
          </w:p>
        </w:tc>
        <w:tc>
          <w:tcPr>
            <w:tcW w:w="1418" w:type="dxa"/>
            <w:vAlign w:val="bottom"/>
          </w:tcPr>
          <w:p w:rsidR="00BA076C" w:rsidRPr="006E1577" w:rsidRDefault="000A4600" w:rsidP="00506369">
            <w:pPr>
              <w:pStyle w:val="BodyText2"/>
              <w:ind w:right="34"/>
              <w:jc w:val="right"/>
              <w:rPr>
                <w:color w:val="000000"/>
                <w:szCs w:val="24"/>
              </w:rPr>
            </w:pPr>
            <w:r w:rsidRPr="006E1577">
              <w:rPr>
                <w:color w:val="000000"/>
                <w:szCs w:val="24"/>
              </w:rPr>
              <w:t>(u</w:t>
            </w:r>
            <w:r w:rsidR="00BA076C" w:rsidRPr="006E1577">
              <w:rPr>
                <w:color w:val="000000"/>
                <w:szCs w:val="24"/>
              </w:rPr>
              <w:t>naudited</w:t>
            </w:r>
            <w:r w:rsidRPr="006E1577">
              <w:rPr>
                <w:color w:val="000000"/>
                <w:szCs w:val="24"/>
              </w:rPr>
              <w:t>)</w:t>
            </w:r>
          </w:p>
        </w:tc>
        <w:tc>
          <w:tcPr>
            <w:tcW w:w="284" w:type="dxa"/>
          </w:tcPr>
          <w:p w:rsidR="00BA076C" w:rsidRPr="00A635A7" w:rsidRDefault="00BA076C" w:rsidP="004551E2">
            <w:pPr>
              <w:pStyle w:val="BodyText2"/>
              <w:rPr>
                <w:color w:val="000000"/>
                <w:szCs w:val="24"/>
                <w:highlight w:val="yellow"/>
              </w:rPr>
            </w:pPr>
          </w:p>
        </w:tc>
        <w:tc>
          <w:tcPr>
            <w:tcW w:w="1417" w:type="dxa"/>
            <w:vAlign w:val="bottom"/>
          </w:tcPr>
          <w:p w:rsidR="00BB1047" w:rsidRPr="002D6281" w:rsidRDefault="000A4600" w:rsidP="0014767F">
            <w:pPr>
              <w:pStyle w:val="BodyText2"/>
              <w:jc w:val="right"/>
              <w:rPr>
                <w:color w:val="000000"/>
                <w:szCs w:val="24"/>
              </w:rPr>
            </w:pPr>
            <w:r w:rsidRPr="002D6281">
              <w:rPr>
                <w:color w:val="000000"/>
                <w:szCs w:val="24"/>
              </w:rPr>
              <w:t>(u</w:t>
            </w:r>
            <w:r w:rsidR="00BA076C" w:rsidRPr="002D6281">
              <w:rPr>
                <w:color w:val="000000"/>
                <w:szCs w:val="24"/>
              </w:rPr>
              <w:t>naudited</w:t>
            </w:r>
            <w:r w:rsidRPr="002D6281">
              <w:rPr>
                <w:color w:val="000000"/>
                <w:szCs w:val="24"/>
              </w:rPr>
              <w:t>)</w:t>
            </w:r>
          </w:p>
        </w:tc>
      </w:tr>
      <w:tr w:rsidR="00BA076C" w:rsidRPr="00A635A7" w:rsidTr="000A4600">
        <w:tc>
          <w:tcPr>
            <w:tcW w:w="6804" w:type="dxa"/>
          </w:tcPr>
          <w:p w:rsidR="00BA076C" w:rsidRPr="00A635A7" w:rsidRDefault="00BA076C" w:rsidP="004551E2">
            <w:pPr>
              <w:pStyle w:val="BodyText2"/>
              <w:rPr>
                <w:color w:val="000000"/>
                <w:szCs w:val="24"/>
                <w:highlight w:val="yellow"/>
              </w:rPr>
            </w:pPr>
          </w:p>
        </w:tc>
        <w:tc>
          <w:tcPr>
            <w:tcW w:w="1418" w:type="dxa"/>
            <w:vAlign w:val="bottom"/>
          </w:tcPr>
          <w:p w:rsidR="00BA076C" w:rsidRPr="006E1577" w:rsidRDefault="00BA076C" w:rsidP="00506369">
            <w:pPr>
              <w:pStyle w:val="BodyText2"/>
              <w:ind w:right="34"/>
              <w:jc w:val="right"/>
              <w:rPr>
                <w:color w:val="000000"/>
                <w:szCs w:val="24"/>
              </w:rPr>
            </w:pPr>
            <w:r w:rsidRPr="006E1577">
              <w:rPr>
                <w:color w:val="000000"/>
                <w:szCs w:val="24"/>
              </w:rPr>
              <w:t>£m</w:t>
            </w:r>
          </w:p>
        </w:tc>
        <w:tc>
          <w:tcPr>
            <w:tcW w:w="284" w:type="dxa"/>
          </w:tcPr>
          <w:p w:rsidR="00BA076C" w:rsidRPr="00A635A7" w:rsidRDefault="00BA076C" w:rsidP="004551E2">
            <w:pPr>
              <w:pStyle w:val="BodyText2"/>
              <w:rPr>
                <w:color w:val="000000"/>
                <w:szCs w:val="24"/>
                <w:highlight w:val="yellow"/>
              </w:rPr>
            </w:pPr>
          </w:p>
        </w:tc>
        <w:tc>
          <w:tcPr>
            <w:tcW w:w="1417" w:type="dxa"/>
            <w:vAlign w:val="bottom"/>
          </w:tcPr>
          <w:p w:rsidR="00BA076C" w:rsidRPr="002D6281" w:rsidRDefault="00BA076C" w:rsidP="00506369">
            <w:pPr>
              <w:pStyle w:val="BodyText2"/>
              <w:ind w:left="35" w:hanging="35"/>
              <w:jc w:val="right"/>
              <w:rPr>
                <w:color w:val="000000"/>
                <w:szCs w:val="24"/>
              </w:rPr>
            </w:pPr>
            <w:r w:rsidRPr="002D6281">
              <w:rPr>
                <w:color w:val="000000"/>
                <w:szCs w:val="24"/>
              </w:rPr>
              <w:t>£m</w:t>
            </w:r>
          </w:p>
        </w:tc>
      </w:tr>
      <w:tr w:rsidR="00BA076C" w:rsidRPr="00A635A7" w:rsidTr="000A4600">
        <w:tc>
          <w:tcPr>
            <w:tcW w:w="6804" w:type="dxa"/>
          </w:tcPr>
          <w:p w:rsidR="00BA076C" w:rsidRPr="00A635A7" w:rsidRDefault="00BA076C" w:rsidP="004551E2">
            <w:pPr>
              <w:pStyle w:val="BodyText2"/>
              <w:rPr>
                <w:color w:val="000000"/>
                <w:szCs w:val="24"/>
                <w:highlight w:val="yellow"/>
              </w:rPr>
            </w:pPr>
          </w:p>
        </w:tc>
        <w:tc>
          <w:tcPr>
            <w:tcW w:w="1418" w:type="dxa"/>
            <w:vAlign w:val="bottom"/>
          </w:tcPr>
          <w:p w:rsidR="00BA076C" w:rsidRPr="00AE36C4" w:rsidRDefault="00BA076C" w:rsidP="00506369">
            <w:pPr>
              <w:pStyle w:val="BodyText2"/>
              <w:ind w:right="34"/>
              <w:jc w:val="right"/>
              <w:rPr>
                <w:color w:val="000000"/>
                <w:szCs w:val="24"/>
                <w:highlight w:val="yellow"/>
              </w:rPr>
            </w:pPr>
          </w:p>
        </w:tc>
        <w:tc>
          <w:tcPr>
            <w:tcW w:w="284" w:type="dxa"/>
          </w:tcPr>
          <w:p w:rsidR="00BA076C" w:rsidRPr="00A635A7" w:rsidRDefault="00BA076C" w:rsidP="004551E2">
            <w:pPr>
              <w:pStyle w:val="BodyText2"/>
              <w:rPr>
                <w:color w:val="000000"/>
                <w:szCs w:val="24"/>
                <w:highlight w:val="yellow"/>
              </w:rPr>
            </w:pPr>
          </w:p>
        </w:tc>
        <w:tc>
          <w:tcPr>
            <w:tcW w:w="1417" w:type="dxa"/>
            <w:vAlign w:val="bottom"/>
          </w:tcPr>
          <w:p w:rsidR="00BA076C" w:rsidRPr="002D6281" w:rsidRDefault="00BA076C" w:rsidP="00506369">
            <w:pPr>
              <w:pStyle w:val="BodyText2"/>
              <w:ind w:left="35" w:hanging="35"/>
              <w:jc w:val="right"/>
              <w:rPr>
                <w:color w:val="000000"/>
                <w:szCs w:val="24"/>
              </w:rPr>
            </w:pPr>
          </w:p>
        </w:tc>
      </w:tr>
      <w:tr w:rsidR="00A869F0" w:rsidRPr="00A635A7" w:rsidTr="000A4600">
        <w:tc>
          <w:tcPr>
            <w:tcW w:w="6804" w:type="dxa"/>
          </w:tcPr>
          <w:p w:rsidR="00A869F0" w:rsidRPr="002D6281" w:rsidRDefault="009B27E7" w:rsidP="003871FD">
            <w:pPr>
              <w:pStyle w:val="BodyText2"/>
              <w:jc w:val="left"/>
              <w:rPr>
                <w:b/>
                <w:color w:val="000000"/>
                <w:szCs w:val="24"/>
              </w:rPr>
            </w:pPr>
            <w:r w:rsidRPr="002D6281">
              <w:rPr>
                <w:b/>
                <w:color w:val="000000"/>
                <w:szCs w:val="24"/>
              </w:rPr>
              <w:t>PROFIT FOR THE PERIOD</w:t>
            </w:r>
          </w:p>
        </w:tc>
        <w:tc>
          <w:tcPr>
            <w:tcW w:w="1418" w:type="dxa"/>
            <w:vAlign w:val="bottom"/>
          </w:tcPr>
          <w:p w:rsidR="00A869F0" w:rsidRPr="002254B2" w:rsidRDefault="00986AB3">
            <w:pPr>
              <w:pStyle w:val="BodyText2"/>
              <w:ind w:right="34"/>
              <w:jc w:val="right"/>
              <w:rPr>
                <w:b/>
                <w:color w:val="000000"/>
                <w:szCs w:val="24"/>
              </w:rPr>
            </w:pPr>
            <w:r w:rsidRPr="002254B2">
              <w:rPr>
                <w:b/>
                <w:color w:val="000000"/>
                <w:szCs w:val="24"/>
              </w:rPr>
              <w:t>4</w:t>
            </w:r>
            <w:r w:rsidR="001F1198" w:rsidRPr="002254B2">
              <w:rPr>
                <w:b/>
                <w:color w:val="000000"/>
                <w:szCs w:val="24"/>
              </w:rPr>
              <w:t>3.8</w:t>
            </w:r>
          </w:p>
        </w:tc>
        <w:tc>
          <w:tcPr>
            <w:tcW w:w="284" w:type="dxa"/>
          </w:tcPr>
          <w:p w:rsidR="00A869F0" w:rsidRPr="002254B2" w:rsidRDefault="00A869F0" w:rsidP="004551E2">
            <w:pPr>
              <w:pStyle w:val="BodyText2"/>
              <w:jc w:val="center"/>
              <w:rPr>
                <w:b/>
                <w:color w:val="000000"/>
                <w:szCs w:val="24"/>
                <w:highlight w:val="yellow"/>
              </w:rPr>
            </w:pPr>
          </w:p>
        </w:tc>
        <w:tc>
          <w:tcPr>
            <w:tcW w:w="1417" w:type="dxa"/>
            <w:vAlign w:val="bottom"/>
          </w:tcPr>
          <w:p w:rsidR="00A869F0" w:rsidRPr="002254B2" w:rsidRDefault="002D6281" w:rsidP="00E62E5E">
            <w:pPr>
              <w:pStyle w:val="BodyText2"/>
              <w:jc w:val="right"/>
              <w:rPr>
                <w:b/>
                <w:color w:val="000000"/>
                <w:szCs w:val="24"/>
              </w:rPr>
            </w:pPr>
            <w:r w:rsidRPr="002254B2">
              <w:rPr>
                <w:b/>
                <w:color w:val="000000"/>
                <w:szCs w:val="24"/>
              </w:rPr>
              <w:t>5</w:t>
            </w:r>
            <w:r w:rsidR="006E04F0" w:rsidRPr="002254B2">
              <w:rPr>
                <w:b/>
                <w:color w:val="000000"/>
                <w:szCs w:val="24"/>
              </w:rPr>
              <w:t>7.9</w:t>
            </w:r>
          </w:p>
        </w:tc>
      </w:tr>
      <w:tr w:rsidR="00A869F0" w:rsidRPr="00A635A7" w:rsidTr="000A4600">
        <w:tc>
          <w:tcPr>
            <w:tcW w:w="6804" w:type="dxa"/>
          </w:tcPr>
          <w:p w:rsidR="00A869F0" w:rsidRPr="002D6281" w:rsidRDefault="00A869F0" w:rsidP="00DC638E">
            <w:pPr>
              <w:pStyle w:val="BodyText2"/>
              <w:jc w:val="left"/>
              <w:rPr>
                <w:color w:val="000000"/>
                <w:szCs w:val="24"/>
              </w:rPr>
            </w:pPr>
          </w:p>
        </w:tc>
        <w:tc>
          <w:tcPr>
            <w:tcW w:w="1418" w:type="dxa"/>
            <w:vAlign w:val="bottom"/>
          </w:tcPr>
          <w:p w:rsidR="00A869F0" w:rsidRPr="00983B76" w:rsidRDefault="00A869F0" w:rsidP="00506369">
            <w:pPr>
              <w:pStyle w:val="BodyText2"/>
              <w:ind w:right="34"/>
              <w:jc w:val="right"/>
              <w:rPr>
                <w:color w:val="000000"/>
                <w:szCs w:val="24"/>
              </w:rPr>
            </w:pPr>
          </w:p>
        </w:tc>
        <w:tc>
          <w:tcPr>
            <w:tcW w:w="284" w:type="dxa"/>
          </w:tcPr>
          <w:p w:rsidR="00A869F0" w:rsidRPr="00A635A7" w:rsidRDefault="00A869F0" w:rsidP="004551E2">
            <w:pPr>
              <w:pStyle w:val="BodyText2"/>
              <w:jc w:val="center"/>
              <w:rPr>
                <w:color w:val="000000"/>
                <w:szCs w:val="24"/>
                <w:highlight w:val="yellow"/>
              </w:rPr>
            </w:pPr>
          </w:p>
        </w:tc>
        <w:tc>
          <w:tcPr>
            <w:tcW w:w="1417" w:type="dxa"/>
            <w:vAlign w:val="bottom"/>
          </w:tcPr>
          <w:p w:rsidR="00A869F0" w:rsidRPr="002D6281" w:rsidRDefault="00A869F0" w:rsidP="00506369">
            <w:pPr>
              <w:pStyle w:val="BodyText2"/>
              <w:jc w:val="right"/>
              <w:rPr>
                <w:color w:val="000000"/>
                <w:szCs w:val="24"/>
              </w:rPr>
            </w:pPr>
          </w:p>
        </w:tc>
      </w:tr>
      <w:tr w:rsidR="009B27E7" w:rsidRPr="00A635A7" w:rsidTr="000A4600">
        <w:tc>
          <w:tcPr>
            <w:tcW w:w="6804" w:type="dxa"/>
          </w:tcPr>
          <w:p w:rsidR="009B27E7" w:rsidRPr="002D6281" w:rsidRDefault="009B27E7" w:rsidP="009B27E7">
            <w:pPr>
              <w:pStyle w:val="BodyText2"/>
              <w:jc w:val="left"/>
              <w:rPr>
                <w:b/>
                <w:color w:val="000000"/>
                <w:szCs w:val="24"/>
              </w:rPr>
            </w:pPr>
            <w:r w:rsidRPr="002D6281">
              <w:rPr>
                <w:b/>
                <w:color w:val="000000"/>
                <w:szCs w:val="24"/>
              </w:rPr>
              <w:t>OTHER COMPREHENSIVE INCOME</w:t>
            </w:r>
          </w:p>
          <w:p w:rsidR="009B27E7" w:rsidRPr="002D6281" w:rsidRDefault="009B27E7" w:rsidP="009B27E7">
            <w:pPr>
              <w:pStyle w:val="BodyText2"/>
              <w:jc w:val="left"/>
              <w:rPr>
                <w:b/>
                <w:color w:val="000000"/>
                <w:szCs w:val="24"/>
              </w:rPr>
            </w:pPr>
            <w:r w:rsidRPr="002D6281">
              <w:rPr>
                <w:b/>
                <w:color w:val="000000"/>
                <w:szCs w:val="24"/>
              </w:rPr>
              <w:t>Items that will not be reclassified subsequently to profit or loss</w:t>
            </w:r>
            <w:r w:rsidR="00CA1E43" w:rsidRPr="002D6281">
              <w:rPr>
                <w:b/>
                <w:color w:val="000000"/>
                <w:szCs w:val="24"/>
              </w:rPr>
              <w:t>:</w:t>
            </w:r>
          </w:p>
        </w:tc>
        <w:tc>
          <w:tcPr>
            <w:tcW w:w="1418" w:type="dxa"/>
            <w:vAlign w:val="bottom"/>
          </w:tcPr>
          <w:p w:rsidR="009B27E7" w:rsidRPr="00983B76" w:rsidRDefault="009B27E7" w:rsidP="00506369">
            <w:pPr>
              <w:pStyle w:val="BodyText2"/>
              <w:ind w:right="34"/>
              <w:jc w:val="right"/>
              <w:rPr>
                <w:color w:val="000000"/>
                <w:szCs w:val="24"/>
              </w:rPr>
            </w:pPr>
          </w:p>
        </w:tc>
        <w:tc>
          <w:tcPr>
            <w:tcW w:w="284" w:type="dxa"/>
            <w:vAlign w:val="bottom"/>
          </w:tcPr>
          <w:p w:rsidR="009B27E7" w:rsidRPr="00A635A7" w:rsidRDefault="009B27E7" w:rsidP="00DC638E">
            <w:pPr>
              <w:pStyle w:val="BodyText2"/>
              <w:jc w:val="right"/>
              <w:rPr>
                <w:color w:val="000000"/>
                <w:szCs w:val="24"/>
                <w:highlight w:val="yellow"/>
              </w:rPr>
            </w:pPr>
          </w:p>
        </w:tc>
        <w:tc>
          <w:tcPr>
            <w:tcW w:w="1417" w:type="dxa"/>
            <w:vAlign w:val="bottom"/>
          </w:tcPr>
          <w:p w:rsidR="009B27E7" w:rsidRPr="002D6281" w:rsidRDefault="009B27E7" w:rsidP="00506369">
            <w:pPr>
              <w:pStyle w:val="BodyText2"/>
              <w:jc w:val="right"/>
              <w:rPr>
                <w:color w:val="000000"/>
                <w:szCs w:val="24"/>
              </w:rPr>
            </w:pPr>
          </w:p>
        </w:tc>
      </w:tr>
      <w:tr w:rsidR="009B27E7" w:rsidRPr="00A635A7" w:rsidTr="000A4600">
        <w:tc>
          <w:tcPr>
            <w:tcW w:w="6804" w:type="dxa"/>
          </w:tcPr>
          <w:p w:rsidR="009B27E7" w:rsidRPr="002D6281" w:rsidRDefault="009B27E7" w:rsidP="00DC638E">
            <w:pPr>
              <w:pStyle w:val="BodyText2"/>
              <w:jc w:val="left"/>
              <w:rPr>
                <w:color w:val="000000"/>
                <w:szCs w:val="24"/>
              </w:rPr>
            </w:pPr>
            <w:r w:rsidRPr="002D6281">
              <w:rPr>
                <w:color w:val="000000"/>
                <w:szCs w:val="24"/>
              </w:rPr>
              <w:t>Employee benefit obligation</w:t>
            </w:r>
          </w:p>
        </w:tc>
        <w:tc>
          <w:tcPr>
            <w:tcW w:w="1418" w:type="dxa"/>
            <w:vAlign w:val="bottom"/>
          </w:tcPr>
          <w:p w:rsidR="009B27E7" w:rsidRPr="00BA65B5" w:rsidRDefault="005F1756" w:rsidP="000D2930">
            <w:pPr>
              <w:pStyle w:val="BodyText2"/>
              <w:ind w:right="34"/>
              <w:jc w:val="right"/>
              <w:rPr>
                <w:color w:val="000000"/>
                <w:szCs w:val="24"/>
              </w:rPr>
            </w:pPr>
            <w:r>
              <w:rPr>
                <w:color w:val="000000"/>
                <w:szCs w:val="24"/>
              </w:rPr>
              <w:t>26.7</w:t>
            </w:r>
          </w:p>
        </w:tc>
        <w:tc>
          <w:tcPr>
            <w:tcW w:w="284" w:type="dxa"/>
            <w:vAlign w:val="bottom"/>
          </w:tcPr>
          <w:p w:rsidR="009B27E7" w:rsidRPr="0046635F" w:rsidRDefault="009B27E7" w:rsidP="00DC638E">
            <w:pPr>
              <w:pStyle w:val="BodyText2"/>
              <w:jc w:val="right"/>
              <w:rPr>
                <w:color w:val="000000"/>
                <w:szCs w:val="24"/>
              </w:rPr>
            </w:pPr>
          </w:p>
        </w:tc>
        <w:tc>
          <w:tcPr>
            <w:tcW w:w="1417" w:type="dxa"/>
            <w:vAlign w:val="bottom"/>
          </w:tcPr>
          <w:p w:rsidR="009B27E7" w:rsidRPr="002D6281" w:rsidRDefault="006E04F0">
            <w:pPr>
              <w:pStyle w:val="BodyText2"/>
              <w:jc w:val="right"/>
              <w:rPr>
                <w:color w:val="000000"/>
                <w:szCs w:val="24"/>
              </w:rPr>
            </w:pPr>
            <w:r>
              <w:rPr>
                <w:color w:val="000000"/>
                <w:szCs w:val="24"/>
              </w:rPr>
              <w:t>19.5</w:t>
            </w:r>
          </w:p>
        </w:tc>
      </w:tr>
      <w:tr w:rsidR="009B27E7" w:rsidRPr="00A635A7" w:rsidTr="000A4600">
        <w:tc>
          <w:tcPr>
            <w:tcW w:w="6804" w:type="dxa"/>
          </w:tcPr>
          <w:p w:rsidR="009B27E7" w:rsidRPr="002D6281" w:rsidRDefault="009B27E7" w:rsidP="00DC638E">
            <w:pPr>
              <w:pStyle w:val="BodyText2"/>
              <w:jc w:val="left"/>
              <w:rPr>
                <w:color w:val="000000"/>
                <w:szCs w:val="24"/>
              </w:rPr>
            </w:pPr>
            <w:r w:rsidRPr="002D6281">
              <w:rPr>
                <w:color w:val="000000"/>
                <w:szCs w:val="24"/>
              </w:rPr>
              <w:t>Income tax relating to items of other comprehensive income</w:t>
            </w:r>
          </w:p>
        </w:tc>
        <w:tc>
          <w:tcPr>
            <w:tcW w:w="1418" w:type="dxa"/>
            <w:tcBorders>
              <w:bottom w:val="single" w:sz="2" w:space="0" w:color="auto"/>
            </w:tcBorders>
            <w:vAlign w:val="bottom"/>
          </w:tcPr>
          <w:p w:rsidR="009B27E7" w:rsidRPr="00BA65B5" w:rsidRDefault="00F94FE3" w:rsidP="00250120">
            <w:pPr>
              <w:pStyle w:val="BodyText2"/>
              <w:ind w:right="34"/>
              <w:jc w:val="right"/>
              <w:rPr>
                <w:color w:val="000000"/>
                <w:szCs w:val="24"/>
              </w:rPr>
            </w:pPr>
            <w:r w:rsidRPr="00BA65B5">
              <w:rPr>
                <w:color w:val="000000"/>
                <w:szCs w:val="24"/>
              </w:rPr>
              <w:t>(</w:t>
            </w:r>
            <w:r w:rsidR="005F1756">
              <w:rPr>
                <w:color w:val="000000"/>
                <w:szCs w:val="24"/>
              </w:rPr>
              <w:t>5.1</w:t>
            </w:r>
            <w:r w:rsidRPr="00BA65B5">
              <w:rPr>
                <w:color w:val="000000"/>
                <w:szCs w:val="24"/>
              </w:rPr>
              <w:t>)</w:t>
            </w:r>
          </w:p>
        </w:tc>
        <w:tc>
          <w:tcPr>
            <w:tcW w:w="284" w:type="dxa"/>
            <w:vAlign w:val="bottom"/>
          </w:tcPr>
          <w:p w:rsidR="009B27E7" w:rsidRPr="0046635F" w:rsidRDefault="009B27E7" w:rsidP="00DC638E">
            <w:pPr>
              <w:pStyle w:val="BodyText2"/>
              <w:jc w:val="right"/>
              <w:rPr>
                <w:color w:val="000000"/>
                <w:szCs w:val="24"/>
              </w:rPr>
            </w:pPr>
          </w:p>
        </w:tc>
        <w:tc>
          <w:tcPr>
            <w:tcW w:w="1417" w:type="dxa"/>
            <w:tcBorders>
              <w:bottom w:val="single" w:sz="2" w:space="0" w:color="auto"/>
            </w:tcBorders>
            <w:vAlign w:val="bottom"/>
          </w:tcPr>
          <w:p w:rsidR="009B27E7" w:rsidRPr="002D6281" w:rsidRDefault="00E62E5E" w:rsidP="00506369">
            <w:pPr>
              <w:pStyle w:val="BodyText2"/>
              <w:jc w:val="right"/>
              <w:rPr>
                <w:color w:val="000000"/>
                <w:szCs w:val="24"/>
              </w:rPr>
            </w:pPr>
            <w:r>
              <w:rPr>
                <w:color w:val="000000"/>
                <w:szCs w:val="24"/>
              </w:rPr>
              <w:t>(</w:t>
            </w:r>
            <w:r w:rsidR="006E04F0">
              <w:rPr>
                <w:color w:val="000000"/>
                <w:szCs w:val="24"/>
              </w:rPr>
              <w:t>3.3</w:t>
            </w:r>
            <w:r w:rsidR="002D6281" w:rsidRPr="00AE36C4">
              <w:rPr>
                <w:color w:val="000000"/>
                <w:szCs w:val="24"/>
              </w:rPr>
              <w:t>)</w:t>
            </w:r>
          </w:p>
        </w:tc>
      </w:tr>
      <w:tr w:rsidR="009B27E7" w:rsidRPr="00A635A7" w:rsidTr="000A4600">
        <w:tc>
          <w:tcPr>
            <w:tcW w:w="6804" w:type="dxa"/>
          </w:tcPr>
          <w:p w:rsidR="009B27E7" w:rsidRPr="002D6281" w:rsidRDefault="009B27E7" w:rsidP="00DC638E">
            <w:pPr>
              <w:pStyle w:val="BodyText2"/>
              <w:jc w:val="left"/>
              <w:rPr>
                <w:color w:val="000000"/>
                <w:szCs w:val="24"/>
              </w:rPr>
            </w:pPr>
          </w:p>
        </w:tc>
        <w:tc>
          <w:tcPr>
            <w:tcW w:w="1418" w:type="dxa"/>
            <w:tcBorders>
              <w:top w:val="single" w:sz="2" w:space="0" w:color="auto"/>
            </w:tcBorders>
            <w:vAlign w:val="bottom"/>
          </w:tcPr>
          <w:p w:rsidR="009B27E7" w:rsidRPr="00BA65B5" w:rsidRDefault="006E04F0" w:rsidP="00B627CA">
            <w:pPr>
              <w:pStyle w:val="BodyText2"/>
              <w:ind w:right="34"/>
              <w:jc w:val="right"/>
              <w:rPr>
                <w:color w:val="000000"/>
                <w:szCs w:val="24"/>
              </w:rPr>
            </w:pPr>
            <w:r>
              <w:rPr>
                <w:color w:val="000000"/>
                <w:szCs w:val="24"/>
              </w:rPr>
              <w:t>21.6</w:t>
            </w:r>
          </w:p>
        </w:tc>
        <w:tc>
          <w:tcPr>
            <w:tcW w:w="284" w:type="dxa"/>
            <w:vAlign w:val="bottom"/>
          </w:tcPr>
          <w:p w:rsidR="009B27E7" w:rsidRPr="0046635F" w:rsidRDefault="009B27E7" w:rsidP="00DC638E">
            <w:pPr>
              <w:pStyle w:val="BodyText2"/>
              <w:jc w:val="right"/>
              <w:rPr>
                <w:color w:val="000000"/>
                <w:szCs w:val="24"/>
              </w:rPr>
            </w:pPr>
          </w:p>
        </w:tc>
        <w:tc>
          <w:tcPr>
            <w:tcW w:w="1417" w:type="dxa"/>
            <w:tcBorders>
              <w:top w:val="single" w:sz="2" w:space="0" w:color="auto"/>
            </w:tcBorders>
            <w:vAlign w:val="bottom"/>
          </w:tcPr>
          <w:p w:rsidR="009B27E7" w:rsidRPr="002D6281" w:rsidRDefault="006E04F0" w:rsidP="00506369">
            <w:pPr>
              <w:pStyle w:val="BodyText2"/>
              <w:jc w:val="right"/>
              <w:rPr>
                <w:color w:val="000000"/>
                <w:szCs w:val="24"/>
              </w:rPr>
            </w:pPr>
            <w:r>
              <w:rPr>
                <w:color w:val="000000"/>
                <w:szCs w:val="24"/>
              </w:rPr>
              <w:t>16.2</w:t>
            </w:r>
          </w:p>
        </w:tc>
      </w:tr>
      <w:tr w:rsidR="00F94FE3" w:rsidRPr="00A635A7" w:rsidTr="00C96A7E">
        <w:tc>
          <w:tcPr>
            <w:tcW w:w="6804" w:type="dxa"/>
          </w:tcPr>
          <w:p w:rsidR="00F94FE3" w:rsidRPr="002D6281" w:rsidRDefault="00F94FE3" w:rsidP="00F94FE3">
            <w:pPr>
              <w:pStyle w:val="BodyText2"/>
              <w:jc w:val="left"/>
              <w:rPr>
                <w:b/>
                <w:color w:val="000000"/>
                <w:szCs w:val="24"/>
              </w:rPr>
            </w:pPr>
            <w:r w:rsidRPr="002D6281">
              <w:rPr>
                <w:b/>
                <w:color w:val="000000"/>
                <w:szCs w:val="24"/>
              </w:rPr>
              <w:t xml:space="preserve">Items that </w:t>
            </w:r>
            <w:r>
              <w:rPr>
                <w:b/>
                <w:color w:val="000000"/>
                <w:szCs w:val="24"/>
              </w:rPr>
              <w:t>may</w:t>
            </w:r>
            <w:r w:rsidRPr="002D6281">
              <w:rPr>
                <w:b/>
                <w:color w:val="000000"/>
                <w:szCs w:val="24"/>
              </w:rPr>
              <w:t xml:space="preserve"> be reclassified subsequently to profit or loss:</w:t>
            </w:r>
          </w:p>
        </w:tc>
        <w:tc>
          <w:tcPr>
            <w:tcW w:w="1418" w:type="dxa"/>
            <w:vAlign w:val="bottom"/>
          </w:tcPr>
          <w:p w:rsidR="00F94FE3" w:rsidRPr="00BA65B5" w:rsidRDefault="00F94FE3" w:rsidP="00C96A7E">
            <w:pPr>
              <w:pStyle w:val="BodyText2"/>
              <w:ind w:right="34"/>
              <w:jc w:val="right"/>
              <w:rPr>
                <w:color w:val="000000"/>
                <w:szCs w:val="24"/>
              </w:rPr>
            </w:pPr>
          </w:p>
        </w:tc>
        <w:tc>
          <w:tcPr>
            <w:tcW w:w="284" w:type="dxa"/>
            <w:vAlign w:val="bottom"/>
          </w:tcPr>
          <w:p w:rsidR="00F94FE3" w:rsidRPr="0046635F" w:rsidRDefault="00F94FE3" w:rsidP="00C96A7E">
            <w:pPr>
              <w:pStyle w:val="BodyText2"/>
              <w:jc w:val="right"/>
              <w:rPr>
                <w:color w:val="000000"/>
                <w:szCs w:val="24"/>
              </w:rPr>
            </w:pPr>
          </w:p>
        </w:tc>
        <w:tc>
          <w:tcPr>
            <w:tcW w:w="1417" w:type="dxa"/>
            <w:vAlign w:val="bottom"/>
          </w:tcPr>
          <w:p w:rsidR="00F94FE3" w:rsidRPr="002D6281" w:rsidRDefault="00F94FE3" w:rsidP="00C96A7E">
            <w:pPr>
              <w:pStyle w:val="BodyText2"/>
              <w:jc w:val="right"/>
              <w:rPr>
                <w:color w:val="000000"/>
                <w:szCs w:val="24"/>
              </w:rPr>
            </w:pPr>
          </w:p>
        </w:tc>
      </w:tr>
      <w:tr w:rsidR="00F94FE3" w:rsidRPr="00A635A7" w:rsidTr="00C96A7E">
        <w:tc>
          <w:tcPr>
            <w:tcW w:w="6804" w:type="dxa"/>
          </w:tcPr>
          <w:p w:rsidR="00F94FE3" w:rsidRPr="002D6281" w:rsidRDefault="00F94FE3" w:rsidP="00C96A7E">
            <w:pPr>
              <w:pStyle w:val="BodyText2"/>
              <w:jc w:val="left"/>
              <w:rPr>
                <w:color w:val="000000"/>
                <w:szCs w:val="24"/>
              </w:rPr>
            </w:pPr>
            <w:r>
              <w:rPr>
                <w:color w:val="000000"/>
                <w:szCs w:val="24"/>
              </w:rPr>
              <w:t>Cash flow hedge</w:t>
            </w:r>
          </w:p>
        </w:tc>
        <w:tc>
          <w:tcPr>
            <w:tcW w:w="1418" w:type="dxa"/>
            <w:vAlign w:val="bottom"/>
          </w:tcPr>
          <w:p w:rsidR="00F94FE3" w:rsidRPr="00BA65B5" w:rsidRDefault="00BA65B5" w:rsidP="00250120">
            <w:pPr>
              <w:pStyle w:val="BodyText2"/>
              <w:ind w:right="34"/>
              <w:jc w:val="right"/>
              <w:rPr>
                <w:color w:val="000000"/>
                <w:szCs w:val="24"/>
              </w:rPr>
            </w:pPr>
            <w:r w:rsidRPr="00983B76">
              <w:rPr>
                <w:color w:val="000000"/>
                <w:szCs w:val="24"/>
              </w:rPr>
              <w:t>(</w:t>
            </w:r>
            <w:r w:rsidR="00986AB3">
              <w:rPr>
                <w:color w:val="000000"/>
                <w:szCs w:val="24"/>
              </w:rPr>
              <w:t>2.9</w:t>
            </w:r>
            <w:r w:rsidRPr="00983B76">
              <w:rPr>
                <w:color w:val="000000"/>
                <w:szCs w:val="24"/>
              </w:rPr>
              <w:t>)</w:t>
            </w:r>
          </w:p>
        </w:tc>
        <w:tc>
          <w:tcPr>
            <w:tcW w:w="284" w:type="dxa"/>
            <w:vAlign w:val="bottom"/>
          </w:tcPr>
          <w:p w:rsidR="00F94FE3" w:rsidRPr="0046635F" w:rsidRDefault="00F94FE3" w:rsidP="00C96A7E">
            <w:pPr>
              <w:pStyle w:val="BodyText2"/>
              <w:jc w:val="right"/>
              <w:rPr>
                <w:color w:val="000000"/>
                <w:szCs w:val="24"/>
              </w:rPr>
            </w:pPr>
          </w:p>
        </w:tc>
        <w:tc>
          <w:tcPr>
            <w:tcW w:w="1417" w:type="dxa"/>
            <w:vAlign w:val="bottom"/>
          </w:tcPr>
          <w:p w:rsidR="00F94FE3" w:rsidRPr="002D6281" w:rsidRDefault="006E04F0" w:rsidP="00C96A7E">
            <w:pPr>
              <w:pStyle w:val="BodyText2"/>
              <w:jc w:val="right"/>
              <w:rPr>
                <w:color w:val="000000"/>
                <w:szCs w:val="24"/>
              </w:rPr>
            </w:pPr>
            <w:r>
              <w:rPr>
                <w:color w:val="000000"/>
                <w:szCs w:val="24"/>
              </w:rPr>
              <w:t>(2.3)</w:t>
            </w:r>
          </w:p>
        </w:tc>
      </w:tr>
      <w:tr w:rsidR="00F94FE3" w:rsidRPr="00A635A7" w:rsidTr="00C96A7E">
        <w:tc>
          <w:tcPr>
            <w:tcW w:w="6804" w:type="dxa"/>
          </w:tcPr>
          <w:p w:rsidR="00F94FE3" w:rsidRPr="002D6281" w:rsidRDefault="00F94FE3" w:rsidP="00C96A7E">
            <w:pPr>
              <w:pStyle w:val="BodyText2"/>
              <w:jc w:val="left"/>
              <w:rPr>
                <w:color w:val="000000"/>
                <w:szCs w:val="24"/>
              </w:rPr>
            </w:pPr>
            <w:r w:rsidRPr="002D6281">
              <w:rPr>
                <w:color w:val="000000"/>
                <w:szCs w:val="24"/>
              </w:rPr>
              <w:t>Income tax relating to items of other comprehensive income</w:t>
            </w:r>
          </w:p>
        </w:tc>
        <w:tc>
          <w:tcPr>
            <w:tcW w:w="1418" w:type="dxa"/>
            <w:tcBorders>
              <w:bottom w:val="single" w:sz="2" w:space="0" w:color="auto"/>
            </w:tcBorders>
            <w:vAlign w:val="bottom"/>
          </w:tcPr>
          <w:p w:rsidR="00F94FE3" w:rsidRPr="00BA65B5" w:rsidRDefault="00B60A41" w:rsidP="0046635F">
            <w:pPr>
              <w:pStyle w:val="BodyText2"/>
              <w:ind w:right="34"/>
              <w:jc w:val="right"/>
              <w:rPr>
                <w:color w:val="000000"/>
                <w:szCs w:val="24"/>
              </w:rPr>
            </w:pPr>
            <w:r>
              <w:rPr>
                <w:color w:val="000000"/>
                <w:szCs w:val="24"/>
              </w:rPr>
              <w:t>0.5</w:t>
            </w:r>
          </w:p>
        </w:tc>
        <w:tc>
          <w:tcPr>
            <w:tcW w:w="284" w:type="dxa"/>
            <w:vAlign w:val="bottom"/>
          </w:tcPr>
          <w:p w:rsidR="00F94FE3" w:rsidRPr="00A635A7" w:rsidRDefault="00F94FE3" w:rsidP="00C96A7E">
            <w:pPr>
              <w:pStyle w:val="BodyText2"/>
              <w:jc w:val="right"/>
              <w:rPr>
                <w:color w:val="000000"/>
                <w:szCs w:val="24"/>
                <w:highlight w:val="yellow"/>
              </w:rPr>
            </w:pPr>
          </w:p>
        </w:tc>
        <w:tc>
          <w:tcPr>
            <w:tcW w:w="1417" w:type="dxa"/>
            <w:tcBorders>
              <w:bottom w:val="single" w:sz="2" w:space="0" w:color="auto"/>
            </w:tcBorders>
            <w:vAlign w:val="bottom"/>
          </w:tcPr>
          <w:p w:rsidR="00F94FE3" w:rsidRPr="002D6281" w:rsidRDefault="00E62E5E" w:rsidP="00C96A7E">
            <w:pPr>
              <w:pStyle w:val="BodyText2"/>
              <w:jc w:val="right"/>
              <w:rPr>
                <w:color w:val="000000"/>
                <w:szCs w:val="24"/>
              </w:rPr>
            </w:pPr>
            <w:r>
              <w:rPr>
                <w:color w:val="000000"/>
                <w:szCs w:val="24"/>
              </w:rPr>
              <w:t>0.</w:t>
            </w:r>
            <w:r w:rsidR="006E04F0">
              <w:rPr>
                <w:color w:val="000000"/>
                <w:szCs w:val="24"/>
              </w:rPr>
              <w:t>4</w:t>
            </w:r>
          </w:p>
        </w:tc>
      </w:tr>
      <w:tr w:rsidR="00F94FE3" w:rsidRPr="00A635A7" w:rsidTr="00C96A7E">
        <w:tc>
          <w:tcPr>
            <w:tcW w:w="6804" w:type="dxa"/>
          </w:tcPr>
          <w:p w:rsidR="00F94FE3" w:rsidRPr="002D6281" w:rsidRDefault="00F94FE3" w:rsidP="00C96A7E">
            <w:pPr>
              <w:pStyle w:val="BodyText2"/>
              <w:jc w:val="left"/>
              <w:rPr>
                <w:color w:val="000000"/>
                <w:szCs w:val="24"/>
              </w:rPr>
            </w:pPr>
          </w:p>
        </w:tc>
        <w:tc>
          <w:tcPr>
            <w:tcW w:w="1418" w:type="dxa"/>
            <w:tcBorders>
              <w:top w:val="single" w:sz="2" w:space="0" w:color="auto"/>
            </w:tcBorders>
            <w:vAlign w:val="bottom"/>
          </w:tcPr>
          <w:p w:rsidR="00F94FE3" w:rsidRPr="00BA65B5" w:rsidRDefault="00BA65B5">
            <w:pPr>
              <w:pStyle w:val="BodyText2"/>
              <w:ind w:right="34"/>
              <w:jc w:val="right"/>
              <w:rPr>
                <w:color w:val="000000"/>
                <w:szCs w:val="24"/>
              </w:rPr>
            </w:pPr>
            <w:r w:rsidRPr="00983B76">
              <w:rPr>
                <w:color w:val="000000"/>
                <w:szCs w:val="24"/>
              </w:rPr>
              <w:t>(</w:t>
            </w:r>
            <w:r w:rsidR="00B60A41">
              <w:rPr>
                <w:color w:val="000000"/>
                <w:szCs w:val="24"/>
              </w:rPr>
              <w:t>2.4</w:t>
            </w:r>
            <w:r w:rsidRPr="00983B76">
              <w:rPr>
                <w:color w:val="000000"/>
                <w:szCs w:val="24"/>
              </w:rPr>
              <w:t>)</w:t>
            </w:r>
          </w:p>
        </w:tc>
        <w:tc>
          <w:tcPr>
            <w:tcW w:w="284" w:type="dxa"/>
            <w:vAlign w:val="bottom"/>
          </w:tcPr>
          <w:p w:rsidR="00F94FE3" w:rsidRPr="00A635A7" w:rsidRDefault="00F94FE3" w:rsidP="00C96A7E">
            <w:pPr>
              <w:pStyle w:val="BodyText2"/>
              <w:jc w:val="right"/>
              <w:rPr>
                <w:color w:val="000000"/>
                <w:szCs w:val="24"/>
                <w:highlight w:val="yellow"/>
              </w:rPr>
            </w:pPr>
          </w:p>
        </w:tc>
        <w:tc>
          <w:tcPr>
            <w:tcW w:w="1417" w:type="dxa"/>
            <w:tcBorders>
              <w:top w:val="single" w:sz="2" w:space="0" w:color="auto"/>
            </w:tcBorders>
            <w:vAlign w:val="bottom"/>
          </w:tcPr>
          <w:p w:rsidR="00F94FE3" w:rsidRPr="002D6281" w:rsidRDefault="006E04F0" w:rsidP="00C96A7E">
            <w:pPr>
              <w:pStyle w:val="BodyText2"/>
              <w:jc w:val="right"/>
              <w:rPr>
                <w:color w:val="000000"/>
                <w:szCs w:val="24"/>
              </w:rPr>
            </w:pPr>
            <w:r>
              <w:rPr>
                <w:color w:val="000000"/>
                <w:szCs w:val="24"/>
              </w:rPr>
              <w:t>(1.9)</w:t>
            </w:r>
          </w:p>
        </w:tc>
      </w:tr>
      <w:tr w:rsidR="00CA1E43" w:rsidRPr="00A635A7" w:rsidTr="000A4600">
        <w:tc>
          <w:tcPr>
            <w:tcW w:w="6804" w:type="dxa"/>
          </w:tcPr>
          <w:p w:rsidR="00CA1E43" w:rsidRPr="002D6281" w:rsidRDefault="00CA1E43" w:rsidP="00CA1E43">
            <w:pPr>
              <w:pStyle w:val="BodyText2"/>
              <w:jc w:val="left"/>
              <w:rPr>
                <w:b/>
                <w:color w:val="000000"/>
                <w:szCs w:val="24"/>
              </w:rPr>
            </w:pPr>
          </w:p>
        </w:tc>
        <w:tc>
          <w:tcPr>
            <w:tcW w:w="1418" w:type="dxa"/>
            <w:vAlign w:val="bottom"/>
          </w:tcPr>
          <w:p w:rsidR="00CA1E43" w:rsidRPr="00BA65B5" w:rsidRDefault="00CA1E43" w:rsidP="00506369">
            <w:pPr>
              <w:pStyle w:val="BodyText2"/>
              <w:ind w:right="34"/>
              <w:jc w:val="right"/>
              <w:rPr>
                <w:color w:val="000000"/>
                <w:szCs w:val="24"/>
              </w:rPr>
            </w:pPr>
          </w:p>
        </w:tc>
        <w:tc>
          <w:tcPr>
            <w:tcW w:w="284" w:type="dxa"/>
            <w:vAlign w:val="bottom"/>
          </w:tcPr>
          <w:p w:rsidR="00CA1E43" w:rsidRPr="00A635A7" w:rsidRDefault="00CA1E43" w:rsidP="00DC638E">
            <w:pPr>
              <w:pStyle w:val="BodyText2"/>
              <w:jc w:val="right"/>
              <w:rPr>
                <w:color w:val="000000"/>
                <w:szCs w:val="24"/>
                <w:highlight w:val="yellow"/>
              </w:rPr>
            </w:pPr>
          </w:p>
        </w:tc>
        <w:tc>
          <w:tcPr>
            <w:tcW w:w="1417" w:type="dxa"/>
            <w:vAlign w:val="bottom"/>
          </w:tcPr>
          <w:p w:rsidR="00CA1E43" w:rsidRPr="002D6281" w:rsidRDefault="00CA1E43" w:rsidP="00506369">
            <w:pPr>
              <w:pStyle w:val="BodyText2"/>
              <w:jc w:val="right"/>
              <w:rPr>
                <w:color w:val="000000"/>
                <w:szCs w:val="24"/>
              </w:rPr>
            </w:pPr>
          </w:p>
        </w:tc>
      </w:tr>
      <w:tr w:rsidR="009B27E7" w:rsidRPr="00A635A7" w:rsidTr="000A4600">
        <w:tc>
          <w:tcPr>
            <w:tcW w:w="6804" w:type="dxa"/>
          </w:tcPr>
          <w:p w:rsidR="009B27E7" w:rsidRPr="002D6281" w:rsidRDefault="009B27E7" w:rsidP="00DC638E">
            <w:pPr>
              <w:pStyle w:val="BodyText2"/>
              <w:jc w:val="left"/>
              <w:rPr>
                <w:b/>
                <w:color w:val="000000"/>
                <w:szCs w:val="24"/>
              </w:rPr>
            </w:pPr>
            <w:r w:rsidRPr="002D6281">
              <w:rPr>
                <w:b/>
                <w:color w:val="000000"/>
                <w:szCs w:val="24"/>
              </w:rPr>
              <w:t>OTHER COMPREHENSIVE INCOME FOR THE YEAR, NET OF INCOME TAX</w:t>
            </w:r>
          </w:p>
        </w:tc>
        <w:tc>
          <w:tcPr>
            <w:tcW w:w="1418" w:type="dxa"/>
          </w:tcPr>
          <w:p w:rsidR="00B00FE0" w:rsidRPr="002254B2" w:rsidRDefault="00B00FE0" w:rsidP="00743E80">
            <w:pPr>
              <w:pStyle w:val="BodyText2"/>
              <w:ind w:right="34"/>
              <w:jc w:val="right"/>
              <w:rPr>
                <w:b/>
                <w:color w:val="000000"/>
                <w:szCs w:val="24"/>
              </w:rPr>
            </w:pPr>
          </w:p>
          <w:p w:rsidR="009B27E7" w:rsidRPr="002254B2" w:rsidRDefault="00B60A41" w:rsidP="00B627CA">
            <w:pPr>
              <w:pStyle w:val="BodyText2"/>
              <w:ind w:right="34"/>
              <w:jc w:val="right"/>
              <w:rPr>
                <w:b/>
                <w:color w:val="000000"/>
                <w:szCs w:val="24"/>
              </w:rPr>
            </w:pPr>
            <w:r w:rsidRPr="002254B2">
              <w:rPr>
                <w:b/>
                <w:color w:val="000000"/>
                <w:szCs w:val="24"/>
              </w:rPr>
              <w:t>19.2</w:t>
            </w:r>
          </w:p>
        </w:tc>
        <w:tc>
          <w:tcPr>
            <w:tcW w:w="284" w:type="dxa"/>
            <w:vAlign w:val="bottom"/>
          </w:tcPr>
          <w:p w:rsidR="009B27E7" w:rsidRPr="002254B2" w:rsidRDefault="009B27E7" w:rsidP="00DC638E">
            <w:pPr>
              <w:pStyle w:val="BodyText2"/>
              <w:jc w:val="right"/>
              <w:rPr>
                <w:b/>
                <w:color w:val="000000"/>
                <w:szCs w:val="24"/>
                <w:highlight w:val="yellow"/>
              </w:rPr>
            </w:pPr>
          </w:p>
        </w:tc>
        <w:tc>
          <w:tcPr>
            <w:tcW w:w="1417" w:type="dxa"/>
          </w:tcPr>
          <w:p w:rsidR="00B00FE0" w:rsidRPr="002254B2" w:rsidRDefault="00B00FE0" w:rsidP="00506369">
            <w:pPr>
              <w:pStyle w:val="BodyText2"/>
              <w:jc w:val="right"/>
              <w:rPr>
                <w:b/>
                <w:color w:val="000000"/>
                <w:szCs w:val="24"/>
              </w:rPr>
            </w:pPr>
          </w:p>
          <w:p w:rsidR="009B27E7" w:rsidRPr="002254B2" w:rsidRDefault="006E04F0" w:rsidP="00506369">
            <w:pPr>
              <w:pStyle w:val="BodyText2"/>
              <w:jc w:val="right"/>
              <w:rPr>
                <w:b/>
                <w:color w:val="000000"/>
                <w:szCs w:val="24"/>
              </w:rPr>
            </w:pPr>
            <w:r w:rsidRPr="002254B2">
              <w:rPr>
                <w:b/>
                <w:color w:val="000000"/>
                <w:szCs w:val="24"/>
              </w:rPr>
              <w:t>14.3</w:t>
            </w:r>
          </w:p>
        </w:tc>
      </w:tr>
      <w:tr w:rsidR="00BA076C" w:rsidRPr="00A635A7" w:rsidTr="000A4600">
        <w:tc>
          <w:tcPr>
            <w:tcW w:w="6804" w:type="dxa"/>
          </w:tcPr>
          <w:p w:rsidR="00BA076C" w:rsidRPr="002D6281" w:rsidRDefault="00BA076C" w:rsidP="00DC638E">
            <w:pPr>
              <w:pStyle w:val="BodyText2"/>
              <w:jc w:val="left"/>
              <w:rPr>
                <w:color w:val="000000"/>
                <w:szCs w:val="24"/>
              </w:rPr>
            </w:pPr>
          </w:p>
        </w:tc>
        <w:tc>
          <w:tcPr>
            <w:tcW w:w="1418" w:type="dxa"/>
            <w:tcBorders>
              <w:top w:val="single" w:sz="4" w:space="0" w:color="auto"/>
            </w:tcBorders>
            <w:vAlign w:val="bottom"/>
          </w:tcPr>
          <w:p w:rsidR="00BA076C" w:rsidRPr="00983B76" w:rsidRDefault="00BA076C" w:rsidP="00506369">
            <w:pPr>
              <w:pStyle w:val="BodyText2"/>
              <w:ind w:right="34"/>
              <w:jc w:val="right"/>
              <w:rPr>
                <w:color w:val="000000"/>
                <w:szCs w:val="24"/>
              </w:rPr>
            </w:pPr>
          </w:p>
        </w:tc>
        <w:tc>
          <w:tcPr>
            <w:tcW w:w="284" w:type="dxa"/>
            <w:vAlign w:val="bottom"/>
          </w:tcPr>
          <w:p w:rsidR="00BA076C" w:rsidRPr="00A635A7" w:rsidRDefault="00BA076C" w:rsidP="00DC638E">
            <w:pPr>
              <w:pStyle w:val="BodyText2"/>
              <w:jc w:val="right"/>
              <w:rPr>
                <w:color w:val="000000"/>
                <w:szCs w:val="24"/>
                <w:highlight w:val="yellow"/>
              </w:rPr>
            </w:pPr>
          </w:p>
        </w:tc>
        <w:tc>
          <w:tcPr>
            <w:tcW w:w="1417" w:type="dxa"/>
            <w:tcBorders>
              <w:top w:val="single" w:sz="4" w:space="0" w:color="auto"/>
            </w:tcBorders>
            <w:vAlign w:val="bottom"/>
          </w:tcPr>
          <w:p w:rsidR="00BA076C" w:rsidRPr="002D6281" w:rsidRDefault="00BA076C" w:rsidP="00506369">
            <w:pPr>
              <w:pStyle w:val="BodyText2"/>
              <w:ind w:left="35" w:hanging="35"/>
              <w:jc w:val="right"/>
              <w:rPr>
                <w:color w:val="000000"/>
                <w:szCs w:val="24"/>
              </w:rPr>
            </w:pPr>
          </w:p>
        </w:tc>
      </w:tr>
      <w:tr w:rsidR="00BA076C" w:rsidRPr="00A635A7" w:rsidTr="000A4600">
        <w:tc>
          <w:tcPr>
            <w:tcW w:w="6804" w:type="dxa"/>
          </w:tcPr>
          <w:p w:rsidR="00BA076C" w:rsidRPr="002D6281" w:rsidRDefault="009B27E7" w:rsidP="00DC638E">
            <w:pPr>
              <w:pStyle w:val="BodyText2"/>
              <w:jc w:val="left"/>
              <w:rPr>
                <w:b/>
                <w:color w:val="000000"/>
                <w:szCs w:val="24"/>
              </w:rPr>
            </w:pPr>
            <w:r w:rsidRPr="002D6281">
              <w:rPr>
                <w:b/>
                <w:color w:val="000000"/>
                <w:szCs w:val="24"/>
              </w:rPr>
              <w:t>TOTAL COMPREHENSIVE INCOME FOR THE YEAR</w:t>
            </w:r>
          </w:p>
        </w:tc>
        <w:tc>
          <w:tcPr>
            <w:tcW w:w="1418" w:type="dxa"/>
            <w:tcBorders>
              <w:bottom w:val="single" w:sz="18" w:space="0" w:color="auto"/>
            </w:tcBorders>
            <w:vAlign w:val="bottom"/>
          </w:tcPr>
          <w:p w:rsidR="00BA076C" w:rsidRPr="002254B2" w:rsidRDefault="00986AB3">
            <w:pPr>
              <w:pStyle w:val="BodyText2"/>
              <w:ind w:right="34"/>
              <w:jc w:val="right"/>
              <w:rPr>
                <w:b/>
                <w:color w:val="000000"/>
                <w:szCs w:val="24"/>
              </w:rPr>
            </w:pPr>
            <w:r w:rsidRPr="002254B2">
              <w:rPr>
                <w:b/>
                <w:color w:val="000000"/>
                <w:szCs w:val="24"/>
              </w:rPr>
              <w:t>6</w:t>
            </w:r>
            <w:r w:rsidR="001F1198" w:rsidRPr="002254B2">
              <w:rPr>
                <w:b/>
                <w:color w:val="000000"/>
                <w:szCs w:val="24"/>
              </w:rPr>
              <w:t>3.0</w:t>
            </w:r>
          </w:p>
        </w:tc>
        <w:tc>
          <w:tcPr>
            <w:tcW w:w="284" w:type="dxa"/>
            <w:vAlign w:val="bottom"/>
          </w:tcPr>
          <w:p w:rsidR="00BA076C" w:rsidRPr="002254B2" w:rsidRDefault="00BA076C" w:rsidP="00DC638E">
            <w:pPr>
              <w:pStyle w:val="BodyText2"/>
              <w:jc w:val="right"/>
              <w:rPr>
                <w:b/>
                <w:color w:val="000000"/>
                <w:szCs w:val="24"/>
                <w:highlight w:val="yellow"/>
              </w:rPr>
            </w:pPr>
          </w:p>
        </w:tc>
        <w:tc>
          <w:tcPr>
            <w:tcW w:w="1417" w:type="dxa"/>
            <w:tcBorders>
              <w:bottom w:val="single" w:sz="18" w:space="0" w:color="auto"/>
            </w:tcBorders>
            <w:vAlign w:val="bottom"/>
          </w:tcPr>
          <w:p w:rsidR="00BA076C" w:rsidRPr="002254B2" w:rsidRDefault="006E04F0" w:rsidP="00506369">
            <w:pPr>
              <w:pStyle w:val="BodyText2"/>
              <w:ind w:left="35" w:hanging="35"/>
              <w:jc w:val="right"/>
              <w:rPr>
                <w:b/>
                <w:color w:val="000000"/>
                <w:szCs w:val="24"/>
              </w:rPr>
            </w:pPr>
            <w:r w:rsidRPr="002254B2">
              <w:rPr>
                <w:b/>
                <w:color w:val="000000"/>
                <w:szCs w:val="24"/>
              </w:rPr>
              <w:t>72.2</w:t>
            </w:r>
          </w:p>
        </w:tc>
      </w:tr>
    </w:tbl>
    <w:p w:rsidR="000128B1" w:rsidRPr="00AE36C4" w:rsidRDefault="000128B1" w:rsidP="00A91D85">
      <w:pPr>
        <w:pStyle w:val="BodyText2"/>
        <w:ind w:left="-709"/>
        <w:jc w:val="left"/>
        <w:rPr>
          <w:color w:val="000000"/>
          <w:sz w:val="22"/>
          <w:szCs w:val="22"/>
          <w:highlight w:val="yellow"/>
        </w:rPr>
      </w:pPr>
    </w:p>
    <w:p w:rsidR="000128B1" w:rsidRPr="00AE36C4" w:rsidRDefault="000128B1" w:rsidP="00A91D85">
      <w:pPr>
        <w:pStyle w:val="BodyText2"/>
        <w:ind w:left="-709"/>
        <w:jc w:val="left"/>
        <w:rPr>
          <w:color w:val="000000"/>
          <w:sz w:val="22"/>
          <w:szCs w:val="22"/>
          <w:highlight w:val="yellow"/>
        </w:rPr>
      </w:pPr>
    </w:p>
    <w:p w:rsidR="00B21F0C" w:rsidRDefault="00B21F0C" w:rsidP="00A91D85">
      <w:pPr>
        <w:pStyle w:val="BodyText2"/>
        <w:ind w:left="-709"/>
        <w:jc w:val="left"/>
        <w:rPr>
          <w:color w:val="000000"/>
          <w:sz w:val="22"/>
          <w:szCs w:val="22"/>
          <w:highlight w:val="yellow"/>
        </w:rPr>
        <w:sectPr w:rsidR="00B21F0C" w:rsidSect="00B46E32">
          <w:headerReference w:type="default" r:id="rId20"/>
          <w:pgSz w:w="11907" w:h="16840" w:code="9"/>
          <w:pgMar w:top="851" w:right="1247" w:bottom="851" w:left="1247" w:header="510" w:footer="510" w:gutter="0"/>
          <w:cols w:space="720"/>
          <w:docGrid w:linePitch="326"/>
        </w:sectPr>
      </w:pPr>
    </w:p>
    <w:p w:rsidR="000128B1" w:rsidRPr="00AE36C4" w:rsidRDefault="000128B1" w:rsidP="00A91D85">
      <w:pPr>
        <w:pStyle w:val="BodyText2"/>
        <w:ind w:left="-709"/>
        <w:jc w:val="left"/>
        <w:rPr>
          <w:color w:val="000000"/>
          <w:sz w:val="22"/>
          <w:szCs w:val="22"/>
          <w:highlight w:val="yellow"/>
        </w:rPr>
      </w:pPr>
    </w:p>
    <w:p w:rsidR="00DD30C7" w:rsidRPr="00AE36C4" w:rsidRDefault="00DD30C7" w:rsidP="00C670A1">
      <w:pPr>
        <w:pStyle w:val="BodyText2"/>
        <w:outlineLvl w:val="0"/>
        <w:rPr>
          <w:b/>
          <w:color w:val="000000"/>
          <w:szCs w:val="22"/>
          <w:highlight w:val="yellow"/>
        </w:rPr>
      </w:pPr>
    </w:p>
    <w:tbl>
      <w:tblPr>
        <w:tblW w:w="9214" w:type="dxa"/>
        <w:tblInd w:w="108" w:type="dxa"/>
        <w:tblBorders>
          <w:bottom w:val="single" w:sz="18" w:space="0" w:color="auto"/>
        </w:tblBorders>
        <w:tblLayout w:type="fixed"/>
        <w:tblLook w:val="0000" w:firstRow="0" w:lastRow="0" w:firstColumn="0" w:lastColumn="0" w:noHBand="0" w:noVBand="0"/>
      </w:tblPr>
      <w:tblGrid>
        <w:gridCol w:w="4395"/>
        <w:gridCol w:w="1417"/>
        <w:gridCol w:w="284"/>
        <w:gridCol w:w="1417"/>
        <w:gridCol w:w="284"/>
        <w:gridCol w:w="1417"/>
      </w:tblGrid>
      <w:tr w:rsidR="00B60A41" w:rsidRPr="00A635A7" w:rsidTr="00625F75">
        <w:tc>
          <w:tcPr>
            <w:tcW w:w="4395" w:type="dxa"/>
          </w:tcPr>
          <w:p w:rsidR="00B60A41" w:rsidRPr="00AE36C4" w:rsidRDefault="00B60A41">
            <w:pPr>
              <w:pStyle w:val="BodyText2"/>
              <w:rPr>
                <w:color w:val="000000"/>
                <w:szCs w:val="24"/>
                <w:highlight w:val="yellow"/>
              </w:rPr>
            </w:pPr>
          </w:p>
        </w:tc>
        <w:tc>
          <w:tcPr>
            <w:tcW w:w="1417" w:type="dxa"/>
          </w:tcPr>
          <w:p w:rsidR="00B60A41" w:rsidRPr="003942D6" w:rsidRDefault="00B60A41" w:rsidP="00C048F6">
            <w:pPr>
              <w:pStyle w:val="BodyText2"/>
              <w:ind w:right="34"/>
              <w:jc w:val="right"/>
              <w:rPr>
                <w:color w:val="000000"/>
                <w:szCs w:val="24"/>
              </w:rPr>
            </w:pPr>
            <w:r w:rsidRPr="003942D6">
              <w:rPr>
                <w:color w:val="000000"/>
                <w:szCs w:val="24"/>
              </w:rPr>
              <w:t xml:space="preserve">30 June </w:t>
            </w:r>
            <w:r>
              <w:rPr>
                <w:color w:val="000000"/>
                <w:szCs w:val="24"/>
              </w:rPr>
              <w:t>2020</w:t>
            </w:r>
          </w:p>
        </w:tc>
        <w:tc>
          <w:tcPr>
            <w:tcW w:w="284" w:type="dxa"/>
          </w:tcPr>
          <w:p w:rsidR="00B60A41" w:rsidRPr="003942D6" w:rsidRDefault="00B60A41">
            <w:pPr>
              <w:pStyle w:val="BodyText2"/>
              <w:rPr>
                <w:color w:val="000000"/>
                <w:szCs w:val="24"/>
              </w:rPr>
            </w:pPr>
          </w:p>
        </w:tc>
        <w:tc>
          <w:tcPr>
            <w:tcW w:w="1417" w:type="dxa"/>
            <w:vAlign w:val="center"/>
          </w:tcPr>
          <w:p w:rsidR="00B60A41" w:rsidRPr="003942D6" w:rsidRDefault="00B60A41" w:rsidP="00C048F6">
            <w:pPr>
              <w:pStyle w:val="BodyText2"/>
              <w:ind w:right="34"/>
              <w:jc w:val="right"/>
              <w:rPr>
                <w:color w:val="000000"/>
                <w:szCs w:val="24"/>
              </w:rPr>
            </w:pPr>
            <w:r w:rsidRPr="003942D6">
              <w:rPr>
                <w:color w:val="000000"/>
                <w:szCs w:val="24"/>
              </w:rPr>
              <w:t xml:space="preserve">31 December </w:t>
            </w:r>
            <w:r>
              <w:rPr>
                <w:color w:val="000000"/>
                <w:szCs w:val="24"/>
              </w:rPr>
              <w:t>2019</w:t>
            </w:r>
          </w:p>
        </w:tc>
        <w:tc>
          <w:tcPr>
            <w:tcW w:w="284" w:type="dxa"/>
          </w:tcPr>
          <w:p w:rsidR="00B60A41" w:rsidRPr="003942D6" w:rsidRDefault="00B60A41" w:rsidP="00C048F6">
            <w:pPr>
              <w:pStyle w:val="BodyText2"/>
              <w:ind w:right="34"/>
              <w:jc w:val="right"/>
              <w:rPr>
                <w:color w:val="000000"/>
                <w:szCs w:val="24"/>
              </w:rPr>
            </w:pPr>
          </w:p>
        </w:tc>
        <w:tc>
          <w:tcPr>
            <w:tcW w:w="1417" w:type="dxa"/>
          </w:tcPr>
          <w:p w:rsidR="00B60A41" w:rsidRPr="003942D6" w:rsidRDefault="00B60A41" w:rsidP="00C048F6">
            <w:pPr>
              <w:pStyle w:val="BodyText2"/>
              <w:ind w:right="34"/>
              <w:jc w:val="right"/>
              <w:rPr>
                <w:color w:val="000000"/>
                <w:szCs w:val="24"/>
              </w:rPr>
            </w:pPr>
            <w:r>
              <w:rPr>
                <w:color w:val="000000"/>
                <w:szCs w:val="24"/>
              </w:rPr>
              <w:t>30 June 2019</w:t>
            </w:r>
          </w:p>
        </w:tc>
      </w:tr>
      <w:tr w:rsidR="00B60A41" w:rsidRPr="00A635A7" w:rsidTr="00625F75">
        <w:tc>
          <w:tcPr>
            <w:tcW w:w="4395" w:type="dxa"/>
          </w:tcPr>
          <w:p w:rsidR="00B60A41" w:rsidRPr="00AE36C4" w:rsidRDefault="00B60A41">
            <w:pPr>
              <w:pStyle w:val="BodyText2"/>
              <w:rPr>
                <w:color w:val="000000"/>
                <w:szCs w:val="24"/>
                <w:highlight w:val="yellow"/>
              </w:rPr>
            </w:pPr>
          </w:p>
        </w:tc>
        <w:tc>
          <w:tcPr>
            <w:tcW w:w="1417" w:type="dxa"/>
          </w:tcPr>
          <w:p w:rsidR="00B60A41" w:rsidRPr="003942D6" w:rsidRDefault="00B60A41" w:rsidP="00C048F6">
            <w:pPr>
              <w:pStyle w:val="BodyText2"/>
              <w:ind w:right="34"/>
              <w:jc w:val="right"/>
              <w:rPr>
                <w:color w:val="000000"/>
                <w:szCs w:val="24"/>
              </w:rPr>
            </w:pPr>
            <w:r w:rsidRPr="003942D6">
              <w:rPr>
                <w:color w:val="000000"/>
                <w:szCs w:val="24"/>
              </w:rPr>
              <w:t>(unaudited)</w:t>
            </w:r>
          </w:p>
        </w:tc>
        <w:tc>
          <w:tcPr>
            <w:tcW w:w="284" w:type="dxa"/>
          </w:tcPr>
          <w:p w:rsidR="00B60A41" w:rsidRPr="003942D6" w:rsidRDefault="00B60A41">
            <w:pPr>
              <w:pStyle w:val="BodyText2"/>
              <w:rPr>
                <w:color w:val="000000"/>
                <w:szCs w:val="24"/>
              </w:rPr>
            </w:pPr>
          </w:p>
        </w:tc>
        <w:tc>
          <w:tcPr>
            <w:tcW w:w="1417" w:type="dxa"/>
            <w:vAlign w:val="center"/>
          </w:tcPr>
          <w:p w:rsidR="00B60A41" w:rsidRPr="003942D6" w:rsidRDefault="00B60A41" w:rsidP="00C048F6">
            <w:pPr>
              <w:pStyle w:val="BodyText2"/>
              <w:ind w:right="34"/>
              <w:jc w:val="right"/>
              <w:rPr>
                <w:color w:val="000000"/>
                <w:szCs w:val="24"/>
              </w:rPr>
            </w:pPr>
          </w:p>
        </w:tc>
        <w:tc>
          <w:tcPr>
            <w:tcW w:w="284" w:type="dxa"/>
          </w:tcPr>
          <w:p w:rsidR="00B60A41" w:rsidRPr="003942D6" w:rsidRDefault="00B60A41" w:rsidP="00C048F6">
            <w:pPr>
              <w:pStyle w:val="BodyText2"/>
              <w:ind w:right="34"/>
              <w:jc w:val="right"/>
              <w:rPr>
                <w:color w:val="000000"/>
                <w:szCs w:val="24"/>
              </w:rPr>
            </w:pPr>
          </w:p>
        </w:tc>
        <w:tc>
          <w:tcPr>
            <w:tcW w:w="1417" w:type="dxa"/>
          </w:tcPr>
          <w:p w:rsidR="00B60A41" w:rsidRDefault="00B60A41" w:rsidP="00C048F6">
            <w:pPr>
              <w:pStyle w:val="BodyText2"/>
              <w:ind w:right="34"/>
              <w:jc w:val="right"/>
              <w:rPr>
                <w:color w:val="000000"/>
                <w:szCs w:val="24"/>
              </w:rPr>
            </w:pPr>
            <w:r>
              <w:rPr>
                <w:color w:val="000000"/>
                <w:szCs w:val="24"/>
              </w:rPr>
              <w:t>(unaudited)</w:t>
            </w:r>
          </w:p>
          <w:p w:rsidR="00B60A41" w:rsidRPr="003942D6" w:rsidRDefault="00B60A41" w:rsidP="00C048F6">
            <w:pPr>
              <w:pStyle w:val="BodyText2"/>
              <w:ind w:right="34"/>
              <w:jc w:val="right"/>
              <w:rPr>
                <w:color w:val="000000"/>
                <w:szCs w:val="24"/>
              </w:rPr>
            </w:pPr>
            <w:r>
              <w:rPr>
                <w:color w:val="000000"/>
                <w:szCs w:val="24"/>
              </w:rPr>
              <w:t>(Restated)</w:t>
            </w:r>
          </w:p>
        </w:tc>
      </w:tr>
      <w:tr w:rsidR="00B60A41" w:rsidRPr="00A635A7" w:rsidTr="00625F75">
        <w:tc>
          <w:tcPr>
            <w:tcW w:w="4395" w:type="dxa"/>
          </w:tcPr>
          <w:p w:rsidR="00B60A41" w:rsidRPr="00AE36C4" w:rsidRDefault="00B60A41">
            <w:pPr>
              <w:pStyle w:val="BodyText2"/>
              <w:rPr>
                <w:color w:val="000000"/>
                <w:szCs w:val="24"/>
                <w:highlight w:val="yellow"/>
              </w:rPr>
            </w:pPr>
          </w:p>
        </w:tc>
        <w:tc>
          <w:tcPr>
            <w:tcW w:w="1417" w:type="dxa"/>
          </w:tcPr>
          <w:p w:rsidR="00B60A41" w:rsidRPr="003942D6" w:rsidRDefault="00B60A41" w:rsidP="00C048F6">
            <w:pPr>
              <w:pStyle w:val="BodyText2"/>
              <w:ind w:right="34"/>
              <w:jc w:val="right"/>
              <w:rPr>
                <w:color w:val="000000"/>
                <w:szCs w:val="24"/>
              </w:rPr>
            </w:pPr>
            <w:r w:rsidRPr="003942D6">
              <w:rPr>
                <w:color w:val="000000"/>
                <w:szCs w:val="24"/>
              </w:rPr>
              <w:t>£m</w:t>
            </w:r>
          </w:p>
        </w:tc>
        <w:tc>
          <w:tcPr>
            <w:tcW w:w="284" w:type="dxa"/>
          </w:tcPr>
          <w:p w:rsidR="00B60A41" w:rsidRPr="003942D6" w:rsidRDefault="00B60A41">
            <w:pPr>
              <w:pStyle w:val="BodyText2"/>
              <w:rPr>
                <w:color w:val="000000"/>
                <w:szCs w:val="24"/>
              </w:rPr>
            </w:pPr>
          </w:p>
        </w:tc>
        <w:tc>
          <w:tcPr>
            <w:tcW w:w="1417" w:type="dxa"/>
            <w:vAlign w:val="center"/>
          </w:tcPr>
          <w:p w:rsidR="00B60A41" w:rsidRPr="003942D6" w:rsidRDefault="00B60A41" w:rsidP="00C048F6">
            <w:pPr>
              <w:pStyle w:val="BodyText2"/>
              <w:ind w:right="34"/>
              <w:jc w:val="right"/>
              <w:rPr>
                <w:color w:val="000000"/>
                <w:szCs w:val="24"/>
              </w:rPr>
            </w:pPr>
            <w:r w:rsidRPr="003942D6">
              <w:rPr>
                <w:color w:val="000000"/>
                <w:szCs w:val="24"/>
              </w:rPr>
              <w:t>£m</w:t>
            </w:r>
          </w:p>
        </w:tc>
        <w:tc>
          <w:tcPr>
            <w:tcW w:w="284" w:type="dxa"/>
          </w:tcPr>
          <w:p w:rsidR="00B60A41" w:rsidRPr="003942D6" w:rsidRDefault="00B60A41" w:rsidP="00C048F6">
            <w:pPr>
              <w:pStyle w:val="BodyText2"/>
              <w:ind w:right="34"/>
              <w:jc w:val="right"/>
              <w:rPr>
                <w:color w:val="000000"/>
                <w:szCs w:val="24"/>
              </w:rPr>
            </w:pPr>
          </w:p>
        </w:tc>
        <w:tc>
          <w:tcPr>
            <w:tcW w:w="1417" w:type="dxa"/>
          </w:tcPr>
          <w:p w:rsidR="00B60A41" w:rsidRPr="003942D6" w:rsidRDefault="0014767F" w:rsidP="00C048F6">
            <w:pPr>
              <w:pStyle w:val="BodyText2"/>
              <w:ind w:right="34"/>
              <w:jc w:val="right"/>
              <w:rPr>
                <w:color w:val="000000"/>
                <w:szCs w:val="24"/>
              </w:rPr>
            </w:pPr>
            <w:r>
              <w:rPr>
                <w:color w:val="000000"/>
                <w:szCs w:val="24"/>
              </w:rPr>
              <w:t>£m</w:t>
            </w:r>
          </w:p>
        </w:tc>
      </w:tr>
      <w:tr w:rsidR="00B60A41" w:rsidRPr="00A635A7" w:rsidTr="00625F75">
        <w:tc>
          <w:tcPr>
            <w:tcW w:w="4395" w:type="dxa"/>
          </w:tcPr>
          <w:p w:rsidR="00B60A41" w:rsidRPr="003942D6" w:rsidRDefault="00B60A41">
            <w:pPr>
              <w:pStyle w:val="BodyText2"/>
              <w:rPr>
                <w:b/>
                <w:color w:val="000000"/>
                <w:szCs w:val="24"/>
              </w:rPr>
            </w:pPr>
            <w:r w:rsidRPr="003942D6">
              <w:rPr>
                <w:b/>
                <w:color w:val="000000"/>
                <w:szCs w:val="24"/>
              </w:rPr>
              <w:t>ASSETS</w:t>
            </w:r>
          </w:p>
        </w:tc>
        <w:tc>
          <w:tcPr>
            <w:tcW w:w="1417" w:type="dxa"/>
          </w:tcPr>
          <w:p w:rsidR="00B60A41" w:rsidRPr="00AE36C4" w:rsidRDefault="00B60A41" w:rsidP="00C048F6">
            <w:pPr>
              <w:pStyle w:val="BodyText2"/>
              <w:ind w:right="34"/>
              <w:rPr>
                <w:color w:val="000000"/>
                <w:szCs w:val="24"/>
                <w:highlight w:val="yellow"/>
              </w:rPr>
            </w:pPr>
          </w:p>
        </w:tc>
        <w:tc>
          <w:tcPr>
            <w:tcW w:w="284" w:type="dxa"/>
          </w:tcPr>
          <w:p w:rsidR="00B60A41" w:rsidRPr="00AE36C4" w:rsidRDefault="00B60A41">
            <w:pPr>
              <w:pStyle w:val="BodyText2"/>
              <w:rPr>
                <w:color w:val="000000"/>
                <w:szCs w:val="24"/>
                <w:highlight w:val="yellow"/>
              </w:rPr>
            </w:pPr>
          </w:p>
        </w:tc>
        <w:tc>
          <w:tcPr>
            <w:tcW w:w="1417" w:type="dxa"/>
            <w:vAlign w:val="center"/>
          </w:tcPr>
          <w:p w:rsidR="00B60A41" w:rsidRPr="00AE36C4" w:rsidRDefault="00B60A41" w:rsidP="00C048F6">
            <w:pPr>
              <w:pStyle w:val="BodyText2"/>
              <w:ind w:right="34"/>
              <w:jc w:val="right"/>
              <w:rPr>
                <w:color w:val="000000"/>
                <w:szCs w:val="24"/>
                <w:highlight w:val="yellow"/>
              </w:rPr>
            </w:pPr>
          </w:p>
        </w:tc>
        <w:tc>
          <w:tcPr>
            <w:tcW w:w="284" w:type="dxa"/>
          </w:tcPr>
          <w:p w:rsidR="00B60A41" w:rsidRPr="00AE36C4" w:rsidRDefault="00B60A41" w:rsidP="00C048F6">
            <w:pPr>
              <w:pStyle w:val="BodyText2"/>
              <w:ind w:right="34"/>
              <w:jc w:val="right"/>
              <w:rPr>
                <w:color w:val="000000"/>
                <w:szCs w:val="24"/>
                <w:highlight w:val="yellow"/>
              </w:rPr>
            </w:pPr>
          </w:p>
        </w:tc>
        <w:tc>
          <w:tcPr>
            <w:tcW w:w="1417" w:type="dxa"/>
          </w:tcPr>
          <w:p w:rsidR="00B60A41" w:rsidRPr="00AE36C4" w:rsidRDefault="00B60A41" w:rsidP="00C048F6">
            <w:pPr>
              <w:pStyle w:val="BodyText2"/>
              <w:ind w:right="34"/>
              <w:jc w:val="right"/>
              <w:rPr>
                <w:color w:val="000000"/>
                <w:szCs w:val="24"/>
                <w:highlight w:val="yellow"/>
              </w:rPr>
            </w:pPr>
          </w:p>
        </w:tc>
      </w:tr>
      <w:tr w:rsidR="00B60A41" w:rsidRPr="00A635A7" w:rsidTr="00625F75">
        <w:tc>
          <w:tcPr>
            <w:tcW w:w="4395" w:type="dxa"/>
          </w:tcPr>
          <w:p w:rsidR="00B60A41" w:rsidRPr="003942D6" w:rsidRDefault="00B60A41">
            <w:pPr>
              <w:pStyle w:val="BodyText2"/>
              <w:rPr>
                <w:b/>
                <w:color w:val="000000"/>
                <w:szCs w:val="24"/>
              </w:rPr>
            </w:pPr>
            <w:r w:rsidRPr="003942D6">
              <w:rPr>
                <w:b/>
                <w:color w:val="000000"/>
                <w:szCs w:val="24"/>
              </w:rPr>
              <w:t>NON-CURRENT ASSETS</w:t>
            </w:r>
          </w:p>
        </w:tc>
        <w:tc>
          <w:tcPr>
            <w:tcW w:w="1417" w:type="dxa"/>
          </w:tcPr>
          <w:p w:rsidR="00B60A41" w:rsidRPr="00AE36C4" w:rsidRDefault="00B60A41" w:rsidP="00C048F6">
            <w:pPr>
              <w:pStyle w:val="BodyText2"/>
              <w:ind w:right="34"/>
              <w:jc w:val="right"/>
              <w:rPr>
                <w:color w:val="000000"/>
                <w:szCs w:val="24"/>
                <w:highlight w:val="yellow"/>
              </w:rPr>
            </w:pP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Pr="00AE36C4" w:rsidRDefault="00B60A41" w:rsidP="00C048F6">
            <w:pPr>
              <w:pStyle w:val="BodyText2"/>
              <w:ind w:right="34"/>
              <w:jc w:val="right"/>
              <w:rPr>
                <w:color w:val="000000"/>
                <w:szCs w:val="24"/>
                <w:highlight w:val="yellow"/>
              </w:rPr>
            </w:pPr>
          </w:p>
        </w:tc>
        <w:tc>
          <w:tcPr>
            <w:tcW w:w="284" w:type="dxa"/>
          </w:tcPr>
          <w:p w:rsidR="00B60A41" w:rsidRPr="00AE36C4" w:rsidRDefault="00B60A41" w:rsidP="00C048F6">
            <w:pPr>
              <w:pStyle w:val="BodyText2"/>
              <w:ind w:right="34"/>
              <w:jc w:val="right"/>
              <w:rPr>
                <w:color w:val="000000"/>
                <w:szCs w:val="24"/>
                <w:highlight w:val="yellow"/>
              </w:rPr>
            </w:pPr>
          </w:p>
        </w:tc>
        <w:tc>
          <w:tcPr>
            <w:tcW w:w="1417" w:type="dxa"/>
          </w:tcPr>
          <w:p w:rsidR="00B60A41" w:rsidRPr="00AE36C4" w:rsidRDefault="00B60A41" w:rsidP="00C048F6">
            <w:pPr>
              <w:pStyle w:val="BodyText2"/>
              <w:ind w:right="34"/>
              <w:jc w:val="right"/>
              <w:rPr>
                <w:color w:val="000000"/>
                <w:szCs w:val="24"/>
                <w:highlight w:val="yellow"/>
              </w:rPr>
            </w:pPr>
          </w:p>
        </w:tc>
      </w:tr>
      <w:tr w:rsidR="00B60A41" w:rsidRPr="00A635A7" w:rsidTr="00625F75">
        <w:tc>
          <w:tcPr>
            <w:tcW w:w="4395" w:type="dxa"/>
          </w:tcPr>
          <w:p w:rsidR="00B60A41" w:rsidRPr="003942D6" w:rsidRDefault="00B60A41">
            <w:pPr>
              <w:pStyle w:val="BodyText2"/>
              <w:rPr>
                <w:color w:val="000000"/>
                <w:szCs w:val="24"/>
              </w:rPr>
            </w:pPr>
            <w:r w:rsidRPr="003942D6">
              <w:rPr>
                <w:color w:val="000000"/>
                <w:szCs w:val="24"/>
              </w:rPr>
              <w:t>Intangible assets</w:t>
            </w:r>
          </w:p>
        </w:tc>
        <w:tc>
          <w:tcPr>
            <w:tcW w:w="1417" w:type="dxa"/>
            <w:vAlign w:val="center"/>
          </w:tcPr>
          <w:p w:rsidR="00B60A41" w:rsidRPr="00983B76" w:rsidRDefault="00B60A41" w:rsidP="00C048F6">
            <w:pPr>
              <w:pStyle w:val="BodyText2"/>
              <w:ind w:right="34"/>
              <w:jc w:val="right"/>
              <w:rPr>
                <w:color w:val="000000"/>
                <w:szCs w:val="24"/>
              </w:rPr>
            </w:pPr>
            <w:r w:rsidRPr="00983B76">
              <w:rPr>
                <w:color w:val="000000"/>
                <w:szCs w:val="24"/>
              </w:rPr>
              <w:t>5</w:t>
            </w:r>
            <w:r w:rsidR="001040E1">
              <w:rPr>
                <w:color w:val="000000"/>
                <w:szCs w:val="24"/>
              </w:rPr>
              <w:t>7.2</w:t>
            </w: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Pr="0064069E" w:rsidRDefault="00B60A41" w:rsidP="000D2930">
            <w:pPr>
              <w:pStyle w:val="BodyText2"/>
              <w:ind w:right="34"/>
              <w:jc w:val="right"/>
              <w:rPr>
                <w:color w:val="000000"/>
                <w:szCs w:val="24"/>
              </w:rPr>
            </w:pPr>
            <w:r>
              <w:rPr>
                <w:color w:val="000000"/>
                <w:szCs w:val="24"/>
              </w:rPr>
              <w:t>5</w:t>
            </w:r>
            <w:r w:rsidR="001040E1">
              <w:rPr>
                <w:color w:val="000000"/>
                <w:szCs w:val="24"/>
              </w:rPr>
              <w:t>2.3</w:t>
            </w:r>
          </w:p>
        </w:tc>
        <w:tc>
          <w:tcPr>
            <w:tcW w:w="284" w:type="dxa"/>
          </w:tcPr>
          <w:p w:rsidR="00B60A41" w:rsidRDefault="00B60A41" w:rsidP="000D2930">
            <w:pPr>
              <w:pStyle w:val="BodyText2"/>
              <w:ind w:right="34"/>
              <w:jc w:val="right"/>
              <w:rPr>
                <w:color w:val="000000"/>
                <w:szCs w:val="24"/>
              </w:rPr>
            </w:pPr>
          </w:p>
        </w:tc>
        <w:tc>
          <w:tcPr>
            <w:tcW w:w="1417" w:type="dxa"/>
          </w:tcPr>
          <w:p w:rsidR="00B60A41" w:rsidRDefault="00B60A41" w:rsidP="000D2930">
            <w:pPr>
              <w:pStyle w:val="BodyText2"/>
              <w:ind w:right="34"/>
              <w:jc w:val="right"/>
              <w:rPr>
                <w:color w:val="000000"/>
                <w:szCs w:val="24"/>
              </w:rPr>
            </w:pPr>
            <w:r>
              <w:rPr>
                <w:color w:val="000000"/>
                <w:szCs w:val="24"/>
              </w:rPr>
              <w:t>53.5</w:t>
            </w:r>
          </w:p>
        </w:tc>
      </w:tr>
      <w:tr w:rsidR="00B60A41" w:rsidRPr="00A635A7" w:rsidTr="00625F75">
        <w:tc>
          <w:tcPr>
            <w:tcW w:w="4395" w:type="dxa"/>
          </w:tcPr>
          <w:p w:rsidR="00B60A41" w:rsidRPr="003942D6" w:rsidRDefault="00B60A41">
            <w:pPr>
              <w:pStyle w:val="BodyText2"/>
              <w:rPr>
                <w:color w:val="000000"/>
                <w:szCs w:val="24"/>
              </w:rPr>
            </w:pPr>
            <w:r w:rsidRPr="003942D6">
              <w:rPr>
                <w:color w:val="000000"/>
                <w:szCs w:val="24"/>
              </w:rPr>
              <w:t xml:space="preserve">Property, plant and equipment </w:t>
            </w:r>
          </w:p>
        </w:tc>
        <w:tc>
          <w:tcPr>
            <w:tcW w:w="1417" w:type="dxa"/>
            <w:vAlign w:val="center"/>
          </w:tcPr>
          <w:p w:rsidR="00B60A41" w:rsidRPr="00983B76" w:rsidRDefault="00B60A41" w:rsidP="00C048F6">
            <w:pPr>
              <w:pStyle w:val="BodyText2"/>
              <w:ind w:right="34"/>
              <w:jc w:val="right"/>
              <w:rPr>
                <w:color w:val="000000"/>
                <w:szCs w:val="24"/>
              </w:rPr>
            </w:pPr>
            <w:r w:rsidRPr="00983B76">
              <w:rPr>
                <w:color w:val="000000"/>
                <w:szCs w:val="24"/>
              </w:rPr>
              <w:t>2,</w:t>
            </w:r>
            <w:r w:rsidR="001040E1">
              <w:rPr>
                <w:color w:val="000000"/>
                <w:szCs w:val="24"/>
              </w:rPr>
              <w:t>836.2</w:t>
            </w: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Pr="0064069E" w:rsidRDefault="00B60A41">
            <w:pPr>
              <w:pStyle w:val="BodyText2"/>
              <w:ind w:right="34"/>
              <w:jc w:val="right"/>
              <w:rPr>
                <w:color w:val="000000"/>
                <w:szCs w:val="24"/>
              </w:rPr>
            </w:pPr>
            <w:r>
              <w:rPr>
                <w:color w:val="000000"/>
                <w:szCs w:val="24"/>
              </w:rPr>
              <w:t>2,</w:t>
            </w:r>
            <w:r w:rsidR="001040E1">
              <w:rPr>
                <w:color w:val="000000"/>
                <w:szCs w:val="24"/>
              </w:rPr>
              <w:t>806.1</w:t>
            </w:r>
          </w:p>
        </w:tc>
        <w:tc>
          <w:tcPr>
            <w:tcW w:w="284" w:type="dxa"/>
          </w:tcPr>
          <w:p w:rsidR="00B60A41" w:rsidRDefault="00B60A41">
            <w:pPr>
              <w:pStyle w:val="BodyText2"/>
              <w:ind w:right="34"/>
              <w:jc w:val="right"/>
              <w:rPr>
                <w:color w:val="000000"/>
                <w:szCs w:val="24"/>
              </w:rPr>
            </w:pPr>
          </w:p>
        </w:tc>
        <w:tc>
          <w:tcPr>
            <w:tcW w:w="1417" w:type="dxa"/>
          </w:tcPr>
          <w:p w:rsidR="00B60A41" w:rsidRDefault="002C47F0">
            <w:pPr>
              <w:pStyle w:val="BodyText2"/>
              <w:ind w:right="34"/>
              <w:jc w:val="right"/>
              <w:rPr>
                <w:color w:val="000000"/>
                <w:szCs w:val="24"/>
              </w:rPr>
            </w:pPr>
            <w:r>
              <w:rPr>
                <w:color w:val="000000"/>
                <w:szCs w:val="24"/>
              </w:rPr>
              <w:t>2,751.9</w:t>
            </w:r>
          </w:p>
        </w:tc>
      </w:tr>
      <w:tr w:rsidR="00B60A41" w:rsidRPr="00A635A7" w:rsidTr="00625F75">
        <w:tc>
          <w:tcPr>
            <w:tcW w:w="4395" w:type="dxa"/>
          </w:tcPr>
          <w:p w:rsidR="00B60A41" w:rsidRPr="003942D6" w:rsidRDefault="00B60A41">
            <w:pPr>
              <w:pStyle w:val="BodyText2"/>
              <w:rPr>
                <w:color w:val="000000"/>
                <w:szCs w:val="24"/>
              </w:rPr>
            </w:pPr>
            <w:r>
              <w:rPr>
                <w:color w:val="000000"/>
                <w:szCs w:val="24"/>
              </w:rPr>
              <w:t>Right of use asset</w:t>
            </w:r>
          </w:p>
        </w:tc>
        <w:tc>
          <w:tcPr>
            <w:tcW w:w="1417" w:type="dxa"/>
            <w:vAlign w:val="center"/>
          </w:tcPr>
          <w:p w:rsidR="00B60A41" w:rsidRPr="00983B76" w:rsidRDefault="00986AB3" w:rsidP="00C513A7">
            <w:pPr>
              <w:pStyle w:val="BodyText2"/>
              <w:ind w:right="34"/>
              <w:jc w:val="right"/>
              <w:rPr>
                <w:color w:val="000000"/>
                <w:szCs w:val="24"/>
              </w:rPr>
            </w:pPr>
            <w:r>
              <w:rPr>
                <w:color w:val="000000"/>
                <w:szCs w:val="24"/>
              </w:rPr>
              <w:t>10.7</w:t>
            </w: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Default="001040E1" w:rsidP="0056713E">
            <w:pPr>
              <w:pStyle w:val="BodyText2"/>
              <w:ind w:right="34"/>
              <w:jc w:val="right"/>
              <w:rPr>
                <w:color w:val="000000"/>
                <w:szCs w:val="24"/>
              </w:rPr>
            </w:pPr>
            <w:r>
              <w:rPr>
                <w:color w:val="000000"/>
                <w:szCs w:val="24"/>
              </w:rPr>
              <w:t>9.2</w:t>
            </w:r>
          </w:p>
        </w:tc>
        <w:tc>
          <w:tcPr>
            <w:tcW w:w="284" w:type="dxa"/>
          </w:tcPr>
          <w:p w:rsidR="00B60A41" w:rsidRDefault="00B60A41" w:rsidP="0056713E">
            <w:pPr>
              <w:pStyle w:val="BodyText2"/>
              <w:ind w:right="34"/>
              <w:jc w:val="right"/>
              <w:rPr>
                <w:color w:val="000000"/>
                <w:szCs w:val="24"/>
              </w:rPr>
            </w:pPr>
          </w:p>
        </w:tc>
        <w:tc>
          <w:tcPr>
            <w:tcW w:w="1417" w:type="dxa"/>
          </w:tcPr>
          <w:p w:rsidR="00B60A41" w:rsidRDefault="002C47F0" w:rsidP="0056713E">
            <w:pPr>
              <w:pStyle w:val="BodyText2"/>
              <w:ind w:right="34"/>
              <w:jc w:val="right"/>
              <w:rPr>
                <w:color w:val="000000"/>
                <w:szCs w:val="24"/>
              </w:rPr>
            </w:pPr>
            <w:r>
              <w:rPr>
                <w:color w:val="000000"/>
                <w:szCs w:val="24"/>
              </w:rPr>
              <w:t>8.4</w:t>
            </w:r>
          </w:p>
        </w:tc>
      </w:tr>
      <w:tr w:rsidR="00B60A41" w:rsidRPr="00A635A7" w:rsidTr="00625F75">
        <w:tc>
          <w:tcPr>
            <w:tcW w:w="4395" w:type="dxa"/>
          </w:tcPr>
          <w:p w:rsidR="00B60A41" w:rsidRPr="003942D6" w:rsidRDefault="00B60A41">
            <w:pPr>
              <w:pStyle w:val="BodyText2"/>
              <w:rPr>
                <w:color w:val="000000"/>
                <w:szCs w:val="24"/>
              </w:rPr>
            </w:pPr>
            <w:r w:rsidRPr="003942D6">
              <w:rPr>
                <w:color w:val="000000"/>
                <w:szCs w:val="24"/>
              </w:rPr>
              <w:t>Investments</w:t>
            </w:r>
          </w:p>
        </w:tc>
        <w:tc>
          <w:tcPr>
            <w:tcW w:w="1417" w:type="dxa"/>
            <w:vAlign w:val="center"/>
          </w:tcPr>
          <w:p w:rsidR="00B60A41" w:rsidRPr="00983B76" w:rsidRDefault="00B60A41" w:rsidP="00C513A7">
            <w:pPr>
              <w:pStyle w:val="BodyText2"/>
              <w:ind w:right="34"/>
              <w:jc w:val="right"/>
              <w:rPr>
                <w:color w:val="000000"/>
                <w:szCs w:val="24"/>
              </w:rPr>
            </w:pPr>
            <w:r w:rsidRPr="00983B76">
              <w:rPr>
                <w:color w:val="000000"/>
                <w:szCs w:val="24"/>
              </w:rPr>
              <w:t>3.9</w:t>
            </w: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Pr="0064069E" w:rsidRDefault="00B60A41" w:rsidP="0056713E">
            <w:pPr>
              <w:pStyle w:val="BodyText2"/>
              <w:ind w:right="34"/>
              <w:jc w:val="right"/>
              <w:rPr>
                <w:color w:val="000000"/>
                <w:szCs w:val="24"/>
              </w:rPr>
            </w:pPr>
            <w:r>
              <w:rPr>
                <w:color w:val="000000"/>
                <w:szCs w:val="24"/>
              </w:rPr>
              <w:t>3.5</w:t>
            </w:r>
          </w:p>
        </w:tc>
        <w:tc>
          <w:tcPr>
            <w:tcW w:w="284" w:type="dxa"/>
          </w:tcPr>
          <w:p w:rsidR="00B60A41" w:rsidRDefault="00B60A41" w:rsidP="0056713E">
            <w:pPr>
              <w:pStyle w:val="BodyText2"/>
              <w:ind w:right="34"/>
              <w:jc w:val="right"/>
              <w:rPr>
                <w:color w:val="000000"/>
                <w:szCs w:val="24"/>
              </w:rPr>
            </w:pPr>
          </w:p>
        </w:tc>
        <w:tc>
          <w:tcPr>
            <w:tcW w:w="1417" w:type="dxa"/>
          </w:tcPr>
          <w:p w:rsidR="00B60A41" w:rsidRDefault="002C47F0" w:rsidP="0056713E">
            <w:pPr>
              <w:pStyle w:val="BodyText2"/>
              <w:ind w:right="34"/>
              <w:jc w:val="right"/>
              <w:rPr>
                <w:color w:val="000000"/>
                <w:szCs w:val="24"/>
              </w:rPr>
            </w:pPr>
            <w:r>
              <w:rPr>
                <w:color w:val="000000"/>
                <w:szCs w:val="24"/>
              </w:rPr>
              <w:t>3.9</w:t>
            </w:r>
          </w:p>
        </w:tc>
      </w:tr>
      <w:tr w:rsidR="00B60A41" w:rsidRPr="00A635A7" w:rsidTr="00625F75">
        <w:tc>
          <w:tcPr>
            <w:tcW w:w="4395" w:type="dxa"/>
          </w:tcPr>
          <w:p w:rsidR="00B60A41" w:rsidRPr="003942D6" w:rsidRDefault="00B60A41" w:rsidP="007033F7">
            <w:pPr>
              <w:pStyle w:val="BodyText2"/>
              <w:rPr>
                <w:color w:val="000000"/>
                <w:szCs w:val="24"/>
              </w:rPr>
            </w:pPr>
            <w:r w:rsidRPr="003942D6">
              <w:rPr>
                <w:color w:val="000000"/>
                <w:szCs w:val="24"/>
              </w:rPr>
              <w:t>Pension asset</w:t>
            </w:r>
          </w:p>
        </w:tc>
        <w:tc>
          <w:tcPr>
            <w:tcW w:w="1417" w:type="dxa"/>
            <w:vAlign w:val="center"/>
          </w:tcPr>
          <w:p w:rsidR="00B60A41" w:rsidRPr="00BA65B5" w:rsidRDefault="00B60A41" w:rsidP="00C048F6">
            <w:pPr>
              <w:pStyle w:val="BodyText2"/>
              <w:ind w:right="34"/>
              <w:jc w:val="right"/>
              <w:rPr>
                <w:color w:val="000000"/>
                <w:szCs w:val="24"/>
              </w:rPr>
            </w:pPr>
            <w:r w:rsidRPr="00983B76">
              <w:rPr>
                <w:color w:val="000000"/>
                <w:szCs w:val="24"/>
              </w:rPr>
              <w:t>1</w:t>
            </w:r>
            <w:r w:rsidR="001040E1">
              <w:rPr>
                <w:color w:val="000000"/>
                <w:szCs w:val="24"/>
              </w:rPr>
              <w:t>32.0</w:t>
            </w: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Pr="0064069E" w:rsidRDefault="001040E1" w:rsidP="00C048F6">
            <w:pPr>
              <w:pStyle w:val="BodyText2"/>
              <w:ind w:right="34"/>
              <w:jc w:val="right"/>
              <w:rPr>
                <w:color w:val="000000"/>
                <w:szCs w:val="24"/>
              </w:rPr>
            </w:pPr>
            <w:r>
              <w:rPr>
                <w:color w:val="000000"/>
                <w:szCs w:val="24"/>
              </w:rPr>
              <w:t>93.4</w:t>
            </w:r>
          </w:p>
        </w:tc>
        <w:tc>
          <w:tcPr>
            <w:tcW w:w="284" w:type="dxa"/>
          </w:tcPr>
          <w:p w:rsidR="00B60A41" w:rsidRDefault="00B60A41" w:rsidP="00C048F6">
            <w:pPr>
              <w:pStyle w:val="BodyText2"/>
              <w:ind w:right="34"/>
              <w:jc w:val="right"/>
              <w:rPr>
                <w:color w:val="000000"/>
                <w:szCs w:val="24"/>
              </w:rPr>
            </w:pPr>
          </w:p>
        </w:tc>
        <w:tc>
          <w:tcPr>
            <w:tcW w:w="1417" w:type="dxa"/>
          </w:tcPr>
          <w:p w:rsidR="00B60A41" w:rsidRDefault="002C47F0" w:rsidP="00C048F6">
            <w:pPr>
              <w:pStyle w:val="BodyText2"/>
              <w:ind w:right="34"/>
              <w:jc w:val="right"/>
              <w:rPr>
                <w:color w:val="000000"/>
                <w:szCs w:val="24"/>
              </w:rPr>
            </w:pPr>
            <w:r>
              <w:rPr>
                <w:color w:val="000000"/>
                <w:szCs w:val="24"/>
              </w:rPr>
              <w:t>116.4</w:t>
            </w:r>
          </w:p>
        </w:tc>
      </w:tr>
      <w:tr w:rsidR="00B60A41" w:rsidRPr="00A635A7" w:rsidTr="00625F75">
        <w:tc>
          <w:tcPr>
            <w:tcW w:w="4395" w:type="dxa"/>
          </w:tcPr>
          <w:p w:rsidR="00B60A41" w:rsidRPr="003942D6" w:rsidRDefault="00B60A41">
            <w:pPr>
              <w:pStyle w:val="BodyText2"/>
              <w:rPr>
                <w:color w:val="000000"/>
                <w:szCs w:val="24"/>
              </w:rPr>
            </w:pPr>
            <w:r w:rsidRPr="003942D6">
              <w:rPr>
                <w:color w:val="000000"/>
                <w:szCs w:val="24"/>
              </w:rPr>
              <w:t>Trade and other receivables</w:t>
            </w:r>
          </w:p>
        </w:tc>
        <w:tc>
          <w:tcPr>
            <w:tcW w:w="1417" w:type="dxa"/>
            <w:tcBorders>
              <w:top w:val="nil"/>
              <w:bottom w:val="single" w:sz="4" w:space="0" w:color="auto"/>
            </w:tcBorders>
            <w:vAlign w:val="center"/>
          </w:tcPr>
          <w:p w:rsidR="00B60A41" w:rsidRPr="00BA65B5" w:rsidRDefault="001040E1">
            <w:pPr>
              <w:pStyle w:val="BodyText2"/>
              <w:ind w:right="34"/>
              <w:jc w:val="right"/>
              <w:rPr>
                <w:color w:val="000000"/>
                <w:szCs w:val="24"/>
              </w:rPr>
            </w:pPr>
            <w:r>
              <w:rPr>
                <w:color w:val="000000"/>
                <w:szCs w:val="24"/>
              </w:rPr>
              <w:t>7.4</w:t>
            </w:r>
          </w:p>
        </w:tc>
        <w:tc>
          <w:tcPr>
            <w:tcW w:w="284" w:type="dxa"/>
            <w:tcBorders>
              <w:top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single" w:sz="4" w:space="0" w:color="auto"/>
            </w:tcBorders>
            <w:vAlign w:val="center"/>
          </w:tcPr>
          <w:p w:rsidR="00B60A41" w:rsidRPr="0064069E" w:rsidRDefault="001040E1" w:rsidP="00C048F6">
            <w:pPr>
              <w:pStyle w:val="BodyText2"/>
              <w:ind w:right="34"/>
              <w:jc w:val="right"/>
              <w:rPr>
                <w:color w:val="000000"/>
                <w:szCs w:val="24"/>
              </w:rPr>
            </w:pPr>
            <w:r>
              <w:rPr>
                <w:color w:val="000000"/>
                <w:szCs w:val="24"/>
              </w:rPr>
              <w:t>7.7</w:t>
            </w:r>
          </w:p>
        </w:tc>
        <w:tc>
          <w:tcPr>
            <w:tcW w:w="284" w:type="dxa"/>
            <w:tcBorders>
              <w:top w:val="nil"/>
              <w:bottom w:val="nil"/>
            </w:tcBorders>
          </w:tcPr>
          <w:p w:rsidR="00B60A41" w:rsidRDefault="00B60A41" w:rsidP="00C048F6">
            <w:pPr>
              <w:pStyle w:val="BodyText2"/>
              <w:ind w:right="34"/>
              <w:jc w:val="right"/>
              <w:rPr>
                <w:color w:val="000000"/>
                <w:szCs w:val="24"/>
              </w:rPr>
            </w:pPr>
          </w:p>
        </w:tc>
        <w:tc>
          <w:tcPr>
            <w:tcW w:w="1417" w:type="dxa"/>
            <w:tcBorders>
              <w:top w:val="nil"/>
              <w:bottom w:val="single" w:sz="4" w:space="0" w:color="auto"/>
            </w:tcBorders>
          </w:tcPr>
          <w:p w:rsidR="00B60A41" w:rsidRDefault="002C47F0" w:rsidP="00C048F6">
            <w:pPr>
              <w:pStyle w:val="BodyText2"/>
              <w:ind w:right="34"/>
              <w:jc w:val="right"/>
              <w:rPr>
                <w:color w:val="000000"/>
                <w:szCs w:val="24"/>
              </w:rPr>
            </w:pPr>
            <w:r>
              <w:rPr>
                <w:color w:val="000000"/>
                <w:szCs w:val="24"/>
              </w:rPr>
              <w:t>5.6</w:t>
            </w:r>
          </w:p>
        </w:tc>
      </w:tr>
      <w:tr w:rsidR="00B60A41" w:rsidRPr="00A635A7" w:rsidTr="00625F75">
        <w:tc>
          <w:tcPr>
            <w:tcW w:w="4395" w:type="dxa"/>
          </w:tcPr>
          <w:p w:rsidR="00B60A41" w:rsidRPr="003942D6" w:rsidRDefault="00B60A41">
            <w:pPr>
              <w:pStyle w:val="BodyText2"/>
              <w:rPr>
                <w:color w:val="000000"/>
                <w:szCs w:val="24"/>
              </w:rPr>
            </w:pPr>
          </w:p>
        </w:tc>
        <w:tc>
          <w:tcPr>
            <w:tcW w:w="1417" w:type="dxa"/>
            <w:tcBorders>
              <w:bottom w:val="single" w:sz="4" w:space="0" w:color="auto"/>
            </w:tcBorders>
            <w:vAlign w:val="center"/>
          </w:tcPr>
          <w:p w:rsidR="00B60A41" w:rsidRPr="00983B76" w:rsidRDefault="00986AB3" w:rsidP="00102CF0">
            <w:pPr>
              <w:pStyle w:val="BodyText2"/>
              <w:spacing w:before="120"/>
              <w:ind w:right="34"/>
              <w:jc w:val="right"/>
              <w:rPr>
                <w:color w:val="000000"/>
                <w:szCs w:val="24"/>
              </w:rPr>
            </w:pPr>
            <w:r>
              <w:rPr>
                <w:color w:val="000000"/>
                <w:szCs w:val="24"/>
              </w:rPr>
              <w:t>3,047.4</w:t>
            </w:r>
          </w:p>
        </w:tc>
        <w:tc>
          <w:tcPr>
            <w:tcW w:w="284" w:type="dxa"/>
          </w:tcPr>
          <w:p w:rsidR="00B60A41" w:rsidRPr="00AE36C4" w:rsidRDefault="00B60A41" w:rsidP="00D404F6">
            <w:pPr>
              <w:pStyle w:val="BodyText2"/>
              <w:jc w:val="right"/>
              <w:rPr>
                <w:color w:val="000000"/>
                <w:szCs w:val="24"/>
                <w:highlight w:val="yellow"/>
              </w:rPr>
            </w:pPr>
          </w:p>
        </w:tc>
        <w:tc>
          <w:tcPr>
            <w:tcW w:w="1417" w:type="dxa"/>
            <w:tcBorders>
              <w:bottom w:val="single" w:sz="4" w:space="0" w:color="auto"/>
            </w:tcBorders>
            <w:vAlign w:val="center"/>
          </w:tcPr>
          <w:p w:rsidR="00B60A41" w:rsidRPr="0064069E" w:rsidRDefault="00B60A41" w:rsidP="000D2930">
            <w:pPr>
              <w:pStyle w:val="BodyText2"/>
              <w:spacing w:before="120"/>
              <w:ind w:right="34"/>
              <w:jc w:val="right"/>
              <w:rPr>
                <w:color w:val="000000"/>
                <w:szCs w:val="24"/>
              </w:rPr>
            </w:pPr>
            <w:r>
              <w:rPr>
                <w:color w:val="000000"/>
                <w:szCs w:val="24"/>
              </w:rPr>
              <w:t>2,</w:t>
            </w:r>
            <w:r w:rsidR="001040E1">
              <w:rPr>
                <w:color w:val="000000"/>
                <w:szCs w:val="24"/>
              </w:rPr>
              <w:t>972.2</w:t>
            </w:r>
          </w:p>
        </w:tc>
        <w:tc>
          <w:tcPr>
            <w:tcW w:w="284" w:type="dxa"/>
            <w:tcBorders>
              <w:bottom w:val="nil"/>
            </w:tcBorders>
          </w:tcPr>
          <w:p w:rsidR="00B60A41" w:rsidRDefault="00B60A41" w:rsidP="000D2930">
            <w:pPr>
              <w:pStyle w:val="BodyText2"/>
              <w:spacing w:before="120"/>
              <w:ind w:right="34"/>
              <w:jc w:val="right"/>
              <w:rPr>
                <w:color w:val="000000"/>
                <w:szCs w:val="24"/>
              </w:rPr>
            </w:pPr>
          </w:p>
        </w:tc>
        <w:tc>
          <w:tcPr>
            <w:tcW w:w="1417" w:type="dxa"/>
            <w:tcBorders>
              <w:bottom w:val="single" w:sz="4" w:space="0" w:color="auto"/>
            </w:tcBorders>
          </w:tcPr>
          <w:p w:rsidR="00B60A41" w:rsidRDefault="002C47F0" w:rsidP="000D2930">
            <w:pPr>
              <w:pStyle w:val="BodyText2"/>
              <w:spacing w:before="120"/>
              <w:ind w:right="34"/>
              <w:jc w:val="right"/>
              <w:rPr>
                <w:color w:val="000000"/>
                <w:szCs w:val="24"/>
              </w:rPr>
            </w:pPr>
            <w:r>
              <w:rPr>
                <w:color w:val="000000"/>
                <w:szCs w:val="24"/>
              </w:rPr>
              <w:t>2,939.7</w:t>
            </w:r>
          </w:p>
        </w:tc>
      </w:tr>
      <w:tr w:rsidR="00B60A41" w:rsidRPr="00A635A7" w:rsidTr="00625F75">
        <w:trPr>
          <w:trHeight w:val="57"/>
        </w:trPr>
        <w:tc>
          <w:tcPr>
            <w:tcW w:w="4395" w:type="dxa"/>
          </w:tcPr>
          <w:p w:rsidR="00B60A41" w:rsidRPr="003942D6" w:rsidRDefault="00B60A41">
            <w:pPr>
              <w:pStyle w:val="BodyText2"/>
              <w:rPr>
                <w:b/>
                <w:color w:val="000000"/>
                <w:szCs w:val="24"/>
              </w:rPr>
            </w:pPr>
          </w:p>
        </w:tc>
        <w:tc>
          <w:tcPr>
            <w:tcW w:w="1417" w:type="dxa"/>
            <w:tcBorders>
              <w:top w:val="single" w:sz="4" w:space="0" w:color="auto"/>
            </w:tcBorders>
            <w:vAlign w:val="center"/>
          </w:tcPr>
          <w:p w:rsidR="00B60A41" w:rsidRPr="00983B76" w:rsidRDefault="00B60A41" w:rsidP="00C048F6">
            <w:pPr>
              <w:pStyle w:val="BodyText2"/>
              <w:ind w:right="34"/>
              <w:jc w:val="right"/>
              <w:rPr>
                <w:color w:val="000000"/>
                <w:szCs w:val="24"/>
              </w:rPr>
            </w:pPr>
          </w:p>
        </w:tc>
        <w:tc>
          <w:tcPr>
            <w:tcW w:w="284" w:type="dxa"/>
          </w:tcPr>
          <w:p w:rsidR="00B60A41" w:rsidRPr="00AE36C4" w:rsidRDefault="00B60A41" w:rsidP="00D404F6">
            <w:pPr>
              <w:pStyle w:val="BodyText2"/>
              <w:jc w:val="right"/>
              <w:rPr>
                <w:color w:val="000000"/>
                <w:szCs w:val="24"/>
                <w:highlight w:val="yellow"/>
              </w:rPr>
            </w:pPr>
          </w:p>
        </w:tc>
        <w:tc>
          <w:tcPr>
            <w:tcW w:w="1417" w:type="dxa"/>
            <w:tcBorders>
              <w:top w:val="single" w:sz="4" w:space="0" w:color="auto"/>
            </w:tcBorders>
            <w:vAlign w:val="center"/>
          </w:tcPr>
          <w:p w:rsidR="00B60A41" w:rsidRPr="00AE36C4" w:rsidRDefault="00B60A41" w:rsidP="00C048F6">
            <w:pPr>
              <w:pStyle w:val="BodyText2"/>
              <w:ind w:right="34"/>
              <w:jc w:val="right"/>
              <w:rPr>
                <w:color w:val="000000"/>
                <w:szCs w:val="24"/>
                <w:highlight w:val="yellow"/>
              </w:rPr>
            </w:pPr>
          </w:p>
        </w:tc>
        <w:tc>
          <w:tcPr>
            <w:tcW w:w="284" w:type="dxa"/>
            <w:tcBorders>
              <w:top w:val="nil"/>
            </w:tcBorders>
          </w:tcPr>
          <w:p w:rsidR="00B60A41" w:rsidRPr="00AE36C4" w:rsidRDefault="00B60A41" w:rsidP="00C048F6">
            <w:pPr>
              <w:pStyle w:val="BodyText2"/>
              <w:ind w:right="34"/>
              <w:jc w:val="right"/>
              <w:rPr>
                <w:color w:val="000000"/>
                <w:szCs w:val="24"/>
                <w:highlight w:val="yellow"/>
              </w:rPr>
            </w:pPr>
          </w:p>
        </w:tc>
        <w:tc>
          <w:tcPr>
            <w:tcW w:w="1417" w:type="dxa"/>
            <w:tcBorders>
              <w:top w:val="single" w:sz="4" w:space="0" w:color="auto"/>
            </w:tcBorders>
          </w:tcPr>
          <w:p w:rsidR="00B60A41" w:rsidRPr="00AE36C4" w:rsidRDefault="00B60A41" w:rsidP="00C048F6">
            <w:pPr>
              <w:pStyle w:val="BodyText2"/>
              <w:ind w:right="34"/>
              <w:jc w:val="right"/>
              <w:rPr>
                <w:color w:val="000000"/>
                <w:szCs w:val="24"/>
                <w:highlight w:val="yellow"/>
              </w:rPr>
            </w:pPr>
          </w:p>
        </w:tc>
      </w:tr>
      <w:tr w:rsidR="00B60A41" w:rsidRPr="00A635A7" w:rsidTr="00625F75">
        <w:tc>
          <w:tcPr>
            <w:tcW w:w="4395" w:type="dxa"/>
          </w:tcPr>
          <w:p w:rsidR="00B60A41" w:rsidRPr="003942D6" w:rsidRDefault="00B60A41">
            <w:pPr>
              <w:pStyle w:val="BodyText2"/>
              <w:rPr>
                <w:b/>
                <w:color w:val="000000"/>
                <w:szCs w:val="24"/>
              </w:rPr>
            </w:pPr>
            <w:r w:rsidRPr="003942D6">
              <w:rPr>
                <w:b/>
                <w:color w:val="000000"/>
                <w:szCs w:val="24"/>
              </w:rPr>
              <w:t>CURRENT ASSETS</w:t>
            </w:r>
          </w:p>
        </w:tc>
        <w:tc>
          <w:tcPr>
            <w:tcW w:w="1417" w:type="dxa"/>
            <w:vAlign w:val="center"/>
          </w:tcPr>
          <w:p w:rsidR="00B60A41" w:rsidRPr="00983B76" w:rsidRDefault="00B60A41" w:rsidP="00C048F6">
            <w:pPr>
              <w:pStyle w:val="BodyText2"/>
              <w:ind w:right="34"/>
              <w:jc w:val="right"/>
              <w:rPr>
                <w:color w:val="000000"/>
                <w:szCs w:val="24"/>
              </w:rPr>
            </w:pP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Pr="00AE36C4" w:rsidRDefault="00B60A41" w:rsidP="00C048F6">
            <w:pPr>
              <w:pStyle w:val="BodyText2"/>
              <w:ind w:right="34"/>
              <w:jc w:val="right"/>
              <w:rPr>
                <w:color w:val="000000"/>
                <w:szCs w:val="24"/>
                <w:highlight w:val="yellow"/>
              </w:rPr>
            </w:pPr>
          </w:p>
        </w:tc>
        <w:tc>
          <w:tcPr>
            <w:tcW w:w="284" w:type="dxa"/>
          </w:tcPr>
          <w:p w:rsidR="00B60A41" w:rsidRPr="00AE36C4" w:rsidRDefault="00B60A41" w:rsidP="00C048F6">
            <w:pPr>
              <w:pStyle w:val="BodyText2"/>
              <w:ind w:right="34"/>
              <w:jc w:val="right"/>
              <w:rPr>
                <w:color w:val="000000"/>
                <w:szCs w:val="24"/>
                <w:highlight w:val="yellow"/>
              </w:rPr>
            </w:pPr>
          </w:p>
        </w:tc>
        <w:tc>
          <w:tcPr>
            <w:tcW w:w="1417" w:type="dxa"/>
          </w:tcPr>
          <w:p w:rsidR="00B60A41" w:rsidRPr="00AE36C4" w:rsidRDefault="00B60A41" w:rsidP="00C048F6">
            <w:pPr>
              <w:pStyle w:val="BodyText2"/>
              <w:ind w:right="34"/>
              <w:jc w:val="right"/>
              <w:rPr>
                <w:color w:val="000000"/>
                <w:szCs w:val="24"/>
                <w:highlight w:val="yellow"/>
              </w:rPr>
            </w:pPr>
          </w:p>
        </w:tc>
      </w:tr>
      <w:tr w:rsidR="00B60A41" w:rsidRPr="00A635A7" w:rsidTr="00625F75">
        <w:tc>
          <w:tcPr>
            <w:tcW w:w="4395" w:type="dxa"/>
          </w:tcPr>
          <w:p w:rsidR="00B60A41" w:rsidRPr="003942D6" w:rsidRDefault="00B60A41">
            <w:pPr>
              <w:pStyle w:val="BodyText2"/>
              <w:rPr>
                <w:color w:val="000000"/>
                <w:szCs w:val="24"/>
              </w:rPr>
            </w:pPr>
            <w:r w:rsidRPr="003942D6">
              <w:rPr>
                <w:color w:val="000000"/>
                <w:szCs w:val="24"/>
              </w:rPr>
              <w:t>Inventories</w:t>
            </w:r>
          </w:p>
        </w:tc>
        <w:tc>
          <w:tcPr>
            <w:tcW w:w="1417" w:type="dxa"/>
            <w:vAlign w:val="center"/>
          </w:tcPr>
          <w:p w:rsidR="00B60A41" w:rsidRPr="00BA65B5" w:rsidRDefault="00B60A41" w:rsidP="00F11DAC">
            <w:pPr>
              <w:pStyle w:val="BodyText2"/>
              <w:ind w:right="34"/>
              <w:jc w:val="right"/>
              <w:rPr>
                <w:color w:val="000000"/>
                <w:szCs w:val="24"/>
              </w:rPr>
            </w:pPr>
            <w:r w:rsidRPr="00983B76">
              <w:rPr>
                <w:color w:val="000000"/>
                <w:szCs w:val="24"/>
              </w:rPr>
              <w:t>1</w:t>
            </w:r>
            <w:r w:rsidR="001040E1">
              <w:rPr>
                <w:color w:val="000000"/>
                <w:szCs w:val="24"/>
              </w:rPr>
              <w:t>9.2</w:t>
            </w:r>
          </w:p>
        </w:tc>
        <w:tc>
          <w:tcPr>
            <w:tcW w:w="284" w:type="dxa"/>
          </w:tcPr>
          <w:p w:rsidR="00B60A41" w:rsidRPr="00AE36C4" w:rsidRDefault="00B60A41" w:rsidP="00D404F6">
            <w:pPr>
              <w:pStyle w:val="BodyText2"/>
              <w:jc w:val="right"/>
              <w:rPr>
                <w:color w:val="000000"/>
                <w:szCs w:val="24"/>
                <w:highlight w:val="yellow"/>
              </w:rPr>
            </w:pPr>
          </w:p>
        </w:tc>
        <w:tc>
          <w:tcPr>
            <w:tcW w:w="1417" w:type="dxa"/>
            <w:vAlign w:val="center"/>
          </w:tcPr>
          <w:p w:rsidR="00B60A41" w:rsidRPr="0064069E" w:rsidRDefault="001040E1" w:rsidP="00C048F6">
            <w:pPr>
              <w:pStyle w:val="BodyText2"/>
              <w:ind w:right="34"/>
              <w:jc w:val="right"/>
              <w:rPr>
                <w:color w:val="000000"/>
                <w:szCs w:val="24"/>
              </w:rPr>
            </w:pPr>
            <w:r>
              <w:rPr>
                <w:color w:val="000000"/>
                <w:szCs w:val="24"/>
              </w:rPr>
              <w:t>20.2</w:t>
            </w:r>
          </w:p>
        </w:tc>
        <w:tc>
          <w:tcPr>
            <w:tcW w:w="284" w:type="dxa"/>
          </w:tcPr>
          <w:p w:rsidR="00B60A41" w:rsidRDefault="00B60A41" w:rsidP="00C048F6">
            <w:pPr>
              <w:pStyle w:val="BodyText2"/>
              <w:ind w:right="34"/>
              <w:jc w:val="right"/>
              <w:rPr>
                <w:color w:val="000000"/>
                <w:szCs w:val="24"/>
              </w:rPr>
            </w:pPr>
          </w:p>
        </w:tc>
        <w:tc>
          <w:tcPr>
            <w:tcW w:w="1417" w:type="dxa"/>
          </w:tcPr>
          <w:p w:rsidR="00B60A41" w:rsidRDefault="002C47F0" w:rsidP="00C048F6">
            <w:pPr>
              <w:pStyle w:val="BodyText2"/>
              <w:ind w:right="34"/>
              <w:jc w:val="right"/>
              <w:rPr>
                <w:color w:val="000000"/>
                <w:szCs w:val="24"/>
              </w:rPr>
            </w:pPr>
            <w:r>
              <w:rPr>
                <w:color w:val="000000"/>
                <w:szCs w:val="24"/>
              </w:rPr>
              <w:t>17.8</w:t>
            </w:r>
          </w:p>
        </w:tc>
      </w:tr>
      <w:tr w:rsidR="00B60A41" w:rsidRPr="00A635A7" w:rsidTr="00625F75">
        <w:tc>
          <w:tcPr>
            <w:tcW w:w="4395" w:type="dxa"/>
          </w:tcPr>
          <w:p w:rsidR="00B60A41" w:rsidRPr="003942D6" w:rsidRDefault="00B60A41">
            <w:pPr>
              <w:pStyle w:val="BodyText2"/>
              <w:rPr>
                <w:color w:val="000000"/>
                <w:szCs w:val="24"/>
              </w:rPr>
            </w:pPr>
            <w:r w:rsidRPr="003942D6">
              <w:rPr>
                <w:color w:val="000000"/>
                <w:szCs w:val="24"/>
              </w:rPr>
              <w:t>Trade and other receivables</w:t>
            </w:r>
          </w:p>
        </w:tc>
        <w:tc>
          <w:tcPr>
            <w:tcW w:w="1417" w:type="dxa"/>
            <w:tcBorders>
              <w:bottom w:val="nil"/>
            </w:tcBorders>
            <w:vAlign w:val="center"/>
          </w:tcPr>
          <w:p w:rsidR="00B60A41" w:rsidRPr="00BA65B5" w:rsidRDefault="00B60A41" w:rsidP="00F11DAC">
            <w:pPr>
              <w:pStyle w:val="BodyText2"/>
              <w:ind w:right="34"/>
              <w:jc w:val="right"/>
              <w:rPr>
                <w:color w:val="000000"/>
                <w:szCs w:val="24"/>
              </w:rPr>
            </w:pPr>
            <w:r>
              <w:rPr>
                <w:color w:val="000000"/>
                <w:szCs w:val="24"/>
              </w:rPr>
              <w:t>7</w:t>
            </w:r>
            <w:r w:rsidR="001040E1">
              <w:rPr>
                <w:color w:val="000000"/>
                <w:szCs w:val="24"/>
              </w:rPr>
              <w:t>3.</w:t>
            </w:r>
            <w:r w:rsidR="0014767F">
              <w:rPr>
                <w:color w:val="000000"/>
                <w:szCs w:val="24"/>
              </w:rPr>
              <w:t>8</w:t>
            </w:r>
          </w:p>
        </w:tc>
        <w:tc>
          <w:tcPr>
            <w:tcW w:w="284" w:type="dxa"/>
            <w:tcBorders>
              <w:bottom w:val="nil"/>
            </w:tcBorders>
          </w:tcPr>
          <w:p w:rsidR="00B60A41" w:rsidRPr="00AE36C4" w:rsidRDefault="00B60A41" w:rsidP="00D404F6">
            <w:pPr>
              <w:pStyle w:val="BodyText2"/>
              <w:jc w:val="right"/>
              <w:rPr>
                <w:color w:val="000000"/>
                <w:szCs w:val="24"/>
                <w:highlight w:val="yellow"/>
              </w:rPr>
            </w:pPr>
          </w:p>
        </w:tc>
        <w:tc>
          <w:tcPr>
            <w:tcW w:w="1417" w:type="dxa"/>
            <w:tcBorders>
              <w:bottom w:val="nil"/>
            </w:tcBorders>
            <w:vAlign w:val="center"/>
          </w:tcPr>
          <w:p w:rsidR="00B60A41" w:rsidRPr="0064069E" w:rsidRDefault="001040E1">
            <w:pPr>
              <w:pStyle w:val="BodyText2"/>
              <w:ind w:right="34"/>
              <w:jc w:val="right"/>
              <w:rPr>
                <w:color w:val="000000"/>
                <w:szCs w:val="24"/>
              </w:rPr>
            </w:pPr>
            <w:r>
              <w:rPr>
                <w:color w:val="000000"/>
                <w:szCs w:val="24"/>
              </w:rPr>
              <w:t>84.7</w:t>
            </w:r>
          </w:p>
        </w:tc>
        <w:tc>
          <w:tcPr>
            <w:tcW w:w="284" w:type="dxa"/>
            <w:tcBorders>
              <w:bottom w:val="nil"/>
            </w:tcBorders>
          </w:tcPr>
          <w:p w:rsidR="00B60A41" w:rsidRDefault="00B60A41">
            <w:pPr>
              <w:pStyle w:val="BodyText2"/>
              <w:ind w:right="34"/>
              <w:jc w:val="right"/>
              <w:rPr>
                <w:color w:val="000000"/>
                <w:szCs w:val="24"/>
              </w:rPr>
            </w:pPr>
          </w:p>
        </w:tc>
        <w:tc>
          <w:tcPr>
            <w:tcW w:w="1417" w:type="dxa"/>
            <w:tcBorders>
              <w:bottom w:val="nil"/>
            </w:tcBorders>
          </w:tcPr>
          <w:p w:rsidR="00B60A41" w:rsidRDefault="002C47F0">
            <w:pPr>
              <w:pStyle w:val="BodyText2"/>
              <w:ind w:right="34"/>
              <w:jc w:val="right"/>
              <w:rPr>
                <w:color w:val="000000"/>
                <w:szCs w:val="24"/>
              </w:rPr>
            </w:pPr>
            <w:r>
              <w:rPr>
                <w:color w:val="000000"/>
                <w:szCs w:val="24"/>
              </w:rPr>
              <w:t>79.0</w:t>
            </w:r>
          </w:p>
        </w:tc>
      </w:tr>
      <w:tr w:rsidR="00B60A41" w:rsidRPr="00A635A7" w:rsidTr="00625F75">
        <w:tc>
          <w:tcPr>
            <w:tcW w:w="4395" w:type="dxa"/>
          </w:tcPr>
          <w:p w:rsidR="00B60A41" w:rsidRDefault="00B60A41" w:rsidP="00C10FB4">
            <w:pPr>
              <w:pStyle w:val="BodyText2"/>
              <w:rPr>
                <w:color w:val="000000"/>
                <w:szCs w:val="24"/>
              </w:rPr>
            </w:pPr>
            <w:r>
              <w:rPr>
                <w:color w:val="000000"/>
                <w:szCs w:val="24"/>
              </w:rPr>
              <w:t>Contract assets</w:t>
            </w:r>
          </w:p>
        </w:tc>
        <w:tc>
          <w:tcPr>
            <w:tcW w:w="1417" w:type="dxa"/>
            <w:tcBorders>
              <w:bottom w:val="nil"/>
            </w:tcBorders>
            <w:vAlign w:val="center"/>
          </w:tcPr>
          <w:p w:rsidR="00B60A41" w:rsidRPr="00BA65B5" w:rsidRDefault="001040E1" w:rsidP="00250120">
            <w:pPr>
              <w:pStyle w:val="BodyText2"/>
              <w:ind w:right="34"/>
              <w:jc w:val="right"/>
              <w:rPr>
                <w:color w:val="000000"/>
                <w:szCs w:val="24"/>
              </w:rPr>
            </w:pPr>
            <w:r>
              <w:rPr>
                <w:color w:val="000000"/>
                <w:szCs w:val="24"/>
              </w:rPr>
              <w:t>5.2</w:t>
            </w:r>
          </w:p>
        </w:tc>
        <w:tc>
          <w:tcPr>
            <w:tcW w:w="284" w:type="dxa"/>
            <w:tcBorders>
              <w:bottom w:val="nil"/>
            </w:tcBorders>
          </w:tcPr>
          <w:p w:rsidR="00B60A41" w:rsidRPr="00AE36C4" w:rsidRDefault="00B60A41" w:rsidP="00D404F6">
            <w:pPr>
              <w:pStyle w:val="BodyText2"/>
              <w:jc w:val="right"/>
              <w:rPr>
                <w:color w:val="000000"/>
                <w:szCs w:val="24"/>
                <w:highlight w:val="yellow"/>
              </w:rPr>
            </w:pPr>
          </w:p>
        </w:tc>
        <w:tc>
          <w:tcPr>
            <w:tcW w:w="1417" w:type="dxa"/>
            <w:tcBorders>
              <w:bottom w:val="nil"/>
            </w:tcBorders>
            <w:vAlign w:val="center"/>
          </w:tcPr>
          <w:p w:rsidR="00B60A41" w:rsidDel="004D3F23" w:rsidRDefault="001040E1" w:rsidP="00C048F6">
            <w:pPr>
              <w:pStyle w:val="BodyText2"/>
              <w:ind w:right="34"/>
              <w:jc w:val="right"/>
              <w:rPr>
                <w:color w:val="000000"/>
                <w:szCs w:val="24"/>
              </w:rPr>
            </w:pPr>
            <w:r>
              <w:rPr>
                <w:color w:val="000000"/>
                <w:szCs w:val="24"/>
              </w:rPr>
              <w:t>8.1</w:t>
            </w:r>
          </w:p>
        </w:tc>
        <w:tc>
          <w:tcPr>
            <w:tcW w:w="284" w:type="dxa"/>
            <w:tcBorders>
              <w:bottom w:val="nil"/>
            </w:tcBorders>
          </w:tcPr>
          <w:p w:rsidR="00B60A41" w:rsidRDefault="00B60A41" w:rsidP="00C048F6">
            <w:pPr>
              <w:pStyle w:val="BodyText2"/>
              <w:ind w:right="34"/>
              <w:jc w:val="right"/>
              <w:rPr>
                <w:color w:val="000000"/>
                <w:szCs w:val="24"/>
              </w:rPr>
            </w:pPr>
          </w:p>
        </w:tc>
        <w:tc>
          <w:tcPr>
            <w:tcW w:w="1417" w:type="dxa"/>
            <w:tcBorders>
              <w:bottom w:val="nil"/>
            </w:tcBorders>
          </w:tcPr>
          <w:p w:rsidR="00B60A41" w:rsidRDefault="002C47F0" w:rsidP="00C048F6">
            <w:pPr>
              <w:pStyle w:val="BodyText2"/>
              <w:ind w:right="34"/>
              <w:jc w:val="right"/>
              <w:rPr>
                <w:color w:val="000000"/>
                <w:szCs w:val="24"/>
              </w:rPr>
            </w:pPr>
            <w:r>
              <w:rPr>
                <w:color w:val="000000"/>
                <w:szCs w:val="24"/>
              </w:rPr>
              <w:t>6.9</w:t>
            </w:r>
          </w:p>
        </w:tc>
      </w:tr>
      <w:tr w:rsidR="001040E1" w:rsidRPr="00A635A7" w:rsidTr="00B60A41">
        <w:tc>
          <w:tcPr>
            <w:tcW w:w="4395" w:type="dxa"/>
          </w:tcPr>
          <w:p w:rsidR="001040E1" w:rsidRDefault="001040E1" w:rsidP="00C10FB4">
            <w:pPr>
              <w:pStyle w:val="BodyText2"/>
              <w:rPr>
                <w:color w:val="000000"/>
                <w:szCs w:val="24"/>
              </w:rPr>
            </w:pPr>
            <w:r>
              <w:rPr>
                <w:color w:val="000000"/>
                <w:szCs w:val="24"/>
              </w:rPr>
              <w:t>Tax receivable</w:t>
            </w:r>
          </w:p>
        </w:tc>
        <w:tc>
          <w:tcPr>
            <w:tcW w:w="1417" w:type="dxa"/>
            <w:tcBorders>
              <w:bottom w:val="nil"/>
            </w:tcBorders>
            <w:vAlign w:val="center"/>
          </w:tcPr>
          <w:p w:rsidR="001040E1" w:rsidRDefault="001040E1" w:rsidP="00250120">
            <w:pPr>
              <w:pStyle w:val="BodyText2"/>
              <w:ind w:right="34"/>
              <w:jc w:val="right"/>
              <w:rPr>
                <w:color w:val="000000"/>
                <w:szCs w:val="24"/>
              </w:rPr>
            </w:pPr>
            <w:r>
              <w:rPr>
                <w:color w:val="000000"/>
                <w:szCs w:val="24"/>
              </w:rPr>
              <w:t>5.</w:t>
            </w:r>
            <w:r w:rsidR="001F1198">
              <w:rPr>
                <w:color w:val="000000"/>
                <w:szCs w:val="24"/>
              </w:rPr>
              <w:t>5</w:t>
            </w:r>
          </w:p>
        </w:tc>
        <w:tc>
          <w:tcPr>
            <w:tcW w:w="284" w:type="dxa"/>
            <w:tcBorders>
              <w:bottom w:val="nil"/>
            </w:tcBorders>
          </w:tcPr>
          <w:p w:rsidR="001040E1" w:rsidRPr="00AE36C4" w:rsidRDefault="001040E1" w:rsidP="00D404F6">
            <w:pPr>
              <w:pStyle w:val="BodyText2"/>
              <w:jc w:val="right"/>
              <w:rPr>
                <w:color w:val="000000"/>
                <w:szCs w:val="24"/>
                <w:highlight w:val="yellow"/>
              </w:rPr>
            </w:pPr>
          </w:p>
        </w:tc>
        <w:tc>
          <w:tcPr>
            <w:tcW w:w="1417" w:type="dxa"/>
            <w:tcBorders>
              <w:bottom w:val="nil"/>
            </w:tcBorders>
            <w:vAlign w:val="center"/>
          </w:tcPr>
          <w:p w:rsidR="001040E1" w:rsidRDefault="001040E1" w:rsidP="00C048F6">
            <w:pPr>
              <w:pStyle w:val="BodyText2"/>
              <w:ind w:right="34"/>
              <w:jc w:val="right"/>
              <w:rPr>
                <w:color w:val="000000"/>
                <w:szCs w:val="24"/>
              </w:rPr>
            </w:pPr>
            <w:r>
              <w:rPr>
                <w:color w:val="000000"/>
                <w:szCs w:val="24"/>
              </w:rPr>
              <w:t>-</w:t>
            </w:r>
          </w:p>
        </w:tc>
        <w:tc>
          <w:tcPr>
            <w:tcW w:w="284" w:type="dxa"/>
            <w:tcBorders>
              <w:bottom w:val="nil"/>
            </w:tcBorders>
          </w:tcPr>
          <w:p w:rsidR="001040E1" w:rsidRDefault="001040E1" w:rsidP="00C048F6">
            <w:pPr>
              <w:pStyle w:val="BodyText2"/>
              <w:ind w:right="34"/>
              <w:jc w:val="right"/>
              <w:rPr>
                <w:color w:val="000000"/>
                <w:szCs w:val="24"/>
              </w:rPr>
            </w:pPr>
          </w:p>
        </w:tc>
        <w:tc>
          <w:tcPr>
            <w:tcW w:w="1417" w:type="dxa"/>
            <w:tcBorders>
              <w:bottom w:val="nil"/>
            </w:tcBorders>
          </w:tcPr>
          <w:p w:rsidR="001040E1" w:rsidRDefault="001040E1" w:rsidP="00C048F6">
            <w:pPr>
              <w:pStyle w:val="BodyText2"/>
              <w:ind w:right="34"/>
              <w:jc w:val="right"/>
              <w:rPr>
                <w:color w:val="000000"/>
                <w:szCs w:val="24"/>
              </w:rPr>
            </w:pPr>
            <w:r>
              <w:rPr>
                <w:color w:val="000000"/>
                <w:szCs w:val="24"/>
              </w:rPr>
              <w:t>-</w:t>
            </w:r>
          </w:p>
        </w:tc>
      </w:tr>
      <w:tr w:rsidR="00B60A41" w:rsidRPr="00A635A7" w:rsidTr="00625F75">
        <w:tc>
          <w:tcPr>
            <w:tcW w:w="4395" w:type="dxa"/>
          </w:tcPr>
          <w:p w:rsidR="00B60A41" w:rsidRPr="003942D6" w:rsidRDefault="00B60A41">
            <w:pPr>
              <w:pStyle w:val="BodyText2"/>
              <w:rPr>
                <w:color w:val="000000"/>
                <w:szCs w:val="24"/>
              </w:rPr>
            </w:pPr>
            <w:r>
              <w:rPr>
                <w:color w:val="000000"/>
                <w:szCs w:val="24"/>
              </w:rPr>
              <w:t>Cash and cash equivalents</w:t>
            </w:r>
          </w:p>
        </w:tc>
        <w:tc>
          <w:tcPr>
            <w:tcW w:w="1417" w:type="dxa"/>
            <w:tcBorders>
              <w:bottom w:val="nil"/>
            </w:tcBorders>
            <w:vAlign w:val="center"/>
          </w:tcPr>
          <w:p w:rsidR="00B60A41" w:rsidRPr="00BA65B5" w:rsidRDefault="001040E1" w:rsidP="00F11DAC">
            <w:pPr>
              <w:pStyle w:val="BodyText2"/>
              <w:ind w:right="34"/>
              <w:jc w:val="right"/>
              <w:rPr>
                <w:color w:val="000000"/>
                <w:szCs w:val="24"/>
              </w:rPr>
            </w:pPr>
            <w:r>
              <w:rPr>
                <w:color w:val="000000"/>
                <w:szCs w:val="24"/>
              </w:rPr>
              <w:t>118.7</w:t>
            </w:r>
          </w:p>
        </w:tc>
        <w:tc>
          <w:tcPr>
            <w:tcW w:w="284" w:type="dxa"/>
            <w:tcBorders>
              <w:bottom w:val="nil"/>
            </w:tcBorders>
          </w:tcPr>
          <w:p w:rsidR="00B60A41" w:rsidRPr="00AE36C4" w:rsidRDefault="00B60A41" w:rsidP="00D404F6">
            <w:pPr>
              <w:pStyle w:val="BodyText2"/>
              <w:jc w:val="right"/>
              <w:rPr>
                <w:color w:val="000000"/>
                <w:szCs w:val="24"/>
                <w:highlight w:val="yellow"/>
              </w:rPr>
            </w:pPr>
          </w:p>
        </w:tc>
        <w:tc>
          <w:tcPr>
            <w:tcW w:w="1417" w:type="dxa"/>
            <w:tcBorders>
              <w:bottom w:val="nil"/>
            </w:tcBorders>
            <w:vAlign w:val="center"/>
          </w:tcPr>
          <w:p w:rsidR="00B60A41" w:rsidRDefault="00B60A41">
            <w:pPr>
              <w:pStyle w:val="BodyText2"/>
              <w:ind w:right="34"/>
              <w:jc w:val="right"/>
              <w:rPr>
                <w:color w:val="000000"/>
                <w:szCs w:val="24"/>
              </w:rPr>
            </w:pPr>
            <w:r>
              <w:rPr>
                <w:color w:val="000000"/>
                <w:szCs w:val="24"/>
              </w:rPr>
              <w:t>2</w:t>
            </w:r>
            <w:r w:rsidR="001040E1">
              <w:rPr>
                <w:color w:val="000000"/>
                <w:szCs w:val="24"/>
              </w:rPr>
              <w:t>2.7</w:t>
            </w:r>
          </w:p>
        </w:tc>
        <w:tc>
          <w:tcPr>
            <w:tcW w:w="284" w:type="dxa"/>
            <w:tcBorders>
              <w:bottom w:val="nil"/>
            </w:tcBorders>
          </w:tcPr>
          <w:p w:rsidR="00B60A41" w:rsidRDefault="00B60A41">
            <w:pPr>
              <w:pStyle w:val="BodyText2"/>
              <w:ind w:right="34"/>
              <w:jc w:val="right"/>
              <w:rPr>
                <w:color w:val="000000"/>
                <w:szCs w:val="24"/>
              </w:rPr>
            </w:pPr>
          </w:p>
        </w:tc>
        <w:tc>
          <w:tcPr>
            <w:tcW w:w="1417" w:type="dxa"/>
            <w:tcBorders>
              <w:bottom w:val="nil"/>
            </w:tcBorders>
          </w:tcPr>
          <w:p w:rsidR="00B60A41" w:rsidRDefault="002C47F0">
            <w:pPr>
              <w:pStyle w:val="BodyText2"/>
              <w:ind w:right="34"/>
              <w:jc w:val="right"/>
              <w:rPr>
                <w:color w:val="000000"/>
                <w:szCs w:val="24"/>
              </w:rPr>
            </w:pPr>
            <w:r>
              <w:rPr>
                <w:color w:val="000000"/>
                <w:szCs w:val="24"/>
              </w:rPr>
              <w:t>32.9</w:t>
            </w:r>
          </w:p>
        </w:tc>
      </w:tr>
      <w:tr w:rsidR="00B60A41" w:rsidRPr="00A635A7" w:rsidTr="00625F75">
        <w:tc>
          <w:tcPr>
            <w:tcW w:w="4395" w:type="dxa"/>
          </w:tcPr>
          <w:p w:rsidR="00B60A41" w:rsidRPr="003942D6" w:rsidRDefault="00B60A41" w:rsidP="00E7181B">
            <w:pPr>
              <w:pStyle w:val="BodyText2"/>
              <w:rPr>
                <w:color w:val="000000"/>
                <w:szCs w:val="24"/>
              </w:rPr>
            </w:pPr>
            <w:r>
              <w:rPr>
                <w:color w:val="000000"/>
                <w:szCs w:val="24"/>
              </w:rPr>
              <w:t>Restricted cash</w:t>
            </w:r>
          </w:p>
        </w:tc>
        <w:tc>
          <w:tcPr>
            <w:tcW w:w="1417" w:type="dxa"/>
            <w:tcBorders>
              <w:top w:val="nil"/>
              <w:bottom w:val="single" w:sz="4" w:space="0" w:color="auto"/>
            </w:tcBorders>
            <w:vAlign w:val="center"/>
          </w:tcPr>
          <w:p w:rsidR="00B60A41" w:rsidRPr="00BA65B5" w:rsidRDefault="00B60A41" w:rsidP="00C513A7">
            <w:pPr>
              <w:pStyle w:val="BodyText2"/>
              <w:ind w:right="34"/>
              <w:jc w:val="right"/>
              <w:rPr>
                <w:color w:val="000000"/>
                <w:szCs w:val="24"/>
              </w:rPr>
            </w:pPr>
            <w:r w:rsidRPr="00983B76">
              <w:rPr>
                <w:color w:val="000000"/>
                <w:szCs w:val="24"/>
              </w:rPr>
              <w:t>13.</w:t>
            </w:r>
            <w:r w:rsidR="001040E1">
              <w:rPr>
                <w:color w:val="000000"/>
                <w:szCs w:val="24"/>
              </w:rPr>
              <w:t>9</w:t>
            </w:r>
          </w:p>
        </w:tc>
        <w:tc>
          <w:tcPr>
            <w:tcW w:w="284" w:type="dxa"/>
            <w:tcBorders>
              <w:top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single" w:sz="4" w:space="0" w:color="auto"/>
            </w:tcBorders>
            <w:vAlign w:val="center"/>
          </w:tcPr>
          <w:p w:rsidR="00B60A41" w:rsidRPr="0064069E" w:rsidRDefault="00B60A41" w:rsidP="00C048F6">
            <w:pPr>
              <w:pStyle w:val="BodyText2"/>
              <w:ind w:right="34"/>
              <w:jc w:val="right"/>
              <w:rPr>
                <w:color w:val="000000"/>
                <w:szCs w:val="24"/>
              </w:rPr>
            </w:pPr>
            <w:r>
              <w:rPr>
                <w:color w:val="000000"/>
                <w:szCs w:val="24"/>
              </w:rPr>
              <w:t>13.</w:t>
            </w:r>
            <w:r w:rsidR="001040E1">
              <w:rPr>
                <w:color w:val="000000"/>
                <w:szCs w:val="24"/>
              </w:rPr>
              <w:t>9</w:t>
            </w:r>
          </w:p>
        </w:tc>
        <w:tc>
          <w:tcPr>
            <w:tcW w:w="284" w:type="dxa"/>
            <w:tcBorders>
              <w:top w:val="nil"/>
              <w:bottom w:val="nil"/>
            </w:tcBorders>
          </w:tcPr>
          <w:p w:rsidR="00B60A41" w:rsidRDefault="00B60A41" w:rsidP="00C048F6">
            <w:pPr>
              <w:pStyle w:val="BodyText2"/>
              <w:ind w:right="34"/>
              <w:jc w:val="right"/>
              <w:rPr>
                <w:color w:val="000000"/>
                <w:szCs w:val="24"/>
              </w:rPr>
            </w:pPr>
          </w:p>
        </w:tc>
        <w:tc>
          <w:tcPr>
            <w:tcW w:w="1417" w:type="dxa"/>
            <w:tcBorders>
              <w:top w:val="nil"/>
              <w:bottom w:val="single" w:sz="4" w:space="0" w:color="auto"/>
            </w:tcBorders>
          </w:tcPr>
          <w:p w:rsidR="00B60A41" w:rsidRDefault="002C47F0" w:rsidP="00C048F6">
            <w:pPr>
              <w:pStyle w:val="BodyText2"/>
              <w:ind w:right="34"/>
              <w:jc w:val="right"/>
              <w:rPr>
                <w:color w:val="000000"/>
                <w:szCs w:val="24"/>
              </w:rPr>
            </w:pPr>
            <w:r>
              <w:rPr>
                <w:color w:val="000000"/>
                <w:szCs w:val="24"/>
              </w:rPr>
              <w:t>13.8</w:t>
            </w:r>
          </w:p>
        </w:tc>
      </w:tr>
      <w:tr w:rsidR="00B60A41" w:rsidRPr="00A635A7" w:rsidTr="00625F75">
        <w:tc>
          <w:tcPr>
            <w:tcW w:w="4395" w:type="dxa"/>
          </w:tcPr>
          <w:p w:rsidR="00B60A41" w:rsidRPr="003942D6" w:rsidRDefault="00B60A41">
            <w:pPr>
              <w:pStyle w:val="BodyText2"/>
              <w:rPr>
                <w:b/>
                <w:color w:val="000000"/>
                <w:szCs w:val="24"/>
              </w:rPr>
            </w:pPr>
          </w:p>
        </w:tc>
        <w:tc>
          <w:tcPr>
            <w:tcW w:w="1417" w:type="dxa"/>
            <w:tcBorders>
              <w:bottom w:val="single" w:sz="4" w:space="0" w:color="auto"/>
            </w:tcBorders>
            <w:vAlign w:val="center"/>
          </w:tcPr>
          <w:p w:rsidR="00B60A41" w:rsidRPr="00BA65B5" w:rsidRDefault="001F1198" w:rsidP="00250120">
            <w:pPr>
              <w:pStyle w:val="BodyText2"/>
              <w:spacing w:before="120"/>
              <w:ind w:right="34"/>
              <w:jc w:val="right"/>
              <w:rPr>
                <w:color w:val="000000"/>
                <w:szCs w:val="24"/>
              </w:rPr>
            </w:pPr>
            <w:r>
              <w:rPr>
                <w:color w:val="000000"/>
                <w:szCs w:val="24"/>
              </w:rPr>
              <w:t>236.</w:t>
            </w:r>
            <w:r w:rsidR="00625F75">
              <w:rPr>
                <w:color w:val="000000"/>
                <w:szCs w:val="24"/>
              </w:rPr>
              <w:t>3</w:t>
            </w:r>
          </w:p>
        </w:tc>
        <w:tc>
          <w:tcPr>
            <w:tcW w:w="284" w:type="dxa"/>
          </w:tcPr>
          <w:p w:rsidR="00B60A41" w:rsidRPr="00AE36C4" w:rsidRDefault="00B60A41" w:rsidP="00D404F6">
            <w:pPr>
              <w:pStyle w:val="BodyText2"/>
              <w:jc w:val="right"/>
              <w:rPr>
                <w:color w:val="000000"/>
                <w:szCs w:val="24"/>
                <w:highlight w:val="yellow"/>
              </w:rPr>
            </w:pPr>
          </w:p>
        </w:tc>
        <w:tc>
          <w:tcPr>
            <w:tcW w:w="1417" w:type="dxa"/>
            <w:tcBorders>
              <w:bottom w:val="single" w:sz="4" w:space="0" w:color="auto"/>
            </w:tcBorders>
            <w:vAlign w:val="center"/>
          </w:tcPr>
          <w:p w:rsidR="00B60A41" w:rsidRPr="0064069E" w:rsidRDefault="00B60A41" w:rsidP="00C048F6">
            <w:pPr>
              <w:pStyle w:val="BodyText2"/>
              <w:spacing w:before="120"/>
              <w:ind w:right="34"/>
              <w:jc w:val="right"/>
              <w:rPr>
                <w:color w:val="000000"/>
                <w:szCs w:val="24"/>
              </w:rPr>
            </w:pPr>
            <w:r>
              <w:rPr>
                <w:color w:val="000000"/>
                <w:szCs w:val="24"/>
              </w:rPr>
              <w:t>1</w:t>
            </w:r>
            <w:r w:rsidR="001040E1">
              <w:rPr>
                <w:color w:val="000000"/>
                <w:szCs w:val="24"/>
              </w:rPr>
              <w:t>49.6</w:t>
            </w:r>
          </w:p>
        </w:tc>
        <w:tc>
          <w:tcPr>
            <w:tcW w:w="284" w:type="dxa"/>
            <w:tcBorders>
              <w:bottom w:val="nil"/>
            </w:tcBorders>
          </w:tcPr>
          <w:p w:rsidR="00B60A41" w:rsidRDefault="00B60A41" w:rsidP="00C048F6">
            <w:pPr>
              <w:pStyle w:val="BodyText2"/>
              <w:spacing w:before="120"/>
              <w:ind w:right="34"/>
              <w:jc w:val="right"/>
              <w:rPr>
                <w:color w:val="000000"/>
                <w:szCs w:val="24"/>
              </w:rPr>
            </w:pPr>
          </w:p>
        </w:tc>
        <w:tc>
          <w:tcPr>
            <w:tcW w:w="1417" w:type="dxa"/>
            <w:tcBorders>
              <w:bottom w:val="single" w:sz="4" w:space="0" w:color="auto"/>
            </w:tcBorders>
          </w:tcPr>
          <w:p w:rsidR="00B60A41" w:rsidRDefault="002C47F0" w:rsidP="00C048F6">
            <w:pPr>
              <w:pStyle w:val="BodyText2"/>
              <w:spacing w:before="120"/>
              <w:ind w:right="34"/>
              <w:jc w:val="right"/>
              <w:rPr>
                <w:color w:val="000000"/>
                <w:szCs w:val="24"/>
              </w:rPr>
            </w:pPr>
            <w:r>
              <w:rPr>
                <w:color w:val="000000"/>
                <w:szCs w:val="24"/>
              </w:rPr>
              <w:t>150.4</w:t>
            </w:r>
          </w:p>
        </w:tc>
      </w:tr>
      <w:tr w:rsidR="00B60A41" w:rsidRPr="00A635A7" w:rsidTr="00625F75">
        <w:tc>
          <w:tcPr>
            <w:tcW w:w="4395" w:type="dxa"/>
          </w:tcPr>
          <w:p w:rsidR="00B60A41" w:rsidRPr="003942D6" w:rsidRDefault="00B60A41" w:rsidP="00E82984">
            <w:pPr>
              <w:pStyle w:val="BodyText2"/>
              <w:spacing w:before="120"/>
              <w:rPr>
                <w:b/>
                <w:color w:val="000000"/>
                <w:szCs w:val="24"/>
              </w:rPr>
            </w:pPr>
            <w:r w:rsidRPr="003942D6">
              <w:rPr>
                <w:b/>
                <w:color w:val="000000"/>
                <w:szCs w:val="24"/>
              </w:rPr>
              <w:t>TOTAL ASSETS</w:t>
            </w:r>
          </w:p>
        </w:tc>
        <w:tc>
          <w:tcPr>
            <w:tcW w:w="1417" w:type="dxa"/>
            <w:tcBorders>
              <w:bottom w:val="single" w:sz="4" w:space="0" w:color="auto"/>
            </w:tcBorders>
            <w:vAlign w:val="center"/>
          </w:tcPr>
          <w:p w:rsidR="00B60A41" w:rsidRPr="002254B2" w:rsidRDefault="00B60A41" w:rsidP="00102CF0">
            <w:pPr>
              <w:pStyle w:val="BodyText2"/>
              <w:spacing w:before="120"/>
              <w:ind w:right="34"/>
              <w:jc w:val="right"/>
              <w:rPr>
                <w:b/>
                <w:color w:val="000000"/>
                <w:szCs w:val="24"/>
              </w:rPr>
            </w:pPr>
            <w:r w:rsidRPr="002254B2">
              <w:rPr>
                <w:b/>
                <w:color w:val="000000"/>
                <w:szCs w:val="24"/>
              </w:rPr>
              <w:t>3,</w:t>
            </w:r>
            <w:r w:rsidR="00986AB3" w:rsidRPr="002254B2">
              <w:rPr>
                <w:b/>
                <w:color w:val="000000"/>
                <w:szCs w:val="24"/>
              </w:rPr>
              <w:t>28</w:t>
            </w:r>
            <w:r w:rsidR="001F1198" w:rsidRPr="002254B2">
              <w:rPr>
                <w:b/>
                <w:color w:val="000000"/>
                <w:szCs w:val="24"/>
              </w:rPr>
              <w:t>3.</w:t>
            </w:r>
            <w:r w:rsidR="00625F75" w:rsidRPr="002254B2">
              <w:rPr>
                <w:b/>
                <w:color w:val="000000"/>
                <w:szCs w:val="24"/>
              </w:rPr>
              <w:t>7</w:t>
            </w:r>
          </w:p>
        </w:tc>
        <w:tc>
          <w:tcPr>
            <w:tcW w:w="284" w:type="dxa"/>
            <w:tcBorders>
              <w:bottom w:val="nil"/>
            </w:tcBorders>
          </w:tcPr>
          <w:p w:rsidR="00B60A41" w:rsidRPr="002254B2" w:rsidRDefault="00B60A41" w:rsidP="00D404F6">
            <w:pPr>
              <w:pStyle w:val="BodyText2"/>
              <w:jc w:val="right"/>
              <w:rPr>
                <w:b/>
                <w:color w:val="000000"/>
                <w:szCs w:val="24"/>
                <w:highlight w:val="yellow"/>
              </w:rPr>
            </w:pPr>
          </w:p>
        </w:tc>
        <w:tc>
          <w:tcPr>
            <w:tcW w:w="1417" w:type="dxa"/>
            <w:tcBorders>
              <w:bottom w:val="single" w:sz="4" w:space="0" w:color="auto"/>
            </w:tcBorders>
            <w:vAlign w:val="center"/>
          </w:tcPr>
          <w:p w:rsidR="00B60A41" w:rsidRPr="002254B2" w:rsidRDefault="001040E1">
            <w:pPr>
              <w:pStyle w:val="BodyText2"/>
              <w:spacing w:before="120"/>
              <w:ind w:right="34"/>
              <w:jc w:val="right"/>
              <w:rPr>
                <w:b/>
                <w:color w:val="000000"/>
                <w:szCs w:val="24"/>
                <w:highlight w:val="yellow"/>
              </w:rPr>
            </w:pPr>
            <w:r w:rsidRPr="002254B2">
              <w:rPr>
                <w:b/>
                <w:color w:val="000000"/>
                <w:szCs w:val="24"/>
              </w:rPr>
              <w:t>3,121.8</w:t>
            </w:r>
          </w:p>
        </w:tc>
        <w:tc>
          <w:tcPr>
            <w:tcW w:w="284" w:type="dxa"/>
            <w:tcBorders>
              <w:top w:val="nil"/>
              <w:bottom w:val="nil"/>
            </w:tcBorders>
          </w:tcPr>
          <w:p w:rsidR="00B60A41" w:rsidRPr="002254B2" w:rsidRDefault="00B60A41">
            <w:pPr>
              <w:pStyle w:val="BodyText2"/>
              <w:spacing w:before="120"/>
              <w:ind w:right="34"/>
              <w:jc w:val="right"/>
              <w:rPr>
                <w:b/>
                <w:color w:val="000000"/>
                <w:szCs w:val="24"/>
              </w:rPr>
            </w:pPr>
          </w:p>
        </w:tc>
        <w:tc>
          <w:tcPr>
            <w:tcW w:w="1417" w:type="dxa"/>
            <w:tcBorders>
              <w:bottom w:val="single" w:sz="4" w:space="0" w:color="auto"/>
            </w:tcBorders>
          </w:tcPr>
          <w:p w:rsidR="00B60A41" w:rsidRPr="002254B2" w:rsidRDefault="002C47F0">
            <w:pPr>
              <w:pStyle w:val="BodyText2"/>
              <w:spacing w:before="120"/>
              <w:ind w:right="34"/>
              <w:jc w:val="right"/>
              <w:rPr>
                <w:b/>
                <w:color w:val="000000"/>
                <w:szCs w:val="24"/>
              </w:rPr>
            </w:pPr>
            <w:r w:rsidRPr="002254B2">
              <w:rPr>
                <w:b/>
                <w:color w:val="000000"/>
                <w:szCs w:val="24"/>
              </w:rPr>
              <w:t>3,090.1</w:t>
            </w:r>
          </w:p>
        </w:tc>
      </w:tr>
      <w:tr w:rsidR="00B60A41" w:rsidRPr="00A635A7" w:rsidTr="00625F75">
        <w:tc>
          <w:tcPr>
            <w:tcW w:w="4395" w:type="dxa"/>
          </w:tcPr>
          <w:p w:rsidR="00B60A41" w:rsidRPr="003942D6" w:rsidRDefault="00B60A41">
            <w:pPr>
              <w:pStyle w:val="BodyText2"/>
              <w:rPr>
                <w:b/>
                <w:color w:val="000000"/>
                <w:szCs w:val="24"/>
              </w:rPr>
            </w:pPr>
          </w:p>
        </w:tc>
        <w:tc>
          <w:tcPr>
            <w:tcW w:w="1417" w:type="dxa"/>
            <w:tcBorders>
              <w:top w:val="single" w:sz="4" w:space="0" w:color="auto"/>
              <w:bottom w:val="nil"/>
            </w:tcBorders>
            <w:vAlign w:val="center"/>
          </w:tcPr>
          <w:p w:rsidR="00B60A41" w:rsidRPr="006911CE" w:rsidRDefault="00B60A41" w:rsidP="00C048F6">
            <w:pPr>
              <w:pStyle w:val="BodyText2"/>
              <w:ind w:right="34"/>
              <w:jc w:val="right"/>
              <w:rPr>
                <w:color w:val="000000"/>
                <w:szCs w:val="24"/>
                <w:highlight w:val="yellow"/>
              </w:rPr>
            </w:pP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single" w:sz="4" w:space="0" w:color="auto"/>
              <w:bottom w:val="nil"/>
            </w:tcBorders>
            <w:vAlign w:val="center"/>
          </w:tcPr>
          <w:p w:rsidR="00B60A41" w:rsidRPr="00AE36C4" w:rsidRDefault="00B60A41" w:rsidP="00C048F6">
            <w:pPr>
              <w:pStyle w:val="BodyText2"/>
              <w:ind w:right="34"/>
              <w:jc w:val="right"/>
              <w:rPr>
                <w:color w:val="000000"/>
                <w:szCs w:val="24"/>
                <w:highlight w:val="yellow"/>
              </w:rPr>
            </w:pPr>
          </w:p>
        </w:tc>
        <w:tc>
          <w:tcPr>
            <w:tcW w:w="284" w:type="dxa"/>
            <w:tcBorders>
              <w:top w:val="nil"/>
              <w:bottom w:val="nil"/>
            </w:tcBorders>
          </w:tcPr>
          <w:p w:rsidR="00B60A41" w:rsidRPr="00AE36C4" w:rsidRDefault="00B60A41" w:rsidP="00C048F6">
            <w:pPr>
              <w:pStyle w:val="BodyText2"/>
              <w:ind w:right="34"/>
              <w:jc w:val="right"/>
              <w:rPr>
                <w:color w:val="000000"/>
                <w:szCs w:val="24"/>
                <w:highlight w:val="yellow"/>
              </w:rPr>
            </w:pPr>
          </w:p>
        </w:tc>
        <w:tc>
          <w:tcPr>
            <w:tcW w:w="1417" w:type="dxa"/>
            <w:tcBorders>
              <w:top w:val="single" w:sz="4" w:space="0" w:color="auto"/>
              <w:bottom w:val="nil"/>
            </w:tcBorders>
          </w:tcPr>
          <w:p w:rsidR="00B60A41" w:rsidRPr="00AE36C4" w:rsidRDefault="00B60A41" w:rsidP="00C048F6">
            <w:pPr>
              <w:pStyle w:val="BodyText2"/>
              <w:ind w:right="34"/>
              <w:jc w:val="right"/>
              <w:rPr>
                <w:color w:val="000000"/>
                <w:szCs w:val="24"/>
                <w:highlight w:val="yellow"/>
              </w:rPr>
            </w:pPr>
          </w:p>
        </w:tc>
      </w:tr>
      <w:tr w:rsidR="00B60A41" w:rsidRPr="00A635A7" w:rsidTr="00625F75">
        <w:tc>
          <w:tcPr>
            <w:tcW w:w="4395" w:type="dxa"/>
          </w:tcPr>
          <w:p w:rsidR="00B60A41" w:rsidRPr="003942D6" w:rsidRDefault="00B60A41" w:rsidP="00D50675">
            <w:pPr>
              <w:pStyle w:val="BodyText2"/>
              <w:rPr>
                <w:b/>
                <w:color w:val="000000"/>
                <w:szCs w:val="24"/>
              </w:rPr>
            </w:pPr>
            <w:r w:rsidRPr="003942D6">
              <w:rPr>
                <w:b/>
                <w:color w:val="000000"/>
                <w:szCs w:val="24"/>
              </w:rPr>
              <w:t>EQUITY</w:t>
            </w:r>
          </w:p>
        </w:tc>
        <w:tc>
          <w:tcPr>
            <w:tcW w:w="1417" w:type="dxa"/>
            <w:tcBorders>
              <w:top w:val="nil"/>
              <w:bottom w:val="nil"/>
            </w:tcBorders>
            <w:vAlign w:val="center"/>
          </w:tcPr>
          <w:p w:rsidR="00B60A41" w:rsidRPr="006911CE" w:rsidRDefault="00B60A41" w:rsidP="00C048F6">
            <w:pPr>
              <w:pStyle w:val="BodyText2"/>
              <w:ind w:right="34"/>
              <w:jc w:val="right"/>
              <w:rPr>
                <w:color w:val="000000"/>
                <w:szCs w:val="24"/>
                <w:highlight w:val="yellow"/>
              </w:rPr>
            </w:pP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nil"/>
            </w:tcBorders>
            <w:vAlign w:val="center"/>
          </w:tcPr>
          <w:p w:rsidR="00B60A41" w:rsidRPr="00AE36C4" w:rsidRDefault="00B60A41" w:rsidP="00C048F6">
            <w:pPr>
              <w:pStyle w:val="BodyText2"/>
              <w:ind w:right="34"/>
              <w:jc w:val="right"/>
              <w:rPr>
                <w:color w:val="000000"/>
                <w:szCs w:val="24"/>
                <w:highlight w:val="yellow"/>
              </w:rPr>
            </w:pPr>
          </w:p>
        </w:tc>
        <w:tc>
          <w:tcPr>
            <w:tcW w:w="284" w:type="dxa"/>
            <w:tcBorders>
              <w:top w:val="nil"/>
              <w:bottom w:val="nil"/>
            </w:tcBorders>
          </w:tcPr>
          <w:p w:rsidR="00B60A41" w:rsidRPr="00AE36C4" w:rsidRDefault="00B60A41" w:rsidP="00C048F6">
            <w:pPr>
              <w:pStyle w:val="BodyText2"/>
              <w:ind w:right="34"/>
              <w:jc w:val="right"/>
              <w:rPr>
                <w:color w:val="000000"/>
                <w:szCs w:val="24"/>
                <w:highlight w:val="yellow"/>
              </w:rPr>
            </w:pPr>
          </w:p>
        </w:tc>
        <w:tc>
          <w:tcPr>
            <w:tcW w:w="1417" w:type="dxa"/>
            <w:tcBorders>
              <w:top w:val="nil"/>
              <w:bottom w:val="nil"/>
            </w:tcBorders>
          </w:tcPr>
          <w:p w:rsidR="00B60A41" w:rsidRPr="00AE36C4" w:rsidRDefault="00B60A41" w:rsidP="00C048F6">
            <w:pPr>
              <w:pStyle w:val="BodyText2"/>
              <w:ind w:right="34"/>
              <w:jc w:val="right"/>
              <w:rPr>
                <w:color w:val="000000"/>
                <w:szCs w:val="24"/>
                <w:highlight w:val="yellow"/>
              </w:rPr>
            </w:pPr>
          </w:p>
        </w:tc>
      </w:tr>
      <w:tr w:rsidR="00B60A41" w:rsidRPr="00A635A7" w:rsidTr="00625F75">
        <w:tc>
          <w:tcPr>
            <w:tcW w:w="4395" w:type="dxa"/>
          </w:tcPr>
          <w:p w:rsidR="00B60A41" w:rsidRPr="003942D6" w:rsidRDefault="00B60A41" w:rsidP="00D50675">
            <w:pPr>
              <w:pStyle w:val="BodyText2"/>
              <w:rPr>
                <w:b/>
                <w:color w:val="000000"/>
                <w:szCs w:val="24"/>
              </w:rPr>
            </w:pPr>
            <w:r w:rsidRPr="003942D6">
              <w:rPr>
                <w:b/>
                <w:color w:val="000000"/>
                <w:szCs w:val="24"/>
              </w:rPr>
              <w:t>SHAREHOLDERS’ EQUITY</w:t>
            </w:r>
          </w:p>
        </w:tc>
        <w:tc>
          <w:tcPr>
            <w:tcW w:w="1417" w:type="dxa"/>
            <w:tcBorders>
              <w:top w:val="nil"/>
              <w:bottom w:val="nil"/>
            </w:tcBorders>
            <w:vAlign w:val="center"/>
          </w:tcPr>
          <w:p w:rsidR="00B60A41" w:rsidRPr="00983B76" w:rsidRDefault="00B60A41" w:rsidP="00C048F6">
            <w:pPr>
              <w:pStyle w:val="BodyText2"/>
              <w:ind w:right="34"/>
              <w:jc w:val="right"/>
              <w:rPr>
                <w:color w:val="000000"/>
                <w:szCs w:val="24"/>
                <w:highlight w:val="yellow"/>
              </w:rPr>
            </w:pP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nil"/>
            </w:tcBorders>
            <w:vAlign w:val="center"/>
          </w:tcPr>
          <w:p w:rsidR="00B60A41" w:rsidRPr="00AE36C4" w:rsidRDefault="00B60A41" w:rsidP="00C048F6">
            <w:pPr>
              <w:pStyle w:val="BodyText2"/>
              <w:ind w:right="34"/>
              <w:jc w:val="right"/>
              <w:rPr>
                <w:color w:val="000000"/>
                <w:szCs w:val="24"/>
                <w:highlight w:val="yellow"/>
              </w:rPr>
            </w:pPr>
          </w:p>
        </w:tc>
        <w:tc>
          <w:tcPr>
            <w:tcW w:w="284" w:type="dxa"/>
            <w:tcBorders>
              <w:top w:val="nil"/>
              <w:bottom w:val="nil"/>
            </w:tcBorders>
          </w:tcPr>
          <w:p w:rsidR="00B60A41" w:rsidRPr="00AE36C4" w:rsidRDefault="00B60A41" w:rsidP="00C048F6">
            <w:pPr>
              <w:pStyle w:val="BodyText2"/>
              <w:ind w:right="34"/>
              <w:jc w:val="right"/>
              <w:rPr>
                <w:color w:val="000000"/>
                <w:szCs w:val="24"/>
                <w:highlight w:val="yellow"/>
              </w:rPr>
            </w:pPr>
          </w:p>
        </w:tc>
        <w:tc>
          <w:tcPr>
            <w:tcW w:w="1417" w:type="dxa"/>
            <w:tcBorders>
              <w:top w:val="nil"/>
              <w:bottom w:val="nil"/>
            </w:tcBorders>
          </w:tcPr>
          <w:p w:rsidR="00B60A41" w:rsidRPr="00AE36C4" w:rsidRDefault="00B60A41" w:rsidP="00C048F6">
            <w:pPr>
              <w:pStyle w:val="BodyText2"/>
              <w:ind w:right="34"/>
              <w:jc w:val="right"/>
              <w:rPr>
                <w:color w:val="000000"/>
                <w:szCs w:val="24"/>
                <w:highlight w:val="yellow"/>
              </w:rPr>
            </w:pPr>
          </w:p>
        </w:tc>
      </w:tr>
      <w:tr w:rsidR="00B60A41" w:rsidRPr="00A635A7" w:rsidTr="00625F75">
        <w:tc>
          <w:tcPr>
            <w:tcW w:w="4395" w:type="dxa"/>
          </w:tcPr>
          <w:p w:rsidR="00B60A41" w:rsidRPr="003942D6" w:rsidRDefault="00B60A41" w:rsidP="004B5B57">
            <w:pPr>
              <w:pStyle w:val="BodyText2"/>
              <w:rPr>
                <w:color w:val="000000"/>
                <w:szCs w:val="24"/>
              </w:rPr>
            </w:pPr>
            <w:r w:rsidRPr="003942D6">
              <w:rPr>
                <w:color w:val="000000"/>
                <w:szCs w:val="24"/>
              </w:rPr>
              <w:t>Share capital</w:t>
            </w:r>
          </w:p>
        </w:tc>
        <w:tc>
          <w:tcPr>
            <w:tcW w:w="1417" w:type="dxa"/>
            <w:tcBorders>
              <w:top w:val="nil"/>
              <w:bottom w:val="nil"/>
            </w:tcBorders>
            <w:vAlign w:val="center"/>
          </w:tcPr>
          <w:p w:rsidR="00B60A41" w:rsidRPr="00BA65B5" w:rsidRDefault="00B60A41" w:rsidP="00C048F6">
            <w:pPr>
              <w:pStyle w:val="BodyText2"/>
              <w:ind w:right="34"/>
              <w:jc w:val="right"/>
              <w:rPr>
                <w:color w:val="000000"/>
                <w:szCs w:val="24"/>
              </w:rPr>
            </w:pPr>
            <w:r w:rsidRPr="00BA65B5">
              <w:rPr>
                <w:color w:val="000000"/>
                <w:szCs w:val="24"/>
              </w:rPr>
              <w:t>72.2</w:t>
            </w: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nil"/>
            </w:tcBorders>
            <w:vAlign w:val="center"/>
          </w:tcPr>
          <w:p w:rsidR="00B60A41" w:rsidRPr="0064069E" w:rsidRDefault="00B60A41" w:rsidP="00C048F6">
            <w:pPr>
              <w:pStyle w:val="BodyText2"/>
              <w:ind w:right="34"/>
              <w:jc w:val="right"/>
              <w:rPr>
                <w:color w:val="000000"/>
                <w:szCs w:val="24"/>
              </w:rPr>
            </w:pPr>
            <w:r w:rsidRPr="0064069E">
              <w:rPr>
                <w:color w:val="000000"/>
                <w:szCs w:val="24"/>
              </w:rPr>
              <w:t>72.2</w:t>
            </w:r>
          </w:p>
        </w:tc>
        <w:tc>
          <w:tcPr>
            <w:tcW w:w="284" w:type="dxa"/>
            <w:tcBorders>
              <w:top w:val="nil"/>
              <w:bottom w:val="nil"/>
            </w:tcBorders>
          </w:tcPr>
          <w:p w:rsidR="00B60A41" w:rsidRPr="0064069E" w:rsidRDefault="00B60A41" w:rsidP="00C048F6">
            <w:pPr>
              <w:pStyle w:val="BodyText2"/>
              <w:ind w:right="34"/>
              <w:jc w:val="right"/>
              <w:rPr>
                <w:color w:val="000000"/>
                <w:szCs w:val="24"/>
              </w:rPr>
            </w:pPr>
          </w:p>
        </w:tc>
        <w:tc>
          <w:tcPr>
            <w:tcW w:w="1417" w:type="dxa"/>
            <w:tcBorders>
              <w:top w:val="nil"/>
              <w:bottom w:val="nil"/>
            </w:tcBorders>
          </w:tcPr>
          <w:p w:rsidR="00B60A41" w:rsidRPr="0064069E" w:rsidRDefault="002C47F0" w:rsidP="00C048F6">
            <w:pPr>
              <w:pStyle w:val="BodyText2"/>
              <w:ind w:right="34"/>
              <w:jc w:val="right"/>
              <w:rPr>
                <w:color w:val="000000"/>
                <w:szCs w:val="24"/>
              </w:rPr>
            </w:pPr>
            <w:r>
              <w:rPr>
                <w:color w:val="000000"/>
                <w:szCs w:val="24"/>
              </w:rPr>
              <w:t>72.2</w:t>
            </w:r>
          </w:p>
        </w:tc>
      </w:tr>
      <w:tr w:rsidR="00B60A41" w:rsidRPr="00A635A7" w:rsidTr="00625F75">
        <w:tc>
          <w:tcPr>
            <w:tcW w:w="4395" w:type="dxa"/>
          </w:tcPr>
          <w:p w:rsidR="00B60A41" w:rsidRPr="003942D6" w:rsidRDefault="00B60A41" w:rsidP="004B5B57">
            <w:pPr>
              <w:pStyle w:val="BodyText2"/>
              <w:rPr>
                <w:color w:val="000000"/>
                <w:szCs w:val="24"/>
              </w:rPr>
            </w:pPr>
            <w:r w:rsidRPr="003942D6">
              <w:rPr>
                <w:color w:val="000000"/>
                <w:szCs w:val="24"/>
              </w:rPr>
              <w:t>Share premium account</w:t>
            </w:r>
          </w:p>
        </w:tc>
        <w:tc>
          <w:tcPr>
            <w:tcW w:w="1417" w:type="dxa"/>
            <w:tcBorders>
              <w:top w:val="nil"/>
              <w:bottom w:val="nil"/>
            </w:tcBorders>
            <w:vAlign w:val="center"/>
          </w:tcPr>
          <w:p w:rsidR="00B60A41" w:rsidRPr="00BA65B5" w:rsidRDefault="00B60A41" w:rsidP="00C27C58">
            <w:pPr>
              <w:pStyle w:val="BodyText2"/>
              <w:ind w:right="34"/>
              <w:jc w:val="right"/>
              <w:rPr>
                <w:color w:val="000000"/>
                <w:szCs w:val="24"/>
              </w:rPr>
            </w:pPr>
            <w:r w:rsidRPr="00BA65B5">
              <w:rPr>
                <w:color w:val="000000"/>
                <w:szCs w:val="24"/>
              </w:rPr>
              <w:t>158.7</w:t>
            </w: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nil"/>
            </w:tcBorders>
            <w:vAlign w:val="center"/>
          </w:tcPr>
          <w:p w:rsidR="00B60A41" w:rsidRPr="0064069E" w:rsidRDefault="00B60A41" w:rsidP="00C048F6">
            <w:pPr>
              <w:pStyle w:val="BodyText2"/>
              <w:ind w:right="34"/>
              <w:jc w:val="right"/>
              <w:rPr>
                <w:color w:val="000000"/>
                <w:szCs w:val="24"/>
              </w:rPr>
            </w:pPr>
            <w:r w:rsidRPr="0064069E">
              <w:rPr>
                <w:color w:val="000000"/>
                <w:szCs w:val="24"/>
              </w:rPr>
              <w:t>158.</w:t>
            </w:r>
            <w:r w:rsidRPr="00AE36C4">
              <w:rPr>
                <w:color w:val="000000"/>
                <w:szCs w:val="24"/>
              </w:rPr>
              <w:t>7</w:t>
            </w:r>
          </w:p>
        </w:tc>
        <w:tc>
          <w:tcPr>
            <w:tcW w:w="284" w:type="dxa"/>
            <w:tcBorders>
              <w:top w:val="nil"/>
              <w:bottom w:val="nil"/>
            </w:tcBorders>
          </w:tcPr>
          <w:p w:rsidR="00B60A41" w:rsidRPr="0064069E" w:rsidRDefault="00B60A41" w:rsidP="00C048F6">
            <w:pPr>
              <w:pStyle w:val="BodyText2"/>
              <w:ind w:right="34"/>
              <w:jc w:val="right"/>
              <w:rPr>
                <w:color w:val="000000"/>
                <w:szCs w:val="24"/>
              </w:rPr>
            </w:pPr>
          </w:p>
        </w:tc>
        <w:tc>
          <w:tcPr>
            <w:tcW w:w="1417" w:type="dxa"/>
            <w:tcBorders>
              <w:top w:val="nil"/>
              <w:bottom w:val="nil"/>
            </w:tcBorders>
          </w:tcPr>
          <w:p w:rsidR="00B60A41" w:rsidRPr="0064069E" w:rsidRDefault="002C47F0" w:rsidP="00C048F6">
            <w:pPr>
              <w:pStyle w:val="BodyText2"/>
              <w:ind w:right="34"/>
              <w:jc w:val="right"/>
              <w:rPr>
                <w:color w:val="000000"/>
                <w:szCs w:val="24"/>
              </w:rPr>
            </w:pPr>
            <w:r>
              <w:rPr>
                <w:color w:val="000000"/>
                <w:szCs w:val="24"/>
              </w:rPr>
              <w:t>158.7</w:t>
            </w:r>
          </w:p>
        </w:tc>
      </w:tr>
      <w:tr w:rsidR="00B60A41" w:rsidRPr="00A635A7" w:rsidTr="00625F75">
        <w:tc>
          <w:tcPr>
            <w:tcW w:w="4395" w:type="dxa"/>
          </w:tcPr>
          <w:p w:rsidR="00B60A41" w:rsidRPr="003942D6" w:rsidRDefault="00B60A41" w:rsidP="004B5B57">
            <w:pPr>
              <w:pStyle w:val="BodyText2"/>
              <w:rPr>
                <w:color w:val="000000"/>
                <w:szCs w:val="24"/>
              </w:rPr>
            </w:pPr>
            <w:r>
              <w:rPr>
                <w:color w:val="000000"/>
                <w:szCs w:val="24"/>
              </w:rPr>
              <w:t>Hedging reserves</w:t>
            </w:r>
          </w:p>
        </w:tc>
        <w:tc>
          <w:tcPr>
            <w:tcW w:w="1417" w:type="dxa"/>
            <w:tcBorders>
              <w:top w:val="nil"/>
              <w:bottom w:val="nil"/>
            </w:tcBorders>
            <w:vAlign w:val="center"/>
          </w:tcPr>
          <w:p w:rsidR="00B60A41" w:rsidRPr="00BA65B5" w:rsidRDefault="00B60A41" w:rsidP="00C27C58">
            <w:pPr>
              <w:pStyle w:val="BodyText2"/>
              <w:ind w:right="34"/>
              <w:jc w:val="right"/>
              <w:rPr>
                <w:color w:val="000000"/>
                <w:szCs w:val="24"/>
              </w:rPr>
            </w:pPr>
            <w:r w:rsidRPr="00983B76">
              <w:rPr>
                <w:color w:val="000000"/>
                <w:szCs w:val="24"/>
              </w:rPr>
              <w:t>(</w:t>
            </w:r>
            <w:r w:rsidR="001040E1">
              <w:rPr>
                <w:color w:val="000000"/>
                <w:szCs w:val="24"/>
              </w:rPr>
              <w:t>3.5</w:t>
            </w:r>
            <w:r w:rsidRPr="00983B76">
              <w:rPr>
                <w:color w:val="000000"/>
                <w:szCs w:val="24"/>
              </w:rPr>
              <w:t>)</w:t>
            </w: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nil"/>
            </w:tcBorders>
            <w:vAlign w:val="center"/>
          </w:tcPr>
          <w:p w:rsidR="00B60A41" w:rsidRPr="0064069E" w:rsidRDefault="001040E1" w:rsidP="00C048F6">
            <w:pPr>
              <w:pStyle w:val="BodyText2"/>
              <w:ind w:right="34"/>
              <w:jc w:val="right"/>
              <w:rPr>
                <w:color w:val="000000"/>
                <w:szCs w:val="24"/>
              </w:rPr>
            </w:pPr>
            <w:r>
              <w:rPr>
                <w:color w:val="000000"/>
                <w:szCs w:val="24"/>
              </w:rPr>
              <w:t>(1.1)</w:t>
            </w:r>
          </w:p>
        </w:tc>
        <w:tc>
          <w:tcPr>
            <w:tcW w:w="284" w:type="dxa"/>
            <w:tcBorders>
              <w:top w:val="nil"/>
              <w:bottom w:val="nil"/>
            </w:tcBorders>
          </w:tcPr>
          <w:p w:rsidR="00B60A41" w:rsidRDefault="00B60A41" w:rsidP="00C048F6">
            <w:pPr>
              <w:pStyle w:val="BodyText2"/>
              <w:ind w:right="34"/>
              <w:jc w:val="right"/>
              <w:rPr>
                <w:color w:val="000000"/>
                <w:szCs w:val="24"/>
              </w:rPr>
            </w:pPr>
          </w:p>
        </w:tc>
        <w:tc>
          <w:tcPr>
            <w:tcW w:w="1417" w:type="dxa"/>
            <w:tcBorders>
              <w:top w:val="nil"/>
              <w:bottom w:val="nil"/>
            </w:tcBorders>
          </w:tcPr>
          <w:p w:rsidR="00B60A41" w:rsidRDefault="002C47F0" w:rsidP="00C048F6">
            <w:pPr>
              <w:pStyle w:val="BodyText2"/>
              <w:ind w:right="34"/>
              <w:jc w:val="right"/>
              <w:rPr>
                <w:color w:val="000000"/>
                <w:szCs w:val="24"/>
              </w:rPr>
            </w:pPr>
            <w:r>
              <w:rPr>
                <w:color w:val="000000"/>
                <w:szCs w:val="24"/>
              </w:rPr>
              <w:t>(1.1)</w:t>
            </w:r>
          </w:p>
        </w:tc>
      </w:tr>
      <w:tr w:rsidR="00B60A41" w:rsidRPr="00A635A7" w:rsidTr="00625F75">
        <w:tc>
          <w:tcPr>
            <w:tcW w:w="4395" w:type="dxa"/>
          </w:tcPr>
          <w:p w:rsidR="00B60A41" w:rsidRPr="003942D6" w:rsidRDefault="00B60A41" w:rsidP="004B5B57">
            <w:pPr>
              <w:pStyle w:val="BodyText2"/>
              <w:rPr>
                <w:color w:val="000000"/>
                <w:szCs w:val="24"/>
              </w:rPr>
            </w:pPr>
            <w:r w:rsidRPr="003942D6">
              <w:rPr>
                <w:color w:val="000000"/>
                <w:szCs w:val="24"/>
              </w:rPr>
              <w:t>Other reserves</w:t>
            </w:r>
          </w:p>
        </w:tc>
        <w:tc>
          <w:tcPr>
            <w:tcW w:w="1417" w:type="dxa"/>
            <w:tcBorders>
              <w:top w:val="nil"/>
              <w:bottom w:val="nil"/>
            </w:tcBorders>
            <w:vAlign w:val="center"/>
          </w:tcPr>
          <w:p w:rsidR="00B60A41" w:rsidRPr="00BA65B5" w:rsidRDefault="00B60A41" w:rsidP="00C048F6">
            <w:pPr>
              <w:pStyle w:val="BodyText2"/>
              <w:ind w:right="34"/>
              <w:jc w:val="right"/>
              <w:rPr>
                <w:color w:val="000000"/>
                <w:szCs w:val="24"/>
              </w:rPr>
            </w:pPr>
            <w:r w:rsidRPr="00983B76">
              <w:rPr>
                <w:color w:val="000000"/>
                <w:szCs w:val="24"/>
              </w:rPr>
              <w:t>6.2</w:t>
            </w: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nil"/>
            </w:tcBorders>
            <w:vAlign w:val="center"/>
          </w:tcPr>
          <w:p w:rsidR="00B60A41" w:rsidRPr="0064069E" w:rsidRDefault="00B60A41" w:rsidP="00C048F6">
            <w:pPr>
              <w:pStyle w:val="BodyText2"/>
              <w:ind w:right="34"/>
              <w:jc w:val="right"/>
              <w:rPr>
                <w:color w:val="000000"/>
                <w:szCs w:val="24"/>
              </w:rPr>
            </w:pPr>
            <w:r>
              <w:rPr>
                <w:color w:val="000000"/>
                <w:szCs w:val="24"/>
              </w:rPr>
              <w:t>6.2</w:t>
            </w:r>
          </w:p>
        </w:tc>
        <w:tc>
          <w:tcPr>
            <w:tcW w:w="284" w:type="dxa"/>
            <w:tcBorders>
              <w:top w:val="nil"/>
              <w:bottom w:val="nil"/>
            </w:tcBorders>
          </w:tcPr>
          <w:p w:rsidR="00B60A41" w:rsidRDefault="00B60A41" w:rsidP="00C048F6">
            <w:pPr>
              <w:pStyle w:val="BodyText2"/>
              <w:ind w:right="34"/>
              <w:jc w:val="right"/>
              <w:rPr>
                <w:color w:val="000000"/>
                <w:szCs w:val="24"/>
              </w:rPr>
            </w:pPr>
          </w:p>
        </w:tc>
        <w:tc>
          <w:tcPr>
            <w:tcW w:w="1417" w:type="dxa"/>
            <w:tcBorders>
              <w:top w:val="nil"/>
              <w:bottom w:val="nil"/>
            </w:tcBorders>
          </w:tcPr>
          <w:p w:rsidR="00B60A41" w:rsidRDefault="002C47F0" w:rsidP="00C048F6">
            <w:pPr>
              <w:pStyle w:val="BodyText2"/>
              <w:ind w:right="34"/>
              <w:jc w:val="right"/>
              <w:rPr>
                <w:color w:val="000000"/>
                <w:szCs w:val="24"/>
              </w:rPr>
            </w:pPr>
            <w:r>
              <w:rPr>
                <w:color w:val="000000"/>
                <w:szCs w:val="24"/>
              </w:rPr>
              <w:t>6.2</w:t>
            </w:r>
          </w:p>
        </w:tc>
      </w:tr>
      <w:tr w:rsidR="00B60A41" w:rsidRPr="00A635A7" w:rsidTr="00625F75">
        <w:tc>
          <w:tcPr>
            <w:tcW w:w="4395" w:type="dxa"/>
          </w:tcPr>
          <w:p w:rsidR="00B60A41" w:rsidRPr="003942D6" w:rsidRDefault="00B60A41" w:rsidP="004B5B57">
            <w:pPr>
              <w:pStyle w:val="BodyText2"/>
              <w:rPr>
                <w:color w:val="000000"/>
                <w:szCs w:val="24"/>
              </w:rPr>
            </w:pPr>
            <w:r w:rsidRPr="003942D6">
              <w:rPr>
                <w:color w:val="000000"/>
                <w:szCs w:val="24"/>
              </w:rPr>
              <w:t>Retained earnings</w:t>
            </w:r>
          </w:p>
        </w:tc>
        <w:tc>
          <w:tcPr>
            <w:tcW w:w="1417" w:type="dxa"/>
            <w:tcBorders>
              <w:top w:val="nil"/>
              <w:bottom w:val="single" w:sz="4" w:space="0" w:color="auto"/>
            </w:tcBorders>
            <w:vAlign w:val="center"/>
          </w:tcPr>
          <w:p w:rsidR="00B60A41" w:rsidRPr="00BA65B5" w:rsidRDefault="00B60A41" w:rsidP="00102CF0">
            <w:pPr>
              <w:pStyle w:val="BodyText2"/>
              <w:ind w:right="34"/>
              <w:jc w:val="right"/>
              <w:rPr>
                <w:color w:val="000000"/>
                <w:szCs w:val="24"/>
              </w:rPr>
            </w:pPr>
            <w:r w:rsidRPr="00983B76">
              <w:rPr>
                <w:color w:val="000000"/>
                <w:szCs w:val="24"/>
              </w:rPr>
              <w:t>1,0</w:t>
            </w:r>
            <w:r w:rsidR="001F1198">
              <w:rPr>
                <w:color w:val="000000"/>
                <w:szCs w:val="24"/>
              </w:rPr>
              <w:t>66.2</w:t>
            </w: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nil"/>
              <w:bottom w:val="single" w:sz="8" w:space="0" w:color="auto"/>
            </w:tcBorders>
            <w:vAlign w:val="center"/>
          </w:tcPr>
          <w:p w:rsidR="00B60A41" w:rsidRPr="0064069E" w:rsidRDefault="001040E1" w:rsidP="003A7885">
            <w:pPr>
              <w:pStyle w:val="BodyText2"/>
              <w:ind w:right="34"/>
              <w:jc w:val="right"/>
              <w:rPr>
                <w:color w:val="000000"/>
                <w:szCs w:val="24"/>
              </w:rPr>
            </w:pPr>
            <w:r>
              <w:rPr>
                <w:color w:val="000000"/>
                <w:szCs w:val="24"/>
              </w:rPr>
              <w:t>1,000.8</w:t>
            </w:r>
          </w:p>
        </w:tc>
        <w:tc>
          <w:tcPr>
            <w:tcW w:w="284" w:type="dxa"/>
            <w:tcBorders>
              <w:top w:val="nil"/>
              <w:bottom w:val="single" w:sz="8" w:space="0" w:color="auto"/>
            </w:tcBorders>
          </w:tcPr>
          <w:p w:rsidR="00B60A41" w:rsidRDefault="00B60A41" w:rsidP="003A7885">
            <w:pPr>
              <w:pStyle w:val="BodyText2"/>
              <w:ind w:right="34"/>
              <w:jc w:val="right"/>
              <w:rPr>
                <w:color w:val="000000"/>
                <w:szCs w:val="24"/>
              </w:rPr>
            </w:pPr>
          </w:p>
        </w:tc>
        <w:tc>
          <w:tcPr>
            <w:tcW w:w="1417" w:type="dxa"/>
            <w:tcBorders>
              <w:top w:val="nil"/>
              <w:bottom w:val="single" w:sz="8" w:space="0" w:color="auto"/>
            </w:tcBorders>
          </w:tcPr>
          <w:p w:rsidR="00B60A41" w:rsidRDefault="002C47F0" w:rsidP="003A7885">
            <w:pPr>
              <w:pStyle w:val="BodyText2"/>
              <w:ind w:right="34"/>
              <w:jc w:val="right"/>
              <w:rPr>
                <w:color w:val="000000"/>
                <w:szCs w:val="24"/>
              </w:rPr>
            </w:pPr>
            <w:r>
              <w:rPr>
                <w:color w:val="000000"/>
                <w:szCs w:val="24"/>
              </w:rPr>
              <w:t>1,005.5</w:t>
            </w:r>
          </w:p>
        </w:tc>
      </w:tr>
      <w:tr w:rsidR="00B60A41" w:rsidRPr="00A635A7" w:rsidTr="00625F75">
        <w:tc>
          <w:tcPr>
            <w:tcW w:w="4395" w:type="dxa"/>
            <w:tcBorders>
              <w:bottom w:val="nil"/>
            </w:tcBorders>
          </w:tcPr>
          <w:p w:rsidR="00B60A41" w:rsidRPr="003942D6" w:rsidRDefault="00B60A41" w:rsidP="00E82984">
            <w:pPr>
              <w:pStyle w:val="BodyText2"/>
              <w:spacing w:before="120"/>
              <w:rPr>
                <w:b/>
                <w:color w:val="000000"/>
                <w:szCs w:val="24"/>
              </w:rPr>
            </w:pPr>
            <w:r w:rsidRPr="003942D6">
              <w:rPr>
                <w:b/>
                <w:color w:val="000000"/>
                <w:szCs w:val="24"/>
              </w:rPr>
              <w:t>TOTAL EQUITY</w:t>
            </w:r>
          </w:p>
        </w:tc>
        <w:tc>
          <w:tcPr>
            <w:tcW w:w="1417" w:type="dxa"/>
            <w:tcBorders>
              <w:top w:val="nil"/>
              <w:bottom w:val="single" w:sz="4" w:space="0" w:color="auto"/>
            </w:tcBorders>
            <w:vAlign w:val="center"/>
          </w:tcPr>
          <w:p w:rsidR="00B60A41" w:rsidRPr="002254B2" w:rsidRDefault="00B60A41" w:rsidP="00102CF0">
            <w:pPr>
              <w:pStyle w:val="BodyText2"/>
              <w:spacing w:before="120"/>
              <w:ind w:right="34"/>
              <w:jc w:val="right"/>
              <w:rPr>
                <w:b/>
                <w:color w:val="000000"/>
                <w:szCs w:val="24"/>
              </w:rPr>
            </w:pPr>
            <w:r w:rsidRPr="002254B2">
              <w:rPr>
                <w:b/>
                <w:color w:val="000000"/>
                <w:szCs w:val="24"/>
              </w:rPr>
              <w:t>1,</w:t>
            </w:r>
            <w:r w:rsidR="00986AB3" w:rsidRPr="002254B2">
              <w:rPr>
                <w:b/>
                <w:color w:val="000000"/>
                <w:szCs w:val="24"/>
              </w:rPr>
              <w:t>29</w:t>
            </w:r>
            <w:r w:rsidR="001F1198" w:rsidRPr="002254B2">
              <w:rPr>
                <w:b/>
                <w:color w:val="000000"/>
                <w:szCs w:val="24"/>
              </w:rPr>
              <w:t>9.8</w:t>
            </w:r>
          </w:p>
        </w:tc>
        <w:tc>
          <w:tcPr>
            <w:tcW w:w="284" w:type="dxa"/>
            <w:tcBorders>
              <w:top w:val="nil"/>
              <w:bottom w:val="nil"/>
            </w:tcBorders>
          </w:tcPr>
          <w:p w:rsidR="00B60A41" w:rsidRPr="002254B2" w:rsidRDefault="00B60A41" w:rsidP="00D404F6">
            <w:pPr>
              <w:pStyle w:val="BodyText2"/>
              <w:jc w:val="right"/>
              <w:rPr>
                <w:b/>
                <w:color w:val="000000"/>
                <w:szCs w:val="24"/>
                <w:highlight w:val="yellow"/>
              </w:rPr>
            </w:pPr>
          </w:p>
        </w:tc>
        <w:tc>
          <w:tcPr>
            <w:tcW w:w="1417" w:type="dxa"/>
            <w:tcBorders>
              <w:top w:val="nil"/>
              <w:bottom w:val="single" w:sz="4" w:space="0" w:color="auto"/>
            </w:tcBorders>
            <w:vAlign w:val="center"/>
          </w:tcPr>
          <w:p w:rsidR="00B60A41" w:rsidRPr="002254B2" w:rsidRDefault="00B60A41" w:rsidP="00250120">
            <w:pPr>
              <w:pStyle w:val="BodyText2"/>
              <w:spacing w:before="120"/>
              <w:ind w:left="34" w:right="34" w:hanging="34"/>
              <w:jc w:val="right"/>
              <w:rPr>
                <w:b/>
                <w:color w:val="000000"/>
                <w:szCs w:val="24"/>
              </w:rPr>
            </w:pPr>
            <w:r w:rsidRPr="002254B2">
              <w:rPr>
                <w:b/>
                <w:color w:val="000000"/>
                <w:szCs w:val="24"/>
              </w:rPr>
              <w:t>1,</w:t>
            </w:r>
            <w:r w:rsidR="001040E1" w:rsidRPr="002254B2">
              <w:rPr>
                <w:b/>
                <w:color w:val="000000"/>
                <w:szCs w:val="24"/>
              </w:rPr>
              <w:t>236.8</w:t>
            </w:r>
          </w:p>
        </w:tc>
        <w:tc>
          <w:tcPr>
            <w:tcW w:w="284" w:type="dxa"/>
            <w:tcBorders>
              <w:top w:val="nil"/>
              <w:bottom w:val="single" w:sz="4" w:space="0" w:color="auto"/>
            </w:tcBorders>
          </w:tcPr>
          <w:p w:rsidR="00B60A41" w:rsidRPr="002254B2" w:rsidRDefault="00B60A41" w:rsidP="00250120">
            <w:pPr>
              <w:pStyle w:val="BodyText2"/>
              <w:spacing w:before="120"/>
              <w:ind w:left="34" w:right="34" w:hanging="34"/>
              <w:jc w:val="right"/>
              <w:rPr>
                <w:b/>
                <w:color w:val="000000"/>
                <w:szCs w:val="24"/>
              </w:rPr>
            </w:pPr>
          </w:p>
        </w:tc>
        <w:tc>
          <w:tcPr>
            <w:tcW w:w="1417" w:type="dxa"/>
            <w:tcBorders>
              <w:top w:val="nil"/>
              <w:bottom w:val="single" w:sz="4" w:space="0" w:color="auto"/>
            </w:tcBorders>
          </w:tcPr>
          <w:p w:rsidR="00B60A41" w:rsidRPr="002254B2" w:rsidRDefault="002C47F0" w:rsidP="00250120">
            <w:pPr>
              <w:pStyle w:val="BodyText2"/>
              <w:spacing w:before="120"/>
              <w:ind w:left="34" w:right="34" w:hanging="34"/>
              <w:jc w:val="right"/>
              <w:rPr>
                <w:b/>
                <w:color w:val="000000"/>
                <w:szCs w:val="24"/>
              </w:rPr>
            </w:pPr>
            <w:r w:rsidRPr="002254B2">
              <w:rPr>
                <w:b/>
                <w:color w:val="000000"/>
                <w:szCs w:val="24"/>
              </w:rPr>
              <w:t>1,241.5</w:t>
            </w:r>
          </w:p>
        </w:tc>
      </w:tr>
      <w:tr w:rsidR="00B60A41" w:rsidRPr="00A635A7" w:rsidTr="00625F75">
        <w:tc>
          <w:tcPr>
            <w:tcW w:w="4395" w:type="dxa"/>
            <w:tcBorders>
              <w:bottom w:val="nil"/>
            </w:tcBorders>
          </w:tcPr>
          <w:p w:rsidR="00B60A41" w:rsidRPr="003942D6" w:rsidRDefault="00B60A41">
            <w:pPr>
              <w:pStyle w:val="BodyText2"/>
              <w:rPr>
                <w:b/>
                <w:color w:val="000000"/>
                <w:szCs w:val="24"/>
              </w:rPr>
            </w:pPr>
          </w:p>
        </w:tc>
        <w:tc>
          <w:tcPr>
            <w:tcW w:w="1417" w:type="dxa"/>
            <w:tcBorders>
              <w:top w:val="single" w:sz="4" w:space="0" w:color="auto"/>
              <w:bottom w:val="nil"/>
            </w:tcBorders>
            <w:vAlign w:val="center"/>
          </w:tcPr>
          <w:p w:rsidR="00B60A41" w:rsidRPr="006911CE" w:rsidRDefault="00B60A41" w:rsidP="00C048F6">
            <w:pPr>
              <w:pStyle w:val="BodyText2"/>
              <w:ind w:right="34"/>
              <w:jc w:val="right"/>
              <w:rPr>
                <w:color w:val="000000"/>
                <w:szCs w:val="24"/>
                <w:highlight w:val="yellow"/>
              </w:rPr>
            </w:pPr>
          </w:p>
        </w:tc>
        <w:tc>
          <w:tcPr>
            <w:tcW w:w="284" w:type="dxa"/>
            <w:tcBorders>
              <w:top w:val="nil"/>
              <w:bottom w:val="nil"/>
            </w:tcBorders>
          </w:tcPr>
          <w:p w:rsidR="00B60A41" w:rsidRPr="00AE36C4" w:rsidRDefault="00B60A41" w:rsidP="00D404F6">
            <w:pPr>
              <w:pStyle w:val="BodyText2"/>
              <w:jc w:val="right"/>
              <w:rPr>
                <w:color w:val="000000"/>
                <w:szCs w:val="24"/>
                <w:highlight w:val="yellow"/>
              </w:rPr>
            </w:pPr>
          </w:p>
        </w:tc>
        <w:tc>
          <w:tcPr>
            <w:tcW w:w="1417" w:type="dxa"/>
            <w:tcBorders>
              <w:top w:val="single" w:sz="4" w:space="0" w:color="auto"/>
              <w:bottom w:val="nil"/>
            </w:tcBorders>
            <w:vAlign w:val="center"/>
          </w:tcPr>
          <w:p w:rsidR="00B60A41" w:rsidRPr="00AE36C4" w:rsidRDefault="00B60A41" w:rsidP="00C048F6">
            <w:pPr>
              <w:pStyle w:val="BodyText2"/>
              <w:ind w:right="34"/>
              <w:jc w:val="right"/>
              <w:rPr>
                <w:color w:val="000000"/>
                <w:szCs w:val="24"/>
                <w:highlight w:val="yellow"/>
              </w:rPr>
            </w:pPr>
          </w:p>
        </w:tc>
        <w:tc>
          <w:tcPr>
            <w:tcW w:w="284" w:type="dxa"/>
            <w:tcBorders>
              <w:top w:val="single" w:sz="4" w:space="0" w:color="auto"/>
              <w:bottom w:val="nil"/>
            </w:tcBorders>
          </w:tcPr>
          <w:p w:rsidR="00B60A41" w:rsidRPr="00AE36C4" w:rsidRDefault="00B60A41" w:rsidP="00C048F6">
            <w:pPr>
              <w:pStyle w:val="BodyText2"/>
              <w:ind w:right="34"/>
              <w:jc w:val="right"/>
              <w:rPr>
                <w:color w:val="000000"/>
                <w:szCs w:val="24"/>
                <w:highlight w:val="yellow"/>
              </w:rPr>
            </w:pPr>
          </w:p>
        </w:tc>
        <w:tc>
          <w:tcPr>
            <w:tcW w:w="1417" w:type="dxa"/>
            <w:tcBorders>
              <w:top w:val="single" w:sz="4" w:space="0" w:color="auto"/>
              <w:bottom w:val="nil"/>
            </w:tcBorders>
          </w:tcPr>
          <w:p w:rsidR="00B60A41" w:rsidRPr="00AE36C4" w:rsidRDefault="00B60A41" w:rsidP="00C048F6">
            <w:pPr>
              <w:pStyle w:val="BodyText2"/>
              <w:ind w:right="34"/>
              <w:jc w:val="right"/>
              <w:rPr>
                <w:color w:val="000000"/>
                <w:szCs w:val="24"/>
                <w:highlight w:val="yellow"/>
              </w:rPr>
            </w:pPr>
          </w:p>
        </w:tc>
      </w:tr>
    </w:tbl>
    <w:p w:rsidR="00E7314A" w:rsidRPr="00AE36C4" w:rsidRDefault="00E7314A">
      <w:pPr>
        <w:rPr>
          <w:highlight w:val="yellow"/>
        </w:rPr>
      </w:pPr>
      <w:r w:rsidRPr="00AE36C4">
        <w:rPr>
          <w:highlight w:val="yellow"/>
        </w:rPr>
        <w:br w:type="page"/>
      </w:r>
    </w:p>
    <w:tbl>
      <w:tblPr>
        <w:tblW w:w="9214" w:type="dxa"/>
        <w:tblInd w:w="108" w:type="dxa"/>
        <w:tblBorders>
          <w:bottom w:val="single" w:sz="18" w:space="0" w:color="auto"/>
        </w:tblBorders>
        <w:tblLayout w:type="fixed"/>
        <w:tblLook w:val="0000" w:firstRow="0" w:lastRow="0" w:firstColumn="0" w:lastColumn="0" w:noHBand="0" w:noVBand="0"/>
      </w:tblPr>
      <w:tblGrid>
        <w:gridCol w:w="4253"/>
        <w:gridCol w:w="1417"/>
        <w:gridCol w:w="284"/>
        <w:gridCol w:w="1559"/>
        <w:gridCol w:w="284"/>
        <w:gridCol w:w="1417"/>
      </w:tblGrid>
      <w:tr w:rsidR="002C47F0" w:rsidRPr="00A635A7" w:rsidTr="00625F75">
        <w:tc>
          <w:tcPr>
            <w:tcW w:w="4253" w:type="dxa"/>
          </w:tcPr>
          <w:p w:rsidR="002C47F0" w:rsidRPr="00AE36C4" w:rsidRDefault="002C47F0" w:rsidP="00AE477E">
            <w:pPr>
              <w:pStyle w:val="BodyText2"/>
              <w:rPr>
                <w:color w:val="000000"/>
                <w:szCs w:val="24"/>
                <w:highlight w:val="yellow"/>
              </w:rPr>
            </w:pPr>
          </w:p>
        </w:tc>
        <w:tc>
          <w:tcPr>
            <w:tcW w:w="1417" w:type="dxa"/>
            <w:vAlign w:val="center"/>
          </w:tcPr>
          <w:p w:rsidR="002C47F0" w:rsidRPr="003942D6" w:rsidRDefault="002C47F0" w:rsidP="00C048F6">
            <w:pPr>
              <w:pStyle w:val="BodyText2"/>
              <w:jc w:val="right"/>
              <w:rPr>
                <w:color w:val="000000"/>
                <w:szCs w:val="24"/>
              </w:rPr>
            </w:pPr>
            <w:r w:rsidRPr="003942D6">
              <w:rPr>
                <w:color w:val="000000"/>
                <w:szCs w:val="24"/>
              </w:rPr>
              <w:t>30 June</w:t>
            </w:r>
          </w:p>
          <w:p w:rsidR="002C47F0" w:rsidRPr="003942D6" w:rsidRDefault="002C47F0" w:rsidP="00C048F6">
            <w:pPr>
              <w:pStyle w:val="BodyText2"/>
              <w:jc w:val="right"/>
              <w:rPr>
                <w:color w:val="000000"/>
                <w:szCs w:val="24"/>
              </w:rPr>
            </w:pPr>
            <w:r w:rsidRPr="003942D6">
              <w:rPr>
                <w:color w:val="000000"/>
                <w:szCs w:val="24"/>
              </w:rPr>
              <w:t xml:space="preserve"> </w:t>
            </w:r>
            <w:r>
              <w:rPr>
                <w:color w:val="000000"/>
                <w:szCs w:val="24"/>
              </w:rPr>
              <w:t>2020</w:t>
            </w:r>
          </w:p>
        </w:tc>
        <w:tc>
          <w:tcPr>
            <w:tcW w:w="284" w:type="dxa"/>
          </w:tcPr>
          <w:p w:rsidR="002C47F0" w:rsidRPr="00AE36C4" w:rsidRDefault="002C47F0" w:rsidP="00AE477E">
            <w:pPr>
              <w:pStyle w:val="BodyText2"/>
              <w:rPr>
                <w:color w:val="000000"/>
                <w:szCs w:val="24"/>
                <w:highlight w:val="yellow"/>
              </w:rPr>
            </w:pPr>
          </w:p>
        </w:tc>
        <w:tc>
          <w:tcPr>
            <w:tcW w:w="1559" w:type="dxa"/>
            <w:vAlign w:val="center"/>
          </w:tcPr>
          <w:p w:rsidR="002C47F0" w:rsidRPr="0064069E" w:rsidRDefault="002C47F0" w:rsidP="00C048F6">
            <w:pPr>
              <w:pStyle w:val="BodyText2"/>
              <w:jc w:val="right"/>
              <w:rPr>
                <w:color w:val="000000"/>
                <w:szCs w:val="24"/>
              </w:rPr>
            </w:pPr>
            <w:r w:rsidRPr="0064069E">
              <w:rPr>
                <w:color w:val="000000"/>
                <w:szCs w:val="24"/>
              </w:rPr>
              <w:t xml:space="preserve">31 December </w:t>
            </w:r>
            <w:r>
              <w:rPr>
                <w:color w:val="000000"/>
                <w:szCs w:val="24"/>
              </w:rPr>
              <w:t>2019</w:t>
            </w:r>
          </w:p>
        </w:tc>
        <w:tc>
          <w:tcPr>
            <w:tcW w:w="284" w:type="dxa"/>
          </w:tcPr>
          <w:p w:rsidR="002C47F0" w:rsidRPr="0064069E" w:rsidRDefault="002C47F0" w:rsidP="00C048F6">
            <w:pPr>
              <w:pStyle w:val="BodyText2"/>
              <w:jc w:val="right"/>
              <w:rPr>
                <w:color w:val="000000"/>
                <w:szCs w:val="24"/>
              </w:rPr>
            </w:pPr>
          </w:p>
        </w:tc>
        <w:tc>
          <w:tcPr>
            <w:tcW w:w="1417" w:type="dxa"/>
          </w:tcPr>
          <w:p w:rsidR="002C47F0" w:rsidRPr="0064069E" w:rsidRDefault="002C47F0" w:rsidP="00C048F6">
            <w:pPr>
              <w:pStyle w:val="BodyText2"/>
              <w:jc w:val="right"/>
              <w:rPr>
                <w:color w:val="000000"/>
                <w:szCs w:val="24"/>
              </w:rPr>
            </w:pPr>
            <w:r>
              <w:rPr>
                <w:color w:val="000000"/>
                <w:szCs w:val="24"/>
              </w:rPr>
              <w:t>30 June 2019</w:t>
            </w:r>
          </w:p>
        </w:tc>
      </w:tr>
      <w:tr w:rsidR="002C47F0" w:rsidRPr="00A635A7" w:rsidTr="00625F75">
        <w:tc>
          <w:tcPr>
            <w:tcW w:w="4253" w:type="dxa"/>
          </w:tcPr>
          <w:p w:rsidR="002C47F0" w:rsidRPr="00AE36C4" w:rsidRDefault="002C47F0" w:rsidP="00AE477E">
            <w:pPr>
              <w:pStyle w:val="BodyText2"/>
              <w:rPr>
                <w:color w:val="000000"/>
                <w:szCs w:val="24"/>
                <w:highlight w:val="yellow"/>
              </w:rPr>
            </w:pPr>
          </w:p>
        </w:tc>
        <w:tc>
          <w:tcPr>
            <w:tcW w:w="1417" w:type="dxa"/>
            <w:vAlign w:val="center"/>
          </w:tcPr>
          <w:p w:rsidR="002C47F0" w:rsidRPr="003942D6" w:rsidRDefault="002C47F0" w:rsidP="00C048F6">
            <w:pPr>
              <w:pStyle w:val="BodyText2"/>
              <w:jc w:val="right"/>
              <w:rPr>
                <w:color w:val="000000"/>
                <w:szCs w:val="24"/>
              </w:rPr>
            </w:pPr>
            <w:r w:rsidRPr="003942D6">
              <w:rPr>
                <w:color w:val="000000"/>
                <w:szCs w:val="24"/>
              </w:rPr>
              <w:t>(unaudited)</w:t>
            </w:r>
          </w:p>
        </w:tc>
        <w:tc>
          <w:tcPr>
            <w:tcW w:w="284" w:type="dxa"/>
          </w:tcPr>
          <w:p w:rsidR="002C47F0" w:rsidRPr="00AE36C4" w:rsidRDefault="002C47F0" w:rsidP="00AE477E">
            <w:pPr>
              <w:pStyle w:val="BodyText2"/>
              <w:rPr>
                <w:color w:val="000000"/>
                <w:szCs w:val="24"/>
                <w:highlight w:val="yellow"/>
              </w:rPr>
            </w:pPr>
          </w:p>
        </w:tc>
        <w:tc>
          <w:tcPr>
            <w:tcW w:w="1559" w:type="dxa"/>
            <w:vAlign w:val="center"/>
          </w:tcPr>
          <w:p w:rsidR="002C47F0" w:rsidRPr="0064069E" w:rsidRDefault="002C47F0" w:rsidP="00C048F6">
            <w:pPr>
              <w:pStyle w:val="BodyText2"/>
              <w:jc w:val="right"/>
              <w:rPr>
                <w:color w:val="000000"/>
                <w:szCs w:val="24"/>
              </w:rPr>
            </w:pPr>
          </w:p>
        </w:tc>
        <w:tc>
          <w:tcPr>
            <w:tcW w:w="284" w:type="dxa"/>
          </w:tcPr>
          <w:p w:rsidR="002C47F0" w:rsidRPr="0064069E" w:rsidRDefault="002C47F0" w:rsidP="00C048F6">
            <w:pPr>
              <w:pStyle w:val="BodyText2"/>
              <w:jc w:val="right"/>
              <w:rPr>
                <w:color w:val="000000"/>
                <w:szCs w:val="24"/>
              </w:rPr>
            </w:pPr>
          </w:p>
        </w:tc>
        <w:tc>
          <w:tcPr>
            <w:tcW w:w="1417" w:type="dxa"/>
          </w:tcPr>
          <w:p w:rsidR="002C47F0" w:rsidRDefault="002C47F0" w:rsidP="00C048F6">
            <w:pPr>
              <w:pStyle w:val="BodyText2"/>
              <w:jc w:val="right"/>
              <w:rPr>
                <w:color w:val="000000"/>
                <w:szCs w:val="24"/>
              </w:rPr>
            </w:pPr>
            <w:r>
              <w:rPr>
                <w:color w:val="000000"/>
                <w:szCs w:val="24"/>
              </w:rPr>
              <w:t>(unaudited)</w:t>
            </w:r>
          </w:p>
          <w:p w:rsidR="002C47F0" w:rsidRPr="0064069E" w:rsidRDefault="002C47F0" w:rsidP="00C048F6">
            <w:pPr>
              <w:pStyle w:val="BodyText2"/>
              <w:jc w:val="right"/>
              <w:rPr>
                <w:color w:val="000000"/>
                <w:szCs w:val="24"/>
              </w:rPr>
            </w:pPr>
            <w:r>
              <w:rPr>
                <w:color w:val="000000"/>
                <w:szCs w:val="24"/>
              </w:rPr>
              <w:t>(Restated)</w:t>
            </w:r>
          </w:p>
        </w:tc>
      </w:tr>
      <w:tr w:rsidR="002C47F0" w:rsidRPr="00A635A7" w:rsidTr="00625F75">
        <w:tc>
          <w:tcPr>
            <w:tcW w:w="4253" w:type="dxa"/>
          </w:tcPr>
          <w:p w:rsidR="002C47F0" w:rsidRPr="003942D6" w:rsidRDefault="002C47F0" w:rsidP="00AE477E">
            <w:pPr>
              <w:pStyle w:val="BodyText2"/>
              <w:rPr>
                <w:color w:val="000000"/>
                <w:szCs w:val="24"/>
              </w:rPr>
            </w:pPr>
          </w:p>
        </w:tc>
        <w:tc>
          <w:tcPr>
            <w:tcW w:w="1417" w:type="dxa"/>
            <w:vAlign w:val="center"/>
          </w:tcPr>
          <w:p w:rsidR="002C47F0" w:rsidRPr="003942D6" w:rsidRDefault="002C47F0" w:rsidP="00C048F6">
            <w:pPr>
              <w:pStyle w:val="BodyText2"/>
              <w:jc w:val="right"/>
              <w:rPr>
                <w:color w:val="000000"/>
                <w:szCs w:val="24"/>
              </w:rPr>
            </w:pPr>
            <w:r w:rsidRPr="003942D6">
              <w:rPr>
                <w:color w:val="000000"/>
                <w:szCs w:val="24"/>
              </w:rPr>
              <w:t>£m</w:t>
            </w:r>
          </w:p>
        </w:tc>
        <w:tc>
          <w:tcPr>
            <w:tcW w:w="284" w:type="dxa"/>
          </w:tcPr>
          <w:p w:rsidR="002C47F0" w:rsidRPr="00AE36C4" w:rsidRDefault="002C47F0" w:rsidP="00AE477E">
            <w:pPr>
              <w:pStyle w:val="BodyText2"/>
              <w:rPr>
                <w:color w:val="000000"/>
                <w:szCs w:val="24"/>
                <w:highlight w:val="yellow"/>
              </w:rPr>
            </w:pPr>
          </w:p>
        </w:tc>
        <w:tc>
          <w:tcPr>
            <w:tcW w:w="1559" w:type="dxa"/>
            <w:vAlign w:val="center"/>
          </w:tcPr>
          <w:p w:rsidR="002C47F0" w:rsidRPr="0064069E" w:rsidRDefault="002C47F0" w:rsidP="00C048F6">
            <w:pPr>
              <w:pStyle w:val="BodyText2"/>
              <w:jc w:val="right"/>
              <w:rPr>
                <w:color w:val="000000"/>
                <w:szCs w:val="24"/>
              </w:rPr>
            </w:pPr>
            <w:r w:rsidRPr="0064069E">
              <w:rPr>
                <w:color w:val="000000"/>
                <w:szCs w:val="24"/>
              </w:rPr>
              <w:t>£m</w:t>
            </w:r>
          </w:p>
        </w:tc>
        <w:tc>
          <w:tcPr>
            <w:tcW w:w="284" w:type="dxa"/>
          </w:tcPr>
          <w:p w:rsidR="002C47F0" w:rsidRPr="0064069E" w:rsidRDefault="002C47F0" w:rsidP="00C048F6">
            <w:pPr>
              <w:pStyle w:val="BodyText2"/>
              <w:jc w:val="right"/>
              <w:rPr>
                <w:color w:val="000000"/>
                <w:szCs w:val="24"/>
              </w:rPr>
            </w:pPr>
          </w:p>
        </w:tc>
        <w:tc>
          <w:tcPr>
            <w:tcW w:w="1417" w:type="dxa"/>
          </w:tcPr>
          <w:p w:rsidR="002C47F0" w:rsidRPr="0064069E" w:rsidRDefault="002C47F0" w:rsidP="00C048F6">
            <w:pPr>
              <w:pStyle w:val="BodyText2"/>
              <w:jc w:val="right"/>
              <w:rPr>
                <w:color w:val="000000"/>
                <w:szCs w:val="24"/>
              </w:rPr>
            </w:pPr>
          </w:p>
        </w:tc>
      </w:tr>
      <w:tr w:rsidR="002C47F0" w:rsidRPr="00A635A7" w:rsidTr="00625F75">
        <w:tc>
          <w:tcPr>
            <w:tcW w:w="4253" w:type="dxa"/>
          </w:tcPr>
          <w:p w:rsidR="002C47F0" w:rsidRPr="003942D6" w:rsidRDefault="002C47F0" w:rsidP="004B5B57">
            <w:pPr>
              <w:pStyle w:val="BodyText2"/>
              <w:rPr>
                <w:b/>
                <w:color w:val="000000"/>
                <w:szCs w:val="24"/>
              </w:rPr>
            </w:pPr>
            <w:r w:rsidRPr="003942D6">
              <w:rPr>
                <w:b/>
                <w:color w:val="000000"/>
                <w:szCs w:val="24"/>
              </w:rPr>
              <w:t>LIABILITIES</w:t>
            </w:r>
          </w:p>
        </w:tc>
        <w:tc>
          <w:tcPr>
            <w:tcW w:w="1417" w:type="dxa"/>
            <w:tcBorders>
              <w:top w:val="nil"/>
              <w:bottom w:val="nil"/>
            </w:tcBorders>
            <w:vAlign w:val="center"/>
          </w:tcPr>
          <w:p w:rsidR="002C47F0" w:rsidRPr="00AE36C4" w:rsidRDefault="002C47F0" w:rsidP="00C048F6">
            <w:pPr>
              <w:pStyle w:val="BodyText2"/>
              <w:jc w:val="right"/>
              <w:rPr>
                <w:color w:val="000000"/>
                <w:szCs w:val="24"/>
                <w:highlight w:val="yellow"/>
              </w:rPr>
            </w:pPr>
          </w:p>
        </w:tc>
        <w:tc>
          <w:tcPr>
            <w:tcW w:w="284" w:type="dxa"/>
            <w:tcBorders>
              <w:top w:val="nil"/>
              <w:bottom w:val="nil"/>
            </w:tcBorders>
          </w:tcPr>
          <w:p w:rsidR="002C47F0" w:rsidRPr="00AE36C4" w:rsidRDefault="002C47F0" w:rsidP="00D404F6">
            <w:pPr>
              <w:pStyle w:val="BodyText2"/>
              <w:jc w:val="right"/>
              <w:rPr>
                <w:color w:val="000000"/>
                <w:szCs w:val="24"/>
                <w:highlight w:val="yellow"/>
              </w:rPr>
            </w:pPr>
          </w:p>
        </w:tc>
        <w:tc>
          <w:tcPr>
            <w:tcW w:w="1559" w:type="dxa"/>
            <w:tcBorders>
              <w:top w:val="nil"/>
              <w:bottom w:val="nil"/>
            </w:tcBorders>
            <w:vAlign w:val="center"/>
          </w:tcPr>
          <w:p w:rsidR="002C47F0" w:rsidRPr="00AE36C4" w:rsidRDefault="002C47F0" w:rsidP="00C048F6">
            <w:pPr>
              <w:pStyle w:val="BodyText2"/>
              <w:jc w:val="right"/>
              <w:rPr>
                <w:color w:val="000000"/>
                <w:szCs w:val="24"/>
                <w:highlight w:val="yellow"/>
              </w:rPr>
            </w:pPr>
          </w:p>
        </w:tc>
        <w:tc>
          <w:tcPr>
            <w:tcW w:w="284" w:type="dxa"/>
            <w:tcBorders>
              <w:top w:val="nil"/>
              <w:bottom w:val="nil"/>
            </w:tcBorders>
          </w:tcPr>
          <w:p w:rsidR="002C47F0" w:rsidRPr="00AE36C4" w:rsidRDefault="002C47F0" w:rsidP="00C048F6">
            <w:pPr>
              <w:pStyle w:val="BodyText2"/>
              <w:jc w:val="right"/>
              <w:rPr>
                <w:color w:val="000000"/>
                <w:szCs w:val="24"/>
                <w:highlight w:val="yellow"/>
              </w:rPr>
            </w:pPr>
          </w:p>
        </w:tc>
        <w:tc>
          <w:tcPr>
            <w:tcW w:w="1417" w:type="dxa"/>
            <w:tcBorders>
              <w:top w:val="nil"/>
              <w:bottom w:val="nil"/>
            </w:tcBorders>
          </w:tcPr>
          <w:p w:rsidR="002C47F0" w:rsidRPr="00AE36C4" w:rsidRDefault="002C47F0" w:rsidP="00C048F6">
            <w:pPr>
              <w:pStyle w:val="BodyText2"/>
              <w:jc w:val="right"/>
              <w:rPr>
                <w:color w:val="000000"/>
                <w:szCs w:val="24"/>
                <w:highlight w:val="yellow"/>
              </w:rPr>
            </w:pPr>
          </w:p>
        </w:tc>
      </w:tr>
      <w:tr w:rsidR="002C47F0" w:rsidRPr="00A635A7" w:rsidTr="00625F75">
        <w:tc>
          <w:tcPr>
            <w:tcW w:w="4253" w:type="dxa"/>
          </w:tcPr>
          <w:p w:rsidR="002C47F0" w:rsidRPr="003942D6" w:rsidRDefault="002C47F0" w:rsidP="004B5B57">
            <w:pPr>
              <w:pStyle w:val="BodyText2"/>
              <w:rPr>
                <w:b/>
                <w:color w:val="000000"/>
                <w:szCs w:val="24"/>
              </w:rPr>
            </w:pPr>
            <w:r w:rsidRPr="003942D6">
              <w:rPr>
                <w:b/>
                <w:color w:val="000000"/>
                <w:szCs w:val="24"/>
              </w:rPr>
              <w:t>NON-CURRENT LIABILITIES</w:t>
            </w:r>
          </w:p>
        </w:tc>
        <w:tc>
          <w:tcPr>
            <w:tcW w:w="1417" w:type="dxa"/>
            <w:tcBorders>
              <w:top w:val="nil"/>
              <w:bottom w:val="nil"/>
            </w:tcBorders>
            <w:vAlign w:val="center"/>
          </w:tcPr>
          <w:p w:rsidR="002C47F0" w:rsidRPr="00AE36C4" w:rsidRDefault="002C47F0" w:rsidP="00C048F6">
            <w:pPr>
              <w:pStyle w:val="BodyText2"/>
              <w:jc w:val="right"/>
              <w:rPr>
                <w:color w:val="000000"/>
                <w:szCs w:val="24"/>
                <w:highlight w:val="yellow"/>
              </w:rPr>
            </w:pPr>
          </w:p>
        </w:tc>
        <w:tc>
          <w:tcPr>
            <w:tcW w:w="284" w:type="dxa"/>
            <w:tcBorders>
              <w:top w:val="nil"/>
              <w:bottom w:val="nil"/>
            </w:tcBorders>
          </w:tcPr>
          <w:p w:rsidR="002C47F0" w:rsidRPr="00AE36C4" w:rsidRDefault="002C47F0" w:rsidP="00D404F6">
            <w:pPr>
              <w:pStyle w:val="BodyText2"/>
              <w:jc w:val="right"/>
              <w:rPr>
                <w:color w:val="000000"/>
                <w:szCs w:val="24"/>
                <w:highlight w:val="yellow"/>
              </w:rPr>
            </w:pPr>
          </w:p>
        </w:tc>
        <w:tc>
          <w:tcPr>
            <w:tcW w:w="1559" w:type="dxa"/>
            <w:tcBorders>
              <w:top w:val="nil"/>
              <w:bottom w:val="nil"/>
            </w:tcBorders>
            <w:vAlign w:val="center"/>
          </w:tcPr>
          <w:p w:rsidR="002C47F0" w:rsidRPr="00AE36C4" w:rsidRDefault="002C47F0" w:rsidP="00C048F6">
            <w:pPr>
              <w:pStyle w:val="BodyText2"/>
              <w:jc w:val="right"/>
              <w:rPr>
                <w:color w:val="000000"/>
                <w:szCs w:val="24"/>
                <w:highlight w:val="yellow"/>
              </w:rPr>
            </w:pPr>
          </w:p>
        </w:tc>
        <w:tc>
          <w:tcPr>
            <w:tcW w:w="284" w:type="dxa"/>
            <w:tcBorders>
              <w:top w:val="nil"/>
              <w:bottom w:val="nil"/>
            </w:tcBorders>
          </w:tcPr>
          <w:p w:rsidR="002C47F0" w:rsidRPr="00AE36C4" w:rsidRDefault="002C47F0" w:rsidP="00C048F6">
            <w:pPr>
              <w:pStyle w:val="BodyText2"/>
              <w:jc w:val="right"/>
              <w:rPr>
                <w:color w:val="000000"/>
                <w:szCs w:val="24"/>
                <w:highlight w:val="yellow"/>
              </w:rPr>
            </w:pPr>
          </w:p>
        </w:tc>
        <w:tc>
          <w:tcPr>
            <w:tcW w:w="1417" w:type="dxa"/>
            <w:tcBorders>
              <w:top w:val="nil"/>
              <w:bottom w:val="nil"/>
            </w:tcBorders>
          </w:tcPr>
          <w:p w:rsidR="002C47F0" w:rsidRPr="00AE36C4" w:rsidRDefault="002C47F0" w:rsidP="00C048F6">
            <w:pPr>
              <w:pStyle w:val="BodyText2"/>
              <w:jc w:val="right"/>
              <w:rPr>
                <w:color w:val="000000"/>
                <w:szCs w:val="24"/>
                <w:highlight w:val="yellow"/>
              </w:rPr>
            </w:pPr>
          </w:p>
        </w:tc>
      </w:tr>
      <w:tr w:rsidR="002C47F0" w:rsidRPr="0064069E" w:rsidTr="00625F75">
        <w:tc>
          <w:tcPr>
            <w:tcW w:w="4253" w:type="dxa"/>
          </w:tcPr>
          <w:p w:rsidR="002C47F0" w:rsidRPr="003942D6" w:rsidRDefault="002C47F0">
            <w:pPr>
              <w:pStyle w:val="BodyText2"/>
              <w:rPr>
                <w:color w:val="000000"/>
                <w:szCs w:val="24"/>
              </w:rPr>
            </w:pPr>
            <w:r>
              <w:rPr>
                <w:color w:val="000000"/>
                <w:szCs w:val="24"/>
              </w:rPr>
              <w:t>Deferred revenue</w:t>
            </w:r>
          </w:p>
        </w:tc>
        <w:tc>
          <w:tcPr>
            <w:tcW w:w="1417" w:type="dxa"/>
            <w:tcBorders>
              <w:top w:val="nil"/>
              <w:bottom w:val="nil"/>
            </w:tcBorders>
            <w:vAlign w:val="center"/>
          </w:tcPr>
          <w:p w:rsidR="002C47F0" w:rsidRPr="00983B76" w:rsidRDefault="002C47F0" w:rsidP="00F11DAC">
            <w:pPr>
              <w:pStyle w:val="BodyText2"/>
              <w:jc w:val="right"/>
              <w:rPr>
                <w:color w:val="000000"/>
                <w:szCs w:val="24"/>
              </w:rPr>
            </w:pPr>
            <w:r w:rsidRPr="00983B76">
              <w:rPr>
                <w:color w:val="000000"/>
                <w:szCs w:val="24"/>
              </w:rPr>
              <w:t>6</w:t>
            </w:r>
            <w:r w:rsidR="001040E1">
              <w:rPr>
                <w:color w:val="000000"/>
                <w:szCs w:val="24"/>
              </w:rPr>
              <w:t>39.1</w:t>
            </w:r>
          </w:p>
        </w:tc>
        <w:tc>
          <w:tcPr>
            <w:tcW w:w="284" w:type="dxa"/>
            <w:tcBorders>
              <w:top w:val="nil"/>
              <w:bottom w:val="nil"/>
            </w:tcBorders>
          </w:tcPr>
          <w:p w:rsidR="002C47F0" w:rsidRPr="00AE36C4" w:rsidRDefault="002C47F0" w:rsidP="00D404F6">
            <w:pPr>
              <w:pStyle w:val="BodyText2"/>
              <w:jc w:val="right"/>
              <w:rPr>
                <w:color w:val="000000"/>
                <w:szCs w:val="24"/>
                <w:highlight w:val="yellow"/>
              </w:rPr>
            </w:pPr>
          </w:p>
        </w:tc>
        <w:tc>
          <w:tcPr>
            <w:tcW w:w="1559" w:type="dxa"/>
            <w:tcBorders>
              <w:top w:val="nil"/>
              <w:bottom w:val="nil"/>
            </w:tcBorders>
            <w:vAlign w:val="center"/>
          </w:tcPr>
          <w:p w:rsidR="002C47F0" w:rsidRPr="0064069E" w:rsidRDefault="001040E1" w:rsidP="00C048F6">
            <w:pPr>
              <w:pStyle w:val="BodyText2"/>
              <w:jc w:val="right"/>
              <w:rPr>
                <w:color w:val="000000"/>
                <w:szCs w:val="24"/>
              </w:rPr>
            </w:pPr>
            <w:r>
              <w:rPr>
                <w:color w:val="000000"/>
                <w:szCs w:val="24"/>
              </w:rPr>
              <w:t>637.7</w:t>
            </w:r>
          </w:p>
        </w:tc>
        <w:tc>
          <w:tcPr>
            <w:tcW w:w="284" w:type="dxa"/>
            <w:tcBorders>
              <w:top w:val="nil"/>
              <w:bottom w:val="nil"/>
            </w:tcBorders>
          </w:tcPr>
          <w:p w:rsidR="002C47F0" w:rsidRDefault="002C47F0" w:rsidP="00C048F6">
            <w:pPr>
              <w:pStyle w:val="BodyText2"/>
              <w:jc w:val="right"/>
              <w:rPr>
                <w:color w:val="000000"/>
                <w:szCs w:val="24"/>
              </w:rPr>
            </w:pPr>
          </w:p>
        </w:tc>
        <w:tc>
          <w:tcPr>
            <w:tcW w:w="1417" w:type="dxa"/>
            <w:tcBorders>
              <w:top w:val="nil"/>
              <w:bottom w:val="nil"/>
            </w:tcBorders>
          </w:tcPr>
          <w:p w:rsidR="002C47F0" w:rsidRDefault="002C47F0" w:rsidP="00C048F6">
            <w:pPr>
              <w:pStyle w:val="BodyText2"/>
              <w:jc w:val="right"/>
              <w:rPr>
                <w:color w:val="000000"/>
                <w:szCs w:val="24"/>
              </w:rPr>
            </w:pPr>
            <w:r>
              <w:rPr>
                <w:color w:val="000000"/>
                <w:szCs w:val="24"/>
              </w:rPr>
              <w:t>630.2</w:t>
            </w:r>
          </w:p>
        </w:tc>
      </w:tr>
      <w:tr w:rsidR="002C47F0" w:rsidRPr="0064069E" w:rsidTr="00625F75">
        <w:tc>
          <w:tcPr>
            <w:tcW w:w="4253" w:type="dxa"/>
          </w:tcPr>
          <w:p w:rsidR="002C47F0" w:rsidRPr="00E050CD" w:rsidRDefault="002C47F0" w:rsidP="004B5B57">
            <w:pPr>
              <w:pStyle w:val="BodyText2"/>
              <w:rPr>
                <w:color w:val="000000"/>
                <w:szCs w:val="24"/>
              </w:rPr>
            </w:pPr>
            <w:r w:rsidRPr="00E050CD">
              <w:rPr>
                <w:color w:val="000000"/>
                <w:szCs w:val="24"/>
              </w:rPr>
              <w:t>Borrowings</w:t>
            </w:r>
          </w:p>
        </w:tc>
        <w:tc>
          <w:tcPr>
            <w:tcW w:w="1417" w:type="dxa"/>
            <w:tcBorders>
              <w:top w:val="nil"/>
              <w:bottom w:val="nil"/>
            </w:tcBorders>
            <w:vAlign w:val="center"/>
          </w:tcPr>
          <w:p w:rsidR="002C47F0" w:rsidRPr="00BA65B5" w:rsidRDefault="001040E1">
            <w:pPr>
              <w:pStyle w:val="BodyText2"/>
              <w:jc w:val="right"/>
              <w:rPr>
                <w:color w:val="000000"/>
                <w:szCs w:val="24"/>
              </w:rPr>
            </w:pPr>
            <w:r>
              <w:rPr>
                <w:color w:val="000000"/>
                <w:szCs w:val="24"/>
              </w:rPr>
              <w:t>934.</w:t>
            </w:r>
            <w:r w:rsidR="00625F75">
              <w:rPr>
                <w:color w:val="000000"/>
                <w:szCs w:val="24"/>
              </w:rPr>
              <w:t>5</w:t>
            </w:r>
          </w:p>
        </w:tc>
        <w:tc>
          <w:tcPr>
            <w:tcW w:w="284" w:type="dxa"/>
            <w:tcBorders>
              <w:top w:val="nil"/>
              <w:bottom w:val="nil"/>
            </w:tcBorders>
          </w:tcPr>
          <w:p w:rsidR="002C47F0" w:rsidRPr="00B21F0C" w:rsidRDefault="002C47F0" w:rsidP="00D404F6">
            <w:pPr>
              <w:pStyle w:val="BodyText2"/>
              <w:jc w:val="right"/>
              <w:rPr>
                <w:color w:val="000000"/>
                <w:szCs w:val="24"/>
              </w:rPr>
            </w:pPr>
          </w:p>
        </w:tc>
        <w:tc>
          <w:tcPr>
            <w:tcW w:w="1559" w:type="dxa"/>
            <w:tcBorders>
              <w:top w:val="nil"/>
              <w:bottom w:val="nil"/>
            </w:tcBorders>
            <w:vAlign w:val="center"/>
          </w:tcPr>
          <w:p w:rsidR="002C47F0" w:rsidRPr="00E050CD" w:rsidRDefault="002C47F0" w:rsidP="00C048F6">
            <w:pPr>
              <w:pStyle w:val="BodyText2"/>
              <w:jc w:val="right"/>
              <w:rPr>
                <w:color w:val="000000"/>
                <w:szCs w:val="24"/>
              </w:rPr>
            </w:pPr>
            <w:r>
              <w:rPr>
                <w:color w:val="000000"/>
                <w:szCs w:val="24"/>
              </w:rPr>
              <w:t>6</w:t>
            </w:r>
            <w:r w:rsidR="001040E1">
              <w:rPr>
                <w:color w:val="000000"/>
                <w:szCs w:val="24"/>
              </w:rPr>
              <w:t>52.3</w:t>
            </w:r>
          </w:p>
        </w:tc>
        <w:tc>
          <w:tcPr>
            <w:tcW w:w="284" w:type="dxa"/>
            <w:tcBorders>
              <w:top w:val="nil"/>
              <w:bottom w:val="nil"/>
            </w:tcBorders>
          </w:tcPr>
          <w:p w:rsidR="002C47F0" w:rsidRDefault="002C47F0" w:rsidP="00C048F6">
            <w:pPr>
              <w:pStyle w:val="BodyText2"/>
              <w:jc w:val="right"/>
              <w:rPr>
                <w:color w:val="000000"/>
                <w:szCs w:val="24"/>
              </w:rPr>
            </w:pPr>
          </w:p>
        </w:tc>
        <w:tc>
          <w:tcPr>
            <w:tcW w:w="1417" w:type="dxa"/>
            <w:tcBorders>
              <w:top w:val="nil"/>
              <w:bottom w:val="nil"/>
            </w:tcBorders>
          </w:tcPr>
          <w:p w:rsidR="002C47F0" w:rsidRDefault="002C47F0" w:rsidP="00C048F6">
            <w:pPr>
              <w:pStyle w:val="BodyText2"/>
              <w:jc w:val="right"/>
              <w:rPr>
                <w:color w:val="000000"/>
                <w:szCs w:val="24"/>
              </w:rPr>
            </w:pPr>
            <w:r>
              <w:rPr>
                <w:color w:val="000000"/>
                <w:szCs w:val="24"/>
              </w:rPr>
              <w:t>765.8</w:t>
            </w:r>
          </w:p>
        </w:tc>
      </w:tr>
      <w:tr w:rsidR="002C47F0" w:rsidRPr="0064069E" w:rsidTr="00625F75">
        <w:tc>
          <w:tcPr>
            <w:tcW w:w="4253" w:type="dxa"/>
          </w:tcPr>
          <w:p w:rsidR="002C47F0" w:rsidRDefault="002C47F0" w:rsidP="004B5B57">
            <w:pPr>
              <w:pStyle w:val="BodyText2"/>
              <w:rPr>
                <w:color w:val="000000"/>
                <w:szCs w:val="24"/>
              </w:rPr>
            </w:pPr>
            <w:r>
              <w:rPr>
                <w:color w:val="000000"/>
                <w:szCs w:val="24"/>
              </w:rPr>
              <w:t>Lease liability</w:t>
            </w:r>
          </w:p>
        </w:tc>
        <w:tc>
          <w:tcPr>
            <w:tcW w:w="1417" w:type="dxa"/>
            <w:tcBorders>
              <w:top w:val="nil"/>
              <w:bottom w:val="nil"/>
            </w:tcBorders>
            <w:vAlign w:val="center"/>
          </w:tcPr>
          <w:p w:rsidR="002C47F0" w:rsidRPr="00983B76" w:rsidRDefault="00986AB3">
            <w:pPr>
              <w:pStyle w:val="BodyText2"/>
              <w:jc w:val="right"/>
              <w:rPr>
                <w:color w:val="000000"/>
                <w:szCs w:val="24"/>
              </w:rPr>
            </w:pPr>
            <w:r>
              <w:rPr>
                <w:color w:val="000000"/>
                <w:szCs w:val="24"/>
              </w:rPr>
              <w:t>8.3</w:t>
            </w:r>
          </w:p>
        </w:tc>
        <w:tc>
          <w:tcPr>
            <w:tcW w:w="284" w:type="dxa"/>
            <w:tcBorders>
              <w:top w:val="nil"/>
              <w:bottom w:val="nil"/>
            </w:tcBorders>
          </w:tcPr>
          <w:p w:rsidR="002C47F0" w:rsidRPr="00B21F0C" w:rsidRDefault="002C47F0" w:rsidP="00D404F6">
            <w:pPr>
              <w:pStyle w:val="BodyText2"/>
              <w:jc w:val="right"/>
              <w:rPr>
                <w:color w:val="000000"/>
                <w:szCs w:val="24"/>
              </w:rPr>
            </w:pPr>
          </w:p>
        </w:tc>
        <w:tc>
          <w:tcPr>
            <w:tcW w:w="1559" w:type="dxa"/>
            <w:tcBorders>
              <w:top w:val="nil"/>
              <w:bottom w:val="nil"/>
            </w:tcBorders>
            <w:vAlign w:val="center"/>
          </w:tcPr>
          <w:p w:rsidR="002C47F0" w:rsidRDefault="001040E1" w:rsidP="00C048F6">
            <w:pPr>
              <w:pStyle w:val="BodyText2"/>
              <w:jc w:val="right"/>
              <w:rPr>
                <w:color w:val="000000"/>
                <w:szCs w:val="24"/>
              </w:rPr>
            </w:pPr>
            <w:r>
              <w:rPr>
                <w:color w:val="000000"/>
                <w:szCs w:val="24"/>
              </w:rPr>
              <w:t>7.0</w:t>
            </w:r>
          </w:p>
        </w:tc>
        <w:tc>
          <w:tcPr>
            <w:tcW w:w="284" w:type="dxa"/>
            <w:tcBorders>
              <w:top w:val="nil"/>
              <w:bottom w:val="nil"/>
            </w:tcBorders>
          </w:tcPr>
          <w:p w:rsidR="002C47F0" w:rsidRDefault="002C47F0" w:rsidP="00C048F6">
            <w:pPr>
              <w:pStyle w:val="BodyText2"/>
              <w:jc w:val="right"/>
              <w:rPr>
                <w:color w:val="000000"/>
                <w:szCs w:val="24"/>
              </w:rPr>
            </w:pPr>
          </w:p>
        </w:tc>
        <w:tc>
          <w:tcPr>
            <w:tcW w:w="1417" w:type="dxa"/>
            <w:tcBorders>
              <w:top w:val="nil"/>
              <w:bottom w:val="nil"/>
            </w:tcBorders>
          </w:tcPr>
          <w:p w:rsidR="002C47F0" w:rsidRDefault="002C47F0" w:rsidP="00C048F6">
            <w:pPr>
              <w:pStyle w:val="BodyText2"/>
              <w:jc w:val="right"/>
              <w:rPr>
                <w:color w:val="000000"/>
                <w:szCs w:val="24"/>
              </w:rPr>
            </w:pPr>
            <w:r>
              <w:rPr>
                <w:color w:val="000000"/>
                <w:szCs w:val="24"/>
              </w:rPr>
              <w:t>6.7</w:t>
            </w:r>
          </w:p>
        </w:tc>
      </w:tr>
      <w:tr w:rsidR="002C47F0" w:rsidRPr="0064069E" w:rsidTr="00625F75">
        <w:tc>
          <w:tcPr>
            <w:tcW w:w="4253" w:type="dxa"/>
          </w:tcPr>
          <w:p w:rsidR="002C47F0" w:rsidRPr="00E050CD" w:rsidRDefault="002C47F0" w:rsidP="004B5B57">
            <w:pPr>
              <w:pStyle w:val="BodyText2"/>
              <w:rPr>
                <w:color w:val="000000"/>
                <w:szCs w:val="24"/>
              </w:rPr>
            </w:pPr>
            <w:r>
              <w:rPr>
                <w:color w:val="000000"/>
                <w:szCs w:val="24"/>
              </w:rPr>
              <w:t>Derivative liability</w:t>
            </w:r>
          </w:p>
        </w:tc>
        <w:tc>
          <w:tcPr>
            <w:tcW w:w="1417" w:type="dxa"/>
            <w:tcBorders>
              <w:top w:val="nil"/>
              <w:bottom w:val="nil"/>
            </w:tcBorders>
            <w:vAlign w:val="center"/>
          </w:tcPr>
          <w:p w:rsidR="002C47F0" w:rsidRPr="00BA65B5" w:rsidRDefault="00A417FC">
            <w:pPr>
              <w:pStyle w:val="BodyText2"/>
              <w:jc w:val="right"/>
              <w:rPr>
                <w:color w:val="000000"/>
                <w:szCs w:val="24"/>
              </w:rPr>
            </w:pPr>
            <w:r>
              <w:rPr>
                <w:color w:val="000000"/>
                <w:szCs w:val="24"/>
              </w:rPr>
              <w:t>3.6</w:t>
            </w:r>
          </w:p>
        </w:tc>
        <w:tc>
          <w:tcPr>
            <w:tcW w:w="284" w:type="dxa"/>
            <w:tcBorders>
              <w:top w:val="nil"/>
              <w:bottom w:val="nil"/>
            </w:tcBorders>
          </w:tcPr>
          <w:p w:rsidR="002C47F0" w:rsidRPr="00B21F0C" w:rsidRDefault="002C47F0" w:rsidP="00D404F6">
            <w:pPr>
              <w:pStyle w:val="BodyText2"/>
              <w:jc w:val="right"/>
              <w:rPr>
                <w:color w:val="000000"/>
                <w:szCs w:val="24"/>
              </w:rPr>
            </w:pPr>
          </w:p>
        </w:tc>
        <w:tc>
          <w:tcPr>
            <w:tcW w:w="1559" w:type="dxa"/>
            <w:tcBorders>
              <w:top w:val="nil"/>
              <w:bottom w:val="nil"/>
            </w:tcBorders>
            <w:vAlign w:val="center"/>
          </w:tcPr>
          <w:p w:rsidR="002C47F0" w:rsidRDefault="001040E1" w:rsidP="00C048F6">
            <w:pPr>
              <w:pStyle w:val="BodyText2"/>
              <w:jc w:val="right"/>
              <w:rPr>
                <w:color w:val="000000"/>
                <w:szCs w:val="24"/>
              </w:rPr>
            </w:pPr>
            <w:r>
              <w:rPr>
                <w:color w:val="000000"/>
                <w:szCs w:val="24"/>
              </w:rPr>
              <w:t>1.1</w:t>
            </w:r>
          </w:p>
        </w:tc>
        <w:tc>
          <w:tcPr>
            <w:tcW w:w="284" w:type="dxa"/>
            <w:tcBorders>
              <w:top w:val="nil"/>
              <w:bottom w:val="nil"/>
            </w:tcBorders>
          </w:tcPr>
          <w:p w:rsidR="002C47F0" w:rsidRDefault="002C47F0" w:rsidP="00C048F6">
            <w:pPr>
              <w:pStyle w:val="BodyText2"/>
              <w:jc w:val="right"/>
              <w:rPr>
                <w:color w:val="000000"/>
                <w:szCs w:val="24"/>
              </w:rPr>
            </w:pPr>
          </w:p>
        </w:tc>
        <w:tc>
          <w:tcPr>
            <w:tcW w:w="1417" w:type="dxa"/>
            <w:tcBorders>
              <w:top w:val="nil"/>
              <w:bottom w:val="nil"/>
            </w:tcBorders>
          </w:tcPr>
          <w:p w:rsidR="002C47F0" w:rsidRDefault="002C47F0" w:rsidP="00C048F6">
            <w:pPr>
              <w:pStyle w:val="BodyText2"/>
              <w:jc w:val="right"/>
              <w:rPr>
                <w:color w:val="000000"/>
                <w:szCs w:val="24"/>
              </w:rPr>
            </w:pPr>
            <w:r>
              <w:rPr>
                <w:color w:val="000000"/>
                <w:szCs w:val="24"/>
              </w:rPr>
              <w:t>1.1</w:t>
            </w:r>
          </w:p>
        </w:tc>
      </w:tr>
      <w:tr w:rsidR="002C47F0" w:rsidRPr="0064069E" w:rsidTr="00625F75">
        <w:tc>
          <w:tcPr>
            <w:tcW w:w="4253" w:type="dxa"/>
          </w:tcPr>
          <w:p w:rsidR="002C47F0" w:rsidRPr="003942D6" w:rsidRDefault="002C47F0" w:rsidP="00E72DBF">
            <w:pPr>
              <w:pStyle w:val="BodyText2"/>
              <w:rPr>
                <w:color w:val="000000"/>
                <w:szCs w:val="24"/>
              </w:rPr>
            </w:pPr>
            <w:r w:rsidRPr="003942D6">
              <w:rPr>
                <w:color w:val="000000"/>
                <w:szCs w:val="24"/>
              </w:rPr>
              <w:t>Deferred tax</w:t>
            </w:r>
          </w:p>
        </w:tc>
        <w:tc>
          <w:tcPr>
            <w:tcW w:w="1417" w:type="dxa"/>
            <w:tcBorders>
              <w:top w:val="nil"/>
              <w:bottom w:val="nil"/>
            </w:tcBorders>
            <w:vAlign w:val="center"/>
          </w:tcPr>
          <w:p w:rsidR="002C47F0" w:rsidRPr="00BA65B5" w:rsidRDefault="001F1198" w:rsidP="00C27C58">
            <w:pPr>
              <w:pStyle w:val="BodyText2"/>
              <w:jc w:val="right"/>
              <w:rPr>
                <w:color w:val="000000"/>
                <w:szCs w:val="24"/>
              </w:rPr>
            </w:pPr>
            <w:r>
              <w:rPr>
                <w:color w:val="000000"/>
                <w:szCs w:val="24"/>
              </w:rPr>
              <w:t>116.4</w:t>
            </w:r>
          </w:p>
        </w:tc>
        <w:tc>
          <w:tcPr>
            <w:tcW w:w="284" w:type="dxa"/>
            <w:tcBorders>
              <w:top w:val="nil"/>
              <w:bottom w:val="nil"/>
            </w:tcBorders>
          </w:tcPr>
          <w:p w:rsidR="002C47F0" w:rsidRPr="00AE36C4" w:rsidRDefault="002C47F0" w:rsidP="00D404F6">
            <w:pPr>
              <w:pStyle w:val="BodyText2"/>
              <w:jc w:val="right"/>
              <w:rPr>
                <w:color w:val="000000"/>
                <w:szCs w:val="24"/>
                <w:highlight w:val="yellow"/>
              </w:rPr>
            </w:pPr>
          </w:p>
        </w:tc>
        <w:tc>
          <w:tcPr>
            <w:tcW w:w="1559" w:type="dxa"/>
            <w:tcBorders>
              <w:top w:val="nil"/>
              <w:bottom w:val="nil"/>
            </w:tcBorders>
            <w:vAlign w:val="center"/>
          </w:tcPr>
          <w:p w:rsidR="002C47F0" w:rsidRPr="0064069E" w:rsidRDefault="002C47F0" w:rsidP="00C048F6">
            <w:pPr>
              <w:pStyle w:val="BodyText2"/>
              <w:jc w:val="right"/>
              <w:rPr>
                <w:color w:val="000000"/>
                <w:szCs w:val="24"/>
              </w:rPr>
            </w:pPr>
            <w:r>
              <w:rPr>
                <w:color w:val="000000"/>
                <w:szCs w:val="24"/>
              </w:rPr>
              <w:t>98.</w:t>
            </w:r>
            <w:r w:rsidR="001040E1">
              <w:rPr>
                <w:color w:val="000000"/>
                <w:szCs w:val="24"/>
              </w:rPr>
              <w:t>5</w:t>
            </w:r>
          </w:p>
        </w:tc>
        <w:tc>
          <w:tcPr>
            <w:tcW w:w="284" w:type="dxa"/>
            <w:tcBorders>
              <w:top w:val="nil"/>
              <w:bottom w:val="nil"/>
            </w:tcBorders>
          </w:tcPr>
          <w:p w:rsidR="002C47F0" w:rsidRDefault="002C47F0" w:rsidP="00C048F6">
            <w:pPr>
              <w:pStyle w:val="BodyText2"/>
              <w:jc w:val="right"/>
              <w:rPr>
                <w:color w:val="000000"/>
                <w:szCs w:val="24"/>
              </w:rPr>
            </w:pPr>
          </w:p>
        </w:tc>
        <w:tc>
          <w:tcPr>
            <w:tcW w:w="1417" w:type="dxa"/>
            <w:tcBorders>
              <w:top w:val="nil"/>
              <w:bottom w:val="nil"/>
            </w:tcBorders>
          </w:tcPr>
          <w:p w:rsidR="002C47F0" w:rsidRDefault="002C47F0" w:rsidP="00C048F6">
            <w:pPr>
              <w:pStyle w:val="BodyText2"/>
              <w:jc w:val="right"/>
              <w:rPr>
                <w:color w:val="000000"/>
                <w:szCs w:val="24"/>
              </w:rPr>
            </w:pPr>
            <w:r>
              <w:rPr>
                <w:color w:val="000000"/>
                <w:szCs w:val="24"/>
              </w:rPr>
              <w:t>98.3</w:t>
            </w:r>
          </w:p>
        </w:tc>
      </w:tr>
      <w:tr w:rsidR="002C47F0" w:rsidRPr="0064069E" w:rsidTr="00625F75">
        <w:tc>
          <w:tcPr>
            <w:tcW w:w="4253" w:type="dxa"/>
          </w:tcPr>
          <w:p w:rsidR="002C47F0" w:rsidRPr="003942D6" w:rsidRDefault="002C47F0" w:rsidP="004B5B57">
            <w:pPr>
              <w:pStyle w:val="BodyText2"/>
              <w:rPr>
                <w:color w:val="000000"/>
                <w:szCs w:val="24"/>
              </w:rPr>
            </w:pPr>
            <w:r w:rsidRPr="003942D6">
              <w:rPr>
                <w:color w:val="000000"/>
                <w:szCs w:val="24"/>
              </w:rPr>
              <w:t>Provisions</w:t>
            </w:r>
          </w:p>
        </w:tc>
        <w:tc>
          <w:tcPr>
            <w:tcW w:w="1417" w:type="dxa"/>
            <w:tcBorders>
              <w:top w:val="nil"/>
              <w:bottom w:val="single" w:sz="4" w:space="0" w:color="auto"/>
            </w:tcBorders>
            <w:vAlign w:val="center"/>
          </w:tcPr>
          <w:p w:rsidR="002C47F0" w:rsidRPr="00BA65B5" w:rsidRDefault="00986AB3" w:rsidP="00250120">
            <w:pPr>
              <w:pStyle w:val="BodyText2"/>
              <w:jc w:val="right"/>
              <w:rPr>
                <w:color w:val="000000"/>
                <w:szCs w:val="24"/>
              </w:rPr>
            </w:pPr>
            <w:r>
              <w:rPr>
                <w:color w:val="000000"/>
                <w:szCs w:val="24"/>
              </w:rPr>
              <w:t>1.9</w:t>
            </w:r>
          </w:p>
        </w:tc>
        <w:tc>
          <w:tcPr>
            <w:tcW w:w="284" w:type="dxa"/>
            <w:tcBorders>
              <w:top w:val="nil"/>
              <w:bottom w:val="nil"/>
            </w:tcBorders>
          </w:tcPr>
          <w:p w:rsidR="002C47F0" w:rsidRPr="00AE36C4" w:rsidRDefault="002C47F0" w:rsidP="00D404F6">
            <w:pPr>
              <w:pStyle w:val="BodyText2"/>
              <w:jc w:val="right"/>
              <w:rPr>
                <w:color w:val="000000"/>
                <w:szCs w:val="24"/>
                <w:highlight w:val="yellow"/>
              </w:rPr>
            </w:pPr>
          </w:p>
        </w:tc>
        <w:tc>
          <w:tcPr>
            <w:tcW w:w="1559" w:type="dxa"/>
            <w:tcBorders>
              <w:top w:val="nil"/>
              <w:bottom w:val="single" w:sz="4" w:space="0" w:color="auto"/>
            </w:tcBorders>
            <w:vAlign w:val="center"/>
          </w:tcPr>
          <w:p w:rsidR="002C47F0" w:rsidRPr="0064069E" w:rsidRDefault="001040E1" w:rsidP="00C048F6">
            <w:pPr>
              <w:pStyle w:val="BodyText2"/>
              <w:tabs>
                <w:tab w:val="left" w:pos="1309"/>
              </w:tabs>
              <w:jc w:val="right"/>
              <w:rPr>
                <w:color w:val="000000"/>
                <w:szCs w:val="24"/>
              </w:rPr>
            </w:pPr>
            <w:r>
              <w:rPr>
                <w:color w:val="000000"/>
                <w:szCs w:val="24"/>
              </w:rPr>
              <w:t>1.8</w:t>
            </w:r>
          </w:p>
        </w:tc>
        <w:tc>
          <w:tcPr>
            <w:tcW w:w="284" w:type="dxa"/>
            <w:tcBorders>
              <w:top w:val="nil"/>
              <w:bottom w:val="nil"/>
            </w:tcBorders>
          </w:tcPr>
          <w:p w:rsidR="002C47F0" w:rsidRDefault="002C47F0" w:rsidP="00C048F6">
            <w:pPr>
              <w:pStyle w:val="BodyText2"/>
              <w:tabs>
                <w:tab w:val="left" w:pos="1309"/>
              </w:tabs>
              <w:jc w:val="right"/>
              <w:rPr>
                <w:color w:val="000000"/>
                <w:szCs w:val="24"/>
              </w:rPr>
            </w:pPr>
          </w:p>
        </w:tc>
        <w:tc>
          <w:tcPr>
            <w:tcW w:w="1417" w:type="dxa"/>
            <w:tcBorders>
              <w:top w:val="nil"/>
              <w:bottom w:val="single" w:sz="4" w:space="0" w:color="auto"/>
            </w:tcBorders>
          </w:tcPr>
          <w:p w:rsidR="002C47F0" w:rsidRDefault="002C47F0" w:rsidP="00C048F6">
            <w:pPr>
              <w:pStyle w:val="BodyText2"/>
              <w:tabs>
                <w:tab w:val="left" w:pos="1309"/>
              </w:tabs>
              <w:jc w:val="right"/>
              <w:rPr>
                <w:color w:val="000000"/>
                <w:szCs w:val="24"/>
              </w:rPr>
            </w:pPr>
            <w:r>
              <w:rPr>
                <w:color w:val="000000"/>
                <w:szCs w:val="24"/>
              </w:rPr>
              <w:t>1.4</w:t>
            </w:r>
          </w:p>
        </w:tc>
      </w:tr>
      <w:tr w:rsidR="002C47F0" w:rsidRPr="0064069E" w:rsidTr="00625F75">
        <w:tc>
          <w:tcPr>
            <w:tcW w:w="4253" w:type="dxa"/>
          </w:tcPr>
          <w:p w:rsidR="002C47F0" w:rsidRPr="003942D6" w:rsidRDefault="002C47F0" w:rsidP="004B5B57">
            <w:pPr>
              <w:pStyle w:val="BodyText2"/>
              <w:rPr>
                <w:color w:val="000000"/>
                <w:szCs w:val="24"/>
              </w:rPr>
            </w:pPr>
          </w:p>
        </w:tc>
        <w:tc>
          <w:tcPr>
            <w:tcW w:w="1417" w:type="dxa"/>
            <w:tcBorders>
              <w:top w:val="nil"/>
              <w:bottom w:val="single" w:sz="4" w:space="0" w:color="auto"/>
            </w:tcBorders>
            <w:vAlign w:val="center"/>
          </w:tcPr>
          <w:p w:rsidR="002C47F0" w:rsidRPr="00BA65B5" w:rsidRDefault="002C47F0">
            <w:pPr>
              <w:pStyle w:val="BodyText2"/>
              <w:spacing w:before="120"/>
              <w:jc w:val="right"/>
              <w:rPr>
                <w:color w:val="000000"/>
                <w:szCs w:val="24"/>
              </w:rPr>
            </w:pPr>
            <w:r w:rsidRPr="00983B76">
              <w:rPr>
                <w:color w:val="000000"/>
                <w:szCs w:val="24"/>
              </w:rPr>
              <w:t>1,</w:t>
            </w:r>
            <w:r w:rsidR="00986AB3">
              <w:rPr>
                <w:color w:val="000000"/>
                <w:szCs w:val="24"/>
              </w:rPr>
              <w:t>703.</w:t>
            </w:r>
            <w:r w:rsidR="00625F75">
              <w:rPr>
                <w:color w:val="000000"/>
                <w:szCs w:val="24"/>
              </w:rPr>
              <w:t>8</w:t>
            </w:r>
          </w:p>
        </w:tc>
        <w:tc>
          <w:tcPr>
            <w:tcW w:w="284" w:type="dxa"/>
            <w:tcBorders>
              <w:top w:val="nil"/>
              <w:bottom w:val="nil"/>
            </w:tcBorders>
          </w:tcPr>
          <w:p w:rsidR="002C47F0" w:rsidRPr="00AE36C4" w:rsidRDefault="002C47F0" w:rsidP="00D404F6">
            <w:pPr>
              <w:pStyle w:val="BodyText2"/>
              <w:jc w:val="right"/>
              <w:rPr>
                <w:color w:val="000000"/>
                <w:szCs w:val="24"/>
                <w:highlight w:val="yellow"/>
              </w:rPr>
            </w:pPr>
          </w:p>
        </w:tc>
        <w:tc>
          <w:tcPr>
            <w:tcW w:w="1559" w:type="dxa"/>
            <w:tcBorders>
              <w:top w:val="nil"/>
              <w:bottom w:val="single" w:sz="4" w:space="0" w:color="auto"/>
            </w:tcBorders>
            <w:vAlign w:val="center"/>
          </w:tcPr>
          <w:p w:rsidR="002C47F0" w:rsidRPr="0064069E" w:rsidRDefault="002C47F0">
            <w:pPr>
              <w:pStyle w:val="BodyText2"/>
              <w:spacing w:before="120"/>
              <w:jc w:val="right"/>
              <w:rPr>
                <w:color w:val="000000"/>
                <w:szCs w:val="24"/>
              </w:rPr>
            </w:pPr>
            <w:r>
              <w:rPr>
                <w:color w:val="000000"/>
                <w:szCs w:val="24"/>
              </w:rPr>
              <w:t>1,3</w:t>
            </w:r>
            <w:r w:rsidR="001040E1">
              <w:rPr>
                <w:color w:val="000000"/>
                <w:szCs w:val="24"/>
              </w:rPr>
              <w:t>98.4</w:t>
            </w:r>
          </w:p>
        </w:tc>
        <w:tc>
          <w:tcPr>
            <w:tcW w:w="284" w:type="dxa"/>
            <w:tcBorders>
              <w:top w:val="nil"/>
              <w:bottom w:val="nil"/>
            </w:tcBorders>
          </w:tcPr>
          <w:p w:rsidR="002C47F0" w:rsidRDefault="002C47F0">
            <w:pPr>
              <w:pStyle w:val="BodyText2"/>
              <w:spacing w:before="120"/>
              <w:jc w:val="right"/>
              <w:rPr>
                <w:color w:val="000000"/>
                <w:szCs w:val="24"/>
              </w:rPr>
            </w:pPr>
          </w:p>
        </w:tc>
        <w:tc>
          <w:tcPr>
            <w:tcW w:w="1417" w:type="dxa"/>
            <w:tcBorders>
              <w:top w:val="nil"/>
              <w:bottom w:val="single" w:sz="4" w:space="0" w:color="auto"/>
            </w:tcBorders>
          </w:tcPr>
          <w:p w:rsidR="002C47F0" w:rsidRDefault="002C47F0">
            <w:pPr>
              <w:pStyle w:val="BodyText2"/>
              <w:spacing w:before="120"/>
              <w:jc w:val="right"/>
              <w:rPr>
                <w:color w:val="000000"/>
                <w:szCs w:val="24"/>
              </w:rPr>
            </w:pPr>
            <w:r>
              <w:rPr>
                <w:color w:val="000000"/>
                <w:szCs w:val="24"/>
              </w:rPr>
              <w:t>1,503.5</w:t>
            </w:r>
          </w:p>
        </w:tc>
      </w:tr>
      <w:tr w:rsidR="002C47F0" w:rsidRPr="00A635A7" w:rsidTr="00625F75">
        <w:tc>
          <w:tcPr>
            <w:tcW w:w="4253" w:type="dxa"/>
          </w:tcPr>
          <w:p w:rsidR="002C47F0" w:rsidRPr="003942D6" w:rsidRDefault="002C47F0">
            <w:pPr>
              <w:pStyle w:val="BodyText2"/>
              <w:rPr>
                <w:b/>
                <w:color w:val="000000"/>
                <w:szCs w:val="24"/>
              </w:rPr>
            </w:pPr>
          </w:p>
        </w:tc>
        <w:tc>
          <w:tcPr>
            <w:tcW w:w="1417" w:type="dxa"/>
            <w:tcBorders>
              <w:top w:val="single" w:sz="4" w:space="0" w:color="auto"/>
            </w:tcBorders>
            <w:vAlign w:val="center"/>
          </w:tcPr>
          <w:p w:rsidR="002C47F0" w:rsidRPr="00983B76" w:rsidRDefault="002C47F0" w:rsidP="00C048F6">
            <w:pPr>
              <w:pStyle w:val="BodyText2"/>
              <w:jc w:val="right"/>
              <w:rPr>
                <w:color w:val="000000"/>
                <w:szCs w:val="24"/>
              </w:rPr>
            </w:pPr>
          </w:p>
        </w:tc>
        <w:tc>
          <w:tcPr>
            <w:tcW w:w="284" w:type="dxa"/>
            <w:tcBorders>
              <w:top w:val="nil"/>
            </w:tcBorders>
          </w:tcPr>
          <w:p w:rsidR="002C47F0" w:rsidRPr="00AE36C4" w:rsidRDefault="002C47F0" w:rsidP="00D404F6">
            <w:pPr>
              <w:pStyle w:val="BodyText2"/>
              <w:jc w:val="right"/>
              <w:rPr>
                <w:color w:val="000000"/>
                <w:szCs w:val="24"/>
                <w:highlight w:val="yellow"/>
              </w:rPr>
            </w:pPr>
          </w:p>
        </w:tc>
        <w:tc>
          <w:tcPr>
            <w:tcW w:w="1559" w:type="dxa"/>
            <w:tcBorders>
              <w:top w:val="single" w:sz="4" w:space="0" w:color="auto"/>
            </w:tcBorders>
            <w:vAlign w:val="center"/>
          </w:tcPr>
          <w:p w:rsidR="002C47F0" w:rsidRPr="00AE36C4" w:rsidRDefault="002C47F0" w:rsidP="00C048F6">
            <w:pPr>
              <w:pStyle w:val="BodyText2"/>
              <w:jc w:val="right"/>
              <w:rPr>
                <w:color w:val="000000"/>
                <w:szCs w:val="24"/>
                <w:highlight w:val="yellow"/>
              </w:rPr>
            </w:pPr>
          </w:p>
        </w:tc>
        <w:tc>
          <w:tcPr>
            <w:tcW w:w="284" w:type="dxa"/>
            <w:tcBorders>
              <w:top w:val="nil"/>
            </w:tcBorders>
          </w:tcPr>
          <w:p w:rsidR="002C47F0" w:rsidRPr="00AE36C4" w:rsidRDefault="002C47F0" w:rsidP="00C048F6">
            <w:pPr>
              <w:pStyle w:val="BodyText2"/>
              <w:jc w:val="right"/>
              <w:rPr>
                <w:color w:val="000000"/>
                <w:szCs w:val="24"/>
                <w:highlight w:val="yellow"/>
              </w:rPr>
            </w:pPr>
          </w:p>
        </w:tc>
        <w:tc>
          <w:tcPr>
            <w:tcW w:w="1417" w:type="dxa"/>
            <w:tcBorders>
              <w:top w:val="single" w:sz="4" w:space="0" w:color="auto"/>
            </w:tcBorders>
          </w:tcPr>
          <w:p w:rsidR="002C47F0" w:rsidRPr="00AE36C4" w:rsidRDefault="002C47F0" w:rsidP="00C048F6">
            <w:pPr>
              <w:pStyle w:val="BodyText2"/>
              <w:jc w:val="right"/>
              <w:rPr>
                <w:color w:val="000000"/>
                <w:szCs w:val="24"/>
                <w:highlight w:val="yellow"/>
              </w:rPr>
            </w:pPr>
          </w:p>
        </w:tc>
      </w:tr>
      <w:tr w:rsidR="002C47F0" w:rsidRPr="00A635A7" w:rsidTr="00625F75">
        <w:tc>
          <w:tcPr>
            <w:tcW w:w="4253" w:type="dxa"/>
          </w:tcPr>
          <w:p w:rsidR="002C47F0" w:rsidRPr="003942D6" w:rsidRDefault="002C47F0">
            <w:pPr>
              <w:pStyle w:val="BodyText2"/>
              <w:rPr>
                <w:b/>
                <w:color w:val="000000"/>
                <w:szCs w:val="24"/>
              </w:rPr>
            </w:pPr>
            <w:r w:rsidRPr="003942D6">
              <w:rPr>
                <w:b/>
                <w:color w:val="000000"/>
                <w:szCs w:val="24"/>
              </w:rPr>
              <w:t>CURRENT LIABILITIES</w:t>
            </w:r>
          </w:p>
        </w:tc>
        <w:tc>
          <w:tcPr>
            <w:tcW w:w="1417" w:type="dxa"/>
            <w:vAlign w:val="center"/>
          </w:tcPr>
          <w:p w:rsidR="002C47F0" w:rsidRPr="00983B76" w:rsidRDefault="002C47F0" w:rsidP="00C048F6">
            <w:pPr>
              <w:pStyle w:val="BodyText2"/>
              <w:jc w:val="right"/>
              <w:rPr>
                <w:color w:val="000000"/>
                <w:szCs w:val="24"/>
              </w:rPr>
            </w:pPr>
          </w:p>
        </w:tc>
        <w:tc>
          <w:tcPr>
            <w:tcW w:w="284" w:type="dxa"/>
          </w:tcPr>
          <w:p w:rsidR="002C47F0" w:rsidRPr="00AE36C4" w:rsidRDefault="002C47F0" w:rsidP="00D404F6">
            <w:pPr>
              <w:pStyle w:val="BodyText2"/>
              <w:jc w:val="right"/>
              <w:rPr>
                <w:color w:val="000000"/>
                <w:szCs w:val="24"/>
                <w:highlight w:val="yellow"/>
              </w:rPr>
            </w:pPr>
          </w:p>
        </w:tc>
        <w:tc>
          <w:tcPr>
            <w:tcW w:w="1559" w:type="dxa"/>
            <w:vAlign w:val="center"/>
          </w:tcPr>
          <w:p w:rsidR="002C47F0" w:rsidRPr="00AE36C4" w:rsidRDefault="002C47F0" w:rsidP="00C048F6">
            <w:pPr>
              <w:pStyle w:val="BodyText2"/>
              <w:jc w:val="right"/>
              <w:rPr>
                <w:color w:val="000000"/>
                <w:szCs w:val="24"/>
                <w:highlight w:val="yellow"/>
              </w:rPr>
            </w:pPr>
          </w:p>
        </w:tc>
        <w:tc>
          <w:tcPr>
            <w:tcW w:w="284" w:type="dxa"/>
          </w:tcPr>
          <w:p w:rsidR="002C47F0" w:rsidRPr="00AE36C4" w:rsidRDefault="002C47F0" w:rsidP="00C048F6">
            <w:pPr>
              <w:pStyle w:val="BodyText2"/>
              <w:jc w:val="right"/>
              <w:rPr>
                <w:color w:val="000000"/>
                <w:szCs w:val="24"/>
                <w:highlight w:val="yellow"/>
              </w:rPr>
            </w:pPr>
          </w:p>
        </w:tc>
        <w:tc>
          <w:tcPr>
            <w:tcW w:w="1417" w:type="dxa"/>
          </w:tcPr>
          <w:p w:rsidR="002C47F0" w:rsidRPr="00AE36C4" w:rsidRDefault="002C47F0" w:rsidP="00C048F6">
            <w:pPr>
              <w:pStyle w:val="BodyText2"/>
              <w:jc w:val="right"/>
              <w:rPr>
                <w:color w:val="000000"/>
                <w:szCs w:val="24"/>
                <w:highlight w:val="yellow"/>
              </w:rPr>
            </w:pPr>
          </w:p>
        </w:tc>
      </w:tr>
      <w:tr w:rsidR="002C47F0" w:rsidRPr="00A635A7" w:rsidTr="00625F75">
        <w:tc>
          <w:tcPr>
            <w:tcW w:w="4253" w:type="dxa"/>
          </w:tcPr>
          <w:p w:rsidR="002C47F0" w:rsidRPr="003942D6" w:rsidRDefault="002C47F0">
            <w:pPr>
              <w:pStyle w:val="BodyText2"/>
              <w:rPr>
                <w:color w:val="000000"/>
                <w:szCs w:val="24"/>
              </w:rPr>
            </w:pPr>
            <w:r w:rsidRPr="003942D6">
              <w:rPr>
                <w:color w:val="000000"/>
                <w:szCs w:val="24"/>
              </w:rPr>
              <w:t>Trade and other payables</w:t>
            </w:r>
          </w:p>
        </w:tc>
        <w:tc>
          <w:tcPr>
            <w:tcW w:w="1417" w:type="dxa"/>
            <w:vAlign w:val="center"/>
          </w:tcPr>
          <w:p w:rsidR="002C47F0" w:rsidRPr="00BA65B5" w:rsidRDefault="002C47F0">
            <w:pPr>
              <w:pStyle w:val="BodyText2"/>
              <w:jc w:val="right"/>
              <w:rPr>
                <w:color w:val="000000"/>
                <w:szCs w:val="24"/>
              </w:rPr>
            </w:pPr>
            <w:r w:rsidRPr="00983B76">
              <w:rPr>
                <w:color w:val="000000"/>
                <w:szCs w:val="24"/>
              </w:rPr>
              <w:t>11</w:t>
            </w:r>
            <w:r w:rsidR="00625F75">
              <w:rPr>
                <w:color w:val="000000"/>
                <w:szCs w:val="24"/>
              </w:rPr>
              <w:t>0.4</w:t>
            </w:r>
          </w:p>
        </w:tc>
        <w:tc>
          <w:tcPr>
            <w:tcW w:w="284" w:type="dxa"/>
          </w:tcPr>
          <w:p w:rsidR="002C47F0" w:rsidRPr="00AE36C4" w:rsidRDefault="002C47F0" w:rsidP="00D404F6">
            <w:pPr>
              <w:pStyle w:val="BodyText2"/>
              <w:jc w:val="right"/>
              <w:rPr>
                <w:color w:val="000000"/>
                <w:szCs w:val="24"/>
                <w:highlight w:val="yellow"/>
              </w:rPr>
            </w:pPr>
          </w:p>
        </w:tc>
        <w:tc>
          <w:tcPr>
            <w:tcW w:w="1559" w:type="dxa"/>
            <w:vAlign w:val="center"/>
          </w:tcPr>
          <w:p w:rsidR="002C47F0" w:rsidRPr="0064069E" w:rsidRDefault="002C47F0">
            <w:pPr>
              <w:pStyle w:val="BodyText2"/>
              <w:jc w:val="right"/>
              <w:rPr>
                <w:color w:val="000000"/>
                <w:szCs w:val="24"/>
              </w:rPr>
            </w:pPr>
            <w:r>
              <w:rPr>
                <w:color w:val="000000"/>
                <w:szCs w:val="24"/>
              </w:rPr>
              <w:t>1</w:t>
            </w:r>
            <w:r w:rsidR="001040E1">
              <w:rPr>
                <w:color w:val="000000"/>
                <w:szCs w:val="24"/>
              </w:rPr>
              <w:t>05.0</w:t>
            </w:r>
          </w:p>
        </w:tc>
        <w:tc>
          <w:tcPr>
            <w:tcW w:w="284" w:type="dxa"/>
          </w:tcPr>
          <w:p w:rsidR="002C47F0" w:rsidRDefault="002C47F0">
            <w:pPr>
              <w:pStyle w:val="BodyText2"/>
              <w:jc w:val="right"/>
              <w:rPr>
                <w:color w:val="000000"/>
                <w:szCs w:val="24"/>
              </w:rPr>
            </w:pPr>
          </w:p>
        </w:tc>
        <w:tc>
          <w:tcPr>
            <w:tcW w:w="1417" w:type="dxa"/>
          </w:tcPr>
          <w:p w:rsidR="002C47F0" w:rsidRDefault="002C47F0">
            <w:pPr>
              <w:pStyle w:val="BodyText2"/>
              <w:jc w:val="right"/>
              <w:rPr>
                <w:color w:val="000000"/>
                <w:szCs w:val="24"/>
              </w:rPr>
            </w:pPr>
            <w:r>
              <w:rPr>
                <w:color w:val="000000"/>
                <w:szCs w:val="24"/>
              </w:rPr>
              <w:t>115.9</w:t>
            </w:r>
          </w:p>
        </w:tc>
      </w:tr>
      <w:tr w:rsidR="002C47F0" w:rsidRPr="00A635A7" w:rsidTr="00625F75">
        <w:trPr>
          <w:trHeight w:val="209"/>
        </w:trPr>
        <w:tc>
          <w:tcPr>
            <w:tcW w:w="4253" w:type="dxa"/>
          </w:tcPr>
          <w:p w:rsidR="002C47F0" w:rsidRPr="003942D6" w:rsidRDefault="002C47F0">
            <w:pPr>
              <w:pStyle w:val="BodyText2"/>
              <w:rPr>
                <w:color w:val="000000"/>
                <w:szCs w:val="24"/>
              </w:rPr>
            </w:pPr>
            <w:r>
              <w:rPr>
                <w:color w:val="000000"/>
                <w:szCs w:val="24"/>
              </w:rPr>
              <w:t>Deferred revenue</w:t>
            </w:r>
          </w:p>
        </w:tc>
        <w:tc>
          <w:tcPr>
            <w:tcW w:w="1417" w:type="dxa"/>
            <w:vAlign w:val="center"/>
          </w:tcPr>
          <w:p w:rsidR="002C47F0" w:rsidRPr="00BA65B5" w:rsidRDefault="002C47F0" w:rsidP="00C513A7">
            <w:pPr>
              <w:pStyle w:val="BodyText2"/>
              <w:jc w:val="right"/>
              <w:rPr>
                <w:color w:val="000000"/>
                <w:szCs w:val="24"/>
              </w:rPr>
            </w:pPr>
            <w:r w:rsidRPr="00983B76">
              <w:rPr>
                <w:color w:val="000000"/>
                <w:szCs w:val="24"/>
              </w:rPr>
              <w:t>2</w:t>
            </w:r>
            <w:r w:rsidR="00986AB3">
              <w:rPr>
                <w:color w:val="000000"/>
                <w:szCs w:val="24"/>
              </w:rPr>
              <w:t>7.2</w:t>
            </w:r>
          </w:p>
        </w:tc>
        <w:tc>
          <w:tcPr>
            <w:tcW w:w="284" w:type="dxa"/>
          </w:tcPr>
          <w:p w:rsidR="002C47F0" w:rsidRPr="00AE36C4" w:rsidRDefault="002C47F0" w:rsidP="00D404F6">
            <w:pPr>
              <w:pStyle w:val="BodyText2"/>
              <w:jc w:val="right"/>
              <w:rPr>
                <w:color w:val="000000"/>
                <w:szCs w:val="24"/>
                <w:highlight w:val="yellow"/>
              </w:rPr>
            </w:pPr>
          </w:p>
        </w:tc>
        <w:tc>
          <w:tcPr>
            <w:tcW w:w="1559" w:type="dxa"/>
            <w:vAlign w:val="center"/>
          </w:tcPr>
          <w:p w:rsidR="002C47F0" w:rsidDel="004D3F23" w:rsidRDefault="002C47F0" w:rsidP="00C048F6">
            <w:pPr>
              <w:pStyle w:val="BodyText2"/>
              <w:jc w:val="right"/>
              <w:rPr>
                <w:color w:val="000000"/>
                <w:szCs w:val="24"/>
              </w:rPr>
            </w:pPr>
            <w:r>
              <w:rPr>
                <w:color w:val="000000"/>
                <w:szCs w:val="24"/>
              </w:rPr>
              <w:t>2</w:t>
            </w:r>
            <w:r w:rsidR="001040E1">
              <w:rPr>
                <w:color w:val="000000"/>
                <w:szCs w:val="24"/>
              </w:rPr>
              <w:t>6.3</w:t>
            </w:r>
          </w:p>
        </w:tc>
        <w:tc>
          <w:tcPr>
            <w:tcW w:w="284" w:type="dxa"/>
          </w:tcPr>
          <w:p w:rsidR="002C47F0" w:rsidRDefault="002C47F0" w:rsidP="00C048F6">
            <w:pPr>
              <w:pStyle w:val="BodyText2"/>
              <w:jc w:val="right"/>
              <w:rPr>
                <w:color w:val="000000"/>
                <w:szCs w:val="24"/>
              </w:rPr>
            </w:pPr>
          </w:p>
        </w:tc>
        <w:tc>
          <w:tcPr>
            <w:tcW w:w="1417" w:type="dxa"/>
          </w:tcPr>
          <w:p w:rsidR="002C47F0" w:rsidRDefault="002C47F0" w:rsidP="00C048F6">
            <w:pPr>
              <w:pStyle w:val="BodyText2"/>
              <w:jc w:val="right"/>
              <w:rPr>
                <w:color w:val="000000"/>
                <w:szCs w:val="24"/>
              </w:rPr>
            </w:pPr>
            <w:r>
              <w:rPr>
                <w:color w:val="000000"/>
                <w:szCs w:val="24"/>
              </w:rPr>
              <w:t>26.0</w:t>
            </w:r>
          </w:p>
        </w:tc>
      </w:tr>
      <w:tr w:rsidR="002C47F0" w:rsidRPr="00A635A7" w:rsidTr="00625F75">
        <w:trPr>
          <w:trHeight w:val="209"/>
        </w:trPr>
        <w:tc>
          <w:tcPr>
            <w:tcW w:w="4253" w:type="dxa"/>
          </w:tcPr>
          <w:p w:rsidR="002C47F0" w:rsidRPr="003942D6" w:rsidRDefault="002C47F0">
            <w:pPr>
              <w:pStyle w:val="BodyText2"/>
              <w:rPr>
                <w:color w:val="000000"/>
                <w:szCs w:val="24"/>
              </w:rPr>
            </w:pPr>
            <w:r w:rsidRPr="003942D6">
              <w:rPr>
                <w:color w:val="000000"/>
                <w:szCs w:val="24"/>
              </w:rPr>
              <w:t>Borrowings</w:t>
            </w:r>
          </w:p>
        </w:tc>
        <w:tc>
          <w:tcPr>
            <w:tcW w:w="1417" w:type="dxa"/>
            <w:vAlign w:val="center"/>
          </w:tcPr>
          <w:p w:rsidR="002C47F0" w:rsidRPr="00BA65B5" w:rsidRDefault="002C47F0">
            <w:pPr>
              <w:pStyle w:val="BodyText2"/>
              <w:jc w:val="right"/>
              <w:rPr>
                <w:color w:val="000000"/>
                <w:szCs w:val="24"/>
              </w:rPr>
            </w:pPr>
            <w:r w:rsidRPr="00983B76">
              <w:rPr>
                <w:color w:val="000000"/>
                <w:szCs w:val="24"/>
              </w:rPr>
              <w:t>1</w:t>
            </w:r>
            <w:r w:rsidR="00986AB3">
              <w:rPr>
                <w:color w:val="000000"/>
                <w:szCs w:val="24"/>
              </w:rPr>
              <w:t>3</w:t>
            </w:r>
            <w:r w:rsidR="00625F75">
              <w:rPr>
                <w:color w:val="000000"/>
                <w:szCs w:val="24"/>
              </w:rPr>
              <w:t>7.9</w:t>
            </w:r>
          </w:p>
        </w:tc>
        <w:tc>
          <w:tcPr>
            <w:tcW w:w="284" w:type="dxa"/>
          </w:tcPr>
          <w:p w:rsidR="002C47F0" w:rsidRPr="00AE36C4" w:rsidRDefault="002C47F0" w:rsidP="00D404F6">
            <w:pPr>
              <w:pStyle w:val="BodyText2"/>
              <w:jc w:val="right"/>
              <w:rPr>
                <w:color w:val="000000"/>
                <w:szCs w:val="24"/>
                <w:highlight w:val="yellow"/>
              </w:rPr>
            </w:pPr>
          </w:p>
        </w:tc>
        <w:tc>
          <w:tcPr>
            <w:tcW w:w="1559" w:type="dxa"/>
            <w:vAlign w:val="center"/>
          </w:tcPr>
          <w:p w:rsidR="002C47F0" w:rsidRPr="0064069E" w:rsidRDefault="001040E1" w:rsidP="00C048F6">
            <w:pPr>
              <w:pStyle w:val="BodyText2"/>
              <w:jc w:val="right"/>
              <w:rPr>
                <w:color w:val="000000"/>
                <w:szCs w:val="24"/>
              </w:rPr>
            </w:pPr>
            <w:r>
              <w:rPr>
                <w:color w:val="000000"/>
                <w:szCs w:val="24"/>
              </w:rPr>
              <w:t>346.5</w:t>
            </w:r>
          </w:p>
        </w:tc>
        <w:tc>
          <w:tcPr>
            <w:tcW w:w="284" w:type="dxa"/>
          </w:tcPr>
          <w:p w:rsidR="002C47F0" w:rsidRDefault="002C47F0" w:rsidP="00C048F6">
            <w:pPr>
              <w:pStyle w:val="BodyText2"/>
              <w:jc w:val="right"/>
              <w:rPr>
                <w:color w:val="000000"/>
                <w:szCs w:val="24"/>
              </w:rPr>
            </w:pPr>
          </w:p>
        </w:tc>
        <w:tc>
          <w:tcPr>
            <w:tcW w:w="1417" w:type="dxa"/>
          </w:tcPr>
          <w:p w:rsidR="002C47F0" w:rsidRDefault="002C47F0" w:rsidP="00C048F6">
            <w:pPr>
              <w:pStyle w:val="BodyText2"/>
              <w:jc w:val="right"/>
              <w:rPr>
                <w:color w:val="000000"/>
                <w:szCs w:val="24"/>
              </w:rPr>
            </w:pPr>
            <w:r>
              <w:rPr>
                <w:color w:val="000000"/>
                <w:szCs w:val="24"/>
              </w:rPr>
              <w:t>194.7</w:t>
            </w:r>
          </w:p>
        </w:tc>
      </w:tr>
      <w:tr w:rsidR="002C47F0" w:rsidRPr="00A635A7" w:rsidTr="00625F75">
        <w:trPr>
          <w:trHeight w:val="209"/>
        </w:trPr>
        <w:tc>
          <w:tcPr>
            <w:tcW w:w="4253" w:type="dxa"/>
          </w:tcPr>
          <w:p w:rsidR="002C47F0" w:rsidRPr="003942D6" w:rsidRDefault="002C47F0">
            <w:pPr>
              <w:pStyle w:val="BodyText2"/>
              <w:rPr>
                <w:color w:val="000000"/>
                <w:szCs w:val="24"/>
              </w:rPr>
            </w:pPr>
            <w:r>
              <w:rPr>
                <w:color w:val="000000"/>
                <w:szCs w:val="24"/>
              </w:rPr>
              <w:t>Lease liability</w:t>
            </w:r>
          </w:p>
        </w:tc>
        <w:tc>
          <w:tcPr>
            <w:tcW w:w="1417" w:type="dxa"/>
            <w:vAlign w:val="center"/>
          </w:tcPr>
          <w:p w:rsidR="002C47F0" w:rsidRPr="00983B76" w:rsidRDefault="002C47F0" w:rsidP="00C513A7">
            <w:pPr>
              <w:pStyle w:val="BodyText2"/>
              <w:jc w:val="right"/>
              <w:rPr>
                <w:color w:val="000000"/>
                <w:szCs w:val="24"/>
              </w:rPr>
            </w:pPr>
            <w:r>
              <w:rPr>
                <w:color w:val="000000"/>
                <w:szCs w:val="24"/>
              </w:rPr>
              <w:t>2.</w:t>
            </w:r>
            <w:r w:rsidR="00986AB3">
              <w:rPr>
                <w:color w:val="000000"/>
                <w:szCs w:val="24"/>
              </w:rPr>
              <w:t>6</w:t>
            </w:r>
          </w:p>
        </w:tc>
        <w:tc>
          <w:tcPr>
            <w:tcW w:w="284" w:type="dxa"/>
          </w:tcPr>
          <w:p w:rsidR="002C47F0" w:rsidRPr="00AE36C4" w:rsidRDefault="002C47F0" w:rsidP="00D404F6">
            <w:pPr>
              <w:pStyle w:val="BodyText2"/>
              <w:jc w:val="right"/>
              <w:rPr>
                <w:color w:val="000000"/>
                <w:szCs w:val="24"/>
                <w:highlight w:val="yellow"/>
              </w:rPr>
            </w:pPr>
          </w:p>
        </w:tc>
        <w:tc>
          <w:tcPr>
            <w:tcW w:w="1559" w:type="dxa"/>
            <w:vAlign w:val="center"/>
          </w:tcPr>
          <w:p w:rsidR="002C47F0" w:rsidRDefault="001040E1" w:rsidP="00C048F6">
            <w:pPr>
              <w:pStyle w:val="BodyText2"/>
              <w:jc w:val="right"/>
              <w:rPr>
                <w:color w:val="000000"/>
                <w:szCs w:val="24"/>
              </w:rPr>
            </w:pPr>
            <w:r>
              <w:rPr>
                <w:color w:val="000000"/>
                <w:szCs w:val="24"/>
              </w:rPr>
              <w:t>2.3</w:t>
            </w:r>
          </w:p>
        </w:tc>
        <w:tc>
          <w:tcPr>
            <w:tcW w:w="284" w:type="dxa"/>
          </w:tcPr>
          <w:p w:rsidR="002C47F0" w:rsidRDefault="002C47F0" w:rsidP="00C048F6">
            <w:pPr>
              <w:pStyle w:val="BodyText2"/>
              <w:jc w:val="right"/>
              <w:rPr>
                <w:color w:val="000000"/>
                <w:szCs w:val="24"/>
              </w:rPr>
            </w:pPr>
          </w:p>
        </w:tc>
        <w:tc>
          <w:tcPr>
            <w:tcW w:w="1417" w:type="dxa"/>
          </w:tcPr>
          <w:p w:rsidR="002C47F0" w:rsidRDefault="002C47F0" w:rsidP="00C048F6">
            <w:pPr>
              <w:pStyle w:val="BodyText2"/>
              <w:jc w:val="right"/>
              <w:rPr>
                <w:color w:val="000000"/>
                <w:szCs w:val="24"/>
              </w:rPr>
            </w:pPr>
            <w:r>
              <w:rPr>
                <w:color w:val="000000"/>
                <w:szCs w:val="24"/>
              </w:rPr>
              <w:t>2.1</w:t>
            </w:r>
          </w:p>
        </w:tc>
      </w:tr>
      <w:tr w:rsidR="002C47F0" w:rsidRPr="00A635A7" w:rsidTr="00625F75">
        <w:tc>
          <w:tcPr>
            <w:tcW w:w="4253" w:type="dxa"/>
          </w:tcPr>
          <w:p w:rsidR="002C47F0" w:rsidRPr="003942D6" w:rsidRDefault="002C47F0">
            <w:pPr>
              <w:pStyle w:val="BodyText2"/>
              <w:rPr>
                <w:color w:val="000000"/>
                <w:szCs w:val="24"/>
              </w:rPr>
            </w:pPr>
            <w:r>
              <w:rPr>
                <w:color w:val="000000"/>
                <w:szCs w:val="24"/>
              </w:rPr>
              <w:t>Derivative liability</w:t>
            </w:r>
          </w:p>
        </w:tc>
        <w:tc>
          <w:tcPr>
            <w:tcW w:w="1417" w:type="dxa"/>
            <w:vAlign w:val="center"/>
          </w:tcPr>
          <w:p w:rsidR="002C47F0" w:rsidRPr="00983B76" w:rsidRDefault="002C47F0" w:rsidP="00AD6898">
            <w:pPr>
              <w:pStyle w:val="BodyText2"/>
              <w:jc w:val="right"/>
              <w:rPr>
                <w:color w:val="000000"/>
                <w:szCs w:val="24"/>
              </w:rPr>
            </w:pPr>
            <w:r>
              <w:rPr>
                <w:color w:val="000000"/>
                <w:szCs w:val="24"/>
              </w:rPr>
              <w:t>0.</w:t>
            </w:r>
            <w:r w:rsidR="00986AB3">
              <w:rPr>
                <w:color w:val="000000"/>
                <w:szCs w:val="24"/>
              </w:rPr>
              <w:t>6</w:t>
            </w:r>
          </w:p>
        </w:tc>
        <w:tc>
          <w:tcPr>
            <w:tcW w:w="284" w:type="dxa"/>
          </w:tcPr>
          <w:p w:rsidR="002C47F0" w:rsidRPr="00AE36C4" w:rsidRDefault="002C47F0" w:rsidP="00D404F6">
            <w:pPr>
              <w:pStyle w:val="BodyText2"/>
              <w:jc w:val="right"/>
              <w:rPr>
                <w:color w:val="000000"/>
                <w:szCs w:val="24"/>
                <w:highlight w:val="yellow"/>
              </w:rPr>
            </w:pPr>
          </w:p>
        </w:tc>
        <w:tc>
          <w:tcPr>
            <w:tcW w:w="1559" w:type="dxa"/>
            <w:vAlign w:val="center"/>
          </w:tcPr>
          <w:p w:rsidR="002C47F0" w:rsidRDefault="001040E1" w:rsidP="00C048F6">
            <w:pPr>
              <w:pStyle w:val="BodyText2"/>
              <w:jc w:val="right"/>
              <w:rPr>
                <w:color w:val="000000"/>
                <w:szCs w:val="24"/>
              </w:rPr>
            </w:pPr>
            <w:r>
              <w:rPr>
                <w:color w:val="000000"/>
                <w:szCs w:val="24"/>
              </w:rPr>
              <w:t>0.2</w:t>
            </w:r>
          </w:p>
        </w:tc>
        <w:tc>
          <w:tcPr>
            <w:tcW w:w="284" w:type="dxa"/>
          </w:tcPr>
          <w:p w:rsidR="002C47F0" w:rsidRDefault="002C47F0" w:rsidP="00C048F6">
            <w:pPr>
              <w:pStyle w:val="BodyText2"/>
              <w:jc w:val="right"/>
              <w:rPr>
                <w:color w:val="000000"/>
                <w:szCs w:val="24"/>
              </w:rPr>
            </w:pPr>
          </w:p>
        </w:tc>
        <w:tc>
          <w:tcPr>
            <w:tcW w:w="1417" w:type="dxa"/>
          </w:tcPr>
          <w:p w:rsidR="002C47F0" w:rsidRDefault="001040E1" w:rsidP="00C048F6">
            <w:pPr>
              <w:pStyle w:val="BodyText2"/>
              <w:jc w:val="right"/>
              <w:rPr>
                <w:color w:val="000000"/>
                <w:szCs w:val="24"/>
              </w:rPr>
            </w:pPr>
            <w:r>
              <w:rPr>
                <w:color w:val="000000"/>
                <w:szCs w:val="24"/>
              </w:rPr>
              <w:t>0.3</w:t>
            </w:r>
          </w:p>
        </w:tc>
      </w:tr>
      <w:tr w:rsidR="002C47F0" w:rsidRPr="00A635A7" w:rsidTr="00625F75">
        <w:tc>
          <w:tcPr>
            <w:tcW w:w="4253" w:type="dxa"/>
          </w:tcPr>
          <w:p w:rsidR="002C47F0" w:rsidRPr="003942D6" w:rsidRDefault="002C47F0">
            <w:pPr>
              <w:pStyle w:val="BodyText2"/>
              <w:rPr>
                <w:color w:val="000000"/>
                <w:szCs w:val="24"/>
              </w:rPr>
            </w:pPr>
            <w:r w:rsidRPr="003942D6">
              <w:rPr>
                <w:color w:val="000000"/>
                <w:szCs w:val="24"/>
              </w:rPr>
              <w:t>Tax payable</w:t>
            </w:r>
          </w:p>
        </w:tc>
        <w:tc>
          <w:tcPr>
            <w:tcW w:w="1417" w:type="dxa"/>
            <w:vAlign w:val="center"/>
          </w:tcPr>
          <w:p w:rsidR="002C47F0" w:rsidRPr="00BA65B5" w:rsidRDefault="00986AB3" w:rsidP="00AD6898">
            <w:pPr>
              <w:pStyle w:val="BodyText2"/>
              <w:jc w:val="right"/>
              <w:rPr>
                <w:color w:val="000000"/>
                <w:szCs w:val="24"/>
              </w:rPr>
            </w:pPr>
            <w:r>
              <w:rPr>
                <w:color w:val="000000"/>
                <w:szCs w:val="24"/>
              </w:rPr>
              <w:t>-</w:t>
            </w:r>
          </w:p>
        </w:tc>
        <w:tc>
          <w:tcPr>
            <w:tcW w:w="284" w:type="dxa"/>
          </w:tcPr>
          <w:p w:rsidR="002C47F0" w:rsidRPr="00AE36C4" w:rsidRDefault="002C47F0" w:rsidP="00D404F6">
            <w:pPr>
              <w:pStyle w:val="BodyText2"/>
              <w:jc w:val="right"/>
              <w:rPr>
                <w:color w:val="000000"/>
                <w:szCs w:val="24"/>
                <w:highlight w:val="yellow"/>
              </w:rPr>
            </w:pPr>
          </w:p>
        </w:tc>
        <w:tc>
          <w:tcPr>
            <w:tcW w:w="1559" w:type="dxa"/>
            <w:vAlign w:val="center"/>
          </w:tcPr>
          <w:p w:rsidR="002C47F0" w:rsidRPr="0064069E" w:rsidRDefault="001040E1" w:rsidP="00C048F6">
            <w:pPr>
              <w:pStyle w:val="BodyText2"/>
              <w:jc w:val="right"/>
              <w:rPr>
                <w:color w:val="000000"/>
                <w:szCs w:val="24"/>
              </w:rPr>
            </w:pPr>
            <w:r>
              <w:rPr>
                <w:color w:val="000000"/>
                <w:szCs w:val="24"/>
              </w:rPr>
              <w:t>5.1</w:t>
            </w:r>
          </w:p>
        </w:tc>
        <w:tc>
          <w:tcPr>
            <w:tcW w:w="284" w:type="dxa"/>
          </w:tcPr>
          <w:p w:rsidR="002C47F0" w:rsidRDefault="002C47F0" w:rsidP="00C048F6">
            <w:pPr>
              <w:pStyle w:val="BodyText2"/>
              <w:jc w:val="right"/>
              <w:rPr>
                <w:color w:val="000000"/>
                <w:szCs w:val="24"/>
              </w:rPr>
            </w:pPr>
          </w:p>
        </w:tc>
        <w:tc>
          <w:tcPr>
            <w:tcW w:w="1417" w:type="dxa"/>
          </w:tcPr>
          <w:p w:rsidR="002C47F0" w:rsidRDefault="001040E1" w:rsidP="00C048F6">
            <w:pPr>
              <w:pStyle w:val="BodyText2"/>
              <w:jc w:val="right"/>
              <w:rPr>
                <w:color w:val="000000"/>
                <w:szCs w:val="24"/>
              </w:rPr>
            </w:pPr>
            <w:r>
              <w:rPr>
                <w:color w:val="000000"/>
                <w:szCs w:val="24"/>
              </w:rPr>
              <w:t>4.7</w:t>
            </w:r>
          </w:p>
        </w:tc>
      </w:tr>
      <w:tr w:rsidR="002C47F0" w:rsidRPr="00A635A7" w:rsidTr="00625F75">
        <w:tc>
          <w:tcPr>
            <w:tcW w:w="4253" w:type="dxa"/>
          </w:tcPr>
          <w:p w:rsidR="002C47F0" w:rsidRPr="003942D6" w:rsidRDefault="002C47F0">
            <w:pPr>
              <w:pStyle w:val="BodyText2"/>
              <w:rPr>
                <w:color w:val="000000"/>
                <w:szCs w:val="24"/>
              </w:rPr>
            </w:pPr>
            <w:r w:rsidRPr="003942D6">
              <w:rPr>
                <w:color w:val="000000"/>
                <w:szCs w:val="24"/>
              </w:rPr>
              <w:t>Provisions</w:t>
            </w:r>
          </w:p>
        </w:tc>
        <w:tc>
          <w:tcPr>
            <w:tcW w:w="1417" w:type="dxa"/>
            <w:tcBorders>
              <w:bottom w:val="single" w:sz="4" w:space="0" w:color="auto"/>
            </w:tcBorders>
            <w:vAlign w:val="center"/>
          </w:tcPr>
          <w:p w:rsidR="002C47F0" w:rsidRPr="00BA65B5" w:rsidRDefault="00986AB3" w:rsidP="00250120">
            <w:pPr>
              <w:pStyle w:val="BodyText2"/>
              <w:jc w:val="right"/>
              <w:rPr>
                <w:color w:val="000000"/>
                <w:szCs w:val="24"/>
              </w:rPr>
            </w:pPr>
            <w:r>
              <w:rPr>
                <w:color w:val="000000"/>
                <w:szCs w:val="24"/>
              </w:rPr>
              <w:t>1.4</w:t>
            </w:r>
          </w:p>
        </w:tc>
        <w:tc>
          <w:tcPr>
            <w:tcW w:w="284" w:type="dxa"/>
          </w:tcPr>
          <w:p w:rsidR="002C47F0" w:rsidRPr="00AE36C4" w:rsidRDefault="002C47F0" w:rsidP="00D404F6">
            <w:pPr>
              <w:pStyle w:val="BodyText2"/>
              <w:jc w:val="right"/>
              <w:rPr>
                <w:color w:val="000000"/>
                <w:szCs w:val="24"/>
                <w:highlight w:val="yellow"/>
              </w:rPr>
            </w:pPr>
          </w:p>
        </w:tc>
        <w:tc>
          <w:tcPr>
            <w:tcW w:w="1559" w:type="dxa"/>
            <w:tcBorders>
              <w:bottom w:val="single" w:sz="4" w:space="0" w:color="auto"/>
            </w:tcBorders>
            <w:vAlign w:val="center"/>
          </w:tcPr>
          <w:p w:rsidR="002C47F0" w:rsidRPr="0064069E" w:rsidRDefault="001040E1" w:rsidP="00C048F6">
            <w:pPr>
              <w:pStyle w:val="BodyText2"/>
              <w:jc w:val="right"/>
              <w:rPr>
                <w:color w:val="000000"/>
                <w:szCs w:val="24"/>
              </w:rPr>
            </w:pPr>
            <w:r>
              <w:rPr>
                <w:color w:val="000000"/>
                <w:szCs w:val="24"/>
              </w:rPr>
              <w:t>1.2</w:t>
            </w:r>
          </w:p>
        </w:tc>
        <w:tc>
          <w:tcPr>
            <w:tcW w:w="284" w:type="dxa"/>
            <w:tcBorders>
              <w:bottom w:val="nil"/>
            </w:tcBorders>
          </w:tcPr>
          <w:p w:rsidR="002C47F0" w:rsidRDefault="002C47F0" w:rsidP="00C048F6">
            <w:pPr>
              <w:pStyle w:val="BodyText2"/>
              <w:jc w:val="right"/>
              <w:rPr>
                <w:color w:val="000000"/>
                <w:szCs w:val="24"/>
              </w:rPr>
            </w:pPr>
          </w:p>
        </w:tc>
        <w:tc>
          <w:tcPr>
            <w:tcW w:w="1417" w:type="dxa"/>
            <w:tcBorders>
              <w:bottom w:val="single" w:sz="4" w:space="0" w:color="auto"/>
            </w:tcBorders>
          </w:tcPr>
          <w:p w:rsidR="002C47F0" w:rsidRDefault="001040E1" w:rsidP="00C048F6">
            <w:pPr>
              <w:pStyle w:val="BodyText2"/>
              <w:jc w:val="right"/>
              <w:rPr>
                <w:color w:val="000000"/>
                <w:szCs w:val="24"/>
              </w:rPr>
            </w:pPr>
            <w:r>
              <w:rPr>
                <w:color w:val="000000"/>
                <w:szCs w:val="24"/>
              </w:rPr>
              <w:t>1.4</w:t>
            </w:r>
          </w:p>
        </w:tc>
      </w:tr>
      <w:tr w:rsidR="002C47F0" w:rsidRPr="00A635A7" w:rsidTr="00625F75">
        <w:tc>
          <w:tcPr>
            <w:tcW w:w="4253" w:type="dxa"/>
          </w:tcPr>
          <w:p w:rsidR="002C47F0" w:rsidRPr="003942D6" w:rsidRDefault="002C47F0">
            <w:pPr>
              <w:pStyle w:val="BodyText2"/>
              <w:rPr>
                <w:b/>
                <w:color w:val="000000"/>
                <w:szCs w:val="24"/>
              </w:rPr>
            </w:pPr>
          </w:p>
        </w:tc>
        <w:tc>
          <w:tcPr>
            <w:tcW w:w="1417" w:type="dxa"/>
            <w:tcBorders>
              <w:bottom w:val="single" w:sz="4" w:space="0" w:color="auto"/>
            </w:tcBorders>
            <w:vAlign w:val="center"/>
          </w:tcPr>
          <w:p w:rsidR="002C47F0" w:rsidRPr="00BA65B5" w:rsidRDefault="00986AB3">
            <w:pPr>
              <w:pStyle w:val="BodyText2"/>
              <w:spacing w:before="120"/>
              <w:jc w:val="right"/>
              <w:rPr>
                <w:color w:val="000000"/>
                <w:szCs w:val="24"/>
              </w:rPr>
            </w:pPr>
            <w:r>
              <w:rPr>
                <w:color w:val="000000"/>
                <w:szCs w:val="24"/>
              </w:rPr>
              <w:t>28</w:t>
            </w:r>
            <w:r w:rsidR="001F1198">
              <w:rPr>
                <w:color w:val="000000"/>
                <w:szCs w:val="24"/>
              </w:rPr>
              <w:t>0.</w:t>
            </w:r>
            <w:r w:rsidR="00625F75">
              <w:rPr>
                <w:color w:val="000000"/>
                <w:szCs w:val="24"/>
              </w:rPr>
              <w:t>1</w:t>
            </w:r>
          </w:p>
        </w:tc>
        <w:tc>
          <w:tcPr>
            <w:tcW w:w="284" w:type="dxa"/>
          </w:tcPr>
          <w:p w:rsidR="002C47F0" w:rsidRPr="00AE36C4" w:rsidRDefault="002C47F0" w:rsidP="00D404F6">
            <w:pPr>
              <w:pStyle w:val="BodyText2"/>
              <w:jc w:val="right"/>
              <w:rPr>
                <w:color w:val="000000"/>
                <w:szCs w:val="24"/>
                <w:highlight w:val="yellow"/>
              </w:rPr>
            </w:pPr>
          </w:p>
        </w:tc>
        <w:tc>
          <w:tcPr>
            <w:tcW w:w="1559" w:type="dxa"/>
            <w:tcBorders>
              <w:bottom w:val="single" w:sz="4" w:space="0" w:color="auto"/>
            </w:tcBorders>
            <w:vAlign w:val="center"/>
          </w:tcPr>
          <w:p w:rsidR="002C47F0" w:rsidRPr="0064069E" w:rsidRDefault="002C47F0" w:rsidP="00250120">
            <w:pPr>
              <w:pStyle w:val="BodyText2"/>
              <w:spacing w:before="120"/>
              <w:jc w:val="right"/>
              <w:rPr>
                <w:color w:val="000000"/>
                <w:szCs w:val="24"/>
              </w:rPr>
            </w:pPr>
            <w:r>
              <w:rPr>
                <w:color w:val="000000"/>
                <w:szCs w:val="24"/>
              </w:rPr>
              <w:t>4</w:t>
            </w:r>
            <w:r w:rsidR="001040E1">
              <w:rPr>
                <w:color w:val="000000"/>
                <w:szCs w:val="24"/>
              </w:rPr>
              <w:t>86.6</w:t>
            </w:r>
          </w:p>
        </w:tc>
        <w:tc>
          <w:tcPr>
            <w:tcW w:w="284" w:type="dxa"/>
            <w:tcBorders>
              <w:bottom w:val="nil"/>
            </w:tcBorders>
          </w:tcPr>
          <w:p w:rsidR="002C47F0" w:rsidRDefault="002C47F0" w:rsidP="00250120">
            <w:pPr>
              <w:pStyle w:val="BodyText2"/>
              <w:spacing w:before="120"/>
              <w:jc w:val="right"/>
              <w:rPr>
                <w:color w:val="000000"/>
                <w:szCs w:val="24"/>
              </w:rPr>
            </w:pPr>
          </w:p>
        </w:tc>
        <w:tc>
          <w:tcPr>
            <w:tcW w:w="1417" w:type="dxa"/>
            <w:tcBorders>
              <w:bottom w:val="single" w:sz="4" w:space="0" w:color="auto"/>
            </w:tcBorders>
          </w:tcPr>
          <w:p w:rsidR="002C47F0" w:rsidRDefault="001040E1" w:rsidP="00250120">
            <w:pPr>
              <w:pStyle w:val="BodyText2"/>
              <w:spacing w:before="120"/>
              <w:jc w:val="right"/>
              <w:rPr>
                <w:color w:val="000000"/>
                <w:szCs w:val="24"/>
              </w:rPr>
            </w:pPr>
            <w:r>
              <w:rPr>
                <w:color w:val="000000"/>
                <w:szCs w:val="24"/>
              </w:rPr>
              <w:t>345.1</w:t>
            </w:r>
          </w:p>
        </w:tc>
      </w:tr>
      <w:tr w:rsidR="002C47F0" w:rsidRPr="00A635A7" w:rsidTr="00625F75">
        <w:tc>
          <w:tcPr>
            <w:tcW w:w="4253" w:type="dxa"/>
          </w:tcPr>
          <w:p w:rsidR="002C47F0" w:rsidRPr="003942D6" w:rsidRDefault="002C47F0" w:rsidP="00E82984">
            <w:pPr>
              <w:pStyle w:val="BodyText2"/>
              <w:spacing w:before="120"/>
              <w:rPr>
                <w:b/>
                <w:color w:val="000000"/>
                <w:szCs w:val="24"/>
              </w:rPr>
            </w:pPr>
            <w:r w:rsidRPr="003942D6">
              <w:rPr>
                <w:b/>
                <w:color w:val="000000"/>
                <w:szCs w:val="24"/>
              </w:rPr>
              <w:t>TOTAL LIABILITIES</w:t>
            </w:r>
          </w:p>
        </w:tc>
        <w:tc>
          <w:tcPr>
            <w:tcW w:w="1417" w:type="dxa"/>
            <w:tcBorders>
              <w:bottom w:val="single" w:sz="4" w:space="0" w:color="auto"/>
            </w:tcBorders>
            <w:vAlign w:val="center"/>
          </w:tcPr>
          <w:p w:rsidR="002C47F0" w:rsidRPr="002254B2" w:rsidRDefault="002C47F0">
            <w:pPr>
              <w:pStyle w:val="BodyText2"/>
              <w:spacing w:before="120"/>
              <w:jc w:val="right"/>
              <w:rPr>
                <w:b/>
                <w:color w:val="000000"/>
                <w:szCs w:val="24"/>
              </w:rPr>
            </w:pPr>
            <w:r w:rsidRPr="002254B2">
              <w:rPr>
                <w:b/>
                <w:color w:val="000000"/>
                <w:szCs w:val="24"/>
              </w:rPr>
              <w:t>1,</w:t>
            </w:r>
            <w:r w:rsidR="00986AB3" w:rsidRPr="002254B2">
              <w:rPr>
                <w:b/>
                <w:color w:val="000000"/>
                <w:szCs w:val="24"/>
              </w:rPr>
              <w:t>98</w:t>
            </w:r>
            <w:r w:rsidR="001F1198" w:rsidRPr="002254B2">
              <w:rPr>
                <w:b/>
                <w:color w:val="000000"/>
                <w:szCs w:val="24"/>
              </w:rPr>
              <w:t>3.</w:t>
            </w:r>
            <w:r w:rsidR="00625F75" w:rsidRPr="002254B2">
              <w:rPr>
                <w:b/>
                <w:color w:val="000000"/>
                <w:szCs w:val="24"/>
              </w:rPr>
              <w:t>9</w:t>
            </w:r>
          </w:p>
        </w:tc>
        <w:tc>
          <w:tcPr>
            <w:tcW w:w="284" w:type="dxa"/>
          </w:tcPr>
          <w:p w:rsidR="002C47F0" w:rsidRPr="002254B2" w:rsidRDefault="002C47F0" w:rsidP="00D404F6">
            <w:pPr>
              <w:pStyle w:val="BodyText2"/>
              <w:jc w:val="right"/>
              <w:rPr>
                <w:b/>
                <w:color w:val="000000"/>
                <w:szCs w:val="24"/>
                <w:highlight w:val="yellow"/>
              </w:rPr>
            </w:pPr>
          </w:p>
        </w:tc>
        <w:tc>
          <w:tcPr>
            <w:tcW w:w="1559" w:type="dxa"/>
            <w:tcBorders>
              <w:bottom w:val="single" w:sz="4" w:space="0" w:color="auto"/>
            </w:tcBorders>
            <w:vAlign w:val="center"/>
          </w:tcPr>
          <w:p w:rsidR="002C47F0" w:rsidRPr="002254B2" w:rsidRDefault="002C47F0" w:rsidP="00250120">
            <w:pPr>
              <w:pStyle w:val="BodyText2"/>
              <w:spacing w:before="120"/>
              <w:jc w:val="right"/>
              <w:rPr>
                <w:b/>
                <w:color w:val="000000"/>
                <w:szCs w:val="24"/>
              </w:rPr>
            </w:pPr>
            <w:r w:rsidRPr="002254B2">
              <w:rPr>
                <w:b/>
                <w:color w:val="000000"/>
                <w:szCs w:val="24"/>
              </w:rPr>
              <w:t>1,8</w:t>
            </w:r>
            <w:r w:rsidR="001040E1" w:rsidRPr="002254B2">
              <w:rPr>
                <w:b/>
                <w:color w:val="000000"/>
                <w:szCs w:val="24"/>
              </w:rPr>
              <w:t>85.0</w:t>
            </w:r>
          </w:p>
        </w:tc>
        <w:tc>
          <w:tcPr>
            <w:tcW w:w="284" w:type="dxa"/>
            <w:tcBorders>
              <w:top w:val="nil"/>
              <w:bottom w:val="nil"/>
            </w:tcBorders>
          </w:tcPr>
          <w:p w:rsidR="002C47F0" w:rsidRPr="002254B2" w:rsidRDefault="002C47F0" w:rsidP="00250120">
            <w:pPr>
              <w:pStyle w:val="BodyText2"/>
              <w:spacing w:before="120"/>
              <w:jc w:val="right"/>
              <w:rPr>
                <w:b/>
                <w:color w:val="000000"/>
                <w:szCs w:val="24"/>
              </w:rPr>
            </w:pPr>
          </w:p>
        </w:tc>
        <w:tc>
          <w:tcPr>
            <w:tcW w:w="1417" w:type="dxa"/>
            <w:tcBorders>
              <w:bottom w:val="single" w:sz="4" w:space="0" w:color="auto"/>
            </w:tcBorders>
          </w:tcPr>
          <w:p w:rsidR="002C47F0" w:rsidRPr="002254B2" w:rsidRDefault="001040E1" w:rsidP="00250120">
            <w:pPr>
              <w:pStyle w:val="BodyText2"/>
              <w:spacing w:before="120"/>
              <w:jc w:val="right"/>
              <w:rPr>
                <w:b/>
                <w:color w:val="000000"/>
                <w:szCs w:val="24"/>
              </w:rPr>
            </w:pPr>
            <w:r w:rsidRPr="002254B2">
              <w:rPr>
                <w:b/>
                <w:color w:val="000000"/>
                <w:szCs w:val="24"/>
              </w:rPr>
              <w:t>1,848.6</w:t>
            </w:r>
          </w:p>
        </w:tc>
      </w:tr>
      <w:tr w:rsidR="002C47F0" w:rsidRPr="0064069E" w:rsidTr="00625F75">
        <w:tc>
          <w:tcPr>
            <w:tcW w:w="4253" w:type="dxa"/>
            <w:tcBorders>
              <w:bottom w:val="nil"/>
            </w:tcBorders>
          </w:tcPr>
          <w:p w:rsidR="002C47F0" w:rsidRPr="003942D6" w:rsidRDefault="002C47F0" w:rsidP="00E82984">
            <w:pPr>
              <w:pStyle w:val="BodyText2"/>
              <w:spacing w:before="120"/>
              <w:rPr>
                <w:b/>
                <w:color w:val="000000"/>
                <w:szCs w:val="24"/>
              </w:rPr>
            </w:pPr>
            <w:r w:rsidRPr="003942D6">
              <w:rPr>
                <w:b/>
                <w:color w:val="000000"/>
                <w:szCs w:val="24"/>
              </w:rPr>
              <w:t>TOTAL EQUITY AND LIABILITIES</w:t>
            </w:r>
          </w:p>
        </w:tc>
        <w:tc>
          <w:tcPr>
            <w:tcW w:w="1417" w:type="dxa"/>
            <w:tcBorders>
              <w:bottom w:val="single" w:sz="4" w:space="0" w:color="auto"/>
            </w:tcBorders>
            <w:vAlign w:val="center"/>
          </w:tcPr>
          <w:p w:rsidR="002C47F0" w:rsidRPr="002254B2" w:rsidRDefault="002C47F0">
            <w:pPr>
              <w:pStyle w:val="BodyText2"/>
              <w:spacing w:before="120"/>
              <w:jc w:val="right"/>
              <w:rPr>
                <w:b/>
                <w:color w:val="000000"/>
                <w:szCs w:val="24"/>
              </w:rPr>
            </w:pPr>
            <w:r w:rsidRPr="002254B2">
              <w:rPr>
                <w:b/>
                <w:color w:val="000000"/>
                <w:szCs w:val="24"/>
              </w:rPr>
              <w:t>3,</w:t>
            </w:r>
            <w:r w:rsidR="00986AB3" w:rsidRPr="002254B2">
              <w:rPr>
                <w:b/>
                <w:color w:val="000000"/>
                <w:szCs w:val="24"/>
              </w:rPr>
              <w:t>2</w:t>
            </w:r>
            <w:r w:rsidR="001F1198" w:rsidRPr="002254B2">
              <w:rPr>
                <w:b/>
                <w:color w:val="000000"/>
                <w:szCs w:val="24"/>
              </w:rPr>
              <w:t>83.</w:t>
            </w:r>
            <w:r w:rsidR="00625F75" w:rsidRPr="002254B2">
              <w:rPr>
                <w:b/>
                <w:color w:val="000000"/>
                <w:szCs w:val="24"/>
              </w:rPr>
              <w:t>7</w:t>
            </w:r>
          </w:p>
        </w:tc>
        <w:tc>
          <w:tcPr>
            <w:tcW w:w="284" w:type="dxa"/>
            <w:tcBorders>
              <w:bottom w:val="nil"/>
            </w:tcBorders>
          </w:tcPr>
          <w:p w:rsidR="002C47F0" w:rsidRPr="002254B2" w:rsidRDefault="002C47F0" w:rsidP="00D404F6">
            <w:pPr>
              <w:pStyle w:val="BodyText2"/>
              <w:jc w:val="right"/>
              <w:rPr>
                <w:b/>
                <w:color w:val="000000"/>
                <w:szCs w:val="24"/>
                <w:highlight w:val="yellow"/>
              </w:rPr>
            </w:pPr>
          </w:p>
        </w:tc>
        <w:tc>
          <w:tcPr>
            <w:tcW w:w="1559" w:type="dxa"/>
            <w:tcBorders>
              <w:bottom w:val="single" w:sz="4" w:space="0" w:color="auto"/>
            </w:tcBorders>
            <w:vAlign w:val="center"/>
          </w:tcPr>
          <w:p w:rsidR="002C47F0" w:rsidRPr="002254B2" w:rsidRDefault="001040E1">
            <w:pPr>
              <w:pStyle w:val="BodyText2"/>
              <w:spacing w:before="120"/>
              <w:jc w:val="right"/>
              <w:rPr>
                <w:b/>
                <w:color w:val="000000"/>
                <w:szCs w:val="24"/>
              </w:rPr>
            </w:pPr>
            <w:r w:rsidRPr="002254B2">
              <w:rPr>
                <w:b/>
                <w:color w:val="000000"/>
                <w:szCs w:val="24"/>
              </w:rPr>
              <w:t>3,121.8</w:t>
            </w:r>
          </w:p>
        </w:tc>
        <w:tc>
          <w:tcPr>
            <w:tcW w:w="284" w:type="dxa"/>
            <w:tcBorders>
              <w:bottom w:val="nil"/>
            </w:tcBorders>
          </w:tcPr>
          <w:p w:rsidR="002C47F0" w:rsidRPr="002254B2" w:rsidRDefault="002C47F0">
            <w:pPr>
              <w:pStyle w:val="BodyText2"/>
              <w:spacing w:before="120"/>
              <w:jc w:val="right"/>
              <w:rPr>
                <w:b/>
                <w:color w:val="000000"/>
                <w:szCs w:val="24"/>
              </w:rPr>
            </w:pPr>
          </w:p>
        </w:tc>
        <w:tc>
          <w:tcPr>
            <w:tcW w:w="1417" w:type="dxa"/>
            <w:tcBorders>
              <w:bottom w:val="single" w:sz="4" w:space="0" w:color="auto"/>
            </w:tcBorders>
          </w:tcPr>
          <w:p w:rsidR="002C47F0" w:rsidRPr="002254B2" w:rsidRDefault="001040E1">
            <w:pPr>
              <w:pStyle w:val="BodyText2"/>
              <w:spacing w:before="120"/>
              <w:jc w:val="right"/>
              <w:rPr>
                <w:b/>
                <w:color w:val="000000"/>
                <w:szCs w:val="24"/>
              </w:rPr>
            </w:pPr>
            <w:r w:rsidRPr="002254B2">
              <w:rPr>
                <w:b/>
                <w:color w:val="000000"/>
                <w:szCs w:val="24"/>
              </w:rPr>
              <w:t>3,090.1</w:t>
            </w:r>
          </w:p>
        </w:tc>
      </w:tr>
      <w:tr w:rsidR="002C47F0" w:rsidRPr="00A635A7" w:rsidTr="00625F75">
        <w:tc>
          <w:tcPr>
            <w:tcW w:w="4253" w:type="dxa"/>
            <w:tcBorders>
              <w:top w:val="nil"/>
              <w:bottom w:val="nil"/>
            </w:tcBorders>
          </w:tcPr>
          <w:p w:rsidR="002C47F0" w:rsidRPr="00AE36C4" w:rsidRDefault="002C47F0">
            <w:pPr>
              <w:pStyle w:val="BodyText2"/>
              <w:rPr>
                <w:b/>
                <w:color w:val="000000"/>
                <w:szCs w:val="24"/>
                <w:highlight w:val="yellow"/>
              </w:rPr>
            </w:pPr>
          </w:p>
        </w:tc>
        <w:tc>
          <w:tcPr>
            <w:tcW w:w="1417" w:type="dxa"/>
            <w:tcBorders>
              <w:top w:val="single" w:sz="4" w:space="0" w:color="auto"/>
              <w:bottom w:val="nil"/>
            </w:tcBorders>
            <w:vAlign w:val="center"/>
          </w:tcPr>
          <w:p w:rsidR="002C47F0" w:rsidRPr="00AE36C4" w:rsidRDefault="002C47F0" w:rsidP="00C048F6">
            <w:pPr>
              <w:pStyle w:val="BodyText2"/>
              <w:jc w:val="right"/>
              <w:rPr>
                <w:color w:val="000000"/>
                <w:szCs w:val="24"/>
                <w:highlight w:val="yellow"/>
              </w:rPr>
            </w:pPr>
          </w:p>
        </w:tc>
        <w:tc>
          <w:tcPr>
            <w:tcW w:w="284" w:type="dxa"/>
            <w:tcBorders>
              <w:top w:val="nil"/>
              <w:bottom w:val="nil"/>
            </w:tcBorders>
          </w:tcPr>
          <w:p w:rsidR="002C47F0" w:rsidRPr="00AE36C4" w:rsidRDefault="002C47F0">
            <w:pPr>
              <w:pStyle w:val="BodyText2"/>
              <w:jc w:val="center"/>
              <w:rPr>
                <w:color w:val="000000"/>
                <w:szCs w:val="24"/>
                <w:highlight w:val="yellow"/>
              </w:rPr>
            </w:pPr>
          </w:p>
        </w:tc>
        <w:tc>
          <w:tcPr>
            <w:tcW w:w="1559" w:type="dxa"/>
            <w:tcBorders>
              <w:top w:val="single" w:sz="4" w:space="0" w:color="auto"/>
              <w:bottom w:val="nil"/>
            </w:tcBorders>
            <w:vAlign w:val="center"/>
          </w:tcPr>
          <w:p w:rsidR="002C47F0" w:rsidRPr="00AE36C4" w:rsidRDefault="002C47F0" w:rsidP="00C048F6">
            <w:pPr>
              <w:pStyle w:val="BodyText2"/>
              <w:jc w:val="right"/>
              <w:rPr>
                <w:color w:val="000000"/>
                <w:szCs w:val="24"/>
                <w:highlight w:val="yellow"/>
              </w:rPr>
            </w:pPr>
          </w:p>
        </w:tc>
        <w:tc>
          <w:tcPr>
            <w:tcW w:w="284" w:type="dxa"/>
            <w:tcBorders>
              <w:top w:val="nil"/>
              <w:bottom w:val="nil"/>
            </w:tcBorders>
          </w:tcPr>
          <w:p w:rsidR="002C47F0" w:rsidRPr="00AE36C4" w:rsidRDefault="002C47F0" w:rsidP="00C048F6">
            <w:pPr>
              <w:pStyle w:val="BodyText2"/>
              <w:jc w:val="right"/>
              <w:rPr>
                <w:color w:val="000000"/>
                <w:szCs w:val="24"/>
                <w:highlight w:val="yellow"/>
              </w:rPr>
            </w:pPr>
          </w:p>
        </w:tc>
        <w:tc>
          <w:tcPr>
            <w:tcW w:w="1417" w:type="dxa"/>
            <w:tcBorders>
              <w:top w:val="single" w:sz="4" w:space="0" w:color="auto"/>
              <w:bottom w:val="nil"/>
            </w:tcBorders>
          </w:tcPr>
          <w:p w:rsidR="002C47F0" w:rsidRPr="00AE36C4" w:rsidRDefault="002C47F0" w:rsidP="00C048F6">
            <w:pPr>
              <w:pStyle w:val="BodyText2"/>
              <w:jc w:val="right"/>
              <w:rPr>
                <w:color w:val="000000"/>
                <w:szCs w:val="24"/>
                <w:highlight w:val="yellow"/>
              </w:rPr>
            </w:pPr>
          </w:p>
        </w:tc>
      </w:tr>
    </w:tbl>
    <w:p w:rsidR="002E2414" w:rsidRPr="00B21F0C" w:rsidRDefault="002E2414" w:rsidP="00B932FA">
      <w:pPr>
        <w:pStyle w:val="BodyText2"/>
        <w:outlineLvl w:val="0"/>
        <w:rPr>
          <w:b/>
          <w:color w:val="FF0000"/>
          <w:szCs w:val="24"/>
        </w:rPr>
      </w:pPr>
    </w:p>
    <w:p w:rsidR="00B71EE5" w:rsidRPr="00B21F0C" w:rsidRDefault="00EB1FD6" w:rsidP="00B932FA">
      <w:pPr>
        <w:pStyle w:val="BodyText2"/>
        <w:outlineLvl w:val="0"/>
        <w:rPr>
          <w:color w:val="000000"/>
          <w:szCs w:val="24"/>
        </w:rPr>
      </w:pPr>
      <w:r w:rsidRPr="003942D6">
        <w:rPr>
          <w:color w:val="000000"/>
          <w:szCs w:val="24"/>
        </w:rPr>
        <w:t xml:space="preserve">The interim </w:t>
      </w:r>
      <w:r w:rsidR="00B620BF" w:rsidRPr="003942D6">
        <w:rPr>
          <w:color w:val="000000"/>
          <w:szCs w:val="24"/>
        </w:rPr>
        <w:t xml:space="preserve">financial </w:t>
      </w:r>
      <w:r w:rsidR="00E72DBF" w:rsidRPr="003942D6">
        <w:rPr>
          <w:color w:val="000000"/>
          <w:szCs w:val="24"/>
        </w:rPr>
        <w:t>statements</w:t>
      </w:r>
      <w:r w:rsidRPr="003942D6">
        <w:rPr>
          <w:color w:val="000000"/>
          <w:szCs w:val="24"/>
        </w:rPr>
        <w:t xml:space="preserve"> were approved by the board of directors </w:t>
      </w:r>
      <w:r w:rsidR="005C3CEC" w:rsidRPr="003942D6">
        <w:rPr>
          <w:color w:val="000000"/>
          <w:szCs w:val="24"/>
        </w:rPr>
        <w:t xml:space="preserve">and </w:t>
      </w:r>
      <w:r w:rsidR="00CB3949" w:rsidRPr="003942D6">
        <w:rPr>
          <w:color w:val="000000"/>
          <w:szCs w:val="24"/>
        </w:rPr>
        <w:t>a</w:t>
      </w:r>
      <w:r w:rsidR="002D0A4E" w:rsidRPr="003942D6">
        <w:rPr>
          <w:color w:val="000000"/>
          <w:szCs w:val="24"/>
        </w:rPr>
        <w:t>uthori</w:t>
      </w:r>
      <w:r w:rsidR="00CB3949" w:rsidRPr="003942D6">
        <w:rPr>
          <w:color w:val="000000"/>
          <w:szCs w:val="24"/>
        </w:rPr>
        <w:t>s</w:t>
      </w:r>
      <w:r w:rsidR="002D0A4E" w:rsidRPr="003942D6">
        <w:rPr>
          <w:color w:val="000000"/>
          <w:szCs w:val="24"/>
        </w:rPr>
        <w:t>ed</w:t>
      </w:r>
      <w:r w:rsidR="005C3CEC" w:rsidRPr="003942D6">
        <w:rPr>
          <w:color w:val="000000"/>
          <w:szCs w:val="24"/>
        </w:rPr>
        <w:t xml:space="preserve"> for issue </w:t>
      </w:r>
      <w:r w:rsidRPr="002E2414">
        <w:rPr>
          <w:color w:val="000000"/>
          <w:szCs w:val="24"/>
        </w:rPr>
        <w:t xml:space="preserve">on </w:t>
      </w:r>
      <w:r w:rsidR="005F1756">
        <w:rPr>
          <w:color w:val="000000"/>
          <w:szCs w:val="24"/>
        </w:rPr>
        <w:t>10</w:t>
      </w:r>
      <w:r w:rsidR="0011267E">
        <w:rPr>
          <w:color w:val="000000"/>
          <w:szCs w:val="24"/>
        </w:rPr>
        <w:t xml:space="preserve"> </w:t>
      </w:r>
      <w:r w:rsidR="00743E80" w:rsidRPr="00B21F0C">
        <w:rPr>
          <w:color w:val="000000"/>
          <w:szCs w:val="24"/>
        </w:rPr>
        <w:t xml:space="preserve">September </w:t>
      </w:r>
      <w:r w:rsidR="0044424F">
        <w:rPr>
          <w:color w:val="000000"/>
          <w:szCs w:val="24"/>
        </w:rPr>
        <w:t>20</w:t>
      </w:r>
      <w:r w:rsidR="005F1756">
        <w:rPr>
          <w:color w:val="000000"/>
          <w:szCs w:val="24"/>
        </w:rPr>
        <w:t>20</w:t>
      </w:r>
      <w:r w:rsidR="00AE741A" w:rsidRPr="00B21F0C">
        <w:rPr>
          <w:color w:val="000000"/>
          <w:szCs w:val="24"/>
        </w:rPr>
        <w:t xml:space="preserve"> </w:t>
      </w:r>
      <w:r w:rsidRPr="002E2414">
        <w:rPr>
          <w:color w:val="000000"/>
          <w:szCs w:val="24"/>
        </w:rPr>
        <w:t xml:space="preserve">and </w:t>
      </w:r>
      <w:r w:rsidR="005C3CEC" w:rsidRPr="002E2414">
        <w:rPr>
          <w:color w:val="000000"/>
          <w:szCs w:val="24"/>
        </w:rPr>
        <w:t xml:space="preserve">were </w:t>
      </w:r>
      <w:r w:rsidRPr="002E2414">
        <w:rPr>
          <w:color w:val="000000"/>
          <w:szCs w:val="24"/>
        </w:rPr>
        <w:t>signed on its behalf by</w:t>
      </w:r>
      <w:r w:rsidR="007D70B9" w:rsidRPr="002E2414">
        <w:rPr>
          <w:color w:val="000000"/>
          <w:szCs w:val="24"/>
        </w:rPr>
        <w:t>:</w:t>
      </w:r>
    </w:p>
    <w:p w:rsidR="00B932FA" w:rsidRPr="00B21F0C" w:rsidRDefault="00B932FA" w:rsidP="00B932FA">
      <w:pPr>
        <w:pStyle w:val="BodyText2"/>
        <w:jc w:val="left"/>
        <w:outlineLvl w:val="0"/>
        <w:rPr>
          <w:color w:val="000000"/>
          <w:szCs w:val="24"/>
        </w:rPr>
      </w:pPr>
    </w:p>
    <w:p w:rsidR="00C670A1" w:rsidRPr="00B21F0C" w:rsidRDefault="00C670A1" w:rsidP="00B932FA">
      <w:pPr>
        <w:pStyle w:val="BodyText2"/>
        <w:jc w:val="left"/>
        <w:outlineLvl w:val="0"/>
        <w:rPr>
          <w:color w:val="000000"/>
          <w:szCs w:val="24"/>
        </w:rPr>
      </w:pPr>
    </w:p>
    <w:p w:rsidR="00C670A1" w:rsidRPr="00B21F0C" w:rsidRDefault="00C670A1" w:rsidP="00B932FA">
      <w:pPr>
        <w:pStyle w:val="BodyText2"/>
        <w:jc w:val="left"/>
        <w:outlineLvl w:val="0"/>
        <w:rPr>
          <w:color w:val="000000"/>
          <w:szCs w:val="24"/>
        </w:rPr>
      </w:pPr>
    </w:p>
    <w:p w:rsidR="00C670A1" w:rsidRPr="00B21F0C" w:rsidRDefault="00C670A1" w:rsidP="00B932FA">
      <w:pPr>
        <w:pStyle w:val="BodyText2"/>
        <w:jc w:val="left"/>
        <w:outlineLvl w:val="0"/>
        <w:rPr>
          <w:color w:val="000000"/>
          <w:szCs w:val="24"/>
        </w:rPr>
      </w:pPr>
    </w:p>
    <w:p w:rsidR="00E8313A" w:rsidRPr="00B21F0C" w:rsidRDefault="00E8313A" w:rsidP="00B932FA">
      <w:pPr>
        <w:pStyle w:val="BodyText2"/>
        <w:jc w:val="left"/>
        <w:outlineLvl w:val="0"/>
        <w:rPr>
          <w:color w:val="000000"/>
          <w:szCs w:val="24"/>
        </w:rPr>
      </w:pPr>
    </w:p>
    <w:p w:rsidR="00857E8B" w:rsidRPr="00B21F0C" w:rsidRDefault="00C87966" w:rsidP="00B932FA">
      <w:pPr>
        <w:pStyle w:val="BodyText2"/>
        <w:jc w:val="left"/>
        <w:outlineLvl w:val="0"/>
        <w:rPr>
          <w:color w:val="000000"/>
          <w:szCs w:val="24"/>
        </w:rPr>
      </w:pPr>
      <w:r>
        <w:rPr>
          <w:color w:val="000000"/>
          <w:szCs w:val="24"/>
        </w:rPr>
        <w:t>T E Fielden</w:t>
      </w:r>
    </w:p>
    <w:p w:rsidR="00745747" w:rsidRPr="00B21F0C" w:rsidRDefault="00EB1FD6" w:rsidP="00B932FA">
      <w:pPr>
        <w:pStyle w:val="BodyText2"/>
        <w:jc w:val="left"/>
        <w:outlineLvl w:val="0"/>
        <w:rPr>
          <w:color w:val="000000"/>
          <w:szCs w:val="24"/>
        </w:rPr>
      </w:pPr>
      <w:r w:rsidRPr="00B21F0C">
        <w:rPr>
          <w:color w:val="000000"/>
          <w:szCs w:val="24"/>
        </w:rPr>
        <w:t>Director</w:t>
      </w:r>
    </w:p>
    <w:p w:rsidR="00E7314A" w:rsidRPr="00AE36C4" w:rsidRDefault="00E7314A" w:rsidP="00183430">
      <w:pPr>
        <w:pStyle w:val="Title"/>
        <w:jc w:val="left"/>
        <w:rPr>
          <w:rFonts w:ascii="Times New Roman" w:hAnsi="Times New Roman"/>
          <w:color w:val="000000"/>
          <w:sz w:val="24"/>
          <w:szCs w:val="24"/>
          <w:highlight w:val="yellow"/>
        </w:rPr>
        <w:sectPr w:rsidR="00E7314A" w:rsidRPr="00AE36C4" w:rsidSect="00B46E32">
          <w:headerReference w:type="default" r:id="rId21"/>
          <w:pgSz w:w="11907" w:h="16840" w:code="9"/>
          <w:pgMar w:top="851" w:right="1247" w:bottom="851" w:left="1247" w:header="510" w:footer="510" w:gutter="0"/>
          <w:cols w:space="720"/>
          <w:docGrid w:linePitch="326"/>
        </w:sectPr>
      </w:pPr>
    </w:p>
    <w:p w:rsidR="00644EA2" w:rsidRPr="00AE36C4" w:rsidRDefault="00644EA2" w:rsidP="00644EA2">
      <w:pPr>
        <w:pStyle w:val="Header"/>
        <w:ind w:left="6240"/>
        <w:rPr>
          <w:b/>
          <w:color w:val="000000"/>
          <w:sz w:val="22"/>
          <w:szCs w:val="22"/>
          <w:highlight w:val="yellow"/>
        </w:rPr>
      </w:pPr>
    </w:p>
    <w:tbl>
      <w:tblPr>
        <w:tblW w:w="11340"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247"/>
        <w:gridCol w:w="236"/>
        <w:gridCol w:w="1247"/>
        <w:gridCol w:w="236"/>
        <w:gridCol w:w="1247"/>
        <w:gridCol w:w="236"/>
        <w:gridCol w:w="1247"/>
        <w:gridCol w:w="236"/>
        <w:gridCol w:w="1247"/>
        <w:gridCol w:w="236"/>
        <w:gridCol w:w="1374"/>
      </w:tblGrid>
      <w:tr w:rsidR="006A1A2D" w:rsidRPr="00A635A7" w:rsidTr="00DF0984">
        <w:tc>
          <w:tcPr>
            <w:tcW w:w="2551" w:type="dxa"/>
            <w:tcBorders>
              <w:top w:val="nil"/>
              <w:left w:val="nil"/>
              <w:bottom w:val="nil"/>
              <w:right w:val="nil"/>
            </w:tcBorders>
          </w:tcPr>
          <w:p w:rsidR="006A1A2D" w:rsidRPr="00AE36C4" w:rsidRDefault="006A1A2D" w:rsidP="00E85B5A">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p>
        </w:tc>
        <w:tc>
          <w:tcPr>
            <w:tcW w:w="236" w:type="dxa"/>
            <w:tcBorders>
              <w:top w:val="nil"/>
              <w:left w:val="nil"/>
              <w:bottom w:val="nil"/>
              <w:right w:val="nil"/>
            </w:tcBorders>
          </w:tcPr>
          <w:p w:rsidR="006A1A2D" w:rsidRPr="00624337" w:rsidRDefault="006A1A2D" w:rsidP="00E85B5A">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ind w:right="-44"/>
              <w:jc w:val="right"/>
              <w:rPr>
                <w:color w:val="000000"/>
                <w:szCs w:val="24"/>
              </w:rPr>
            </w:pPr>
            <w:r w:rsidRPr="00624337">
              <w:rPr>
                <w:color w:val="000000"/>
                <w:szCs w:val="24"/>
              </w:rPr>
              <w:t>Share</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ind w:left="14" w:hanging="14"/>
              <w:jc w:val="right"/>
              <w:rPr>
                <w:color w:val="000000"/>
                <w:szCs w:val="24"/>
              </w:rPr>
            </w:pP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jc w:val="right"/>
              <w:rPr>
                <w:b/>
                <w:color w:val="000000"/>
                <w:szCs w:val="24"/>
              </w:rPr>
            </w:pPr>
          </w:p>
        </w:tc>
        <w:tc>
          <w:tcPr>
            <w:tcW w:w="236" w:type="dxa"/>
            <w:tcBorders>
              <w:top w:val="nil"/>
              <w:left w:val="nil"/>
              <w:bottom w:val="nil"/>
              <w:right w:val="nil"/>
            </w:tcBorders>
          </w:tcPr>
          <w:p w:rsidR="006A1A2D" w:rsidRPr="00624337" w:rsidRDefault="006A1A2D" w:rsidP="00E85B5A">
            <w:pPr>
              <w:pStyle w:val="Header"/>
              <w:jc w:val="right"/>
              <w:rPr>
                <w:b/>
                <w:color w:val="000000"/>
                <w:szCs w:val="24"/>
              </w:rPr>
            </w:pPr>
          </w:p>
        </w:tc>
        <w:tc>
          <w:tcPr>
            <w:tcW w:w="1374" w:type="dxa"/>
            <w:tcBorders>
              <w:top w:val="nil"/>
              <w:left w:val="nil"/>
              <w:bottom w:val="nil"/>
              <w:right w:val="nil"/>
            </w:tcBorders>
          </w:tcPr>
          <w:p w:rsidR="006A1A2D" w:rsidRPr="00624337" w:rsidRDefault="006A1A2D" w:rsidP="00E85B5A">
            <w:pPr>
              <w:pStyle w:val="Header"/>
              <w:jc w:val="right"/>
              <w:rPr>
                <w:b/>
                <w:color w:val="000000"/>
                <w:szCs w:val="24"/>
              </w:rPr>
            </w:pPr>
          </w:p>
        </w:tc>
      </w:tr>
      <w:tr w:rsidR="006A1A2D" w:rsidRPr="00A635A7" w:rsidTr="00DF0984">
        <w:tc>
          <w:tcPr>
            <w:tcW w:w="2551" w:type="dxa"/>
            <w:tcBorders>
              <w:top w:val="nil"/>
              <w:left w:val="nil"/>
              <w:bottom w:val="nil"/>
              <w:right w:val="nil"/>
            </w:tcBorders>
          </w:tcPr>
          <w:p w:rsidR="006A1A2D" w:rsidRPr="00AE36C4" w:rsidRDefault="006A1A2D" w:rsidP="00E85B5A">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sidRPr="00624337">
              <w:rPr>
                <w:color w:val="000000"/>
                <w:szCs w:val="24"/>
              </w:rPr>
              <w:t>Share</w:t>
            </w:r>
          </w:p>
        </w:tc>
        <w:tc>
          <w:tcPr>
            <w:tcW w:w="236" w:type="dxa"/>
            <w:tcBorders>
              <w:top w:val="nil"/>
              <w:left w:val="nil"/>
              <w:bottom w:val="nil"/>
              <w:right w:val="nil"/>
            </w:tcBorders>
          </w:tcPr>
          <w:p w:rsidR="006A1A2D" w:rsidRPr="00624337" w:rsidRDefault="006A1A2D" w:rsidP="00E85B5A">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ind w:right="-44"/>
              <w:jc w:val="right"/>
              <w:rPr>
                <w:color w:val="000000"/>
                <w:szCs w:val="24"/>
              </w:rPr>
            </w:pPr>
            <w:r w:rsidRPr="00624337">
              <w:rPr>
                <w:color w:val="000000"/>
                <w:szCs w:val="24"/>
              </w:rPr>
              <w:t>Premium</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ind w:left="14" w:hanging="14"/>
              <w:jc w:val="right"/>
              <w:rPr>
                <w:color w:val="000000"/>
                <w:szCs w:val="24"/>
              </w:rPr>
            </w:pPr>
            <w:r w:rsidRPr="00624337">
              <w:rPr>
                <w:color w:val="000000"/>
                <w:szCs w:val="24"/>
              </w:rPr>
              <w:t>Other</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Pr>
                <w:color w:val="000000"/>
                <w:szCs w:val="24"/>
              </w:rPr>
              <w:t>Hedging</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DF0984" w:rsidRDefault="006A1A2D" w:rsidP="00E85B5A">
            <w:pPr>
              <w:pStyle w:val="Header"/>
              <w:jc w:val="right"/>
              <w:rPr>
                <w:color w:val="000000"/>
                <w:szCs w:val="24"/>
              </w:rPr>
            </w:pPr>
            <w:r>
              <w:rPr>
                <w:color w:val="000000"/>
                <w:szCs w:val="24"/>
              </w:rPr>
              <w:t xml:space="preserve">Retained </w:t>
            </w:r>
          </w:p>
        </w:tc>
        <w:tc>
          <w:tcPr>
            <w:tcW w:w="236" w:type="dxa"/>
            <w:tcBorders>
              <w:top w:val="nil"/>
              <w:left w:val="nil"/>
              <w:bottom w:val="nil"/>
              <w:right w:val="nil"/>
            </w:tcBorders>
          </w:tcPr>
          <w:p w:rsidR="006A1A2D" w:rsidRPr="00624337" w:rsidRDefault="006A1A2D" w:rsidP="00E85B5A">
            <w:pPr>
              <w:pStyle w:val="Header"/>
              <w:jc w:val="right"/>
              <w:rPr>
                <w:b/>
                <w:color w:val="000000"/>
                <w:szCs w:val="24"/>
              </w:rPr>
            </w:pPr>
          </w:p>
        </w:tc>
        <w:tc>
          <w:tcPr>
            <w:tcW w:w="1374" w:type="dxa"/>
            <w:tcBorders>
              <w:top w:val="nil"/>
              <w:left w:val="nil"/>
              <w:bottom w:val="nil"/>
              <w:right w:val="nil"/>
            </w:tcBorders>
          </w:tcPr>
          <w:p w:rsidR="006A1A2D" w:rsidRPr="00624337" w:rsidRDefault="006A1A2D" w:rsidP="00E85B5A">
            <w:pPr>
              <w:pStyle w:val="Header"/>
              <w:jc w:val="right"/>
              <w:rPr>
                <w:b/>
                <w:color w:val="000000"/>
                <w:szCs w:val="24"/>
              </w:rPr>
            </w:pPr>
          </w:p>
        </w:tc>
      </w:tr>
      <w:tr w:rsidR="006A1A2D" w:rsidRPr="00A635A7" w:rsidTr="00DF0984">
        <w:tc>
          <w:tcPr>
            <w:tcW w:w="2551" w:type="dxa"/>
            <w:tcBorders>
              <w:top w:val="nil"/>
              <w:left w:val="nil"/>
              <w:bottom w:val="nil"/>
              <w:right w:val="nil"/>
            </w:tcBorders>
          </w:tcPr>
          <w:p w:rsidR="006A1A2D" w:rsidRPr="00AE36C4" w:rsidRDefault="006A1A2D" w:rsidP="00E85B5A">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sidRPr="00624337">
              <w:rPr>
                <w:color w:val="000000"/>
                <w:szCs w:val="24"/>
              </w:rPr>
              <w:t>Capital</w:t>
            </w:r>
          </w:p>
        </w:tc>
        <w:tc>
          <w:tcPr>
            <w:tcW w:w="236" w:type="dxa"/>
            <w:tcBorders>
              <w:top w:val="nil"/>
              <w:left w:val="nil"/>
              <w:bottom w:val="nil"/>
              <w:right w:val="nil"/>
            </w:tcBorders>
          </w:tcPr>
          <w:p w:rsidR="006A1A2D" w:rsidRPr="00624337" w:rsidRDefault="006A1A2D" w:rsidP="00E85B5A">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ind w:right="-44"/>
              <w:jc w:val="right"/>
              <w:rPr>
                <w:color w:val="000000"/>
                <w:szCs w:val="24"/>
              </w:rPr>
            </w:pPr>
            <w:r w:rsidRPr="00624337">
              <w:rPr>
                <w:color w:val="000000"/>
                <w:szCs w:val="24"/>
              </w:rPr>
              <w:t>Account</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sidRPr="00624337">
              <w:rPr>
                <w:color w:val="000000"/>
                <w:szCs w:val="24"/>
              </w:rPr>
              <w:t>Reserves</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Pr>
                <w:color w:val="000000"/>
                <w:szCs w:val="24"/>
              </w:rPr>
              <w:t>Reserves</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DF0984" w:rsidRDefault="006A1A2D" w:rsidP="00E85B5A">
            <w:pPr>
              <w:pStyle w:val="Header"/>
              <w:jc w:val="right"/>
              <w:rPr>
                <w:color w:val="000000"/>
                <w:szCs w:val="24"/>
              </w:rPr>
            </w:pPr>
            <w:r w:rsidRPr="00DF0984">
              <w:rPr>
                <w:color w:val="000000"/>
                <w:szCs w:val="24"/>
              </w:rPr>
              <w:t>Earnings</w:t>
            </w:r>
          </w:p>
        </w:tc>
        <w:tc>
          <w:tcPr>
            <w:tcW w:w="236" w:type="dxa"/>
            <w:tcBorders>
              <w:top w:val="nil"/>
              <w:left w:val="nil"/>
              <w:bottom w:val="nil"/>
              <w:right w:val="nil"/>
            </w:tcBorders>
          </w:tcPr>
          <w:p w:rsidR="006A1A2D" w:rsidRPr="00624337" w:rsidRDefault="006A1A2D" w:rsidP="00E85B5A">
            <w:pPr>
              <w:pStyle w:val="Header"/>
              <w:jc w:val="right"/>
              <w:rPr>
                <w:b/>
                <w:color w:val="000000"/>
                <w:szCs w:val="24"/>
              </w:rPr>
            </w:pPr>
          </w:p>
        </w:tc>
        <w:tc>
          <w:tcPr>
            <w:tcW w:w="1374" w:type="dxa"/>
            <w:tcBorders>
              <w:top w:val="nil"/>
              <w:left w:val="nil"/>
              <w:bottom w:val="nil"/>
              <w:right w:val="nil"/>
            </w:tcBorders>
          </w:tcPr>
          <w:p w:rsidR="006A1A2D" w:rsidRPr="00624337" w:rsidRDefault="006A1A2D" w:rsidP="00E85B5A">
            <w:pPr>
              <w:pStyle w:val="Header"/>
              <w:jc w:val="right"/>
              <w:rPr>
                <w:b/>
                <w:color w:val="000000"/>
                <w:szCs w:val="24"/>
              </w:rPr>
            </w:pPr>
            <w:r>
              <w:rPr>
                <w:b/>
                <w:color w:val="000000"/>
                <w:szCs w:val="24"/>
              </w:rPr>
              <w:t>Total</w:t>
            </w:r>
          </w:p>
        </w:tc>
      </w:tr>
      <w:tr w:rsidR="006A1A2D" w:rsidRPr="00A635A7" w:rsidTr="00DF0984">
        <w:tc>
          <w:tcPr>
            <w:tcW w:w="2551" w:type="dxa"/>
            <w:tcBorders>
              <w:top w:val="nil"/>
              <w:left w:val="nil"/>
              <w:bottom w:val="nil"/>
              <w:right w:val="nil"/>
            </w:tcBorders>
          </w:tcPr>
          <w:p w:rsidR="006A1A2D" w:rsidRPr="00AE36C4" w:rsidRDefault="006A1A2D" w:rsidP="00E85B5A">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E85B5A">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ind w:left="-249" w:right="-44"/>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E85B5A">
            <w:pPr>
              <w:pStyle w:val="Header"/>
              <w:jc w:val="right"/>
              <w:rPr>
                <w:color w:val="000000"/>
                <w:szCs w:val="24"/>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624337" w:rsidRDefault="006A1A2D" w:rsidP="00E85B5A">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E85B5A">
            <w:pPr>
              <w:pStyle w:val="Header"/>
              <w:jc w:val="center"/>
              <w:rPr>
                <w:color w:val="000000"/>
                <w:szCs w:val="24"/>
              </w:rPr>
            </w:pPr>
          </w:p>
        </w:tc>
        <w:tc>
          <w:tcPr>
            <w:tcW w:w="1247" w:type="dxa"/>
            <w:tcBorders>
              <w:top w:val="nil"/>
              <w:left w:val="nil"/>
              <w:bottom w:val="nil"/>
              <w:right w:val="nil"/>
            </w:tcBorders>
          </w:tcPr>
          <w:p w:rsidR="006A1A2D" w:rsidRPr="00DF0984" w:rsidRDefault="006A1A2D" w:rsidP="00E85B5A">
            <w:pPr>
              <w:pStyle w:val="Header"/>
              <w:jc w:val="right"/>
              <w:rPr>
                <w:color w:val="000000"/>
                <w:szCs w:val="24"/>
              </w:rPr>
            </w:pPr>
            <w:r w:rsidRPr="00DF0984">
              <w:rPr>
                <w:color w:val="000000"/>
                <w:szCs w:val="24"/>
              </w:rPr>
              <w:t>£m</w:t>
            </w:r>
          </w:p>
        </w:tc>
        <w:tc>
          <w:tcPr>
            <w:tcW w:w="236" w:type="dxa"/>
            <w:tcBorders>
              <w:top w:val="nil"/>
              <w:left w:val="nil"/>
              <w:bottom w:val="nil"/>
              <w:right w:val="nil"/>
            </w:tcBorders>
          </w:tcPr>
          <w:p w:rsidR="006A1A2D" w:rsidRPr="006A1A2D" w:rsidRDefault="006A1A2D" w:rsidP="00E85B5A">
            <w:pPr>
              <w:pStyle w:val="Header"/>
              <w:jc w:val="right"/>
              <w:rPr>
                <w:b/>
                <w:color w:val="000000"/>
                <w:szCs w:val="24"/>
              </w:rPr>
            </w:pPr>
          </w:p>
        </w:tc>
        <w:tc>
          <w:tcPr>
            <w:tcW w:w="1374" w:type="dxa"/>
            <w:tcBorders>
              <w:top w:val="nil"/>
              <w:left w:val="nil"/>
              <w:bottom w:val="nil"/>
              <w:right w:val="nil"/>
            </w:tcBorders>
          </w:tcPr>
          <w:p w:rsidR="006A1A2D" w:rsidRPr="006A1A2D" w:rsidRDefault="006A1A2D" w:rsidP="00E85B5A">
            <w:pPr>
              <w:pStyle w:val="Header"/>
              <w:jc w:val="right"/>
              <w:rPr>
                <w:b/>
                <w:color w:val="000000"/>
                <w:szCs w:val="24"/>
              </w:rPr>
            </w:pPr>
            <w:r>
              <w:rPr>
                <w:b/>
                <w:color w:val="000000"/>
                <w:szCs w:val="24"/>
              </w:rPr>
              <w:t>£m</w:t>
            </w:r>
          </w:p>
        </w:tc>
      </w:tr>
      <w:tr w:rsidR="006A1A2D" w:rsidRPr="00A635A7" w:rsidTr="00DF0984">
        <w:tc>
          <w:tcPr>
            <w:tcW w:w="2551" w:type="dxa"/>
            <w:tcBorders>
              <w:top w:val="nil"/>
              <w:left w:val="nil"/>
              <w:bottom w:val="nil"/>
              <w:right w:val="nil"/>
            </w:tcBorders>
          </w:tcPr>
          <w:p w:rsidR="006A1A2D" w:rsidRPr="00AE36C4" w:rsidRDefault="006A1A2D" w:rsidP="00E85B5A">
            <w:pPr>
              <w:pStyle w:val="Header"/>
              <w:rPr>
                <w:color w:val="000000"/>
                <w:szCs w:val="24"/>
                <w:highlight w:val="yellow"/>
              </w:rPr>
            </w:pPr>
          </w:p>
        </w:tc>
        <w:tc>
          <w:tcPr>
            <w:tcW w:w="1247" w:type="dxa"/>
            <w:tcBorders>
              <w:top w:val="nil"/>
              <w:left w:val="nil"/>
              <w:bottom w:val="nil"/>
              <w:right w:val="nil"/>
            </w:tcBorders>
          </w:tcPr>
          <w:p w:rsidR="006A1A2D" w:rsidRPr="00AE36C4" w:rsidRDefault="006A1A2D" w:rsidP="00E85B5A">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E85B5A">
            <w:pPr>
              <w:pStyle w:val="Header"/>
              <w:ind w:right="-392"/>
              <w:jc w:val="right"/>
              <w:rPr>
                <w:color w:val="000000"/>
                <w:szCs w:val="24"/>
                <w:highlight w:val="yellow"/>
              </w:rPr>
            </w:pPr>
          </w:p>
        </w:tc>
        <w:tc>
          <w:tcPr>
            <w:tcW w:w="1247" w:type="dxa"/>
            <w:tcBorders>
              <w:top w:val="nil"/>
              <w:left w:val="nil"/>
              <w:bottom w:val="nil"/>
              <w:right w:val="nil"/>
            </w:tcBorders>
          </w:tcPr>
          <w:p w:rsidR="006A1A2D" w:rsidRPr="00AE36C4" w:rsidRDefault="006A1A2D" w:rsidP="00E85B5A">
            <w:pPr>
              <w:pStyle w:val="Header"/>
              <w:ind w:right="-44"/>
              <w:jc w:val="right"/>
              <w:rPr>
                <w:color w:val="000000"/>
                <w:szCs w:val="24"/>
                <w:highlight w:val="yellow"/>
              </w:rPr>
            </w:pPr>
          </w:p>
        </w:tc>
        <w:tc>
          <w:tcPr>
            <w:tcW w:w="236" w:type="dxa"/>
            <w:tcBorders>
              <w:top w:val="nil"/>
              <w:left w:val="nil"/>
              <w:bottom w:val="nil"/>
              <w:right w:val="nil"/>
            </w:tcBorders>
          </w:tcPr>
          <w:p w:rsidR="006A1A2D" w:rsidRPr="00AE36C4" w:rsidRDefault="006A1A2D" w:rsidP="00E85B5A">
            <w:pPr>
              <w:pStyle w:val="Header"/>
              <w:jc w:val="right"/>
              <w:rPr>
                <w:color w:val="000000"/>
                <w:szCs w:val="24"/>
                <w:highlight w:val="yellow"/>
              </w:rPr>
            </w:pPr>
          </w:p>
        </w:tc>
        <w:tc>
          <w:tcPr>
            <w:tcW w:w="1247" w:type="dxa"/>
            <w:tcBorders>
              <w:top w:val="nil"/>
              <w:left w:val="nil"/>
              <w:bottom w:val="nil"/>
              <w:right w:val="nil"/>
            </w:tcBorders>
          </w:tcPr>
          <w:p w:rsidR="006A1A2D" w:rsidRPr="00AE36C4" w:rsidRDefault="006A1A2D" w:rsidP="00E85B5A">
            <w:pPr>
              <w:pStyle w:val="Header"/>
              <w:jc w:val="center"/>
              <w:rPr>
                <w:b/>
                <w:color w:val="000000"/>
                <w:szCs w:val="24"/>
                <w:highlight w:val="yellow"/>
              </w:rPr>
            </w:pPr>
          </w:p>
        </w:tc>
        <w:tc>
          <w:tcPr>
            <w:tcW w:w="236" w:type="dxa"/>
            <w:tcBorders>
              <w:top w:val="nil"/>
              <w:left w:val="nil"/>
              <w:bottom w:val="nil"/>
              <w:right w:val="nil"/>
            </w:tcBorders>
          </w:tcPr>
          <w:p w:rsidR="006A1A2D" w:rsidRPr="00AE36C4" w:rsidRDefault="006A1A2D" w:rsidP="00E85B5A">
            <w:pPr>
              <w:pStyle w:val="Header"/>
              <w:jc w:val="right"/>
              <w:rPr>
                <w:color w:val="000000"/>
                <w:szCs w:val="24"/>
                <w:highlight w:val="yellow"/>
              </w:rPr>
            </w:pPr>
          </w:p>
        </w:tc>
        <w:tc>
          <w:tcPr>
            <w:tcW w:w="1247" w:type="dxa"/>
            <w:tcBorders>
              <w:top w:val="nil"/>
              <w:left w:val="nil"/>
              <w:bottom w:val="nil"/>
              <w:right w:val="nil"/>
            </w:tcBorders>
          </w:tcPr>
          <w:p w:rsidR="006A1A2D" w:rsidRPr="00AE36C4" w:rsidRDefault="006A1A2D" w:rsidP="00E85B5A">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E85B5A">
            <w:pPr>
              <w:pStyle w:val="Header"/>
              <w:jc w:val="right"/>
              <w:rPr>
                <w:color w:val="000000"/>
                <w:szCs w:val="24"/>
                <w:highlight w:val="yellow"/>
              </w:rPr>
            </w:pPr>
          </w:p>
        </w:tc>
        <w:tc>
          <w:tcPr>
            <w:tcW w:w="1247" w:type="dxa"/>
            <w:tcBorders>
              <w:top w:val="nil"/>
              <w:left w:val="nil"/>
              <w:bottom w:val="nil"/>
              <w:right w:val="nil"/>
            </w:tcBorders>
          </w:tcPr>
          <w:p w:rsidR="006A1A2D" w:rsidRPr="00DF0984" w:rsidRDefault="006A1A2D" w:rsidP="00E85B5A">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E85B5A">
            <w:pPr>
              <w:pStyle w:val="Header"/>
              <w:jc w:val="right"/>
              <w:rPr>
                <w:b/>
                <w:color w:val="000000"/>
                <w:szCs w:val="24"/>
                <w:highlight w:val="yellow"/>
              </w:rPr>
            </w:pPr>
          </w:p>
        </w:tc>
        <w:tc>
          <w:tcPr>
            <w:tcW w:w="1374" w:type="dxa"/>
            <w:tcBorders>
              <w:top w:val="nil"/>
              <w:left w:val="nil"/>
              <w:bottom w:val="nil"/>
              <w:right w:val="nil"/>
            </w:tcBorders>
          </w:tcPr>
          <w:p w:rsidR="006A1A2D" w:rsidRPr="00AE36C4" w:rsidRDefault="006A1A2D" w:rsidP="00E85B5A">
            <w:pPr>
              <w:pStyle w:val="Header"/>
              <w:jc w:val="right"/>
              <w:rPr>
                <w:b/>
                <w:color w:val="000000"/>
                <w:szCs w:val="24"/>
                <w:highlight w:val="yellow"/>
              </w:rPr>
            </w:pPr>
          </w:p>
        </w:tc>
      </w:tr>
      <w:tr w:rsidR="006A1A2D" w:rsidRPr="00A635A7" w:rsidTr="00A74728">
        <w:tc>
          <w:tcPr>
            <w:tcW w:w="2551" w:type="dxa"/>
            <w:tcBorders>
              <w:top w:val="nil"/>
              <w:left w:val="nil"/>
              <w:bottom w:val="nil"/>
              <w:right w:val="nil"/>
            </w:tcBorders>
          </w:tcPr>
          <w:p w:rsidR="006A1A2D" w:rsidRPr="00624337" w:rsidRDefault="006A1A2D" w:rsidP="00E85B5A">
            <w:pPr>
              <w:pStyle w:val="Header"/>
              <w:rPr>
                <w:b/>
                <w:color w:val="000000"/>
                <w:szCs w:val="24"/>
              </w:rPr>
            </w:pPr>
            <w:r w:rsidRPr="00624337">
              <w:rPr>
                <w:b/>
                <w:color w:val="000000"/>
                <w:szCs w:val="24"/>
              </w:rPr>
              <w:t xml:space="preserve">Balance at 1 January </w:t>
            </w:r>
            <w:r w:rsidR="0044424F">
              <w:rPr>
                <w:b/>
                <w:color w:val="000000"/>
                <w:szCs w:val="24"/>
              </w:rPr>
              <w:t>20</w:t>
            </w:r>
            <w:r w:rsidR="00986AB3">
              <w:rPr>
                <w:b/>
                <w:color w:val="000000"/>
                <w:szCs w:val="24"/>
              </w:rPr>
              <w:t>20</w:t>
            </w:r>
          </w:p>
        </w:tc>
        <w:tc>
          <w:tcPr>
            <w:tcW w:w="1247" w:type="dxa"/>
            <w:tcBorders>
              <w:top w:val="nil"/>
              <w:left w:val="nil"/>
              <w:bottom w:val="nil"/>
              <w:right w:val="nil"/>
            </w:tcBorders>
            <w:vAlign w:val="bottom"/>
          </w:tcPr>
          <w:p w:rsidR="006A1A2D" w:rsidRPr="002254B2" w:rsidRDefault="006A1A2D" w:rsidP="00E85B5A">
            <w:pPr>
              <w:pStyle w:val="Header"/>
              <w:jc w:val="right"/>
              <w:rPr>
                <w:b/>
                <w:color w:val="000000"/>
                <w:szCs w:val="24"/>
              </w:rPr>
            </w:pPr>
            <w:r w:rsidRPr="002254B2">
              <w:rPr>
                <w:b/>
                <w:color w:val="000000"/>
                <w:szCs w:val="24"/>
              </w:rPr>
              <w:t>72.2</w:t>
            </w:r>
          </w:p>
        </w:tc>
        <w:tc>
          <w:tcPr>
            <w:tcW w:w="236" w:type="dxa"/>
            <w:tcBorders>
              <w:top w:val="nil"/>
              <w:left w:val="nil"/>
              <w:bottom w:val="nil"/>
              <w:right w:val="nil"/>
            </w:tcBorders>
            <w:vAlign w:val="bottom"/>
          </w:tcPr>
          <w:p w:rsidR="006A1A2D" w:rsidRPr="002254B2" w:rsidRDefault="006A1A2D" w:rsidP="00E85B5A">
            <w:pPr>
              <w:pStyle w:val="Header"/>
              <w:ind w:right="-392"/>
              <w:jc w:val="right"/>
              <w:rPr>
                <w:b/>
                <w:color w:val="000000"/>
                <w:szCs w:val="24"/>
              </w:rPr>
            </w:pPr>
          </w:p>
        </w:tc>
        <w:tc>
          <w:tcPr>
            <w:tcW w:w="1247" w:type="dxa"/>
            <w:tcBorders>
              <w:top w:val="nil"/>
              <w:left w:val="nil"/>
              <w:bottom w:val="nil"/>
              <w:right w:val="nil"/>
            </w:tcBorders>
            <w:vAlign w:val="bottom"/>
          </w:tcPr>
          <w:p w:rsidR="006A1A2D" w:rsidRPr="002254B2" w:rsidRDefault="006A1A2D" w:rsidP="00E85B5A">
            <w:pPr>
              <w:pStyle w:val="Header"/>
              <w:ind w:right="-44"/>
              <w:jc w:val="right"/>
              <w:rPr>
                <w:b/>
                <w:color w:val="000000"/>
                <w:szCs w:val="24"/>
              </w:rPr>
            </w:pPr>
            <w:r w:rsidRPr="002254B2">
              <w:rPr>
                <w:b/>
                <w:color w:val="000000"/>
                <w:szCs w:val="24"/>
              </w:rPr>
              <w:t>158.7</w:t>
            </w:r>
          </w:p>
        </w:tc>
        <w:tc>
          <w:tcPr>
            <w:tcW w:w="236" w:type="dxa"/>
            <w:tcBorders>
              <w:top w:val="nil"/>
              <w:left w:val="nil"/>
              <w:bottom w:val="nil"/>
              <w:right w:val="nil"/>
            </w:tcBorders>
            <w:vAlign w:val="bottom"/>
          </w:tcPr>
          <w:p w:rsidR="006A1A2D" w:rsidRPr="002254B2" w:rsidRDefault="006A1A2D" w:rsidP="00E85B5A">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6A1A2D" w:rsidP="00E85B5A">
            <w:pPr>
              <w:pStyle w:val="Header"/>
              <w:jc w:val="right"/>
              <w:rPr>
                <w:b/>
                <w:color w:val="000000"/>
                <w:szCs w:val="24"/>
              </w:rPr>
            </w:pPr>
            <w:r w:rsidRPr="002254B2">
              <w:rPr>
                <w:b/>
                <w:color w:val="000000"/>
                <w:szCs w:val="24"/>
              </w:rPr>
              <w:t>6.2</w:t>
            </w:r>
          </w:p>
        </w:tc>
        <w:tc>
          <w:tcPr>
            <w:tcW w:w="236" w:type="dxa"/>
            <w:tcBorders>
              <w:top w:val="nil"/>
              <w:left w:val="nil"/>
              <w:bottom w:val="nil"/>
              <w:right w:val="nil"/>
            </w:tcBorders>
            <w:vAlign w:val="bottom"/>
          </w:tcPr>
          <w:p w:rsidR="006A1A2D" w:rsidRPr="002254B2" w:rsidRDefault="006A1A2D" w:rsidP="00E85B5A">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986AB3">
            <w:pPr>
              <w:pStyle w:val="Header"/>
              <w:ind w:left="-247"/>
              <w:jc w:val="right"/>
              <w:rPr>
                <w:b/>
                <w:color w:val="000000"/>
                <w:szCs w:val="24"/>
              </w:rPr>
            </w:pPr>
            <w:r w:rsidRPr="002254B2">
              <w:rPr>
                <w:b/>
                <w:color w:val="000000"/>
                <w:szCs w:val="24"/>
              </w:rPr>
              <w:t>(1.1)</w:t>
            </w:r>
          </w:p>
        </w:tc>
        <w:tc>
          <w:tcPr>
            <w:tcW w:w="236" w:type="dxa"/>
            <w:tcBorders>
              <w:top w:val="nil"/>
              <w:left w:val="nil"/>
              <w:bottom w:val="nil"/>
              <w:right w:val="nil"/>
            </w:tcBorders>
            <w:vAlign w:val="bottom"/>
          </w:tcPr>
          <w:p w:rsidR="006A1A2D" w:rsidRPr="002254B2" w:rsidRDefault="006A1A2D" w:rsidP="00E85B5A">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B26113">
            <w:pPr>
              <w:pStyle w:val="Header"/>
              <w:ind w:left="-247"/>
              <w:jc w:val="right"/>
              <w:rPr>
                <w:b/>
                <w:color w:val="000000"/>
                <w:szCs w:val="24"/>
              </w:rPr>
            </w:pPr>
            <w:r w:rsidRPr="002254B2">
              <w:rPr>
                <w:b/>
                <w:color w:val="000000"/>
                <w:szCs w:val="24"/>
              </w:rPr>
              <w:t>1,000.8</w:t>
            </w:r>
          </w:p>
        </w:tc>
        <w:tc>
          <w:tcPr>
            <w:tcW w:w="236" w:type="dxa"/>
            <w:tcBorders>
              <w:top w:val="nil"/>
              <w:left w:val="nil"/>
              <w:bottom w:val="nil"/>
              <w:right w:val="nil"/>
            </w:tcBorders>
          </w:tcPr>
          <w:p w:rsidR="006A1A2D" w:rsidRPr="00A92A27" w:rsidRDefault="006A1A2D" w:rsidP="00E85B5A">
            <w:pPr>
              <w:pStyle w:val="Header"/>
              <w:ind w:left="-247"/>
              <w:jc w:val="right"/>
              <w:rPr>
                <w:b/>
                <w:color w:val="000000"/>
                <w:szCs w:val="24"/>
              </w:rPr>
            </w:pPr>
          </w:p>
        </w:tc>
        <w:tc>
          <w:tcPr>
            <w:tcW w:w="1374" w:type="dxa"/>
            <w:tcBorders>
              <w:top w:val="nil"/>
              <w:left w:val="nil"/>
              <w:bottom w:val="nil"/>
              <w:right w:val="nil"/>
            </w:tcBorders>
          </w:tcPr>
          <w:p w:rsidR="006A1A2D" w:rsidRDefault="006A1A2D" w:rsidP="006A1A2D">
            <w:pPr>
              <w:pStyle w:val="Header"/>
              <w:ind w:left="-247"/>
              <w:jc w:val="right"/>
              <w:rPr>
                <w:b/>
                <w:color w:val="000000"/>
                <w:szCs w:val="24"/>
              </w:rPr>
            </w:pPr>
          </w:p>
          <w:p w:rsidR="006A1A2D" w:rsidRPr="00A92A27" w:rsidRDefault="006A1A2D" w:rsidP="00250120">
            <w:pPr>
              <w:pStyle w:val="Header"/>
              <w:ind w:left="-247"/>
              <w:jc w:val="right"/>
              <w:rPr>
                <w:b/>
                <w:color w:val="000000"/>
                <w:szCs w:val="24"/>
              </w:rPr>
            </w:pPr>
            <w:r w:rsidRPr="006A1A2D">
              <w:rPr>
                <w:b/>
                <w:color w:val="000000"/>
                <w:szCs w:val="24"/>
              </w:rPr>
              <w:t>1,</w:t>
            </w:r>
            <w:r w:rsidR="00986AB3">
              <w:rPr>
                <w:b/>
                <w:color w:val="000000"/>
                <w:szCs w:val="24"/>
              </w:rPr>
              <w:t>236.8</w:t>
            </w:r>
          </w:p>
        </w:tc>
      </w:tr>
      <w:tr w:rsidR="00102CF0" w:rsidRPr="00A635A7" w:rsidTr="00DF0984">
        <w:tc>
          <w:tcPr>
            <w:tcW w:w="2551" w:type="dxa"/>
            <w:tcBorders>
              <w:top w:val="nil"/>
              <w:left w:val="nil"/>
              <w:bottom w:val="nil"/>
              <w:right w:val="nil"/>
            </w:tcBorders>
          </w:tcPr>
          <w:p w:rsidR="00102CF0" w:rsidRPr="00624337" w:rsidRDefault="00102CF0" w:rsidP="00E85B5A">
            <w:pPr>
              <w:pStyle w:val="Header"/>
              <w:rPr>
                <w:color w:val="000000"/>
                <w:szCs w:val="24"/>
              </w:rPr>
            </w:pPr>
            <w:r w:rsidRPr="00624337">
              <w:rPr>
                <w:color w:val="000000"/>
                <w:szCs w:val="24"/>
              </w:rPr>
              <w:t>Profit for the period (unaudited)</w:t>
            </w:r>
          </w:p>
        </w:tc>
        <w:tc>
          <w:tcPr>
            <w:tcW w:w="1247" w:type="dxa"/>
            <w:tcBorders>
              <w:top w:val="nil"/>
              <w:left w:val="nil"/>
              <w:bottom w:val="nil"/>
              <w:right w:val="nil"/>
            </w:tcBorders>
            <w:vAlign w:val="bottom"/>
          </w:tcPr>
          <w:p w:rsidR="00102CF0" w:rsidRPr="00BA65B5" w:rsidRDefault="00102CF0" w:rsidP="00E85B5A">
            <w:pPr>
              <w:pStyle w:val="Header"/>
              <w:jc w:val="right"/>
              <w:rPr>
                <w:color w:val="000000"/>
                <w:szCs w:val="24"/>
              </w:rPr>
            </w:pPr>
            <w:r w:rsidRPr="00BA65B5">
              <w:rPr>
                <w:color w:val="000000"/>
                <w:szCs w:val="24"/>
              </w:rPr>
              <w:t>-</w:t>
            </w:r>
          </w:p>
        </w:tc>
        <w:tc>
          <w:tcPr>
            <w:tcW w:w="236" w:type="dxa"/>
            <w:tcBorders>
              <w:top w:val="nil"/>
              <w:left w:val="nil"/>
              <w:bottom w:val="nil"/>
              <w:right w:val="nil"/>
            </w:tcBorders>
            <w:vAlign w:val="bottom"/>
          </w:tcPr>
          <w:p w:rsidR="00102CF0" w:rsidRPr="00BA65B5" w:rsidRDefault="00102CF0" w:rsidP="00E85B5A">
            <w:pPr>
              <w:pStyle w:val="Header"/>
              <w:ind w:right="-392"/>
              <w:jc w:val="right"/>
              <w:rPr>
                <w:color w:val="000000"/>
                <w:szCs w:val="24"/>
              </w:rPr>
            </w:pPr>
          </w:p>
        </w:tc>
        <w:tc>
          <w:tcPr>
            <w:tcW w:w="1247" w:type="dxa"/>
            <w:tcBorders>
              <w:top w:val="nil"/>
              <w:left w:val="nil"/>
              <w:bottom w:val="nil"/>
              <w:right w:val="nil"/>
            </w:tcBorders>
            <w:vAlign w:val="bottom"/>
          </w:tcPr>
          <w:p w:rsidR="00102CF0" w:rsidRPr="00BA65B5" w:rsidRDefault="00102CF0" w:rsidP="00E85B5A">
            <w:pPr>
              <w:pStyle w:val="Header"/>
              <w:ind w:right="-44"/>
              <w:jc w:val="right"/>
              <w:rPr>
                <w:color w:val="000000"/>
                <w:szCs w:val="24"/>
              </w:rPr>
            </w:pPr>
            <w:r w:rsidRPr="00BA65B5">
              <w:rPr>
                <w:color w:val="000000"/>
                <w:szCs w:val="24"/>
              </w:rPr>
              <w:t>-</w:t>
            </w:r>
          </w:p>
        </w:tc>
        <w:tc>
          <w:tcPr>
            <w:tcW w:w="236" w:type="dxa"/>
            <w:tcBorders>
              <w:top w:val="nil"/>
              <w:left w:val="nil"/>
              <w:bottom w:val="nil"/>
              <w:right w:val="nil"/>
            </w:tcBorders>
            <w:vAlign w:val="bottom"/>
          </w:tcPr>
          <w:p w:rsidR="00102CF0" w:rsidRPr="00BA65B5" w:rsidRDefault="00102CF0" w:rsidP="00E85B5A">
            <w:pPr>
              <w:pStyle w:val="Header"/>
              <w:jc w:val="right"/>
              <w:rPr>
                <w:color w:val="000000"/>
                <w:szCs w:val="24"/>
              </w:rPr>
            </w:pPr>
          </w:p>
        </w:tc>
        <w:tc>
          <w:tcPr>
            <w:tcW w:w="1247" w:type="dxa"/>
            <w:tcBorders>
              <w:top w:val="nil"/>
              <w:left w:val="nil"/>
              <w:bottom w:val="nil"/>
              <w:right w:val="nil"/>
            </w:tcBorders>
            <w:vAlign w:val="bottom"/>
          </w:tcPr>
          <w:p w:rsidR="00102CF0" w:rsidRPr="00BA65B5" w:rsidRDefault="00102CF0" w:rsidP="00E85B5A">
            <w:pPr>
              <w:pStyle w:val="Header"/>
              <w:jc w:val="right"/>
              <w:rPr>
                <w:color w:val="000000"/>
                <w:szCs w:val="24"/>
              </w:rPr>
            </w:pPr>
            <w:r w:rsidRPr="00BA65B5">
              <w:rPr>
                <w:color w:val="000000"/>
                <w:szCs w:val="24"/>
              </w:rPr>
              <w:t>-</w:t>
            </w:r>
          </w:p>
        </w:tc>
        <w:tc>
          <w:tcPr>
            <w:tcW w:w="236" w:type="dxa"/>
            <w:tcBorders>
              <w:top w:val="nil"/>
              <w:left w:val="nil"/>
              <w:bottom w:val="nil"/>
              <w:right w:val="nil"/>
            </w:tcBorders>
            <w:vAlign w:val="bottom"/>
          </w:tcPr>
          <w:p w:rsidR="00102CF0" w:rsidRPr="00BA65B5" w:rsidRDefault="00102CF0" w:rsidP="00E85B5A">
            <w:pPr>
              <w:pStyle w:val="Header"/>
              <w:jc w:val="right"/>
              <w:rPr>
                <w:color w:val="000000"/>
                <w:szCs w:val="24"/>
              </w:rPr>
            </w:pPr>
          </w:p>
        </w:tc>
        <w:tc>
          <w:tcPr>
            <w:tcW w:w="1247" w:type="dxa"/>
            <w:tcBorders>
              <w:top w:val="nil"/>
              <w:left w:val="nil"/>
              <w:bottom w:val="nil"/>
              <w:right w:val="nil"/>
            </w:tcBorders>
            <w:vAlign w:val="bottom"/>
          </w:tcPr>
          <w:p w:rsidR="00102CF0" w:rsidRPr="00BA65B5" w:rsidRDefault="00102CF0" w:rsidP="00C27C58">
            <w:pPr>
              <w:pStyle w:val="Header"/>
              <w:ind w:left="-247"/>
              <w:jc w:val="right"/>
              <w:rPr>
                <w:color w:val="000000"/>
                <w:szCs w:val="24"/>
              </w:rPr>
            </w:pPr>
            <w:r w:rsidRPr="00BA65B5">
              <w:rPr>
                <w:color w:val="000000"/>
                <w:szCs w:val="24"/>
              </w:rPr>
              <w:t>-</w:t>
            </w:r>
          </w:p>
        </w:tc>
        <w:tc>
          <w:tcPr>
            <w:tcW w:w="236" w:type="dxa"/>
            <w:tcBorders>
              <w:top w:val="nil"/>
              <w:left w:val="nil"/>
              <w:bottom w:val="nil"/>
              <w:right w:val="nil"/>
            </w:tcBorders>
            <w:vAlign w:val="bottom"/>
          </w:tcPr>
          <w:p w:rsidR="00102CF0" w:rsidRPr="00BA65B5" w:rsidRDefault="00102CF0" w:rsidP="00E85B5A">
            <w:pPr>
              <w:pStyle w:val="Header"/>
              <w:jc w:val="right"/>
              <w:rPr>
                <w:color w:val="000000"/>
                <w:szCs w:val="24"/>
              </w:rPr>
            </w:pPr>
          </w:p>
        </w:tc>
        <w:tc>
          <w:tcPr>
            <w:tcW w:w="1247" w:type="dxa"/>
            <w:tcBorders>
              <w:top w:val="nil"/>
              <w:left w:val="nil"/>
              <w:bottom w:val="nil"/>
              <w:right w:val="nil"/>
            </w:tcBorders>
            <w:vAlign w:val="bottom"/>
          </w:tcPr>
          <w:p w:rsidR="00102CF0" w:rsidRPr="00BA65B5" w:rsidRDefault="001F1198">
            <w:pPr>
              <w:pStyle w:val="Header"/>
              <w:ind w:left="-247"/>
              <w:jc w:val="right"/>
              <w:rPr>
                <w:color w:val="000000"/>
                <w:szCs w:val="24"/>
              </w:rPr>
            </w:pPr>
            <w:r>
              <w:rPr>
                <w:color w:val="000000"/>
                <w:szCs w:val="24"/>
              </w:rPr>
              <w:t>43.8</w:t>
            </w:r>
          </w:p>
        </w:tc>
        <w:tc>
          <w:tcPr>
            <w:tcW w:w="236" w:type="dxa"/>
            <w:tcBorders>
              <w:top w:val="nil"/>
              <w:left w:val="nil"/>
              <w:bottom w:val="nil"/>
              <w:right w:val="nil"/>
            </w:tcBorders>
          </w:tcPr>
          <w:p w:rsidR="00102CF0" w:rsidRPr="00BA65B5" w:rsidRDefault="00102CF0" w:rsidP="00F11DAC">
            <w:pPr>
              <w:pStyle w:val="Header"/>
              <w:ind w:left="-247"/>
              <w:jc w:val="right"/>
              <w:rPr>
                <w:b/>
                <w:color w:val="000000"/>
                <w:szCs w:val="24"/>
              </w:rPr>
            </w:pPr>
          </w:p>
        </w:tc>
        <w:tc>
          <w:tcPr>
            <w:tcW w:w="1374" w:type="dxa"/>
            <w:tcBorders>
              <w:top w:val="nil"/>
              <w:left w:val="nil"/>
              <w:bottom w:val="nil"/>
              <w:right w:val="nil"/>
            </w:tcBorders>
          </w:tcPr>
          <w:p w:rsidR="00102CF0" w:rsidRPr="00BA65B5" w:rsidRDefault="00102CF0" w:rsidP="00F11DAC">
            <w:pPr>
              <w:pStyle w:val="Header"/>
              <w:ind w:left="-247"/>
              <w:jc w:val="right"/>
              <w:rPr>
                <w:b/>
                <w:color w:val="000000"/>
                <w:szCs w:val="24"/>
              </w:rPr>
            </w:pPr>
          </w:p>
          <w:p w:rsidR="00102CF0" w:rsidRPr="00BA65B5" w:rsidRDefault="001F1198">
            <w:pPr>
              <w:pStyle w:val="Header"/>
              <w:ind w:left="-247"/>
              <w:jc w:val="right"/>
              <w:rPr>
                <w:b/>
                <w:color w:val="000000"/>
                <w:szCs w:val="24"/>
              </w:rPr>
            </w:pPr>
            <w:r>
              <w:rPr>
                <w:b/>
                <w:color w:val="000000"/>
                <w:szCs w:val="24"/>
              </w:rPr>
              <w:t>43.8</w:t>
            </w:r>
          </w:p>
        </w:tc>
      </w:tr>
      <w:tr w:rsidR="00102CF0" w:rsidRPr="00A635A7" w:rsidTr="0014767F">
        <w:tc>
          <w:tcPr>
            <w:tcW w:w="2551" w:type="dxa"/>
            <w:tcBorders>
              <w:top w:val="nil"/>
              <w:left w:val="nil"/>
              <w:bottom w:val="nil"/>
              <w:right w:val="nil"/>
            </w:tcBorders>
          </w:tcPr>
          <w:p w:rsidR="00102CF0" w:rsidRPr="00624337" w:rsidRDefault="00102CF0" w:rsidP="00E85B5A">
            <w:pPr>
              <w:pStyle w:val="Header"/>
              <w:rPr>
                <w:color w:val="000000"/>
                <w:szCs w:val="24"/>
              </w:rPr>
            </w:pPr>
            <w:r w:rsidRPr="00624337">
              <w:rPr>
                <w:color w:val="000000"/>
                <w:szCs w:val="24"/>
              </w:rPr>
              <w:t>Other comprehensive income (unaudited)</w:t>
            </w:r>
          </w:p>
        </w:tc>
        <w:tc>
          <w:tcPr>
            <w:tcW w:w="1247" w:type="dxa"/>
            <w:tcBorders>
              <w:top w:val="nil"/>
              <w:left w:val="nil"/>
              <w:bottom w:val="nil"/>
              <w:right w:val="nil"/>
            </w:tcBorders>
            <w:vAlign w:val="bottom"/>
          </w:tcPr>
          <w:p w:rsidR="00102CF0" w:rsidRPr="00BA65B5" w:rsidRDefault="00102CF0" w:rsidP="00E85B5A">
            <w:pPr>
              <w:pStyle w:val="Header"/>
              <w:jc w:val="right"/>
              <w:rPr>
                <w:color w:val="000000"/>
                <w:szCs w:val="24"/>
              </w:rPr>
            </w:pPr>
            <w:r w:rsidRPr="00BA65B5">
              <w:rPr>
                <w:color w:val="000000"/>
                <w:szCs w:val="24"/>
              </w:rPr>
              <w:t>-</w:t>
            </w:r>
          </w:p>
        </w:tc>
        <w:tc>
          <w:tcPr>
            <w:tcW w:w="236" w:type="dxa"/>
            <w:tcBorders>
              <w:top w:val="nil"/>
              <w:left w:val="nil"/>
              <w:bottom w:val="nil"/>
              <w:right w:val="nil"/>
            </w:tcBorders>
            <w:vAlign w:val="bottom"/>
          </w:tcPr>
          <w:p w:rsidR="00102CF0" w:rsidRPr="00BA65B5" w:rsidRDefault="00102CF0" w:rsidP="00E85B5A">
            <w:pPr>
              <w:pStyle w:val="Header"/>
              <w:ind w:right="-392"/>
              <w:jc w:val="right"/>
              <w:rPr>
                <w:color w:val="000000"/>
                <w:szCs w:val="24"/>
              </w:rPr>
            </w:pPr>
          </w:p>
        </w:tc>
        <w:tc>
          <w:tcPr>
            <w:tcW w:w="1247" w:type="dxa"/>
            <w:tcBorders>
              <w:top w:val="nil"/>
              <w:left w:val="nil"/>
              <w:bottom w:val="nil"/>
              <w:right w:val="nil"/>
            </w:tcBorders>
            <w:vAlign w:val="bottom"/>
          </w:tcPr>
          <w:p w:rsidR="00102CF0" w:rsidRPr="00BA65B5" w:rsidRDefault="00102CF0" w:rsidP="00E85B5A">
            <w:pPr>
              <w:pStyle w:val="Header"/>
              <w:ind w:right="-44"/>
              <w:jc w:val="right"/>
              <w:rPr>
                <w:color w:val="000000"/>
                <w:szCs w:val="24"/>
              </w:rPr>
            </w:pPr>
            <w:r w:rsidRPr="00BA65B5">
              <w:rPr>
                <w:color w:val="000000"/>
                <w:szCs w:val="24"/>
              </w:rPr>
              <w:t>-</w:t>
            </w:r>
          </w:p>
        </w:tc>
        <w:tc>
          <w:tcPr>
            <w:tcW w:w="236" w:type="dxa"/>
            <w:tcBorders>
              <w:top w:val="nil"/>
              <w:left w:val="nil"/>
              <w:bottom w:val="nil"/>
              <w:right w:val="nil"/>
            </w:tcBorders>
            <w:vAlign w:val="bottom"/>
          </w:tcPr>
          <w:p w:rsidR="00102CF0" w:rsidRPr="00BA65B5" w:rsidRDefault="00102CF0" w:rsidP="00E85B5A">
            <w:pPr>
              <w:pStyle w:val="Header"/>
              <w:jc w:val="right"/>
              <w:rPr>
                <w:color w:val="000000"/>
                <w:szCs w:val="24"/>
              </w:rPr>
            </w:pPr>
          </w:p>
        </w:tc>
        <w:tc>
          <w:tcPr>
            <w:tcW w:w="1247" w:type="dxa"/>
            <w:tcBorders>
              <w:top w:val="nil"/>
              <w:left w:val="nil"/>
              <w:bottom w:val="nil"/>
              <w:right w:val="nil"/>
            </w:tcBorders>
            <w:vAlign w:val="bottom"/>
          </w:tcPr>
          <w:p w:rsidR="00102CF0" w:rsidRPr="00BA65B5" w:rsidRDefault="00102CF0" w:rsidP="00E85B5A">
            <w:pPr>
              <w:pStyle w:val="Header"/>
              <w:jc w:val="right"/>
              <w:rPr>
                <w:color w:val="000000"/>
                <w:szCs w:val="24"/>
              </w:rPr>
            </w:pPr>
            <w:r w:rsidRPr="00BA65B5">
              <w:rPr>
                <w:color w:val="000000"/>
                <w:szCs w:val="24"/>
              </w:rPr>
              <w:t>-</w:t>
            </w:r>
          </w:p>
        </w:tc>
        <w:tc>
          <w:tcPr>
            <w:tcW w:w="236" w:type="dxa"/>
            <w:tcBorders>
              <w:top w:val="nil"/>
              <w:left w:val="nil"/>
              <w:bottom w:val="nil"/>
              <w:right w:val="nil"/>
            </w:tcBorders>
            <w:vAlign w:val="bottom"/>
          </w:tcPr>
          <w:p w:rsidR="00102CF0" w:rsidRPr="00BA65B5" w:rsidRDefault="00102CF0" w:rsidP="00E85B5A">
            <w:pPr>
              <w:pStyle w:val="Header"/>
              <w:jc w:val="right"/>
              <w:rPr>
                <w:color w:val="000000"/>
                <w:szCs w:val="24"/>
              </w:rPr>
            </w:pPr>
          </w:p>
        </w:tc>
        <w:tc>
          <w:tcPr>
            <w:tcW w:w="1247" w:type="dxa"/>
            <w:tcBorders>
              <w:top w:val="nil"/>
              <w:left w:val="nil"/>
              <w:bottom w:val="nil"/>
              <w:right w:val="nil"/>
            </w:tcBorders>
            <w:shd w:val="clear" w:color="auto" w:fill="auto"/>
            <w:vAlign w:val="bottom"/>
          </w:tcPr>
          <w:p w:rsidR="00102CF0" w:rsidRPr="00983B76" w:rsidRDefault="00102CF0" w:rsidP="00250120">
            <w:pPr>
              <w:pStyle w:val="Header"/>
              <w:ind w:left="-247"/>
              <w:jc w:val="right"/>
              <w:rPr>
                <w:color w:val="000000"/>
                <w:szCs w:val="24"/>
              </w:rPr>
            </w:pPr>
            <w:r w:rsidRPr="00983B76">
              <w:rPr>
                <w:color w:val="000000"/>
                <w:szCs w:val="24"/>
              </w:rPr>
              <w:t>(</w:t>
            </w:r>
            <w:r w:rsidR="00986AB3">
              <w:rPr>
                <w:color w:val="000000"/>
                <w:szCs w:val="24"/>
              </w:rPr>
              <w:t>2.4</w:t>
            </w:r>
            <w:r w:rsidRPr="00983B76">
              <w:rPr>
                <w:color w:val="000000"/>
                <w:szCs w:val="24"/>
              </w:rPr>
              <w:t>)</w:t>
            </w:r>
          </w:p>
        </w:tc>
        <w:tc>
          <w:tcPr>
            <w:tcW w:w="236" w:type="dxa"/>
            <w:tcBorders>
              <w:top w:val="nil"/>
              <w:left w:val="nil"/>
              <w:bottom w:val="nil"/>
              <w:right w:val="nil"/>
            </w:tcBorders>
            <w:vAlign w:val="bottom"/>
          </w:tcPr>
          <w:p w:rsidR="00102CF0" w:rsidRPr="00983B76" w:rsidRDefault="00102CF0" w:rsidP="00E85B5A">
            <w:pPr>
              <w:pStyle w:val="Header"/>
              <w:jc w:val="right"/>
              <w:rPr>
                <w:color w:val="000000"/>
                <w:szCs w:val="24"/>
              </w:rPr>
            </w:pPr>
          </w:p>
        </w:tc>
        <w:tc>
          <w:tcPr>
            <w:tcW w:w="1247" w:type="dxa"/>
            <w:tcBorders>
              <w:top w:val="nil"/>
              <w:left w:val="nil"/>
              <w:bottom w:val="nil"/>
              <w:right w:val="nil"/>
            </w:tcBorders>
            <w:vAlign w:val="bottom"/>
          </w:tcPr>
          <w:p w:rsidR="00102CF0" w:rsidRPr="00BA65B5" w:rsidRDefault="00986AB3" w:rsidP="006A3EEB">
            <w:pPr>
              <w:pStyle w:val="Header"/>
              <w:ind w:left="-247"/>
              <w:jc w:val="right"/>
              <w:rPr>
                <w:color w:val="000000"/>
                <w:szCs w:val="24"/>
              </w:rPr>
            </w:pPr>
            <w:r>
              <w:rPr>
                <w:color w:val="000000"/>
                <w:szCs w:val="24"/>
              </w:rPr>
              <w:t>21.6</w:t>
            </w:r>
          </w:p>
        </w:tc>
        <w:tc>
          <w:tcPr>
            <w:tcW w:w="236" w:type="dxa"/>
            <w:tcBorders>
              <w:top w:val="nil"/>
              <w:left w:val="nil"/>
              <w:bottom w:val="nil"/>
              <w:right w:val="nil"/>
            </w:tcBorders>
          </w:tcPr>
          <w:p w:rsidR="00102CF0" w:rsidRPr="00BA65B5" w:rsidRDefault="00102CF0" w:rsidP="00F11DAC">
            <w:pPr>
              <w:pStyle w:val="Header"/>
              <w:ind w:left="-247"/>
              <w:jc w:val="right"/>
              <w:rPr>
                <w:b/>
                <w:color w:val="000000"/>
                <w:szCs w:val="24"/>
              </w:rPr>
            </w:pPr>
          </w:p>
        </w:tc>
        <w:tc>
          <w:tcPr>
            <w:tcW w:w="1374" w:type="dxa"/>
            <w:tcBorders>
              <w:top w:val="nil"/>
              <w:left w:val="nil"/>
              <w:bottom w:val="nil"/>
              <w:right w:val="nil"/>
            </w:tcBorders>
          </w:tcPr>
          <w:p w:rsidR="00102CF0" w:rsidRPr="00BA65B5" w:rsidRDefault="00102CF0" w:rsidP="00F11DAC">
            <w:pPr>
              <w:pStyle w:val="Header"/>
              <w:ind w:left="-247"/>
              <w:jc w:val="right"/>
              <w:rPr>
                <w:b/>
                <w:color w:val="000000"/>
                <w:szCs w:val="24"/>
              </w:rPr>
            </w:pPr>
          </w:p>
          <w:p w:rsidR="00102CF0" w:rsidRPr="00BA65B5" w:rsidRDefault="00102CF0" w:rsidP="00B627CA">
            <w:pPr>
              <w:pStyle w:val="Header"/>
              <w:ind w:left="-247"/>
              <w:jc w:val="right"/>
              <w:rPr>
                <w:b/>
                <w:color w:val="000000"/>
                <w:szCs w:val="24"/>
              </w:rPr>
            </w:pPr>
            <w:r w:rsidRPr="00983B76">
              <w:rPr>
                <w:b/>
                <w:color w:val="000000"/>
                <w:szCs w:val="24"/>
              </w:rPr>
              <w:t>1</w:t>
            </w:r>
            <w:r w:rsidR="00986AB3">
              <w:rPr>
                <w:b/>
                <w:color w:val="000000"/>
                <w:szCs w:val="24"/>
              </w:rPr>
              <w:t>9.2</w:t>
            </w:r>
          </w:p>
        </w:tc>
      </w:tr>
      <w:tr w:rsidR="00102CF0" w:rsidRPr="00A635A7" w:rsidTr="0014767F">
        <w:tc>
          <w:tcPr>
            <w:tcW w:w="2551" w:type="dxa"/>
            <w:tcBorders>
              <w:top w:val="nil"/>
              <w:left w:val="nil"/>
              <w:bottom w:val="nil"/>
              <w:right w:val="nil"/>
            </w:tcBorders>
          </w:tcPr>
          <w:p w:rsidR="00102CF0" w:rsidRPr="00624337" w:rsidRDefault="00102CF0" w:rsidP="00E85B5A">
            <w:pPr>
              <w:pStyle w:val="Header"/>
              <w:rPr>
                <w:color w:val="000000"/>
                <w:szCs w:val="24"/>
              </w:rPr>
            </w:pPr>
          </w:p>
        </w:tc>
        <w:tc>
          <w:tcPr>
            <w:tcW w:w="1247" w:type="dxa"/>
            <w:tcBorders>
              <w:top w:val="nil"/>
              <w:left w:val="nil"/>
              <w:bottom w:val="single" w:sz="4" w:space="0" w:color="auto"/>
              <w:right w:val="nil"/>
            </w:tcBorders>
            <w:vAlign w:val="bottom"/>
          </w:tcPr>
          <w:p w:rsidR="00102CF0" w:rsidRPr="00983B76" w:rsidRDefault="00102CF0" w:rsidP="00E85B5A">
            <w:pPr>
              <w:pStyle w:val="Header"/>
              <w:jc w:val="right"/>
              <w:rPr>
                <w:color w:val="000000"/>
                <w:szCs w:val="24"/>
              </w:rPr>
            </w:pPr>
          </w:p>
        </w:tc>
        <w:tc>
          <w:tcPr>
            <w:tcW w:w="236" w:type="dxa"/>
            <w:tcBorders>
              <w:top w:val="nil"/>
              <w:left w:val="nil"/>
              <w:bottom w:val="nil"/>
              <w:right w:val="nil"/>
            </w:tcBorders>
            <w:vAlign w:val="bottom"/>
          </w:tcPr>
          <w:p w:rsidR="00102CF0" w:rsidRPr="00983B76" w:rsidRDefault="00102CF0" w:rsidP="00E85B5A">
            <w:pPr>
              <w:pStyle w:val="Header"/>
              <w:ind w:right="-392"/>
              <w:jc w:val="right"/>
              <w:rPr>
                <w:color w:val="000000"/>
                <w:szCs w:val="24"/>
              </w:rPr>
            </w:pPr>
          </w:p>
        </w:tc>
        <w:tc>
          <w:tcPr>
            <w:tcW w:w="1247" w:type="dxa"/>
            <w:tcBorders>
              <w:top w:val="nil"/>
              <w:left w:val="nil"/>
              <w:bottom w:val="single" w:sz="4" w:space="0" w:color="auto"/>
              <w:right w:val="nil"/>
            </w:tcBorders>
            <w:vAlign w:val="bottom"/>
          </w:tcPr>
          <w:p w:rsidR="00102CF0" w:rsidRPr="00983B76" w:rsidRDefault="00102CF0" w:rsidP="00E85B5A">
            <w:pPr>
              <w:pStyle w:val="Header"/>
              <w:ind w:right="-44"/>
              <w:jc w:val="right"/>
              <w:rPr>
                <w:color w:val="000000"/>
                <w:szCs w:val="24"/>
              </w:rPr>
            </w:pPr>
          </w:p>
        </w:tc>
        <w:tc>
          <w:tcPr>
            <w:tcW w:w="236" w:type="dxa"/>
            <w:tcBorders>
              <w:top w:val="nil"/>
              <w:left w:val="nil"/>
              <w:bottom w:val="nil"/>
              <w:right w:val="nil"/>
            </w:tcBorders>
            <w:vAlign w:val="bottom"/>
          </w:tcPr>
          <w:p w:rsidR="00102CF0" w:rsidRPr="00983B76" w:rsidRDefault="00102CF0" w:rsidP="00E85B5A">
            <w:pPr>
              <w:pStyle w:val="Header"/>
              <w:jc w:val="right"/>
              <w:rPr>
                <w:color w:val="000000"/>
                <w:szCs w:val="24"/>
              </w:rPr>
            </w:pPr>
          </w:p>
        </w:tc>
        <w:tc>
          <w:tcPr>
            <w:tcW w:w="1247" w:type="dxa"/>
            <w:tcBorders>
              <w:top w:val="nil"/>
              <w:left w:val="nil"/>
              <w:bottom w:val="single" w:sz="4" w:space="0" w:color="auto"/>
              <w:right w:val="nil"/>
            </w:tcBorders>
            <w:vAlign w:val="bottom"/>
          </w:tcPr>
          <w:p w:rsidR="00102CF0" w:rsidRPr="00983B76" w:rsidRDefault="00102CF0" w:rsidP="00E85B5A">
            <w:pPr>
              <w:pStyle w:val="Header"/>
              <w:jc w:val="right"/>
              <w:rPr>
                <w:color w:val="000000"/>
                <w:szCs w:val="24"/>
              </w:rPr>
            </w:pPr>
          </w:p>
        </w:tc>
        <w:tc>
          <w:tcPr>
            <w:tcW w:w="236" w:type="dxa"/>
            <w:tcBorders>
              <w:top w:val="nil"/>
              <w:left w:val="nil"/>
              <w:bottom w:val="nil"/>
              <w:right w:val="nil"/>
            </w:tcBorders>
            <w:vAlign w:val="bottom"/>
          </w:tcPr>
          <w:p w:rsidR="00102CF0" w:rsidRPr="00983B76" w:rsidRDefault="00102CF0" w:rsidP="00E85B5A">
            <w:pPr>
              <w:pStyle w:val="Header"/>
              <w:jc w:val="right"/>
              <w:rPr>
                <w:color w:val="000000"/>
                <w:szCs w:val="24"/>
              </w:rPr>
            </w:pPr>
          </w:p>
        </w:tc>
        <w:tc>
          <w:tcPr>
            <w:tcW w:w="1247" w:type="dxa"/>
            <w:tcBorders>
              <w:top w:val="nil"/>
              <w:left w:val="nil"/>
              <w:bottom w:val="single" w:sz="4" w:space="0" w:color="auto"/>
              <w:right w:val="nil"/>
            </w:tcBorders>
            <w:vAlign w:val="bottom"/>
          </w:tcPr>
          <w:p w:rsidR="00102CF0" w:rsidRPr="00983B76" w:rsidRDefault="00102CF0" w:rsidP="00E85B5A">
            <w:pPr>
              <w:pStyle w:val="Header"/>
              <w:jc w:val="right"/>
              <w:rPr>
                <w:color w:val="000000"/>
                <w:szCs w:val="24"/>
              </w:rPr>
            </w:pPr>
          </w:p>
        </w:tc>
        <w:tc>
          <w:tcPr>
            <w:tcW w:w="236" w:type="dxa"/>
            <w:tcBorders>
              <w:top w:val="nil"/>
              <w:left w:val="nil"/>
              <w:bottom w:val="nil"/>
              <w:right w:val="nil"/>
            </w:tcBorders>
            <w:vAlign w:val="bottom"/>
          </w:tcPr>
          <w:p w:rsidR="00102CF0" w:rsidRPr="00983B76" w:rsidRDefault="00102CF0" w:rsidP="00E85B5A">
            <w:pPr>
              <w:pStyle w:val="Header"/>
              <w:jc w:val="right"/>
              <w:rPr>
                <w:color w:val="000000"/>
                <w:szCs w:val="24"/>
              </w:rPr>
            </w:pPr>
          </w:p>
        </w:tc>
        <w:tc>
          <w:tcPr>
            <w:tcW w:w="1247" w:type="dxa"/>
            <w:tcBorders>
              <w:top w:val="nil"/>
              <w:left w:val="nil"/>
              <w:bottom w:val="single" w:sz="4" w:space="0" w:color="auto"/>
              <w:right w:val="nil"/>
            </w:tcBorders>
            <w:vAlign w:val="bottom"/>
          </w:tcPr>
          <w:p w:rsidR="00102CF0" w:rsidRPr="00BA65B5" w:rsidRDefault="00102CF0" w:rsidP="00E85B5A">
            <w:pPr>
              <w:pStyle w:val="Header"/>
              <w:ind w:left="-247"/>
              <w:jc w:val="right"/>
              <w:rPr>
                <w:color w:val="000000"/>
                <w:szCs w:val="24"/>
              </w:rPr>
            </w:pPr>
          </w:p>
        </w:tc>
        <w:tc>
          <w:tcPr>
            <w:tcW w:w="236" w:type="dxa"/>
            <w:tcBorders>
              <w:top w:val="nil"/>
              <w:left w:val="nil"/>
              <w:bottom w:val="nil"/>
              <w:right w:val="nil"/>
            </w:tcBorders>
          </w:tcPr>
          <w:p w:rsidR="00102CF0" w:rsidRPr="00BA65B5" w:rsidRDefault="00102CF0" w:rsidP="00E85B5A">
            <w:pPr>
              <w:pStyle w:val="Header"/>
              <w:ind w:left="-247"/>
              <w:jc w:val="right"/>
              <w:rPr>
                <w:b/>
                <w:color w:val="000000"/>
                <w:szCs w:val="24"/>
              </w:rPr>
            </w:pPr>
          </w:p>
        </w:tc>
        <w:tc>
          <w:tcPr>
            <w:tcW w:w="1374" w:type="dxa"/>
            <w:tcBorders>
              <w:top w:val="nil"/>
              <w:left w:val="nil"/>
              <w:bottom w:val="single" w:sz="4" w:space="0" w:color="auto"/>
              <w:right w:val="nil"/>
            </w:tcBorders>
          </w:tcPr>
          <w:p w:rsidR="00102CF0" w:rsidRPr="00BA65B5" w:rsidRDefault="00102CF0" w:rsidP="00E85B5A">
            <w:pPr>
              <w:pStyle w:val="Header"/>
              <w:ind w:left="-247"/>
              <w:jc w:val="right"/>
              <w:rPr>
                <w:b/>
                <w:color w:val="000000"/>
                <w:szCs w:val="24"/>
              </w:rPr>
            </w:pPr>
          </w:p>
        </w:tc>
      </w:tr>
      <w:tr w:rsidR="00102CF0" w:rsidRPr="00A635A7" w:rsidTr="0014767F">
        <w:tc>
          <w:tcPr>
            <w:tcW w:w="2551" w:type="dxa"/>
            <w:tcBorders>
              <w:top w:val="nil"/>
              <w:left w:val="nil"/>
              <w:bottom w:val="nil"/>
              <w:right w:val="nil"/>
            </w:tcBorders>
          </w:tcPr>
          <w:p w:rsidR="00102CF0" w:rsidRPr="00624337" w:rsidRDefault="00102CF0" w:rsidP="00E85B5A">
            <w:pPr>
              <w:pStyle w:val="Header"/>
              <w:rPr>
                <w:b/>
                <w:color w:val="000000"/>
                <w:szCs w:val="24"/>
              </w:rPr>
            </w:pPr>
            <w:r w:rsidRPr="00624337">
              <w:rPr>
                <w:b/>
                <w:color w:val="000000"/>
                <w:szCs w:val="24"/>
              </w:rPr>
              <w:t xml:space="preserve">Balance at 30 June </w:t>
            </w:r>
            <w:r>
              <w:rPr>
                <w:b/>
                <w:color w:val="000000"/>
                <w:szCs w:val="24"/>
              </w:rPr>
              <w:t>20</w:t>
            </w:r>
            <w:r w:rsidR="00986AB3">
              <w:rPr>
                <w:b/>
                <w:color w:val="000000"/>
                <w:szCs w:val="24"/>
              </w:rPr>
              <w:t>20</w:t>
            </w:r>
          </w:p>
        </w:tc>
        <w:tc>
          <w:tcPr>
            <w:tcW w:w="1247" w:type="dxa"/>
            <w:tcBorders>
              <w:left w:val="nil"/>
              <w:bottom w:val="single" w:sz="18" w:space="0" w:color="auto"/>
              <w:right w:val="nil"/>
            </w:tcBorders>
            <w:vAlign w:val="bottom"/>
          </w:tcPr>
          <w:p w:rsidR="00102CF0" w:rsidRPr="002254B2" w:rsidRDefault="00102CF0" w:rsidP="00E85B5A">
            <w:pPr>
              <w:pStyle w:val="Header"/>
              <w:jc w:val="right"/>
              <w:rPr>
                <w:b/>
                <w:color w:val="000000"/>
                <w:szCs w:val="24"/>
              </w:rPr>
            </w:pPr>
            <w:r w:rsidRPr="002254B2">
              <w:rPr>
                <w:b/>
                <w:color w:val="000000"/>
                <w:szCs w:val="24"/>
              </w:rPr>
              <w:t>72.2</w:t>
            </w:r>
          </w:p>
        </w:tc>
        <w:tc>
          <w:tcPr>
            <w:tcW w:w="236" w:type="dxa"/>
            <w:tcBorders>
              <w:top w:val="nil"/>
              <w:left w:val="nil"/>
              <w:bottom w:val="nil"/>
              <w:right w:val="nil"/>
            </w:tcBorders>
            <w:vAlign w:val="bottom"/>
          </w:tcPr>
          <w:p w:rsidR="00102CF0" w:rsidRPr="002254B2" w:rsidRDefault="00102CF0" w:rsidP="00E85B5A">
            <w:pPr>
              <w:pStyle w:val="Header"/>
              <w:ind w:right="-392"/>
              <w:jc w:val="right"/>
              <w:rPr>
                <w:b/>
                <w:color w:val="000000"/>
                <w:szCs w:val="24"/>
              </w:rPr>
            </w:pPr>
          </w:p>
        </w:tc>
        <w:tc>
          <w:tcPr>
            <w:tcW w:w="1247" w:type="dxa"/>
            <w:tcBorders>
              <w:top w:val="single" w:sz="4" w:space="0" w:color="auto"/>
              <w:left w:val="nil"/>
              <w:bottom w:val="single" w:sz="18" w:space="0" w:color="auto"/>
              <w:right w:val="nil"/>
            </w:tcBorders>
            <w:vAlign w:val="bottom"/>
          </w:tcPr>
          <w:p w:rsidR="00102CF0" w:rsidRPr="002254B2" w:rsidRDefault="00102CF0" w:rsidP="00E85B5A">
            <w:pPr>
              <w:pStyle w:val="Header"/>
              <w:ind w:right="-44"/>
              <w:jc w:val="right"/>
              <w:rPr>
                <w:b/>
                <w:color w:val="000000"/>
                <w:szCs w:val="24"/>
              </w:rPr>
            </w:pPr>
            <w:r w:rsidRPr="002254B2">
              <w:rPr>
                <w:b/>
                <w:color w:val="000000"/>
                <w:szCs w:val="24"/>
              </w:rPr>
              <w:t>158.7</w:t>
            </w:r>
          </w:p>
        </w:tc>
        <w:tc>
          <w:tcPr>
            <w:tcW w:w="236" w:type="dxa"/>
            <w:tcBorders>
              <w:top w:val="nil"/>
              <w:left w:val="nil"/>
              <w:bottom w:val="nil"/>
              <w:right w:val="nil"/>
            </w:tcBorders>
            <w:vAlign w:val="bottom"/>
          </w:tcPr>
          <w:p w:rsidR="00102CF0" w:rsidRPr="002254B2" w:rsidRDefault="00102CF0" w:rsidP="00E85B5A">
            <w:pPr>
              <w:pStyle w:val="Header"/>
              <w:jc w:val="right"/>
              <w:rPr>
                <w:b/>
                <w:color w:val="000000"/>
                <w:szCs w:val="24"/>
              </w:rPr>
            </w:pPr>
          </w:p>
        </w:tc>
        <w:tc>
          <w:tcPr>
            <w:tcW w:w="1247" w:type="dxa"/>
            <w:tcBorders>
              <w:top w:val="single" w:sz="4" w:space="0" w:color="auto"/>
              <w:left w:val="nil"/>
              <w:bottom w:val="single" w:sz="18" w:space="0" w:color="auto"/>
              <w:right w:val="nil"/>
            </w:tcBorders>
            <w:vAlign w:val="bottom"/>
          </w:tcPr>
          <w:p w:rsidR="00102CF0" w:rsidRPr="002254B2" w:rsidRDefault="00102CF0" w:rsidP="00E85B5A">
            <w:pPr>
              <w:pStyle w:val="Header"/>
              <w:jc w:val="right"/>
              <w:rPr>
                <w:b/>
                <w:color w:val="000000"/>
                <w:szCs w:val="24"/>
              </w:rPr>
            </w:pPr>
            <w:r w:rsidRPr="002254B2">
              <w:rPr>
                <w:b/>
                <w:color w:val="000000"/>
                <w:szCs w:val="24"/>
              </w:rPr>
              <w:t>6.2</w:t>
            </w:r>
          </w:p>
        </w:tc>
        <w:tc>
          <w:tcPr>
            <w:tcW w:w="236" w:type="dxa"/>
            <w:tcBorders>
              <w:top w:val="nil"/>
              <w:left w:val="nil"/>
              <w:bottom w:val="nil"/>
              <w:right w:val="nil"/>
            </w:tcBorders>
            <w:vAlign w:val="bottom"/>
          </w:tcPr>
          <w:p w:rsidR="00102CF0" w:rsidRPr="002254B2" w:rsidRDefault="00102CF0" w:rsidP="00E85B5A">
            <w:pPr>
              <w:pStyle w:val="Header"/>
              <w:jc w:val="right"/>
              <w:rPr>
                <w:b/>
                <w:color w:val="000000"/>
                <w:szCs w:val="24"/>
              </w:rPr>
            </w:pPr>
          </w:p>
        </w:tc>
        <w:tc>
          <w:tcPr>
            <w:tcW w:w="1247" w:type="dxa"/>
            <w:tcBorders>
              <w:top w:val="single" w:sz="4" w:space="0" w:color="auto"/>
              <w:left w:val="nil"/>
              <w:bottom w:val="single" w:sz="18" w:space="0" w:color="auto"/>
              <w:right w:val="nil"/>
            </w:tcBorders>
            <w:vAlign w:val="bottom"/>
          </w:tcPr>
          <w:p w:rsidR="00102CF0" w:rsidRPr="002254B2" w:rsidRDefault="00102CF0" w:rsidP="00250120">
            <w:pPr>
              <w:pStyle w:val="Header"/>
              <w:jc w:val="right"/>
              <w:rPr>
                <w:b/>
                <w:color w:val="000000"/>
                <w:szCs w:val="24"/>
              </w:rPr>
            </w:pPr>
            <w:r w:rsidRPr="002254B2">
              <w:rPr>
                <w:b/>
                <w:color w:val="000000"/>
                <w:szCs w:val="24"/>
              </w:rPr>
              <w:t>(</w:t>
            </w:r>
            <w:r w:rsidR="00986AB3" w:rsidRPr="002254B2">
              <w:rPr>
                <w:b/>
                <w:color w:val="000000"/>
                <w:szCs w:val="24"/>
              </w:rPr>
              <w:t>3.5</w:t>
            </w:r>
            <w:r w:rsidRPr="002254B2">
              <w:rPr>
                <w:b/>
                <w:color w:val="000000"/>
                <w:szCs w:val="24"/>
              </w:rPr>
              <w:t>)</w:t>
            </w:r>
          </w:p>
        </w:tc>
        <w:tc>
          <w:tcPr>
            <w:tcW w:w="236" w:type="dxa"/>
            <w:tcBorders>
              <w:top w:val="nil"/>
              <w:left w:val="nil"/>
              <w:bottom w:val="nil"/>
              <w:right w:val="nil"/>
            </w:tcBorders>
            <w:vAlign w:val="bottom"/>
          </w:tcPr>
          <w:p w:rsidR="00102CF0" w:rsidRPr="002254B2" w:rsidRDefault="00102CF0" w:rsidP="00E85B5A">
            <w:pPr>
              <w:pStyle w:val="Header"/>
              <w:jc w:val="right"/>
              <w:rPr>
                <w:b/>
                <w:color w:val="000000"/>
                <w:szCs w:val="24"/>
              </w:rPr>
            </w:pPr>
          </w:p>
        </w:tc>
        <w:tc>
          <w:tcPr>
            <w:tcW w:w="1247" w:type="dxa"/>
            <w:tcBorders>
              <w:top w:val="single" w:sz="4" w:space="0" w:color="auto"/>
              <w:left w:val="nil"/>
              <w:bottom w:val="single" w:sz="18" w:space="0" w:color="auto"/>
              <w:right w:val="nil"/>
            </w:tcBorders>
            <w:vAlign w:val="bottom"/>
          </w:tcPr>
          <w:p w:rsidR="00102CF0" w:rsidRPr="002254B2" w:rsidRDefault="00102CF0" w:rsidP="00250120">
            <w:pPr>
              <w:pStyle w:val="Header"/>
              <w:ind w:left="-247"/>
              <w:jc w:val="right"/>
              <w:rPr>
                <w:b/>
                <w:color w:val="000000"/>
                <w:szCs w:val="24"/>
              </w:rPr>
            </w:pPr>
            <w:r w:rsidRPr="002254B2">
              <w:rPr>
                <w:b/>
                <w:color w:val="000000"/>
                <w:szCs w:val="24"/>
              </w:rPr>
              <w:t>1,0</w:t>
            </w:r>
            <w:r w:rsidR="001F1198" w:rsidRPr="002254B2">
              <w:rPr>
                <w:b/>
                <w:color w:val="000000"/>
                <w:szCs w:val="24"/>
              </w:rPr>
              <w:t>66.2</w:t>
            </w:r>
          </w:p>
        </w:tc>
        <w:tc>
          <w:tcPr>
            <w:tcW w:w="236" w:type="dxa"/>
            <w:tcBorders>
              <w:top w:val="nil"/>
              <w:left w:val="nil"/>
              <w:bottom w:val="nil"/>
              <w:right w:val="nil"/>
            </w:tcBorders>
          </w:tcPr>
          <w:p w:rsidR="00102CF0" w:rsidRPr="00BA65B5" w:rsidRDefault="00102CF0" w:rsidP="00F11DAC">
            <w:pPr>
              <w:pStyle w:val="Header"/>
              <w:ind w:left="-247"/>
              <w:jc w:val="right"/>
              <w:rPr>
                <w:b/>
                <w:color w:val="000000"/>
                <w:szCs w:val="24"/>
              </w:rPr>
            </w:pPr>
          </w:p>
        </w:tc>
        <w:tc>
          <w:tcPr>
            <w:tcW w:w="1374" w:type="dxa"/>
            <w:tcBorders>
              <w:top w:val="single" w:sz="4" w:space="0" w:color="auto"/>
              <w:left w:val="nil"/>
              <w:bottom w:val="single" w:sz="18" w:space="0" w:color="auto"/>
              <w:right w:val="nil"/>
            </w:tcBorders>
          </w:tcPr>
          <w:p w:rsidR="00102CF0" w:rsidRPr="00BA65B5" w:rsidRDefault="00102CF0" w:rsidP="00F11DAC">
            <w:pPr>
              <w:pStyle w:val="Header"/>
              <w:ind w:left="-247"/>
              <w:jc w:val="right"/>
              <w:rPr>
                <w:b/>
                <w:color w:val="000000"/>
                <w:szCs w:val="24"/>
              </w:rPr>
            </w:pPr>
          </w:p>
          <w:p w:rsidR="00102CF0" w:rsidRPr="00BA65B5" w:rsidRDefault="00102CF0">
            <w:pPr>
              <w:pStyle w:val="Header"/>
              <w:ind w:left="-247"/>
              <w:jc w:val="right"/>
              <w:rPr>
                <w:b/>
                <w:color w:val="000000"/>
                <w:szCs w:val="24"/>
              </w:rPr>
            </w:pPr>
            <w:r w:rsidRPr="00BA65B5">
              <w:rPr>
                <w:b/>
                <w:color w:val="000000"/>
                <w:szCs w:val="24"/>
              </w:rPr>
              <w:t>1,</w:t>
            </w:r>
            <w:r w:rsidRPr="00983B76">
              <w:rPr>
                <w:b/>
                <w:color w:val="000000"/>
                <w:szCs w:val="24"/>
              </w:rPr>
              <w:t>2</w:t>
            </w:r>
            <w:r w:rsidR="001F1198">
              <w:rPr>
                <w:b/>
                <w:color w:val="000000"/>
                <w:szCs w:val="24"/>
              </w:rPr>
              <w:t>99.8</w:t>
            </w:r>
          </w:p>
        </w:tc>
      </w:tr>
    </w:tbl>
    <w:p w:rsidR="00644EA2" w:rsidRPr="00A74728" w:rsidRDefault="00644EA2" w:rsidP="00644EA2">
      <w:pPr>
        <w:pStyle w:val="BodyText2"/>
        <w:rPr>
          <w:b/>
          <w:color w:val="000000"/>
          <w:sz w:val="8"/>
          <w:szCs w:val="22"/>
          <w:highlight w:val="yellow"/>
        </w:rPr>
      </w:pPr>
    </w:p>
    <w:p w:rsidR="006A1A2D" w:rsidRDefault="006A1A2D" w:rsidP="00644EA2">
      <w:pPr>
        <w:pStyle w:val="BodyText2"/>
        <w:rPr>
          <w:b/>
          <w:color w:val="000000"/>
          <w:sz w:val="22"/>
          <w:szCs w:val="22"/>
          <w:highlight w:val="yellow"/>
        </w:rPr>
      </w:pPr>
    </w:p>
    <w:tbl>
      <w:tblPr>
        <w:tblW w:w="11340"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247"/>
        <w:gridCol w:w="236"/>
        <w:gridCol w:w="1247"/>
        <w:gridCol w:w="236"/>
        <w:gridCol w:w="1247"/>
        <w:gridCol w:w="236"/>
        <w:gridCol w:w="1247"/>
        <w:gridCol w:w="236"/>
        <w:gridCol w:w="1247"/>
        <w:gridCol w:w="236"/>
        <w:gridCol w:w="1374"/>
      </w:tblGrid>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right="-44"/>
              <w:jc w:val="right"/>
              <w:rPr>
                <w:color w:val="000000"/>
                <w:szCs w:val="24"/>
              </w:rPr>
            </w:pPr>
            <w:r w:rsidRPr="00624337">
              <w:rPr>
                <w:color w:val="000000"/>
                <w:szCs w:val="24"/>
              </w:rPr>
              <w:t>Share</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left="14" w:hanging="14"/>
              <w:jc w:val="right"/>
              <w:rPr>
                <w:color w:val="000000"/>
                <w:szCs w:val="24"/>
              </w:rPr>
            </w:pP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b/>
                <w:color w:val="000000"/>
                <w:szCs w:val="24"/>
              </w:rPr>
            </w:pPr>
          </w:p>
        </w:tc>
        <w:tc>
          <w:tcPr>
            <w:tcW w:w="236" w:type="dxa"/>
            <w:tcBorders>
              <w:top w:val="nil"/>
              <w:left w:val="nil"/>
              <w:bottom w:val="nil"/>
              <w:right w:val="nil"/>
            </w:tcBorders>
          </w:tcPr>
          <w:p w:rsidR="006A1A2D" w:rsidRPr="00624337" w:rsidRDefault="006A1A2D" w:rsidP="004E7F37">
            <w:pPr>
              <w:pStyle w:val="Header"/>
              <w:jc w:val="right"/>
              <w:rPr>
                <w:b/>
                <w:color w:val="000000"/>
                <w:szCs w:val="24"/>
              </w:rPr>
            </w:pPr>
          </w:p>
        </w:tc>
        <w:tc>
          <w:tcPr>
            <w:tcW w:w="1374" w:type="dxa"/>
            <w:tcBorders>
              <w:top w:val="nil"/>
              <w:left w:val="nil"/>
              <w:bottom w:val="nil"/>
              <w:right w:val="nil"/>
            </w:tcBorders>
          </w:tcPr>
          <w:p w:rsidR="006A1A2D" w:rsidRPr="00624337" w:rsidRDefault="006A1A2D" w:rsidP="004E7F37">
            <w:pPr>
              <w:pStyle w:val="Header"/>
              <w:jc w:val="right"/>
              <w:rPr>
                <w:b/>
                <w:color w:val="000000"/>
                <w:szCs w:val="24"/>
              </w:rPr>
            </w:pPr>
          </w:p>
        </w:tc>
      </w:tr>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Share</w:t>
            </w: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right="-44"/>
              <w:jc w:val="right"/>
              <w:rPr>
                <w:color w:val="000000"/>
                <w:szCs w:val="24"/>
              </w:rPr>
            </w:pPr>
            <w:r w:rsidRPr="00624337">
              <w:rPr>
                <w:color w:val="000000"/>
                <w:szCs w:val="24"/>
              </w:rPr>
              <w:t>Premium</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left="14" w:hanging="14"/>
              <w:jc w:val="right"/>
              <w:rPr>
                <w:color w:val="000000"/>
                <w:szCs w:val="24"/>
              </w:rPr>
            </w:pPr>
            <w:r w:rsidRPr="00624337">
              <w:rPr>
                <w:color w:val="000000"/>
                <w:szCs w:val="24"/>
              </w:rPr>
              <w:t>Other</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Pr>
                <w:color w:val="000000"/>
                <w:szCs w:val="24"/>
              </w:rPr>
              <w:t>Hedging</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rPr>
            </w:pPr>
            <w:r>
              <w:rPr>
                <w:color w:val="000000"/>
                <w:szCs w:val="24"/>
              </w:rPr>
              <w:t xml:space="preserve">Retained </w:t>
            </w:r>
          </w:p>
        </w:tc>
        <w:tc>
          <w:tcPr>
            <w:tcW w:w="236" w:type="dxa"/>
            <w:tcBorders>
              <w:top w:val="nil"/>
              <w:left w:val="nil"/>
              <w:bottom w:val="nil"/>
              <w:right w:val="nil"/>
            </w:tcBorders>
          </w:tcPr>
          <w:p w:rsidR="006A1A2D" w:rsidRPr="00624337" w:rsidRDefault="006A1A2D" w:rsidP="004E7F37">
            <w:pPr>
              <w:pStyle w:val="Header"/>
              <w:jc w:val="right"/>
              <w:rPr>
                <w:b/>
                <w:color w:val="000000"/>
                <w:szCs w:val="24"/>
              </w:rPr>
            </w:pPr>
          </w:p>
        </w:tc>
        <w:tc>
          <w:tcPr>
            <w:tcW w:w="1374" w:type="dxa"/>
            <w:tcBorders>
              <w:top w:val="nil"/>
              <w:left w:val="nil"/>
              <w:bottom w:val="nil"/>
              <w:right w:val="nil"/>
            </w:tcBorders>
          </w:tcPr>
          <w:p w:rsidR="006A1A2D" w:rsidRPr="00624337" w:rsidRDefault="006A1A2D" w:rsidP="004E7F37">
            <w:pPr>
              <w:pStyle w:val="Header"/>
              <w:jc w:val="right"/>
              <w:rPr>
                <w:b/>
                <w:color w:val="000000"/>
                <w:szCs w:val="24"/>
              </w:rPr>
            </w:pPr>
          </w:p>
        </w:tc>
      </w:tr>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Capital</w:t>
            </w: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right="-44"/>
              <w:jc w:val="right"/>
              <w:rPr>
                <w:color w:val="000000"/>
                <w:szCs w:val="24"/>
              </w:rPr>
            </w:pPr>
            <w:r w:rsidRPr="00624337">
              <w:rPr>
                <w:color w:val="000000"/>
                <w:szCs w:val="24"/>
              </w:rPr>
              <w:t>Account</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Reserves</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Pr>
                <w:color w:val="000000"/>
                <w:szCs w:val="24"/>
              </w:rPr>
              <w:t>Reserves</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rPr>
            </w:pPr>
            <w:r w:rsidRPr="00B53A10">
              <w:rPr>
                <w:color w:val="000000"/>
                <w:szCs w:val="24"/>
              </w:rPr>
              <w:t>Earnings</w:t>
            </w:r>
          </w:p>
        </w:tc>
        <w:tc>
          <w:tcPr>
            <w:tcW w:w="236" w:type="dxa"/>
            <w:tcBorders>
              <w:top w:val="nil"/>
              <w:left w:val="nil"/>
              <w:bottom w:val="nil"/>
              <w:right w:val="nil"/>
            </w:tcBorders>
          </w:tcPr>
          <w:p w:rsidR="006A1A2D" w:rsidRPr="00624337" w:rsidRDefault="006A1A2D" w:rsidP="004E7F37">
            <w:pPr>
              <w:pStyle w:val="Header"/>
              <w:jc w:val="right"/>
              <w:rPr>
                <w:b/>
                <w:color w:val="000000"/>
                <w:szCs w:val="24"/>
              </w:rPr>
            </w:pPr>
          </w:p>
        </w:tc>
        <w:tc>
          <w:tcPr>
            <w:tcW w:w="1374" w:type="dxa"/>
            <w:tcBorders>
              <w:top w:val="nil"/>
              <w:left w:val="nil"/>
              <w:bottom w:val="nil"/>
              <w:right w:val="nil"/>
            </w:tcBorders>
          </w:tcPr>
          <w:p w:rsidR="006A1A2D" w:rsidRPr="00624337" w:rsidRDefault="006A1A2D" w:rsidP="004E7F37">
            <w:pPr>
              <w:pStyle w:val="Header"/>
              <w:jc w:val="right"/>
              <w:rPr>
                <w:b/>
                <w:color w:val="000000"/>
                <w:szCs w:val="24"/>
              </w:rPr>
            </w:pPr>
            <w:r>
              <w:rPr>
                <w:b/>
                <w:color w:val="000000"/>
                <w:szCs w:val="24"/>
              </w:rPr>
              <w:t>Total</w:t>
            </w:r>
          </w:p>
        </w:tc>
      </w:tr>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left="-249" w:right="-44"/>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jc w:val="right"/>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rPr>
            </w:pPr>
            <w:r w:rsidRPr="00B53A10">
              <w:rPr>
                <w:color w:val="000000"/>
                <w:szCs w:val="24"/>
              </w:rPr>
              <w:t>£m</w:t>
            </w:r>
          </w:p>
        </w:tc>
        <w:tc>
          <w:tcPr>
            <w:tcW w:w="236" w:type="dxa"/>
            <w:tcBorders>
              <w:top w:val="nil"/>
              <w:left w:val="nil"/>
              <w:bottom w:val="nil"/>
              <w:right w:val="nil"/>
            </w:tcBorders>
          </w:tcPr>
          <w:p w:rsidR="006A1A2D" w:rsidRPr="006A1A2D" w:rsidRDefault="006A1A2D" w:rsidP="004E7F37">
            <w:pPr>
              <w:pStyle w:val="Header"/>
              <w:jc w:val="right"/>
              <w:rPr>
                <w:b/>
                <w:color w:val="000000"/>
                <w:szCs w:val="24"/>
              </w:rPr>
            </w:pPr>
          </w:p>
        </w:tc>
        <w:tc>
          <w:tcPr>
            <w:tcW w:w="1374" w:type="dxa"/>
            <w:tcBorders>
              <w:top w:val="nil"/>
              <w:left w:val="nil"/>
              <w:bottom w:val="nil"/>
              <w:right w:val="nil"/>
            </w:tcBorders>
          </w:tcPr>
          <w:p w:rsidR="006A1A2D" w:rsidRPr="006A1A2D" w:rsidRDefault="006A1A2D" w:rsidP="004E7F37">
            <w:pPr>
              <w:pStyle w:val="Header"/>
              <w:jc w:val="right"/>
              <w:rPr>
                <w:b/>
                <w:color w:val="000000"/>
                <w:szCs w:val="24"/>
              </w:rPr>
            </w:pPr>
            <w:r>
              <w:rPr>
                <w:b/>
                <w:color w:val="000000"/>
                <w:szCs w:val="24"/>
              </w:rPr>
              <w:t>£m</w:t>
            </w:r>
          </w:p>
        </w:tc>
      </w:tr>
      <w:tr w:rsidR="006A1A2D" w:rsidRPr="00A635A7" w:rsidTr="004E7F37">
        <w:tc>
          <w:tcPr>
            <w:tcW w:w="2551" w:type="dxa"/>
            <w:tcBorders>
              <w:top w:val="nil"/>
              <w:left w:val="nil"/>
              <w:bottom w:val="nil"/>
              <w:right w:val="nil"/>
            </w:tcBorders>
          </w:tcPr>
          <w:p w:rsidR="006A1A2D" w:rsidRPr="00AE36C4" w:rsidRDefault="006A1A2D" w:rsidP="004E7F37">
            <w:pPr>
              <w:pStyle w:val="Header"/>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ind w:right="-392"/>
              <w:jc w:val="right"/>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ind w:right="-44"/>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jc w:val="center"/>
              <w:rPr>
                <w:b/>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b/>
                <w:color w:val="000000"/>
                <w:szCs w:val="24"/>
                <w:highlight w:val="yellow"/>
              </w:rPr>
            </w:pPr>
          </w:p>
        </w:tc>
        <w:tc>
          <w:tcPr>
            <w:tcW w:w="1374" w:type="dxa"/>
            <w:tcBorders>
              <w:top w:val="nil"/>
              <w:left w:val="nil"/>
              <w:bottom w:val="nil"/>
              <w:right w:val="nil"/>
            </w:tcBorders>
          </w:tcPr>
          <w:p w:rsidR="006A1A2D" w:rsidRPr="00AE36C4" w:rsidRDefault="006A1A2D" w:rsidP="004E7F37">
            <w:pPr>
              <w:pStyle w:val="Header"/>
              <w:jc w:val="right"/>
              <w:rPr>
                <w:b/>
                <w:color w:val="000000"/>
                <w:szCs w:val="24"/>
                <w:highlight w:val="yellow"/>
              </w:rPr>
            </w:pPr>
          </w:p>
        </w:tc>
      </w:tr>
      <w:tr w:rsidR="006A1A2D" w:rsidRPr="00A635A7" w:rsidTr="004E7F37">
        <w:tc>
          <w:tcPr>
            <w:tcW w:w="2551" w:type="dxa"/>
            <w:tcBorders>
              <w:top w:val="nil"/>
              <w:left w:val="nil"/>
              <w:bottom w:val="nil"/>
              <w:right w:val="nil"/>
            </w:tcBorders>
          </w:tcPr>
          <w:p w:rsidR="006A1A2D" w:rsidRPr="00624337" w:rsidRDefault="006A1A2D" w:rsidP="004E7F37">
            <w:pPr>
              <w:pStyle w:val="Header"/>
              <w:rPr>
                <w:b/>
                <w:color w:val="000000"/>
                <w:szCs w:val="24"/>
              </w:rPr>
            </w:pPr>
            <w:r w:rsidRPr="00624337">
              <w:rPr>
                <w:b/>
                <w:color w:val="000000"/>
                <w:szCs w:val="24"/>
              </w:rPr>
              <w:t xml:space="preserve">Balance at 1 January </w:t>
            </w:r>
            <w:r w:rsidR="0044424F">
              <w:rPr>
                <w:b/>
                <w:color w:val="000000"/>
                <w:szCs w:val="24"/>
              </w:rPr>
              <w:t>201</w:t>
            </w:r>
            <w:r w:rsidR="00986AB3">
              <w:rPr>
                <w:b/>
                <w:color w:val="000000"/>
                <w:szCs w:val="24"/>
              </w:rPr>
              <w:t>9</w:t>
            </w:r>
          </w:p>
        </w:tc>
        <w:tc>
          <w:tcPr>
            <w:tcW w:w="1247" w:type="dxa"/>
            <w:tcBorders>
              <w:top w:val="nil"/>
              <w:left w:val="nil"/>
              <w:bottom w:val="nil"/>
              <w:right w:val="nil"/>
            </w:tcBorders>
            <w:vAlign w:val="bottom"/>
          </w:tcPr>
          <w:p w:rsidR="006A1A2D" w:rsidRPr="002254B2" w:rsidRDefault="006A1A2D" w:rsidP="004E7F37">
            <w:pPr>
              <w:pStyle w:val="Header"/>
              <w:jc w:val="right"/>
              <w:rPr>
                <w:b/>
                <w:color w:val="000000"/>
                <w:szCs w:val="24"/>
              </w:rPr>
            </w:pPr>
            <w:r w:rsidRPr="002254B2">
              <w:rPr>
                <w:b/>
                <w:color w:val="000000"/>
                <w:szCs w:val="24"/>
              </w:rPr>
              <w:t>72.2</w:t>
            </w:r>
          </w:p>
        </w:tc>
        <w:tc>
          <w:tcPr>
            <w:tcW w:w="236" w:type="dxa"/>
            <w:tcBorders>
              <w:top w:val="nil"/>
              <w:left w:val="nil"/>
              <w:bottom w:val="nil"/>
              <w:right w:val="nil"/>
            </w:tcBorders>
            <w:vAlign w:val="bottom"/>
          </w:tcPr>
          <w:p w:rsidR="006A1A2D" w:rsidRPr="002254B2" w:rsidRDefault="006A1A2D" w:rsidP="004E7F37">
            <w:pPr>
              <w:pStyle w:val="Header"/>
              <w:ind w:right="-392"/>
              <w:jc w:val="right"/>
              <w:rPr>
                <w:b/>
                <w:color w:val="000000"/>
                <w:szCs w:val="24"/>
              </w:rPr>
            </w:pPr>
          </w:p>
        </w:tc>
        <w:tc>
          <w:tcPr>
            <w:tcW w:w="1247" w:type="dxa"/>
            <w:tcBorders>
              <w:top w:val="nil"/>
              <w:left w:val="nil"/>
              <w:bottom w:val="nil"/>
              <w:right w:val="nil"/>
            </w:tcBorders>
            <w:vAlign w:val="bottom"/>
          </w:tcPr>
          <w:p w:rsidR="006A1A2D" w:rsidRPr="002254B2" w:rsidRDefault="006A1A2D" w:rsidP="004E7F37">
            <w:pPr>
              <w:pStyle w:val="Header"/>
              <w:ind w:right="-44"/>
              <w:jc w:val="right"/>
              <w:rPr>
                <w:b/>
                <w:color w:val="000000"/>
                <w:szCs w:val="24"/>
              </w:rPr>
            </w:pPr>
            <w:r w:rsidRPr="002254B2">
              <w:rPr>
                <w:b/>
                <w:color w:val="000000"/>
                <w:szCs w:val="24"/>
              </w:rPr>
              <w:t>158.7</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6A1A2D" w:rsidP="004E7F37">
            <w:pPr>
              <w:pStyle w:val="Header"/>
              <w:jc w:val="right"/>
              <w:rPr>
                <w:b/>
                <w:color w:val="000000"/>
                <w:szCs w:val="24"/>
              </w:rPr>
            </w:pPr>
            <w:r w:rsidRPr="002254B2">
              <w:rPr>
                <w:b/>
                <w:color w:val="000000"/>
                <w:szCs w:val="24"/>
              </w:rPr>
              <w:t>6.2</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B26113" w:rsidP="004E7F37">
            <w:pPr>
              <w:pStyle w:val="Header"/>
              <w:ind w:left="-247"/>
              <w:jc w:val="right"/>
              <w:rPr>
                <w:b/>
                <w:color w:val="000000"/>
                <w:szCs w:val="24"/>
              </w:rPr>
            </w:pPr>
            <w:r w:rsidRPr="002254B2">
              <w:rPr>
                <w:b/>
                <w:color w:val="000000"/>
                <w:szCs w:val="24"/>
              </w:rPr>
              <w:t>0.8</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B26113" w:rsidP="006A3EEB">
            <w:pPr>
              <w:pStyle w:val="Header"/>
              <w:ind w:left="-247"/>
              <w:jc w:val="right"/>
              <w:rPr>
                <w:b/>
                <w:color w:val="000000"/>
                <w:szCs w:val="24"/>
              </w:rPr>
            </w:pPr>
            <w:r w:rsidRPr="002254B2">
              <w:rPr>
                <w:b/>
                <w:color w:val="000000"/>
                <w:szCs w:val="24"/>
              </w:rPr>
              <w:t>931.4</w:t>
            </w:r>
          </w:p>
        </w:tc>
        <w:tc>
          <w:tcPr>
            <w:tcW w:w="236" w:type="dxa"/>
            <w:tcBorders>
              <w:top w:val="nil"/>
              <w:left w:val="nil"/>
              <w:bottom w:val="nil"/>
              <w:right w:val="nil"/>
            </w:tcBorders>
          </w:tcPr>
          <w:p w:rsidR="006A1A2D" w:rsidRPr="00A92A27" w:rsidRDefault="006A1A2D" w:rsidP="004E7F37">
            <w:pPr>
              <w:pStyle w:val="Header"/>
              <w:ind w:left="-247"/>
              <w:jc w:val="right"/>
              <w:rPr>
                <w:b/>
                <w:color w:val="000000"/>
                <w:szCs w:val="24"/>
              </w:rPr>
            </w:pPr>
          </w:p>
        </w:tc>
        <w:tc>
          <w:tcPr>
            <w:tcW w:w="1374" w:type="dxa"/>
            <w:tcBorders>
              <w:top w:val="nil"/>
              <w:left w:val="nil"/>
              <w:bottom w:val="nil"/>
              <w:right w:val="nil"/>
            </w:tcBorders>
          </w:tcPr>
          <w:p w:rsidR="006A1A2D" w:rsidRDefault="006A1A2D" w:rsidP="004E7F37">
            <w:pPr>
              <w:pStyle w:val="Header"/>
              <w:ind w:left="-247"/>
              <w:jc w:val="right"/>
              <w:rPr>
                <w:b/>
                <w:color w:val="000000"/>
                <w:szCs w:val="24"/>
              </w:rPr>
            </w:pPr>
          </w:p>
          <w:p w:rsidR="006A1A2D" w:rsidRPr="00A92A27" w:rsidRDefault="00E62E5E" w:rsidP="006A3EEB">
            <w:pPr>
              <w:pStyle w:val="Header"/>
              <w:ind w:left="-247"/>
              <w:jc w:val="right"/>
              <w:rPr>
                <w:b/>
                <w:color w:val="000000"/>
                <w:szCs w:val="24"/>
              </w:rPr>
            </w:pPr>
            <w:r>
              <w:rPr>
                <w:b/>
                <w:color w:val="000000"/>
                <w:szCs w:val="24"/>
              </w:rPr>
              <w:t>1,</w:t>
            </w:r>
            <w:r w:rsidR="00B26113">
              <w:rPr>
                <w:b/>
                <w:color w:val="000000"/>
                <w:szCs w:val="24"/>
              </w:rPr>
              <w:t>169.3</w:t>
            </w:r>
          </w:p>
        </w:tc>
      </w:tr>
      <w:tr w:rsidR="006A1A2D" w:rsidRPr="00A635A7" w:rsidTr="004E7F37">
        <w:tc>
          <w:tcPr>
            <w:tcW w:w="2551" w:type="dxa"/>
            <w:tcBorders>
              <w:top w:val="nil"/>
              <w:left w:val="nil"/>
              <w:bottom w:val="nil"/>
              <w:right w:val="nil"/>
            </w:tcBorders>
          </w:tcPr>
          <w:p w:rsidR="006A1A2D" w:rsidRPr="00624337" w:rsidRDefault="006A1A2D" w:rsidP="004E7F37">
            <w:pPr>
              <w:pStyle w:val="Header"/>
              <w:rPr>
                <w:color w:val="000000"/>
                <w:szCs w:val="24"/>
              </w:rPr>
            </w:pPr>
            <w:r w:rsidRPr="00624337">
              <w:rPr>
                <w:color w:val="000000"/>
                <w:szCs w:val="24"/>
              </w:rPr>
              <w:t>Profit for the period (unaudited)</w:t>
            </w:r>
          </w:p>
        </w:tc>
        <w:tc>
          <w:tcPr>
            <w:tcW w:w="1247" w:type="dxa"/>
            <w:tcBorders>
              <w:top w:val="nil"/>
              <w:left w:val="nil"/>
              <w:bottom w:val="nil"/>
              <w:right w:val="nil"/>
            </w:tcBorders>
            <w:vAlign w:val="bottom"/>
          </w:tcPr>
          <w:p w:rsidR="006A1A2D" w:rsidRPr="00A92A27" w:rsidRDefault="006A1A2D" w:rsidP="004E7F37">
            <w:pPr>
              <w:pStyle w:val="Header"/>
              <w:jc w:val="right"/>
              <w:rPr>
                <w:color w:val="000000"/>
                <w:szCs w:val="24"/>
              </w:rPr>
            </w:pPr>
            <w:r w:rsidRPr="00A92A27">
              <w:rPr>
                <w:color w:val="000000"/>
                <w:szCs w:val="24"/>
              </w:rPr>
              <w:t>-</w:t>
            </w:r>
          </w:p>
        </w:tc>
        <w:tc>
          <w:tcPr>
            <w:tcW w:w="236" w:type="dxa"/>
            <w:tcBorders>
              <w:top w:val="nil"/>
              <w:left w:val="nil"/>
              <w:bottom w:val="nil"/>
              <w:right w:val="nil"/>
            </w:tcBorders>
            <w:vAlign w:val="bottom"/>
          </w:tcPr>
          <w:p w:rsidR="006A1A2D" w:rsidRPr="00A92A27" w:rsidRDefault="006A1A2D" w:rsidP="004E7F37">
            <w:pPr>
              <w:pStyle w:val="Header"/>
              <w:ind w:right="-392"/>
              <w:jc w:val="right"/>
              <w:rPr>
                <w:color w:val="000000"/>
                <w:szCs w:val="24"/>
              </w:rPr>
            </w:pPr>
          </w:p>
        </w:tc>
        <w:tc>
          <w:tcPr>
            <w:tcW w:w="1247" w:type="dxa"/>
            <w:tcBorders>
              <w:top w:val="nil"/>
              <w:left w:val="nil"/>
              <w:bottom w:val="nil"/>
              <w:right w:val="nil"/>
            </w:tcBorders>
            <w:vAlign w:val="bottom"/>
          </w:tcPr>
          <w:p w:rsidR="006A1A2D" w:rsidRPr="00A92A27" w:rsidRDefault="006A1A2D" w:rsidP="004E7F37">
            <w:pPr>
              <w:pStyle w:val="Header"/>
              <w:ind w:right="-44"/>
              <w:jc w:val="right"/>
              <w:rPr>
                <w:color w:val="000000"/>
                <w:szCs w:val="24"/>
              </w:rPr>
            </w:pPr>
            <w:r w:rsidRPr="00A92A27">
              <w:rPr>
                <w:color w:val="000000"/>
                <w:szCs w:val="24"/>
              </w:rPr>
              <w:t>-</w:t>
            </w:r>
          </w:p>
        </w:tc>
        <w:tc>
          <w:tcPr>
            <w:tcW w:w="236" w:type="dxa"/>
            <w:tcBorders>
              <w:top w:val="nil"/>
              <w:left w:val="nil"/>
              <w:bottom w:val="nil"/>
              <w:right w:val="nil"/>
            </w:tcBorders>
            <w:vAlign w:val="bottom"/>
          </w:tcPr>
          <w:p w:rsidR="006A1A2D" w:rsidRPr="00A92A27"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A92A27" w:rsidRDefault="006A1A2D" w:rsidP="004E7F37">
            <w:pPr>
              <w:pStyle w:val="Header"/>
              <w:jc w:val="right"/>
              <w:rPr>
                <w:color w:val="000000"/>
                <w:szCs w:val="24"/>
              </w:rPr>
            </w:pPr>
            <w:r w:rsidRPr="00A92A27">
              <w:rPr>
                <w:color w:val="000000"/>
                <w:szCs w:val="24"/>
              </w:rPr>
              <w:t>-</w:t>
            </w:r>
          </w:p>
        </w:tc>
        <w:tc>
          <w:tcPr>
            <w:tcW w:w="236" w:type="dxa"/>
            <w:tcBorders>
              <w:top w:val="nil"/>
              <w:left w:val="nil"/>
              <w:bottom w:val="nil"/>
              <w:right w:val="nil"/>
            </w:tcBorders>
            <w:vAlign w:val="bottom"/>
          </w:tcPr>
          <w:p w:rsidR="006A1A2D" w:rsidRPr="00A92A27"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A92A27" w:rsidRDefault="00615F8B" w:rsidP="004E7F37">
            <w:pPr>
              <w:pStyle w:val="Header"/>
              <w:ind w:left="-247"/>
              <w:jc w:val="right"/>
              <w:rPr>
                <w:color w:val="000000"/>
                <w:szCs w:val="24"/>
              </w:rPr>
            </w:pPr>
            <w:r>
              <w:rPr>
                <w:color w:val="000000"/>
                <w:szCs w:val="24"/>
              </w:rPr>
              <w:t>-</w:t>
            </w:r>
          </w:p>
        </w:tc>
        <w:tc>
          <w:tcPr>
            <w:tcW w:w="236" w:type="dxa"/>
            <w:tcBorders>
              <w:top w:val="nil"/>
              <w:left w:val="nil"/>
              <w:bottom w:val="nil"/>
              <w:right w:val="nil"/>
            </w:tcBorders>
            <w:vAlign w:val="bottom"/>
          </w:tcPr>
          <w:p w:rsidR="006A1A2D" w:rsidRPr="00A92A27"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B53A10" w:rsidRDefault="00615F8B" w:rsidP="004E7F37">
            <w:pPr>
              <w:pStyle w:val="Header"/>
              <w:ind w:left="-247"/>
              <w:jc w:val="right"/>
              <w:rPr>
                <w:color w:val="000000"/>
                <w:szCs w:val="24"/>
              </w:rPr>
            </w:pPr>
            <w:r>
              <w:rPr>
                <w:color w:val="000000"/>
                <w:szCs w:val="24"/>
              </w:rPr>
              <w:t>5</w:t>
            </w:r>
            <w:r w:rsidR="00B26113">
              <w:rPr>
                <w:color w:val="000000"/>
                <w:szCs w:val="24"/>
              </w:rPr>
              <w:t>7.9</w:t>
            </w:r>
          </w:p>
        </w:tc>
        <w:tc>
          <w:tcPr>
            <w:tcW w:w="236" w:type="dxa"/>
            <w:tcBorders>
              <w:top w:val="nil"/>
              <w:left w:val="nil"/>
              <w:bottom w:val="nil"/>
              <w:right w:val="nil"/>
            </w:tcBorders>
          </w:tcPr>
          <w:p w:rsidR="006A1A2D" w:rsidRPr="00A92A27" w:rsidRDefault="006A1A2D" w:rsidP="004E7F37">
            <w:pPr>
              <w:pStyle w:val="Header"/>
              <w:ind w:left="-247"/>
              <w:jc w:val="right"/>
              <w:rPr>
                <w:b/>
                <w:color w:val="000000"/>
                <w:szCs w:val="24"/>
              </w:rPr>
            </w:pPr>
          </w:p>
        </w:tc>
        <w:tc>
          <w:tcPr>
            <w:tcW w:w="1374" w:type="dxa"/>
            <w:tcBorders>
              <w:top w:val="nil"/>
              <w:left w:val="nil"/>
              <w:bottom w:val="nil"/>
              <w:right w:val="nil"/>
            </w:tcBorders>
          </w:tcPr>
          <w:p w:rsidR="006A1A2D" w:rsidRDefault="006A1A2D" w:rsidP="004E7F37">
            <w:pPr>
              <w:pStyle w:val="Header"/>
              <w:ind w:left="-247"/>
              <w:jc w:val="right"/>
              <w:rPr>
                <w:b/>
                <w:color w:val="000000"/>
                <w:szCs w:val="24"/>
              </w:rPr>
            </w:pPr>
          </w:p>
          <w:p w:rsidR="006A1A2D" w:rsidRPr="00A92A27" w:rsidRDefault="00615F8B">
            <w:pPr>
              <w:pStyle w:val="Header"/>
              <w:ind w:left="-247"/>
              <w:jc w:val="right"/>
              <w:rPr>
                <w:b/>
                <w:color w:val="000000"/>
                <w:szCs w:val="24"/>
              </w:rPr>
            </w:pPr>
            <w:r>
              <w:rPr>
                <w:b/>
                <w:color w:val="000000"/>
                <w:szCs w:val="24"/>
              </w:rPr>
              <w:t>5</w:t>
            </w:r>
            <w:r w:rsidR="00B26113">
              <w:rPr>
                <w:b/>
                <w:color w:val="000000"/>
                <w:szCs w:val="24"/>
              </w:rPr>
              <w:t>7.9</w:t>
            </w:r>
          </w:p>
        </w:tc>
      </w:tr>
      <w:tr w:rsidR="006A1A2D" w:rsidRPr="00A635A7" w:rsidTr="0014767F">
        <w:tc>
          <w:tcPr>
            <w:tcW w:w="2551" w:type="dxa"/>
            <w:tcBorders>
              <w:top w:val="nil"/>
              <w:left w:val="nil"/>
              <w:bottom w:val="nil"/>
              <w:right w:val="nil"/>
            </w:tcBorders>
          </w:tcPr>
          <w:p w:rsidR="006A1A2D" w:rsidRPr="00624337" w:rsidRDefault="006A1A2D" w:rsidP="004E7F37">
            <w:pPr>
              <w:pStyle w:val="Header"/>
              <w:rPr>
                <w:color w:val="000000"/>
                <w:szCs w:val="24"/>
              </w:rPr>
            </w:pPr>
            <w:r w:rsidRPr="00624337">
              <w:rPr>
                <w:color w:val="000000"/>
                <w:szCs w:val="24"/>
              </w:rPr>
              <w:t>Other comprehensive income (unaudited)</w:t>
            </w:r>
          </w:p>
        </w:tc>
        <w:tc>
          <w:tcPr>
            <w:tcW w:w="1247" w:type="dxa"/>
            <w:tcBorders>
              <w:top w:val="nil"/>
              <w:left w:val="nil"/>
              <w:bottom w:val="nil"/>
              <w:right w:val="nil"/>
            </w:tcBorders>
            <w:vAlign w:val="bottom"/>
          </w:tcPr>
          <w:p w:rsidR="006A1A2D" w:rsidRPr="00D25AC6" w:rsidRDefault="006A1A2D" w:rsidP="004E7F37">
            <w:pPr>
              <w:pStyle w:val="Header"/>
              <w:jc w:val="right"/>
              <w:rPr>
                <w:color w:val="000000"/>
                <w:szCs w:val="24"/>
              </w:rPr>
            </w:pPr>
            <w:r w:rsidRPr="00D25AC6">
              <w:rPr>
                <w:color w:val="000000"/>
                <w:szCs w:val="24"/>
              </w:rPr>
              <w:t>-</w:t>
            </w:r>
          </w:p>
        </w:tc>
        <w:tc>
          <w:tcPr>
            <w:tcW w:w="236" w:type="dxa"/>
            <w:tcBorders>
              <w:top w:val="nil"/>
              <w:left w:val="nil"/>
              <w:bottom w:val="nil"/>
              <w:right w:val="nil"/>
            </w:tcBorders>
            <w:vAlign w:val="bottom"/>
          </w:tcPr>
          <w:p w:rsidR="006A1A2D" w:rsidRPr="00D25AC6" w:rsidRDefault="006A1A2D" w:rsidP="004E7F37">
            <w:pPr>
              <w:pStyle w:val="Header"/>
              <w:ind w:right="-392"/>
              <w:jc w:val="right"/>
              <w:rPr>
                <w:color w:val="000000"/>
                <w:szCs w:val="24"/>
              </w:rPr>
            </w:pPr>
          </w:p>
        </w:tc>
        <w:tc>
          <w:tcPr>
            <w:tcW w:w="1247" w:type="dxa"/>
            <w:tcBorders>
              <w:top w:val="nil"/>
              <w:left w:val="nil"/>
              <w:bottom w:val="nil"/>
              <w:right w:val="nil"/>
            </w:tcBorders>
            <w:vAlign w:val="bottom"/>
          </w:tcPr>
          <w:p w:rsidR="006A1A2D" w:rsidRPr="00D25AC6" w:rsidRDefault="006A1A2D" w:rsidP="004E7F37">
            <w:pPr>
              <w:pStyle w:val="Header"/>
              <w:ind w:right="-44"/>
              <w:jc w:val="right"/>
              <w:rPr>
                <w:color w:val="000000"/>
                <w:szCs w:val="24"/>
              </w:rPr>
            </w:pPr>
            <w:r w:rsidRPr="00D25AC6">
              <w:rPr>
                <w:color w:val="000000"/>
                <w:szCs w:val="24"/>
              </w:rPr>
              <w:t>-</w:t>
            </w:r>
          </w:p>
        </w:tc>
        <w:tc>
          <w:tcPr>
            <w:tcW w:w="236" w:type="dxa"/>
            <w:tcBorders>
              <w:top w:val="nil"/>
              <w:left w:val="nil"/>
              <w:bottom w:val="nil"/>
              <w:right w:val="nil"/>
            </w:tcBorders>
            <w:vAlign w:val="bottom"/>
          </w:tcPr>
          <w:p w:rsidR="006A1A2D" w:rsidRPr="00D25AC6"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D25AC6" w:rsidRDefault="006A1A2D" w:rsidP="004E7F37">
            <w:pPr>
              <w:pStyle w:val="Header"/>
              <w:jc w:val="right"/>
              <w:rPr>
                <w:color w:val="000000"/>
                <w:szCs w:val="24"/>
              </w:rPr>
            </w:pPr>
            <w:r w:rsidRPr="00D25AC6">
              <w:rPr>
                <w:color w:val="000000"/>
                <w:szCs w:val="24"/>
              </w:rPr>
              <w:t>-</w:t>
            </w:r>
          </w:p>
        </w:tc>
        <w:tc>
          <w:tcPr>
            <w:tcW w:w="236" w:type="dxa"/>
            <w:tcBorders>
              <w:top w:val="nil"/>
              <w:left w:val="nil"/>
              <w:bottom w:val="nil"/>
              <w:right w:val="nil"/>
            </w:tcBorders>
            <w:vAlign w:val="bottom"/>
          </w:tcPr>
          <w:p w:rsidR="006A1A2D" w:rsidRPr="00D25AC6" w:rsidRDefault="006A1A2D" w:rsidP="004E7F37">
            <w:pPr>
              <w:pStyle w:val="Header"/>
              <w:jc w:val="right"/>
              <w:rPr>
                <w:color w:val="000000"/>
                <w:szCs w:val="24"/>
              </w:rPr>
            </w:pPr>
          </w:p>
        </w:tc>
        <w:tc>
          <w:tcPr>
            <w:tcW w:w="1247" w:type="dxa"/>
            <w:tcBorders>
              <w:top w:val="nil"/>
              <w:left w:val="nil"/>
              <w:bottom w:val="nil"/>
              <w:right w:val="nil"/>
            </w:tcBorders>
            <w:shd w:val="clear" w:color="auto" w:fill="auto"/>
            <w:vAlign w:val="bottom"/>
          </w:tcPr>
          <w:p w:rsidR="006A1A2D" w:rsidRPr="00E17556" w:rsidRDefault="00B26113" w:rsidP="004E7F37">
            <w:pPr>
              <w:pStyle w:val="Header"/>
              <w:ind w:left="-247"/>
              <w:jc w:val="right"/>
              <w:rPr>
                <w:color w:val="000000"/>
                <w:szCs w:val="24"/>
                <w:highlight w:val="yellow"/>
              </w:rPr>
            </w:pPr>
            <w:r>
              <w:rPr>
                <w:color w:val="000000"/>
                <w:szCs w:val="24"/>
              </w:rPr>
              <w:t>(1.9)</w:t>
            </w:r>
          </w:p>
        </w:tc>
        <w:tc>
          <w:tcPr>
            <w:tcW w:w="236" w:type="dxa"/>
            <w:tcBorders>
              <w:top w:val="nil"/>
              <w:left w:val="nil"/>
              <w:bottom w:val="nil"/>
              <w:right w:val="nil"/>
            </w:tcBorders>
            <w:vAlign w:val="bottom"/>
          </w:tcPr>
          <w:p w:rsidR="006A1A2D" w:rsidRPr="00E17556" w:rsidRDefault="006A1A2D" w:rsidP="004E7F37">
            <w:pPr>
              <w:pStyle w:val="Header"/>
              <w:jc w:val="right"/>
              <w:rPr>
                <w:color w:val="000000"/>
                <w:szCs w:val="24"/>
                <w:highlight w:val="yellow"/>
              </w:rPr>
            </w:pPr>
          </w:p>
        </w:tc>
        <w:tc>
          <w:tcPr>
            <w:tcW w:w="1247" w:type="dxa"/>
            <w:tcBorders>
              <w:top w:val="nil"/>
              <w:left w:val="nil"/>
              <w:bottom w:val="nil"/>
              <w:right w:val="nil"/>
            </w:tcBorders>
            <w:vAlign w:val="bottom"/>
          </w:tcPr>
          <w:p w:rsidR="006A1A2D" w:rsidRPr="00B53A10" w:rsidRDefault="00B26113">
            <w:pPr>
              <w:pStyle w:val="Header"/>
              <w:ind w:left="-247"/>
              <w:jc w:val="right"/>
              <w:rPr>
                <w:color w:val="000000"/>
                <w:szCs w:val="24"/>
              </w:rPr>
            </w:pPr>
            <w:r>
              <w:rPr>
                <w:color w:val="000000"/>
                <w:szCs w:val="24"/>
              </w:rPr>
              <w:t>16.2</w:t>
            </w:r>
          </w:p>
        </w:tc>
        <w:tc>
          <w:tcPr>
            <w:tcW w:w="236" w:type="dxa"/>
            <w:tcBorders>
              <w:top w:val="nil"/>
              <w:left w:val="nil"/>
              <w:bottom w:val="nil"/>
              <w:right w:val="nil"/>
            </w:tcBorders>
          </w:tcPr>
          <w:p w:rsidR="006A1A2D" w:rsidRPr="00D25AC6" w:rsidRDefault="006A1A2D" w:rsidP="004E7F37">
            <w:pPr>
              <w:pStyle w:val="Header"/>
              <w:ind w:left="-247"/>
              <w:jc w:val="right"/>
              <w:rPr>
                <w:b/>
                <w:color w:val="000000"/>
                <w:szCs w:val="24"/>
              </w:rPr>
            </w:pPr>
          </w:p>
        </w:tc>
        <w:tc>
          <w:tcPr>
            <w:tcW w:w="1374" w:type="dxa"/>
            <w:tcBorders>
              <w:top w:val="nil"/>
              <w:left w:val="nil"/>
              <w:bottom w:val="nil"/>
              <w:right w:val="nil"/>
            </w:tcBorders>
          </w:tcPr>
          <w:p w:rsidR="006A1A2D" w:rsidRDefault="006A1A2D" w:rsidP="004E7F37">
            <w:pPr>
              <w:pStyle w:val="Header"/>
              <w:ind w:left="-247"/>
              <w:jc w:val="right"/>
              <w:rPr>
                <w:b/>
                <w:color w:val="000000"/>
                <w:szCs w:val="24"/>
              </w:rPr>
            </w:pPr>
          </w:p>
          <w:p w:rsidR="006A1A2D" w:rsidRPr="00D25AC6" w:rsidRDefault="00B26113">
            <w:pPr>
              <w:pStyle w:val="Header"/>
              <w:ind w:left="-247"/>
              <w:jc w:val="right"/>
              <w:rPr>
                <w:b/>
                <w:color w:val="000000"/>
                <w:szCs w:val="24"/>
              </w:rPr>
            </w:pPr>
            <w:r>
              <w:rPr>
                <w:b/>
                <w:color w:val="000000"/>
                <w:szCs w:val="24"/>
              </w:rPr>
              <w:t>14.3</w:t>
            </w:r>
          </w:p>
        </w:tc>
      </w:tr>
      <w:tr w:rsidR="006A1A2D" w:rsidRPr="00A635A7" w:rsidTr="0014767F">
        <w:tc>
          <w:tcPr>
            <w:tcW w:w="2551" w:type="dxa"/>
            <w:tcBorders>
              <w:top w:val="nil"/>
              <w:left w:val="nil"/>
              <w:bottom w:val="nil"/>
              <w:right w:val="nil"/>
            </w:tcBorders>
          </w:tcPr>
          <w:p w:rsidR="006A1A2D" w:rsidRPr="00624337" w:rsidRDefault="006A1A2D" w:rsidP="004E7F37">
            <w:pPr>
              <w:pStyle w:val="Header"/>
              <w:rPr>
                <w:color w:val="000000"/>
                <w:szCs w:val="24"/>
              </w:rPr>
            </w:pPr>
          </w:p>
        </w:tc>
        <w:tc>
          <w:tcPr>
            <w:tcW w:w="1247" w:type="dxa"/>
            <w:tcBorders>
              <w:top w:val="nil"/>
              <w:left w:val="nil"/>
              <w:bottom w:val="single" w:sz="4" w:space="0" w:color="auto"/>
              <w:right w:val="nil"/>
            </w:tcBorders>
            <w:vAlign w:val="bottom"/>
          </w:tcPr>
          <w:p w:rsidR="006A1A2D" w:rsidRPr="00AE36C4" w:rsidRDefault="006A1A2D" w:rsidP="004E7F37">
            <w:pPr>
              <w:pStyle w:val="Header"/>
              <w:jc w:val="right"/>
              <w:rPr>
                <w:color w:val="000000"/>
                <w:szCs w:val="24"/>
                <w:highlight w:val="yellow"/>
              </w:rPr>
            </w:pPr>
          </w:p>
        </w:tc>
        <w:tc>
          <w:tcPr>
            <w:tcW w:w="236" w:type="dxa"/>
            <w:tcBorders>
              <w:top w:val="nil"/>
              <w:left w:val="nil"/>
              <w:bottom w:val="nil"/>
              <w:right w:val="nil"/>
            </w:tcBorders>
            <w:vAlign w:val="bottom"/>
          </w:tcPr>
          <w:p w:rsidR="006A1A2D" w:rsidRPr="00AE36C4" w:rsidRDefault="006A1A2D" w:rsidP="004E7F37">
            <w:pPr>
              <w:pStyle w:val="Header"/>
              <w:ind w:right="-392"/>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E17556" w:rsidRDefault="006A1A2D" w:rsidP="004E7F37">
            <w:pPr>
              <w:pStyle w:val="Header"/>
              <w:ind w:right="-44"/>
              <w:jc w:val="right"/>
              <w:rPr>
                <w:color w:val="000000"/>
                <w:szCs w:val="24"/>
                <w:highlight w:val="yellow"/>
              </w:rPr>
            </w:pPr>
          </w:p>
        </w:tc>
        <w:tc>
          <w:tcPr>
            <w:tcW w:w="236" w:type="dxa"/>
            <w:tcBorders>
              <w:top w:val="nil"/>
              <w:left w:val="nil"/>
              <w:bottom w:val="nil"/>
              <w:right w:val="nil"/>
            </w:tcBorders>
            <w:vAlign w:val="bottom"/>
          </w:tcPr>
          <w:p w:rsidR="006A1A2D" w:rsidRPr="00AE36C4" w:rsidRDefault="006A1A2D" w:rsidP="004E7F37">
            <w:pPr>
              <w:pStyle w:val="Header"/>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E17556" w:rsidRDefault="006A1A2D" w:rsidP="004E7F37">
            <w:pPr>
              <w:pStyle w:val="Header"/>
              <w:jc w:val="right"/>
              <w:rPr>
                <w:color w:val="000000"/>
                <w:szCs w:val="24"/>
                <w:highlight w:val="yellow"/>
              </w:rPr>
            </w:pPr>
          </w:p>
        </w:tc>
        <w:tc>
          <w:tcPr>
            <w:tcW w:w="236" w:type="dxa"/>
            <w:tcBorders>
              <w:top w:val="nil"/>
              <w:left w:val="nil"/>
              <w:bottom w:val="nil"/>
              <w:right w:val="nil"/>
            </w:tcBorders>
            <w:vAlign w:val="bottom"/>
          </w:tcPr>
          <w:p w:rsidR="006A1A2D" w:rsidRPr="00AE36C4" w:rsidRDefault="006A1A2D" w:rsidP="004E7F37">
            <w:pPr>
              <w:pStyle w:val="Header"/>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E17556" w:rsidRDefault="006A1A2D" w:rsidP="004E7F37">
            <w:pPr>
              <w:pStyle w:val="Header"/>
              <w:jc w:val="right"/>
              <w:rPr>
                <w:color w:val="000000"/>
                <w:szCs w:val="24"/>
                <w:highlight w:val="yellow"/>
              </w:rPr>
            </w:pPr>
          </w:p>
        </w:tc>
        <w:tc>
          <w:tcPr>
            <w:tcW w:w="236" w:type="dxa"/>
            <w:tcBorders>
              <w:top w:val="nil"/>
              <w:left w:val="nil"/>
              <w:bottom w:val="nil"/>
              <w:right w:val="nil"/>
            </w:tcBorders>
            <w:vAlign w:val="bottom"/>
          </w:tcPr>
          <w:p w:rsidR="006A1A2D" w:rsidRPr="00E17556" w:rsidRDefault="006A1A2D" w:rsidP="004E7F37">
            <w:pPr>
              <w:pStyle w:val="Header"/>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B53A10" w:rsidRDefault="006A1A2D" w:rsidP="004E7F37">
            <w:pPr>
              <w:pStyle w:val="Header"/>
              <w:ind w:left="-247"/>
              <w:jc w:val="right"/>
              <w:rPr>
                <w:color w:val="000000"/>
                <w:szCs w:val="24"/>
              </w:rPr>
            </w:pPr>
          </w:p>
        </w:tc>
        <w:tc>
          <w:tcPr>
            <w:tcW w:w="236" w:type="dxa"/>
            <w:tcBorders>
              <w:top w:val="nil"/>
              <w:left w:val="nil"/>
              <w:bottom w:val="nil"/>
              <w:right w:val="nil"/>
            </w:tcBorders>
          </w:tcPr>
          <w:p w:rsidR="006A1A2D" w:rsidRPr="00D25AC6" w:rsidRDefault="006A1A2D" w:rsidP="004E7F37">
            <w:pPr>
              <w:pStyle w:val="Header"/>
              <w:ind w:left="-247"/>
              <w:jc w:val="right"/>
              <w:rPr>
                <w:b/>
                <w:color w:val="000000"/>
                <w:szCs w:val="24"/>
              </w:rPr>
            </w:pPr>
          </w:p>
        </w:tc>
        <w:tc>
          <w:tcPr>
            <w:tcW w:w="1374" w:type="dxa"/>
            <w:tcBorders>
              <w:top w:val="nil"/>
              <w:left w:val="nil"/>
              <w:bottom w:val="single" w:sz="4" w:space="0" w:color="auto"/>
              <w:right w:val="nil"/>
            </w:tcBorders>
          </w:tcPr>
          <w:p w:rsidR="006A1A2D" w:rsidRPr="00D25AC6" w:rsidRDefault="006A1A2D" w:rsidP="004E7F37">
            <w:pPr>
              <w:pStyle w:val="Header"/>
              <w:ind w:left="-247"/>
              <w:jc w:val="right"/>
              <w:rPr>
                <w:b/>
                <w:color w:val="000000"/>
                <w:szCs w:val="24"/>
              </w:rPr>
            </w:pPr>
          </w:p>
        </w:tc>
      </w:tr>
      <w:tr w:rsidR="006A1A2D" w:rsidRPr="00A635A7" w:rsidTr="0014767F">
        <w:tc>
          <w:tcPr>
            <w:tcW w:w="2551" w:type="dxa"/>
            <w:tcBorders>
              <w:top w:val="nil"/>
              <w:left w:val="nil"/>
              <w:bottom w:val="nil"/>
              <w:right w:val="nil"/>
            </w:tcBorders>
          </w:tcPr>
          <w:p w:rsidR="006A1A2D" w:rsidRPr="00624337" w:rsidRDefault="006A1A2D" w:rsidP="004E7F37">
            <w:pPr>
              <w:pStyle w:val="Header"/>
              <w:rPr>
                <w:b/>
                <w:color w:val="000000"/>
                <w:szCs w:val="24"/>
              </w:rPr>
            </w:pPr>
            <w:r w:rsidRPr="00624337">
              <w:rPr>
                <w:b/>
                <w:color w:val="000000"/>
                <w:szCs w:val="24"/>
              </w:rPr>
              <w:t xml:space="preserve">Balance at 30 June </w:t>
            </w:r>
            <w:r w:rsidR="0044424F">
              <w:rPr>
                <w:b/>
                <w:color w:val="000000"/>
                <w:szCs w:val="24"/>
              </w:rPr>
              <w:t>201</w:t>
            </w:r>
            <w:r w:rsidR="00986AB3">
              <w:rPr>
                <w:b/>
                <w:color w:val="000000"/>
                <w:szCs w:val="24"/>
              </w:rPr>
              <w:t>9</w:t>
            </w:r>
          </w:p>
        </w:tc>
        <w:tc>
          <w:tcPr>
            <w:tcW w:w="1247" w:type="dxa"/>
            <w:tcBorders>
              <w:left w:val="nil"/>
              <w:bottom w:val="single" w:sz="18" w:space="0" w:color="auto"/>
              <w:right w:val="nil"/>
            </w:tcBorders>
            <w:vAlign w:val="bottom"/>
          </w:tcPr>
          <w:p w:rsidR="006A1A2D" w:rsidRPr="002254B2" w:rsidRDefault="006A1A2D" w:rsidP="004E7F37">
            <w:pPr>
              <w:pStyle w:val="Header"/>
              <w:jc w:val="right"/>
              <w:rPr>
                <w:b/>
                <w:color w:val="000000"/>
                <w:szCs w:val="24"/>
              </w:rPr>
            </w:pPr>
            <w:r w:rsidRPr="002254B2">
              <w:rPr>
                <w:b/>
                <w:color w:val="000000"/>
                <w:szCs w:val="24"/>
              </w:rPr>
              <w:t>72.2</w:t>
            </w:r>
          </w:p>
        </w:tc>
        <w:tc>
          <w:tcPr>
            <w:tcW w:w="236" w:type="dxa"/>
            <w:tcBorders>
              <w:top w:val="nil"/>
              <w:left w:val="nil"/>
              <w:bottom w:val="nil"/>
              <w:right w:val="nil"/>
            </w:tcBorders>
            <w:vAlign w:val="bottom"/>
          </w:tcPr>
          <w:p w:rsidR="006A1A2D" w:rsidRPr="002254B2" w:rsidRDefault="006A1A2D" w:rsidP="004E7F37">
            <w:pPr>
              <w:pStyle w:val="Header"/>
              <w:ind w:right="-392"/>
              <w:jc w:val="right"/>
              <w:rPr>
                <w:b/>
                <w:color w:val="000000"/>
                <w:szCs w:val="24"/>
              </w:rPr>
            </w:pPr>
          </w:p>
        </w:tc>
        <w:tc>
          <w:tcPr>
            <w:tcW w:w="1247" w:type="dxa"/>
            <w:tcBorders>
              <w:top w:val="single" w:sz="4" w:space="0" w:color="auto"/>
              <w:left w:val="nil"/>
              <w:bottom w:val="single" w:sz="18" w:space="0" w:color="auto"/>
              <w:right w:val="nil"/>
            </w:tcBorders>
            <w:vAlign w:val="bottom"/>
          </w:tcPr>
          <w:p w:rsidR="006A1A2D" w:rsidRPr="002254B2" w:rsidRDefault="006A1A2D" w:rsidP="004E7F37">
            <w:pPr>
              <w:pStyle w:val="Header"/>
              <w:ind w:right="-44"/>
              <w:jc w:val="right"/>
              <w:rPr>
                <w:b/>
                <w:color w:val="000000"/>
                <w:szCs w:val="24"/>
              </w:rPr>
            </w:pPr>
            <w:r w:rsidRPr="002254B2">
              <w:rPr>
                <w:b/>
                <w:color w:val="000000"/>
                <w:szCs w:val="24"/>
              </w:rPr>
              <w:t>158.7</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single" w:sz="4" w:space="0" w:color="auto"/>
              <w:left w:val="nil"/>
              <w:bottom w:val="single" w:sz="18" w:space="0" w:color="auto"/>
              <w:right w:val="nil"/>
            </w:tcBorders>
            <w:vAlign w:val="bottom"/>
          </w:tcPr>
          <w:p w:rsidR="006A1A2D" w:rsidRPr="002254B2" w:rsidRDefault="006A1A2D" w:rsidP="004E7F37">
            <w:pPr>
              <w:pStyle w:val="Header"/>
              <w:jc w:val="right"/>
              <w:rPr>
                <w:b/>
                <w:color w:val="000000"/>
                <w:szCs w:val="24"/>
              </w:rPr>
            </w:pPr>
            <w:r w:rsidRPr="002254B2">
              <w:rPr>
                <w:b/>
                <w:color w:val="000000"/>
                <w:szCs w:val="24"/>
              </w:rPr>
              <w:t>6.2</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highlight w:val="yellow"/>
              </w:rPr>
            </w:pPr>
          </w:p>
        </w:tc>
        <w:tc>
          <w:tcPr>
            <w:tcW w:w="1247" w:type="dxa"/>
            <w:tcBorders>
              <w:top w:val="single" w:sz="4" w:space="0" w:color="auto"/>
              <w:left w:val="nil"/>
              <w:bottom w:val="single" w:sz="18" w:space="0" w:color="auto"/>
              <w:right w:val="nil"/>
            </w:tcBorders>
            <w:vAlign w:val="bottom"/>
          </w:tcPr>
          <w:p w:rsidR="006A1A2D" w:rsidRPr="002254B2" w:rsidRDefault="00B26113" w:rsidP="004E7F37">
            <w:pPr>
              <w:pStyle w:val="Header"/>
              <w:jc w:val="right"/>
              <w:rPr>
                <w:b/>
                <w:color w:val="000000"/>
                <w:szCs w:val="24"/>
                <w:highlight w:val="yellow"/>
              </w:rPr>
            </w:pPr>
            <w:r w:rsidRPr="002254B2">
              <w:rPr>
                <w:b/>
                <w:color w:val="000000"/>
                <w:szCs w:val="24"/>
              </w:rPr>
              <w:t>(1.1)</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highlight w:val="yellow"/>
              </w:rPr>
            </w:pPr>
          </w:p>
        </w:tc>
        <w:tc>
          <w:tcPr>
            <w:tcW w:w="1247" w:type="dxa"/>
            <w:tcBorders>
              <w:top w:val="single" w:sz="4" w:space="0" w:color="auto"/>
              <w:left w:val="nil"/>
              <w:bottom w:val="single" w:sz="18" w:space="0" w:color="auto"/>
              <w:right w:val="nil"/>
            </w:tcBorders>
            <w:vAlign w:val="bottom"/>
          </w:tcPr>
          <w:p w:rsidR="006A1A2D" w:rsidRPr="002254B2" w:rsidRDefault="00B26113" w:rsidP="006A3EEB">
            <w:pPr>
              <w:pStyle w:val="Header"/>
              <w:ind w:left="-247"/>
              <w:jc w:val="right"/>
              <w:rPr>
                <w:b/>
                <w:color w:val="000000"/>
                <w:szCs w:val="24"/>
              </w:rPr>
            </w:pPr>
            <w:r w:rsidRPr="002254B2">
              <w:rPr>
                <w:b/>
                <w:color w:val="000000"/>
                <w:szCs w:val="24"/>
              </w:rPr>
              <w:t>1,005.5</w:t>
            </w:r>
          </w:p>
        </w:tc>
        <w:tc>
          <w:tcPr>
            <w:tcW w:w="236" w:type="dxa"/>
            <w:tcBorders>
              <w:top w:val="nil"/>
              <w:left w:val="nil"/>
              <w:bottom w:val="nil"/>
              <w:right w:val="nil"/>
            </w:tcBorders>
          </w:tcPr>
          <w:p w:rsidR="006A1A2D" w:rsidRPr="00D25AC6" w:rsidRDefault="006A1A2D" w:rsidP="004E7F37">
            <w:pPr>
              <w:pStyle w:val="Header"/>
              <w:ind w:left="-247"/>
              <w:jc w:val="right"/>
              <w:rPr>
                <w:b/>
                <w:color w:val="000000"/>
                <w:szCs w:val="24"/>
              </w:rPr>
            </w:pPr>
          </w:p>
        </w:tc>
        <w:tc>
          <w:tcPr>
            <w:tcW w:w="1374" w:type="dxa"/>
            <w:tcBorders>
              <w:top w:val="single" w:sz="4" w:space="0" w:color="auto"/>
              <w:left w:val="nil"/>
              <w:bottom w:val="single" w:sz="18" w:space="0" w:color="auto"/>
              <w:right w:val="nil"/>
            </w:tcBorders>
          </w:tcPr>
          <w:p w:rsidR="006A1A2D" w:rsidRDefault="006A1A2D" w:rsidP="004E7F37">
            <w:pPr>
              <w:pStyle w:val="Header"/>
              <w:ind w:left="-247"/>
              <w:jc w:val="right"/>
              <w:rPr>
                <w:b/>
                <w:color w:val="000000"/>
                <w:szCs w:val="24"/>
              </w:rPr>
            </w:pPr>
          </w:p>
          <w:p w:rsidR="006A1A2D" w:rsidRPr="00D25AC6" w:rsidRDefault="006A1A2D">
            <w:pPr>
              <w:pStyle w:val="Header"/>
              <w:ind w:left="-247"/>
              <w:jc w:val="right"/>
              <w:rPr>
                <w:b/>
                <w:color w:val="000000"/>
                <w:szCs w:val="24"/>
              </w:rPr>
            </w:pPr>
            <w:r>
              <w:rPr>
                <w:b/>
                <w:color w:val="000000"/>
                <w:szCs w:val="24"/>
              </w:rPr>
              <w:t>1,</w:t>
            </w:r>
            <w:r w:rsidR="00B26113">
              <w:rPr>
                <w:b/>
                <w:color w:val="000000"/>
                <w:szCs w:val="24"/>
              </w:rPr>
              <w:t>241.5</w:t>
            </w:r>
          </w:p>
        </w:tc>
      </w:tr>
    </w:tbl>
    <w:p w:rsidR="006A1A2D" w:rsidRPr="00A74728" w:rsidRDefault="006A1A2D" w:rsidP="00644EA2">
      <w:pPr>
        <w:pStyle w:val="BodyText2"/>
        <w:rPr>
          <w:b/>
          <w:color w:val="000000"/>
          <w:sz w:val="4"/>
          <w:szCs w:val="22"/>
          <w:highlight w:val="yellow"/>
        </w:rPr>
      </w:pPr>
    </w:p>
    <w:p w:rsidR="006A1A2D" w:rsidRDefault="006A1A2D" w:rsidP="00644EA2">
      <w:pPr>
        <w:pStyle w:val="BodyText2"/>
        <w:rPr>
          <w:b/>
          <w:color w:val="000000"/>
          <w:sz w:val="22"/>
          <w:szCs w:val="22"/>
          <w:highlight w:val="yellow"/>
        </w:rPr>
      </w:pPr>
    </w:p>
    <w:tbl>
      <w:tblPr>
        <w:tblW w:w="11340"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247"/>
        <w:gridCol w:w="236"/>
        <w:gridCol w:w="1247"/>
        <w:gridCol w:w="236"/>
        <w:gridCol w:w="1247"/>
        <w:gridCol w:w="236"/>
        <w:gridCol w:w="1247"/>
        <w:gridCol w:w="236"/>
        <w:gridCol w:w="1247"/>
        <w:gridCol w:w="236"/>
        <w:gridCol w:w="1374"/>
      </w:tblGrid>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right="-44"/>
              <w:jc w:val="right"/>
              <w:rPr>
                <w:color w:val="000000"/>
                <w:szCs w:val="24"/>
              </w:rPr>
            </w:pPr>
            <w:r w:rsidRPr="00624337">
              <w:rPr>
                <w:color w:val="000000"/>
                <w:szCs w:val="24"/>
              </w:rPr>
              <w:t>Share</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left="14" w:hanging="14"/>
              <w:jc w:val="right"/>
              <w:rPr>
                <w:color w:val="000000"/>
                <w:szCs w:val="24"/>
              </w:rPr>
            </w:pP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b/>
                <w:color w:val="000000"/>
                <w:szCs w:val="24"/>
              </w:rPr>
            </w:pPr>
          </w:p>
        </w:tc>
        <w:tc>
          <w:tcPr>
            <w:tcW w:w="236" w:type="dxa"/>
            <w:tcBorders>
              <w:top w:val="nil"/>
              <w:left w:val="nil"/>
              <w:bottom w:val="nil"/>
              <w:right w:val="nil"/>
            </w:tcBorders>
          </w:tcPr>
          <w:p w:rsidR="006A1A2D" w:rsidRPr="00624337" w:rsidRDefault="006A1A2D" w:rsidP="004E7F37">
            <w:pPr>
              <w:pStyle w:val="Header"/>
              <w:jc w:val="right"/>
              <w:rPr>
                <w:b/>
                <w:color w:val="000000"/>
                <w:szCs w:val="24"/>
              </w:rPr>
            </w:pPr>
          </w:p>
        </w:tc>
        <w:tc>
          <w:tcPr>
            <w:tcW w:w="1374" w:type="dxa"/>
            <w:tcBorders>
              <w:top w:val="nil"/>
              <w:left w:val="nil"/>
              <w:bottom w:val="nil"/>
              <w:right w:val="nil"/>
            </w:tcBorders>
          </w:tcPr>
          <w:p w:rsidR="006A1A2D" w:rsidRPr="00624337" w:rsidRDefault="006A1A2D" w:rsidP="004E7F37">
            <w:pPr>
              <w:pStyle w:val="Header"/>
              <w:jc w:val="right"/>
              <w:rPr>
                <w:b/>
                <w:color w:val="000000"/>
                <w:szCs w:val="24"/>
              </w:rPr>
            </w:pPr>
          </w:p>
        </w:tc>
      </w:tr>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Share</w:t>
            </w: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right="-44"/>
              <w:jc w:val="right"/>
              <w:rPr>
                <w:color w:val="000000"/>
                <w:szCs w:val="24"/>
              </w:rPr>
            </w:pPr>
            <w:r w:rsidRPr="00624337">
              <w:rPr>
                <w:color w:val="000000"/>
                <w:szCs w:val="24"/>
              </w:rPr>
              <w:t>Premium</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left="14" w:hanging="14"/>
              <w:jc w:val="right"/>
              <w:rPr>
                <w:color w:val="000000"/>
                <w:szCs w:val="24"/>
              </w:rPr>
            </w:pPr>
            <w:r w:rsidRPr="00624337">
              <w:rPr>
                <w:color w:val="000000"/>
                <w:szCs w:val="24"/>
              </w:rPr>
              <w:t>Other</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Pr>
                <w:color w:val="000000"/>
                <w:szCs w:val="24"/>
              </w:rPr>
              <w:t>Hedging</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rPr>
            </w:pPr>
            <w:r>
              <w:rPr>
                <w:color w:val="000000"/>
                <w:szCs w:val="24"/>
              </w:rPr>
              <w:t xml:space="preserve">Retained </w:t>
            </w:r>
          </w:p>
        </w:tc>
        <w:tc>
          <w:tcPr>
            <w:tcW w:w="236" w:type="dxa"/>
            <w:tcBorders>
              <w:top w:val="nil"/>
              <w:left w:val="nil"/>
              <w:bottom w:val="nil"/>
              <w:right w:val="nil"/>
            </w:tcBorders>
          </w:tcPr>
          <w:p w:rsidR="006A1A2D" w:rsidRPr="00624337" w:rsidRDefault="006A1A2D" w:rsidP="004E7F37">
            <w:pPr>
              <w:pStyle w:val="Header"/>
              <w:jc w:val="right"/>
              <w:rPr>
                <w:b/>
                <w:color w:val="000000"/>
                <w:szCs w:val="24"/>
              </w:rPr>
            </w:pPr>
          </w:p>
        </w:tc>
        <w:tc>
          <w:tcPr>
            <w:tcW w:w="1374" w:type="dxa"/>
            <w:tcBorders>
              <w:top w:val="nil"/>
              <w:left w:val="nil"/>
              <w:bottom w:val="nil"/>
              <w:right w:val="nil"/>
            </w:tcBorders>
          </w:tcPr>
          <w:p w:rsidR="006A1A2D" w:rsidRPr="00624337" w:rsidRDefault="006A1A2D" w:rsidP="004E7F37">
            <w:pPr>
              <w:pStyle w:val="Header"/>
              <w:jc w:val="right"/>
              <w:rPr>
                <w:b/>
                <w:color w:val="000000"/>
                <w:szCs w:val="24"/>
              </w:rPr>
            </w:pPr>
          </w:p>
        </w:tc>
      </w:tr>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Capital</w:t>
            </w: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right="-44"/>
              <w:jc w:val="right"/>
              <w:rPr>
                <w:color w:val="000000"/>
                <w:szCs w:val="24"/>
              </w:rPr>
            </w:pPr>
            <w:r w:rsidRPr="00624337">
              <w:rPr>
                <w:color w:val="000000"/>
                <w:szCs w:val="24"/>
              </w:rPr>
              <w:t>Account</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Reserves</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Pr>
                <w:color w:val="000000"/>
                <w:szCs w:val="24"/>
              </w:rPr>
              <w:t>Reserves</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rPr>
            </w:pPr>
            <w:r w:rsidRPr="00B53A10">
              <w:rPr>
                <w:color w:val="000000"/>
                <w:szCs w:val="24"/>
              </w:rPr>
              <w:t>Earnings</w:t>
            </w:r>
          </w:p>
        </w:tc>
        <w:tc>
          <w:tcPr>
            <w:tcW w:w="236" w:type="dxa"/>
            <w:tcBorders>
              <w:top w:val="nil"/>
              <w:left w:val="nil"/>
              <w:bottom w:val="nil"/>
              <w:right w:val="nil"/>
            </w:tcBorders>
          </w:tcPr>
          <w:p w:rsidR="006A1A2D" w:rsidRPr="00624337" w:rsidRDefault="006A1A2D" w:rsidP="004E7F37">
            <w:pPr>
              <w:pStyle w:val="Header"/>
              <w:jc w:val="right"/>
              <w:rPr>
                <w:b/>
                <w:color w:val="000000"/>
                <w:szCs w:val="24"/>
              </w:rPr>
            </w:pPr>
          </w:p>
        </w:tc>
        <w:tc>
          <w:tcPr>
            <w:tcW w:w="1374" w:type="dxa"/>
            <w:tcBorders>
              <w:top w:val="nil"/>
              <w:left w:val="nil"/>
              <w:bottom w:val="nil"/>
              <w:right w:val="nil"/>
            </w:tcBorders>
          </w:tcPr>
          <w:p w:rsidR="006A1A2D" w:rsidRPr="00624337" w:rsidRDefault="006A1A2D" w:rsidP="004E7F37">
            <w:pPr>
              <w:pStyle w:val="Header"/>
              <w:jc w:val="right"/>
              <w:rPr>
                <w:b/>
                <w:color w:val="000000"/>
                <w:szCs w:val="24"/>
              </w:rPr>
            </w:pPr>
            <w:r>
              <w:rPr>
                <w:b/>
                <w:color w:val="000000"/>
                <w:szCs w:val="24"/>
              </w:rPr>
              <w:t>Total</w:t>
            </w:r>
          </w:p>
        </w:tc>
      </w:tr>
      <w:tr w:rsidR="006A1A2D" w:rsidRPr="00A635A7" w:rsidTr="004E7F37">
        <w:tc>
          <w:tcPr>
            <w:tcW w:w="2551" w:type="dxa"/>
            <w:tcBorders>
              <w:top w:val="nil"/>
              <w:left w:val="nil"/>
              <w:bottom w:val="nil"/>
              <w:right w:val="nil"/>
            </w:tcBorders>
          </w:tcPr>
          <w:p w:rsidR="006A1A2D" w:rsidRPr="00AE36C4" w:rsidRDefault="006A1A2D" w:rsidP="004E7F37">
            <w:pPr>
              <w:pStyle w:val="Header"/>
              <w:jc w:val="center"/>
              <w:rPr>
                <w:color w:val="000000"/>
                <w:szCs w:val="24"/>
                <w:highlight w:val="yellow"/>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ind w:right="-392"/>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ind w:left="-249" w:right="-44"/>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jc w:val="right"/>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624337" w:rsidRDefault="006A1A2D" w:rsidP="004E7F37">
            <w:pPr>
              <w:pStyle w:val="Header"/>
              <w:jc w:val="right"/>
              <w:rPr>
                <w:color w:val="000000"/>
                <w:szCs w:val="24"/>
              </w:rPr>
            </w:pPr>
            <w:r w:rsidRPr="00624337">
              <w:rPr>
                <w:color w:val="000000"/>
                <w:szCs w:val="24"/>
              </w:rPr>
              <w:t>£m</w:t>
            </w:r>
          </w:p>
        </w:tc>
        <w:tc>
          <w:tcPr>
            <w:tcW w:w="236" w:type="dxa"/>
            <w:tcBorders>
              <w:top w:val="nil"/>
              <w:left w:val="nil"/>
              <w:bottom w:val="nil"/>
              <w:right w:val="nil"/>
            </w:tcBorders>
          </w:tcPr>
          <w:p w:rsidR="006A1A2D" w:rsidRPr="00624337" w:rsidRDefault="006A1A2D" w:rsidP="004E7F37">
            <w:pPr>
              <w:pStyle w:val="Header"/>
              <w:jc w:val="center"/>
              <w:rPr>
                <w:color w:val="000000"/>
                <w:szCs w:val="24"/>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rPr>
            </w:pPr>
            <w:r w:rsidRPr="00B53A10">
              <w:rPr>
                <w:color w:val="000000"/>
                <w:szCs w:val="24"/>
              </w:rPr>
              <w:t>£m</w:t>
            </w:r>
          </w:p>
        </w:tc>
        <w:tc>
          <w:tcPr>
            <w:tcW w:w="236" w:type="dxa"/>
            <w:tcBorders>
              <w:top w:val="nil"/>
              <w:left w:val="nil"/>
              <w:bottom w:val="nil"/>
              <w:right w:val="nil"/>
            </w:tcBorders>
          </w:tcPr>
          <w:p w:rsidR="006A1A2D" w:rsidRPr="006A1A2D" w:rsidRDefault="006A1A2D" w:rsidP="004E7F37">
            <w:pPr>
              <w:pStyle w:val="Header"/>
              <w:jc w:val="right"/>
              <w:rPr>
                <w:b/>
                <w:color w:val="000000"/>
                <w:szCs w:val="24"/>
              </w:rPr>
            </w:pPr>
          </w:p>
        </w:tc>
        <w:tc>
          <w:tcPr>
            <w:tcW w:w="1374" w:type="dxa"/>
            <w:tcBorders>
              <w:top w:val="nil"/>
              <w:left w:val="nil"/>
              <w:bottom w:val="nil"/>
              <w:right w:val="nil"/>
            </w:tcBorders>
          </w:tcPr>
          <w:p w:rsidR="006A1A2D" w:rsidRPr="006A1A2D" w:rsidRDefault="006A1A2D" w:rsidP="004E7F37">
            <w:pPr>
              <w:pStyle w:val="Header"/>
              <w:jc w:val="right"/>
              <w:rPr>
                <w:b/>
                <w:color w:val="000000"/>
                <w:szCs w:val="24"/>
              </w:rPr>
            </w:pPr>
            <w:r>
              <w:rPr>
                <w:b/>
                <w:color w:val="000000"/>
                <w:szCs w:val="24"/>
              </w:rPr>
              <w:t>£m</w:t>
            </w:r>
          </w:p>
        </w:tc>
      </w:tr>
      <w:tr w:rsidR="006A1A2D" w:rsidRPr="00A635A7" w:rsidTr="004E7F37">
        <w:tc>
          <w:tcPr>
            <w:tcW w:w="2551" w:type="dxa"/>
            <w:tcBorders>
              <w:top w:val="nil"/>
              <w:left w:val="nil"/>
              <w:bottom w:val="nil"/>
              <w:right w:val="nil"/>
            </w:tcBorders>
          </w:tcPr>
          <w:p w:rsidR="006A1A2D" w:rsidRPr="00AE36C4" w:rsidRDefault="006A1A2D" w:rsidP="004E7F37">
            <w:pPr>
              <w:pStyle w:val="Header"/>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ind w:right="-392"/>
              <w:jc w:val="right"/>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ind w:right="-44"/>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jc w:val="center"/>
              <w:rPr>
                <w:b/>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1247"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color w:val="000000"/>
                <w:szCs w:val="24"/>
                <w:highlight w:val="yellow"/>
              </w:rPr>
            </w:pPr>
          </w:p>
        </w:tc>
        <w:tc>
          <w:tcPr>
            <w:tcW w:w="1247" w:type="dxa"/>
            <w:tcBorders>
              <w:top w:val="nil"/>
              <w:left w:val="nil"/>
              <w:bottom w:val="nil"/>
              <w:right w:val="nil"/>
            </w:tcBorders>
          </w:tcPr>
          <w:p w:rsidR="006A1A2D" w:rsidRPr="00B53A10" w:rsidRDefault="006A1A2D" w:rsidP="004E7F37">
            <w:pPr>
              <w:pStyle w:val="Header"/>
              <w:jc w:val="right"/>
              <w:rPr>
                <w:color w:val="000000"/>
                <w:szCs w:val="24"/>
                <w:highlight w:val="yellow"/>
              </w:rPr>
            </w:pPr>
          </w:p>
        </w:tc>
        <w:tc>
          <w:tcPr>
            <w:tcW w:w="236" w:type="dxa"/>
            <w:tcBorders>
              <w:top w:val="nil"/>
              <w:left w:val="nil"/>
              <w:bottom w:val="nil"/>
              <w:right w:val="nil"/>
            </w:tcBorders>
          </w:tcPr>
          <w:p w:rsidR="006A1A2D" w:rsidRPr="00AE36C4" w:rsidRDefault="006A1A2D" w:rsidP="004E7F37">
            <w:pPr>
              <w:pStyle w:val="Header"/>
              <w:jc w:val="right"/>
              <w:rPr>
                <w:b/>
                <w:color w:val="000000"/>
                <w:szCs w:val="24"/>
                <w:highlight w:val="yellow"/>
              </w:rPr>
            </w:pPr>
          </w:p>
        </w:tc>
        <w:tc>
          <w:tcPr>
            <w:tcW w:w="1374" w:type="dxa"/>
            <w:tcBorders>
              <w:top w:val="nil"/>
              <w:left w:val="nil"/>
              <w:bottom w:val="nil"/>
              <w:right w:val="nil"/>
            </w:tcBorders>
          </w:tcPr>
          <w:p w:rsidR="006A1A2D" w:rsidRPr="00AE36C4" w:rsidRDefault="006A1A2D" w:rsidP="004E7F37">
            <w:pPr>
              <w:pStyle w:val="Header"/>
              <w:jc w:val="right"/>
              <w:rPr>
                <w:b/>
                <w:color w:val="000000"/>
                <w:szCs w:val="24"/>
                <w:highlight w:val="yellow"/>
              </w:rPr>
            </w:pPr>
          </w:p>
        </w:tc>
      </w:tr>
      <w:tr w:rsidR="006A1A2D" w:rsidRPr="00A635A7" w:rsidTr="004E7F37">
        <w:tc>
          <w:tcPr>
            <w:tcW w:w="2551" w:type="dxa"/>
            <w:tcBorders>
              <w:top w:val="nil"/>
              <w:left w:val="nil"/>
              <w:bottom w:val="nil"/>
              <w:right w:val="nil"/>
            </w:tcBorders>
          </w:tcPr>
          <w:p w:rsidR="006A1A2D" w:rsidRPr="00624337" w:rsidRDefault="006A1A2D" w:rsidP="004E7F37">
            <w:pPr>
              <w:pStyle w:val="Header"/>
              <w:rPr>
                <w:b/>
                <w:color w:val="000000"/>
                <w:szCs w:val="24"/>
              </w:rPr>
            </w:pPr>
            <w:r w:rsidRPr="00624337">
              <w:rPr>
                <w:b/>
                <w:color w:val="000000"/>
                <w:szCs w:val="24"/>
              </w:rPr>
              <w:t xml:space="preserve">Balance at 1 January </w:t>
            </w:r>
            <w:r w:rsidR="0044424F">
              <w:rPr>
                <w:b/>
                <w:color w:val="000000"/>
                <w:szCs w:val="24"/>
              </w:rPr>
              <w:t>201</w:t>
            </w:r>
            <w:r w:rsidR="00986AB3">
              <w:rPr>
                <w:b/>
                <w:color w:val="000000"/>
                <w:szCs w:val="24"/>
              </w:rPr>
              <w:t>9</w:t>
            </w:r>
          </w:p>
        </w:tc>
        <w:tc>
          <w:tcPr>
            <w:tcW w:w="1247" w:type="dxa"/>
            <w:tcBorders>
              <w:top w:val="nil"/>
              <w:left w:val="nil"/>
              <w:bottom w:val="nil"/>
              <w:right w:val="nil"/>
            </w:tcBorders>
            <w:vAlign w:val="bottom"/>
          </w:tcPr>
          <w:p w:rsidR="006A1A2D" w:rsidRPr="002254B2" w:rsidRDefault="006A1A2D" w:rsidP="004E7F37">
            <w:pPr>
              <w:pStyle w:val="Header"/>
              <w:jc w:val="right"/>
              <w:rPr>
                <w:b/>
                <w:color w:val="000000"/>
                <w:szCs w:val="24"/>
              </w:rPr>
            </w:pPr>
            <w:r w:rsidRPr="002254B2">
              <w:rPr>
                <w:b/>
                <w:color w:val="000000"/>
                <w:szCs w:val="24"/>
              </w:rPr>
              <w:t>72.2</w:t>
            </w:r>
          </w:p>
        </w:tc>
        <w:tc>
          <w:tcPr>
            <w:tcW w:w="236" w:type="dxa"/>
            <w:tcBorders>
              <w:top w:val="nil"/>
              <w:left w:val="nil"/>
              <w:bottom w:val="nil"/>
              <w:right w:val="nil"/>
            </w:tcBorders>
            <w:vAlign w:val="bottom"/>
          </w:tcPr>
          <w:p w:rsidR="006A1A2D" w:rsidRPr="002254B2" w:rsidRDefault="006A1A2D" w:rsidP="004E7F37">
            <w:pPr>
              <w:pStyle w:val="Header"/>
              <w:ind w:right="-392"/>
              <w:jc w:val="right"/>
              <w:rPr>
                <w:b/>
                <w:color w:val="000000"/>
                <w:szCs w:val="24"/>
              </w:rPr>
            </w:pPr>
          </w:p>
        </w:tc>
        <w:tc>
          <w:tcPr>
            <w:tcW w:w="1247" w:type="dxa"/>
            <w:tcBorders>
              <w:top w:val="nil"/>
              <w:left w:val="nil"/>
              <w:bottom w:val="nil"/>
              <w:right w:val="nil"/>
            </w:tcBorders>
            <w:vAlign w:val="bottom"/>
          </w:tcPr>
          <w:p w:rsidR="006A1A2D" w:rsidRPr="002254B2" w:rsidRDefault="006A1A2D" w:rsidP="004E7F37">
            <w:pPr>
              <w:pStyle w:val="Header"/>
              <w:ind w:right="-44"/>
              <w:jc w:val="right"/>
              <w:rPr>
                <w:b/>
                <w:color w:val="000000"/>
                <w:szCs w:val="24"/>
              </w:rPr>
            </w:pPr>
            <w:r w:rsidRPr="002254B2">
              <w:rPr>
                <w:b/>
                <w:color w:val="000000"/>
                <w:szCs w:val="24"/>
              </w:rPr>
              <w:t>158.7</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6A1A2D" w:rsidP="004E7F37">
            <w:pPr>
              <w:pStyle w:val="Header"/>
              <w:jc w:val="right"/>
              <w:rPr>
                <w:b/>
                <w:color w:val="000000"/>
                <w:szCs w:val="24"/>
              </w:rPr>
            </w:pPr>
            <w:r w:rsidRPr="002254B2">
              <w:rPr>
                <w:b/>
                <w:color w:val="000000"/>
                <w:szCs w:val="24"/>
              </w:rPr>
              <w:t>6.2</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B26113" w:rsidP="004E7F37">
            <w:pPr>
              <w:pStyle w:val="Header"/>
              <w:ind w:left="-247"/>
              <w:jc w:val="right"/>
              <w:rPr>
                <w:b/>
                <w:color w:val="000000"/>
                <w:szCs w:val="24"/>
              </w:rPr>
            </w:pPr>
            <w:r w:rsidRPr="002254B2">
              <w:rPr>
                <w:b/>
                <w:color w:val="000000"/>
                <w:szCs w:val="24"/>
              </w:rPr>
              <w:t>0.8</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nil"/>
              <w:left w:val="nil"/>
              <w:bottom w:val="nil"/>
              <w:right w:val="nil"/>
            </w:tcBorders>
            <w:vAlign w:val="bottom"/>
          </w:tcPr>
          <w:p w:rsidR="006A1A2D" w:rsidRPr="002254B2" w:rsidRDefault="00B26113">
            <w:pPr>
              <w:pStyle w:val="Header"/>
              <w:ind w:left="-247"/>
              <w:jc w:val="right"/>
              <w:rPr>
                <w:b/>
                <w:color w:val="000000"/>
                <w:szCs w:val="24"/>
              </w:rPr>
            </w:pPr>
            <w:r w:rsidRPr="002254B2">
              <w:rPr>
                <w:b/>
                <w:color w:val="000000"/>
                <w:szCs w:val="24"/>
              </w:rPr>
              <w:t>931.4</w:t>
            </w:r>
          </w:p>
        </w:tc>
        <w:tc>
          <w:tcPr>
            <w:tcW w:w="236" w:type="dxa"/>
            <w:tcBorders>
              <w:top w:val="nil"/>
              <w:left w:val="nil"/>
              <w:bottom w:val="nil"/>
              <w:right w:val="nil"/>
            </w:tcBorders>
          </w:tcPr>
          <w:p w:rsidR="006A1A2D" w:rsidRPr="00A92A27" w:rsidRDefault="006A1A2D" w:rsidP="004E7F37">
            <w:pPr>
              <w:pStyle w:val="Header"/>
              <w:ind w:left="-247"/>
              <w:jc w:val="right"/>
              <w:rPr>
                <w:b/>
                <w:color w:val="000000"/>
                <w:szCs w:val="24"/>
              </w:rPr>
            </w:pPr>
          </w:p>
        </w:tc>
        <w:tc>
          <w:tcPr>
            <w:tcW w:w="1374" w:type="dxa"/>
            <w:tcBorders>
              <w:top w:val="nil"/>
              <w:left w:val="nil"/>
              <w:bottom w:val="nil"/>
              <w:right w:val="nil"/>
            </w:tcBorders>
          </w:tcPr>
          <w:p w:rsidR="006A1A2D" w:rsidRDefault="006A1A2D" w:rsidP="004E7F37">
            <w:pPr>
              <w:pStyle w:val="Header"/>
              <w:ind w:left="-247"/>
              <w:jc w:val="right"/>
              <w:rPr>
                <w:b/>
                <w:color w:val="000000"/>
                <w:szCs w:val="24"/>
              </w:rPr>
            </w:pPr>
          </w:p>
          <w:p w:rsidR="006A1A2D" w:rsidRPr="00A92A27" w:rsidRDefault="00E62E5E">
            <w:pPr>
              <w:pStyle w:val="Header"/>
              <w:ind w:left="-247"/>
              <w:jc w:val="right"/>
              <w:rPr>
                <w:b/>
                <w:color w:val="000000"/>
                <w:szCs w:val="24"/>
              </w:rPr>
            </w:pPr>
            <w:r>
              <w:rPr>
                <w:b/>
                <w:color w:val="000000"/>
                <w:szCs w:val="24"/>
              </w:rPr>
              <w:t>1,1</w:t>
            </w:r>
            <w:r w:rsidR="00B26113">
              <w:rPr>
                <w:b/>
                <w:color w:val="000000"/>
                <w:szCs w:val="24"/>
              </w:rPr>
              <w:t>69.3</w:t>
            </w:r>
          </w:p>
        </w:tc>
      </w:tr>
      <w:tr w:rsidR="006A1A2D" w:rsidRPr="00A635A7" w:rsidTr="004E7F37">
        <w:tc>
          <w:tcPr>
            <w:tcW w:w="2551" w:type="dxa"/>
            <w:tcBorders>
              <w:top w:val="nil"/>
              <w:left w:val="nil"/>
              <w:bottom w:val="nil"/>
              <w:right w:val="nil"/>
            </w:tcBorders>
          </w:tcPr>
          <w:p w:rsidR="006A1A2D" w:rsidRPr="00624337" w:rsidRDefault="006A1A2D" w:rsidP="006A3EEB">
            <w:pPr>
              <w:pStyle w:val="Header"/>
              <w:rPr>
                <w:color w:val="000000"/>
                <w:szCs w:val="24"/>
              </w:rPr>
            </w:pPr>
            <w:r w:rsidRPr="00624337">
              <w:rPr>
                <w:color w:val="000000"/>
                <w:szCs w:val="24"/>
              </w:rPr>
              <w:t xml:space="preserve">Profit for the period </w:t>
            </w:r>
          </w:p>
        </w:tc>
        <w:tc>
          <w:tcPr>
            <w:tcW w:w="1247" w:type="dxa"/>
            <w:tcBorders>
              <w:top w:val="nil"/>
              <w:left w:val="nil"/>
              <w:bottom w:val="nil"/>
              <w:right w:val="nil"/>
            </w:tcBorders>
            <w:vAlign w:val="bottom"/>
          </w:tcPr>
          <w:p w:rsidR="006A1A2D" w:rsidRPr="00A92A27" w:rsidRDefault="006A1A2D" w:rsidP="004E7F37">
            <w:pPr>
              <w:pStyle w:val="Header"/>
              <w:jc w:val="right"/>
              <w:rPr>
                <w:color w:val="000000"/>
                <w:szCs w:val="24"/>
              </w:rPr>
            </w:pPr>
            <w:r w:rsidRPr="00A92A27">
              <w:rPr>
                <w:color w:val="000000"/>
                <w:szCs w:val="24"/>
              </w:rPr>
              <w:t>-</w:t>
            </w:r>
          </w:p>
        </w:tc>
        <w:tc>
          <w:tcPr>
            <w:tcW w:w="236" w:type="dxa"/>
            <w:tcBorders>
              <w:top w:val="nil"/>
              <w:left w:val="nil"/>
              <w:bottom w:val="nil"/>
              <w:right w:val="nil"/>
            </w:tcBorders>
            <w:vAlign w:val="bottom"/>
          </w:tcPr>
          <w:p w:rsidR="006A1A2D" w:rsidRPr="00A92A27" w:rsidRDefault="006A1A2D" w:rsidP="004E7F37">
            <w:pPr>
              <w:pStyle w:val="Header"/>
              <w:ind w:right="-392"/>
              <w:jc w:val="right"/>
              <w:rPr>
                <w:color w:val="000000"/>
                <w:szCs w:val="24"/>
              </w:rPr>
            </w:pPr>
          </w:p>
        </w:tc>
        <w:tc>
          <w:tcPr>
            <w:tcW w:w="1247" w:type="dxa"/>
            <w:tcBorders>
              <w:top w:val="nil"/>
              <w:left w:val="nil"/>
              <w:bottom w:val="nil"/>
              <w:right w:val="nil"/>
            </w:tcBorders>
            <w:vAlign w:val="bottom"/>
          </w:tcPr>
          <w:p w:rsidR="006A1A2D" w:rsidRPr="00A92A27" w:rsidRDefault="006A1A2D" w:rsidP="004E7F37">
            <w:pPr>
              <w:pStyle w:val="Header"/>
              <w:ind w:right="-44"/>
              <w:jc w:val="right"/>
              <w:rPr>
                <w:color w:val="000000"/>
                <w:szCs w:val="24"/>
              </w:rPr>
            </w:pPr>
            <w:r w:rsidRPr="00A92A27">
              <w:rPr>
                <w:color w:val="000000"/>
                <w:szCs w:val="24"/>
              </w:rPr>
              <w:t>-</w:t>
            </w:r>
          </w:p>
        </w:tc>
        <w:tc>
          <w:tcPr>
            <w:tcW w:w="236" w:type="dxa"/>
            <w:tcBorders>
              <w:top w:val="nil"/>
              <w:left w:val="nil"/>
              <w:bottom w:val="nil"/>
              <w:right w:val="nil"/>
            </w:tcBorders>
            <w:vAlign w:val="bottom"/>
          </w:tcPr>
          <w:p w:rsidR="006A1A2D" w:rsidRPr="00A92A27"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A92A27" w:rsidRDefault="006A1A2D" w:rsidP="004E7F37">
            <w:pPr>
              <w:pStyle w:val="Header"/>
              <w:jc w:val="right"/>
              <w:rPr>
                <w:color w:val="000000"/>
                <w:szCs w:val="24"/>
              </w:rPr>
            </w:pPr>
            <w:r w:rsidRPr="00A92A27">
              <w:rPr>
                <w:color w:val="000000"/>
                <w:szCs w:val="24"/>
              </w:rPr>
              <w:t>-</w:t>
            </w:r>
          </w:p>
        </w:tc>
        <w:tc>
          <w:tcPr>
            <w:tcW w:w="236" w:type="dxa"/>
            <w:tcBorders>
              <w:top w:val="nil"/>
              <w:left w:val="nil"/>
              <w:bottom w:val="nil"/>
              <w:right w:val="nil"/>
            </w:tcBorders>
            <w:vAlign w:val="bottom"/>
          </w:tcPr>
          <w:p w:rsidR="006A1A2D" w:rsidRPr="00A92A27"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A92A27" w:rsidRDefault="006A1A2D" w:rsidP="004E7F37">
            <w:pPr>
              <w:pStyle w:val="Header"/>
              <w:ind w:left="-247"/>
              <w:jc w:val="right"/>
              <w:rPr>
                <w:color w:val="000000"/>
                <w:szCs w:val="24"/>
              </w:rPr>
            </w:pPr>
          </w:p>
        </w:tc>
        <w:tc>
          <w:tcPr>
            <w:tcW w:w="236" w:type="dxa"/>
            <w:tcBorders>
              <w:top w:val="nil"/>
              <w:left w:val="nil"/>
              <w:bottom w:val="nil"/>
              <w:right w:val="nil"/>
            </w:tcBorders>
            <w:vAlign w:val="bottom"/>
          </w:tcPr>
          <w:p w:rsidR="006A1A2D" w:rsidRPr="00A92A27"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B53A10" w:rsidRDefault="00B2087C">
            <w:pPr>
              <w:pStyle w:val="Header"/>
              <w:ind w:left="-247"/>
              <w:jc w:val="right"/>
              <w:rPr>
                <w:color w:val="000000"/>
                <w:szCs w:val="24"/>
              </w:rPr>
            </w:pPr>
            <w:r>
              <w:rPr>
                <w:color w:val="000000"/>
                <w:szCs w:val="24"/>
              </w:rPr>
              <w:t>1</w:t>
            </w:r>
            <w:r w:rsidR="00B26113">
              <w:rPr>
                <w:color w:val="000000"/>
                <w:szCs w:val="24"/>
              </w:rPr>
              <w:t>13.8</w:t>
            </w:r>
          </w:p>
        </w:tc>
        <w:tc>
          <w:tcPr>
            <w:tcW w:w="236" w:type="dxa"/>
            <w:tcBorders>
              <w:top w:val="nil"/>
              <w:left w:val="nil"/>
              <w:bottom w:val="nil"/>
              <w:right w:val="nil"/>
            </w:tcBorders>
          </w:tcPr>
          <w:p w:rsidR="006A1A2D" w:rsidRPr="00A92A27" w:rsidRDefault="006A1A2D" w:rsidP="004E7F37">
            <w:pPr>
              <w:pStyle w:val="Header"/>
              <w:ind w:left="-247"/>
              <w:jc w:val="right"/>
              <w:rPr>
                <w:b/>
                <w:color w:val="000000"/>
                <w:szCs w:val="24"/>
              </w:rPr>
            </w:pPr>
          </w:p>
        </w:tc>
        <w:tc>
          <w:tcPr>
            <w:tcW w:w="1374" w:type="dxa"/>
            <w:tcBorders>
              <w:top w:val="nil"/>
              <w:left w:val="nil"/>
              <w:bottom w:val="nil"/>
              <w:right w:val="nil"/>
            </w:tcBorders>
          </w:tcPr>
          <w:p w:rsidR="006A1A2D" w:rsidRPr="00A92A27" w:rsidRDefault="00B2087C" w:rsidP="004E7F37">
            <w:pPr>
              <w:pStyle w:val="Header"/>
              <w:ind w:left="-247"/>
              <w:jc w:val="right"/>
              <w:rPr>
                <w:b/>
                <w:color w:val="000000"/>
                <w:szCs w:val="24"/>
              </w:rPr>
            </w:pPr>
            <w:r>
              <w:rPr>
                <w:b/>
                <w:color w:val="000000"/>
                <w:szCs w:val="24"/>
              </w:rPr>
              <w:t>1</w:t>
            </w:r>
            <w:r w:rsidR="00B26113">
              <w:rPr>
                <w:b/>
                <w:color w:val="000000"/>
                <w:szCs w:val="24"/>
              </w:rPr>
              <w:t>13.8</w:t>
            </w:r>
          </w:p>
        </w:tc>
      </w:tr>
      <w:tr w:rsidR="00DF0984" w:rsidRPr="00A635A7" w:rsidTr="004E7F37">
        <w:tc>
          <w:tcPr>
            <w:tcW w:w="2551" w:type="dxa"/>
            <w:tcBorders>
              <w:top w:val="nil"/>
              <w:left w:val="nil"/>
              <w:bottom w:val="nil"/>
              <w:right w:val="nil"/>
            </w:tcBorders>
          </w:tcPr>
          <w:p w:rsidR="00DF0984" w:rsidRPr="00624337" w:rsidRDefault="00DF0984" w:rsidP="004E7F37">
            <w:pPr>
              <w:pStyle w:val="Header"/>
              <w:rPr>
                <w:color w:val="000000"/>
                <w:szCs w:val="24"/>
              </w:rPr>
            </w:pPr>
            <w:r>
              <w:rPr>
                <w:color w:val="000000"/>
                <w:szCs w:val="24"/>
              </w:rPr>
              <w:t>Dividends</w:t>
            </w:r>
          </w:p>
        </w:tc>
        <w:tc>
          <w:tcPr>
            <w:tcW w:w="1247" w:type="dxa"/>
            <w:tcBorders>
              <w:top w:val="nil"/>
              <w:left w:val="nil"/>
              <w:bottom w:val="nil"/>
              <w:right w:val="nil"/>
            </w:tcBorders>
            <w:vAlign w:val="bottom"/>
          </w:tcPr>
          <w:p w:rsidR="00DF0984" w:rsidRPr="00A92A27" w:rsidRDefault="00DF0984" w:rsidP="004E7F37">
            <w:pPr>
              <w:pStyle w:val="Header"/>
              <w:jc w:val="right"/>
              <w:rPr>
                <w:color w:val="000000"/>
                <w:szCs w:val="24"/>
              </w:rPr>
            </w:pPr>
          </w:p>
        </w:tc>
        <w:tc>
          <w:tcPr>
            <w:tcW w:w="236" w:type="dxa"/>
            <w:tcBorders>
              <w:top w:val="nil"/>
              <w:left w:val="nil"/>
              <w:bottom w:val="nil"/>
              <w:right w:val="nil"/>
            </w:tcBorders>
            <w:vAlign w:val="bottom"/>
          </w:tcPr>
          <w:p w:rsidR="00DF0984" w:rsidRPr="00A92A27" w:rsidRDefault="00DF0984" w:rsidP="004E7F37">
            <w:pPr>
              <w:pStyle w:val="Header"/>
              <w:ind w:right="-392"/>
              <w:jc w:val="right"/>
              <w:rPr>
                <w:color w:val="000000"/>
                <w:szCs w:val="24"/>
              </w:rPr>
            </w:pPr>
          </w:p>
        </w:tc>
        <w:tc>
          <w:tcPr>
            <w:tcW w:w="1247" w:type="dxa"/>
            <w:tcBorders>
              <w:top w:val="nil"/>
              <w:left w:val="nil"/>
              <w:bottom w:val="nil"/>
              <w:right w:val="nil"/>
            </w:tcBorders>
            <w:vAlign w:val="bottom"/>
          </w:tcPr>
          <w:p w:rsidR="00DF0984" w:rsidRPr="00A92A27" w:rsidRDefault="00DF0984" w:rsidP="004E7F37">
            <w:pPr>
              <w:pStyle w:val="Header"/>
              <w:ind w:right="-44"/>
              <w:jc w:val="right"/>
              <w:rPr>
                <w:color w:val="000000"/>
                <w:szCs w:val="24"/>
              </w:rPr>
            </w:pPr>
          </w:p>
        </w:tc>
        <w:tc>
          <w:tcPr>
            <w:tcW w:w="236" w:type="dxa"/>
            <w:tcBorders>
              <w:top w:val="nil"/>
              <w:left w:val="nil"/>
              <w:bottom w:val="nil"/>
              <w:right w:val="nil"/>
            </w:tcBorders>
            <w:vAlign w:val="bottom"/>
          </w:tcPr>
          <w:p w:rsidR="00DF0984" w:rsidRPr="00A92A27" w:rsidRDefault="00DF0984" w:rsidP="004E7F37">
            <w:pPr>
              <w:pStyle w:val="Header"/>
              <w:jc w:val="right"/>
              <w:rPr>
                <w:color w:val="000000"/>
                <w:szCs w:val="24"/>
              </w:rPr>
            </w:pPr>
          </w:p>
        </w:tc>
        <w:tc>
          <w:tcPr>
            <w:tcW w:w="1247" w:type="dxa"/>
            <w:tcBorders>
              <w:top w:val="nil"/>
              <w:left w:val="nil"/>
              <w:bottom w:val="nil"/>
              <w:right w:val="nil"/>
            </w:tcBorders>
            <w:vAlign w:val="bottom"/>
          </w:tcPr>
          <w:p w:rsidR="00DF0984" w:rsidRPr="00A92A27" w:rsidRDefault="00DF0984" w:rsidP="004E7F37">
            <w:pPr>
              <w:pStyle w:val="Header"/>
              <w:jc w:val="right"/>
              <w:rPr>
                <w:color w:val="000000"/>
                <w:szCs w:val="24"/>
              </w:rPr>
            </w:pPr>
          </w:p>
        </w:tc>
        <w:tc>
          <w:tcPr>
            <w:tcW w:w="236" w:type="dxa"/>
            <w:tcBorders>
              <w:top w:val="nil"/>
              <w:left w:val="nil"/>
              <w:bottom w:val="nil"/>
              <w:right w:val="nil"/>
            </w:tcBorders>
            <w:vAlign w:val="bottom"/>
          </w:tcPr>
          <w:p w:rsidR="00DF0984" w:rsidRPr="00A92A27" w:rsidRDefault="00DF0984" w:rsidP="004E7F37">
            <w:pPr>
              <w:pStyle w:val="Header"/>
              <w:jc w:val="right"/>
              <w:rPr>
                <w:color w:val="000000"/>
                <w:szCs w:val="24"/>
              </w:rPr>
            </w:pPr>
          </w:p>
        </w:tc>
        <w:tc>
          <w:tcPr>
            <w:tcW w:w="1247" w:type="dxa"/>
            <w:tcBorders>
              <w:top w:val="nil"/>
              <w:left w:val="nil"/>
              <w:bottom w:val="nil"/>
              <w:right w:val="nil"/>
            </w:tcBorders>
            <w:vAlign w:val="bottom"/>
          </w:tcPr>
          <w:p w:rsidR="00DF0984" w:rsidRPr="00A92A27" w:rsidRDefault="00DF0984" w:rsidP="004E7F37">
            <w:pPr>
              <w:pStyle w:val="Header"/>
              <w:ind w:left="-247"/>
              <w:jc w:val="right"/>
              <w:rPr>
                <w:color w:val="000000"/>
                <w:szCs w:val="24"/>
              </w:rPr>
            </w:pPr>
          </w:p>
        </w:tc>
        <w:tc>
          <w:tcPr>
            <w:tcW w:w="236" w:type="dxa"/>
            <w:tcBorders>
              <w:top w:val="nil"/>
              <w:left w:val="nil"/>
              <w:bottom w:val="nil"/>
              <w:right w:val="nil"/>
            </w:tcBorders>
            <w:vAlign w:val="bottom"/>
          </w:tcPr>
          <w:p w:rsidR="00DF0984" w:rsidRPr="00A92A27" w:rsidRDefault="00DF0984" w:rsidP="004E7F37">
            <w:pPr>
              <w:pStyle w:val="Header"/>
              <w:jc w:val="right"/>
              <w:rPr>
                <w:color w:val="000000"/>
                <w:szCs w:val="24"/>
              </w:rPr>
            </w:pPr>
          </w:p>
        </w:tc>
        <w:tc>
          <w:tcPr>
            <w:tcW w:w="1247" w:type="dxa"/>
            <w:tcBorders>
              <w:top w:val="nil"/>
              <w:left w:val="nil"/>
              <w:bottom w:val="nil"/>
              <w:right w:val="nil"/>
            </w:tcBorders>
            <w:vAlign w:val="bottom"/>
          </w:tcPr>
          <w:p w:rsidR="00DF0984" w:rsidRDefault="00B2087C" w:rsidP="004E7F37">
            <w:pPr>
              <w:pStyle w:val="Header"/>
              <w:ind w:left="-247"/>
              <w:jc w:val="right"/>
              <w:rPr>
                <w:color w:val="000000"/>
                <w:szCs w:val="24"/>
              </w:rPr>
            </w:pPr>
            <w:r>
              <w:rPr>
                <w:color w:val="000000"/>
                <w:szCs w:val="24"/>
              </w:rPr>
              <w:t>-</w:t>
            </w:r>
          </w:p>
        </w:tc>
        <w:tc>
          <w:tcPr>
            <w:tcW w:w="236" w:type="dxa"/>
            <w:tcBorders>
              <w:top w:val="nil"/>
              <w:left w:val="nil"/>
              <w:bottom w:val="nil"/>
              <w:right w:val="nil"/>
            </w:tcBorders>
          </w:tcPr>
          <w:p w:rsidR="00DF0984" w:rsidRPr="00A92A27" w:rsidRDefault="00DF0984" w:rsidP="004E7F37">
            <w:pPr>
              <w:pStyle w:val="Header"/>
              <w:ind w:left="-247"/>
              <w:jc w:val="right"/>
              <w:rPr>
                <w:b/>
                <w:color w:val="000000"/>
                <w:szCs w:val="24"/>
              </w:rPr>
            </w:pPr>
          </w:p>
        </w:tc>
        <w:tc>
          <w:tcPr>
            <w:tcW w:w="1374" w:type="dxa"/>
            <w:tcBorders>
              <w:top w:val="nil"/>
              <w:left w:val="nil"/>
              <w:bottom w:val="nil"/>
              <w:right w:val="nil"/>
            </w:tcBorders>
          </w:tcPr>
          <w:p w:rsidR="00DF0984" w:rsidRDefault="00B2087C" w:rsidP="004E7F37">
            <w:pPr>
              <w:pStyle w:val="Header"/>
              <w:ind w:left="-247"/>
              <w:jc w:val="right"/>
              <w:rPr>
                <w:b/>
                <w:color w:val="000000"/>
                <w:szCs w:val="24"/>
              </w:rPr>
            </w:pPr>
            <w:r>
              <w:rPr>
                <w:b/>
                <w:color w:val="000000"/>
                <w:szCs w:val="24"/>
              </w:rPr>
              <w:t>-</w:t>
            </w:r>
          </w:p>
        </w:tc>
      </w:tr>
      <w:tr w:rsidR="006A1A2D" w:rsidRPr="00A635A7" w:rsidTr="004E7F37">
        <w:tc>
          <w:tcPr>
            <w:tcW w:w="2551" w:type="dxa"/>
            <w:tcBorders>
              <w:top w:val="nil"/>
              <w:left w:val="nil"/>
              <w:bottom w:val="nil"/>
              <w:right w:val="nil"/>
            </w:tcBorders>
          </w:tcPr>
          <w:p w:rsidR="006A1A2D" w:rsidRPr="00624337" w:rsidRDefault="006A1A2D" w:rsidP="006A3EEB">
            <w:pPr>
              <w:pStyle w:val="Header"/>
              <w:rPr>
                <w:color w:val="000000"/>
                <w:szCs w:val="24"/>
              </w:rPr>
            </w:pPr>
            <w:r w:rsidRPr="00624337">
              <w:rPr>
                <w:color w:val="000000"/>
                <w:szCs w:val="24"/>
              </w:rPr>
              <w:t xml:space="preserve">Other comprehensive income </w:t>
            </w:r>
          </w:p>
        </w:tc>
        <w:tc>
          <w:tcPr>
            <w:tcW w:w="1247" w:type="dxa"/>
            <w:tcBorders>
              <w:top w:val="nil"/>
              <w:left w:val="nil"/>
              <w:bottom w:val="nil"/>
              <w:right w:val="nil"/>
            </w:tcBorders>
            <w:vAlign w:val="bottom"/>
          </w:tcPr>
          <w:p w:rsidR="006A1A2D" w:rsidRPr="00D25AC6" w:rsidRDefault="006A1A2D" w:rsidP="004E7F37">
            <w:pPr>
              <w:pStyle w:val="Header"/>
              <w:jc w:val="right"/>
              <w:rPr>
                <w:color w:val="000000"/>
                <w:szCs w:val="24"/>
              </w:rPr>
            </w:pPr>
            <w:r w:rsidRPr="00D25AC6">
              <w:rPr>
                <w:color w:val="000000"/>
                <w:szCs w:val="24"/>
              </w:rPr>
              <w:t>-</w:t>
            </w:r>
          </w:p>
        </w:tc>
        <w:tc>
          <w:tcPr>
            <w:tcW w:w="236" w:type="dxa"/>
            <w:tcBorders>
              <w:top w:val="nil"/>
              <w:left w:val="nil"/>
              <w:bottom w:val="nil"/>
              <w:right w:val="nil"/>
            </w:tcBorders>
            <w:vAlign w:val="bottom"/>
          </w:tcPr>
          <w:p w:rsidR="006A1A2D" w:rsidRPr="00D25AC6" w:rsidRDefault="006A1A2D" w:rsidP="004E7F37">
            <w:pPr>
              <w:pStyle w:val="Header"/>
              <w:ind w:right="-392"/>
              <w:jc w:val="right"/>
              <w:rPr>
                <w:color w:val="000000"/>
                <w:szCs w:val="24"/>
              </w:rPr>
            </w:pPr>
          </w:p>
        </w:tc>
        <w:tc>
          <w:tcPr>
            <w:tcW w:w="1247" w:type="dxa"/>
            <w:tcBorders>
              <w:top w:val="nil"/>
              <w:left w:val="nil"/>
              <w:bottom w:val="nil"/>
              <w:right w:val="nil"/>
            </w:tcBorders>
            <w:vAlign w:val="bottom"/>
          </w:tcPr>
          <w:p w:rsidR="006A1A2D" w:rsidRPr="00D25AC6" w:rsidRDefault="006A1A2D" w:rsidP="004E7F37">
            <w:pPr>
              <w:pStyle w:val="Header"/>
              <w:ind w:right="-44"/>
              <w:jc w:val="right"/>
              <w:rPr>
                <w:color w:val="000000"/>
                <w:szCs w:val="24"/>
              </w:rPr>
            </w:pPr>
            <w:r w:rsidRPr="00D25AC6">
              <w:rPr>
                <w:color w:val="000000"/>
                <w:szCs w:val="24"/>
              </w:rPr>
              <w:t>-</w:t>
            </w:r>
          </w:p>
        </w:tc>
        <w:tc>
          <w:tcPr>
            <w:tcW w:w="236" w:type="dxa"/>
            <w:tcBorders>
              <w:top w:val="nil"/>
              <w:left w:val="nil"/>
              <w:bottom w:val="nil"/>
              <w:right w:val="nil"/>
            </w:tcBorders>
            <w:vAlign w:val="bottom"/>
          </w:tcPr>
          <w:p w:rsidR="006A1A2D" w:rsidRPr="00D25AC6" w:rsidRDefault="006A1A2D" w:rsidP="004E7F37">
            <w:pPr>
              <w:pStyle w:val="Header"/>
              <w:jc w:val="right"/>
              <w:rPr>
                <w:color w:val="000000"/>
                <w:szCs w:val="24"/>
              </w:rPr>
            </w:pPr>
          </w:p>
        </w:tc>
        <w:tc>
          <w:tcPr>
            <w:tcW w:w="1247" w:type="dxa"/>
            <w:tcBorders>
              <w:top w:val="nil"/>
              <w:left w:val="nil"/>
              <w:bottom w:val="nil"/>
              <w:right w:val="nil"/>
            </w:tcBorders>
            <w:vAlign w:val="bottom"/>
          </w:tcPr>
          <w:p w:rsidR="006A1A2D" w:rsidRPr="00D25AC6" w:rsidRDefault="006A1A2D" w:rsidP="004E7F37">
            <w:pPr>
              <w:pStyle w:val="Header"/>
              <w:jc w:val="right"/>
              <w:rPr>
                <w:color w:val="000000"/>
                <w:szCs w:val="24"/>
              </w:rPr>
            </w:pPr>
            <w:r w:rsidRPr="00D25AC6">
              <w:rPr>
                <w:color w:val="000000"/>
                <w:szCs w:val="24"/>
              </w:rPr>
              <w:t>-</w:t>
            </w:r>
          </w:p>
        </w:tc>
        <w:tc>
          <w:tcPr>
            <w:tcW w:w="236" w:type="dxa"/>
            <w:tcBorders>
              <w:top w:val="nil"/>
              <w:left w:val="nil"/>
              <w:bottom w:val="nil"/>
              <w:right w:val="nil"/>
            </w:tcBorders>
            <w:vAlign w:val="bottom"/>
          </w:tcPr>
          <w:p w:rsidR="006A1A2D" w:rsidRPr="00D25AC6" w:rsidRDefault="006A1A2D" w:rsidP="004E7F37">
            <w:pPr>
              <w:pStyle w:val="Header"/>
              <w:jc w:val="right"/>
              <w:rPr>
                <w:color w:val="000000"/>
                <w:szCs w:val="24"/>
              </w:rPr>
            </w:pPr>
          </w:p>
        </w:tc>
        <w:tc>
          <w:tcPr>
            <w:tcW w:w="1247" w:type="dxa"/>
            <w:tcBorders>
              <w:top w:val="nil"/>
              <w:left w:val="nil"/>
              <w:bottom w:val="nil"/>
              <w:right w:val="nil"/>
            </w:tcBorders>
            <w:shd w:val="clear" w:color="auto" w:fill="auto"/>
            <w:vAlign w:val="bottom"/>
          </w:tcPr>
          <w:p w:rsidR="006A1A2D" w:rsidRPr="00E17556" w:rsidRDefault="00B2087C" w:rsidP="004E7F37">
            <w:pPr>
              <w:pStyle w:val="Header"/>
              <w:ind w:left="-247"/>
              <w:jc w:val="right"/>
              <w:rPr>
                <w:color w:val="000000"/>
                <w:szCs w:val="24"/>
                <w:highlight w:val="yellow"/>
              </w:rPr>
            </w:pPr>
            <w:r>
              <w:rPr>
                <w:color w:val="000000"/>
                <w:szCs w:val="24"/>
              </w:rPr>
              <w:t>1.</w:t>
            </w:r>
            <w:r w:rsidR="00B26113">
              <w:rPr>
                <w:color w:val="000000"/>
                <w:szCs w:val="24"/>
              </w:rPr>
              <w:t>9</w:t>
            </w:r>
          </w:p>
        </w:tc>
        <w:tc>
          <w:tcPr>
            <w:tcW w:w="236" w:type="dxa"/>
            <w:tcBorders>
              <w:top w:val="nil"/>
              <w:left w:val="nil"/>
              <w:bottom w:val="nil"/>
              <w:right w:val="nil"/>
            </w:tcBorders>
            <w:vAlign w:val="bottom"/>
          </w:tcPr>
          <w:p w:rsidR="006A1A2D" w:rsidRPr="00E17556" w:rsidRDefault="006A1A2D" w:rsidP="004E7F37">
            <w:pPr>
              <w:pStyle w:val="Header"/>
              <w:jc w:val="right"/>
              <w:rPr>
                <w:color w:val="000000"/>
                <w:szCs w:val="24"/>
                <w:highlight w:val="yellow"/>
              </w:rPr>
            </w:pPr>
          </w:p>
        </w:tc>
        <w:tc>
          <w:tcPr>
            <w:tcW w:w="1247" w:type="dxa"/>
            <w:tcBorders>
              <w:top w:val="nil"/>
              <w:left w:val="nil"/>
              <w:bottom w:val="nil"/>
              <w:right w:val="nil"/>
            </w:tcBorders>
            <w:vAlign w:val="bottom"/>
          </w:tcPr>
          <w:p w:rsidR="006A1A2D" w:rsidRPr="00B53A10" w:rsidRDefault="00B2087C">
            <w:pPr>
              <w:pStyle w:val="Header"/>
              <w:ind w:left="-247"/>
              <w:jc w:val="right"/>
              <w:rPr>
                <w:color w:val="000000"/>
                <w:szCs w:val="24"/>
              </w:rPr>
            </w:pPr>
            <w:r>
              <w:rPr>
                <w:color w:val="000000"/>
                <w:szCs w:val="24"/>
              </w:rPr>
              <w:t>(</w:t>
            </w:r>
            <w:r w:rsidR="00B26113">
              <w:rPr>
                <w:color w:val="000000"/>
                <w:szCs w:val="24"/>
              </w:rPr>
              <w:t>19.8</w:t>
            </w:r>
            <w:r>
              <w:rPr>
                <w:color w:val="000000"/>
                <w:szCs w:val="24"/>
              </w:rPr>
              <w:t>)</w:t>
            </w:r>
          </w:p>
        </w:tc>
        <w:tc>
          <w:tcPr>
            <w:tcW w:w="236" w:type="dxa"/>
            <w:tcBorders>
              <w:top w:val="nil"/>
              <w:left w:val="nil"/>
              <w:bottom w:val="nil"/>
              <w:right w:val="nil"/>
            </w:tcBorders>
          </w:tcPr>
          <w:p w:rsidR="006A1A2D" w:rsidRPr="00D25AC6" w:rsidRDefault="006A1A2D" w:rsidP="004E7F37">
            <w:pPr>
              <w:pStyle w:val="Header"/>
              <w:ind w:left="-247"/>
              <w:jc w:val="right"/>
              <w:rPr>
                <w:b/>
                <w:color w:val="000000"/>
                <w:szCs w:val="24"/>
              </w:rPr>
            </w:pPr>
          </w:p>
        </w:tc>
        <w:tc>
          <w:tcPr>
            <w:tcW w:w="1374" w:type="dxa"/>
            <w:tcBorders>
              <w:top w:val="nil"/>
              <w:left w:val="nil"/>
              <w:bottom w:val="nil"/>
              <w:right w:val="nil"/>
            </w:tcBorders>
          </w:tcPr>
          <w:p w:rsidR="006A1A2D" w:rsidRDefault="006A1A2D" w:rsidP="004E7F37">
            <w:pPr>
              <w:pStyle w:val="Header"/>
              <w:ind w:left="-247"/>
              <w:jc w:val="right"/>
              <w:rPr>
                <w:b/>
                <w:color w:val="000000"/>
                <w:szCs w:val="24"/>
              </w:rPr>
            </w:pPr>
          </w:p>
          <w:p w:rsidR="006A1A2D" w:rsidRPr="00D25AC6" w:rsidRDefault="00B2087C" w:rsidP="004E7F37">
            <w:pPr>
              <w:pStyle w:val="Header"/>
              <w:ind w:left="-247"/>
              <w:jc w:val="right"/>
              <w:rPr>
                <w:b/>
                <w:color w:val="000000"/>
                <w:szCs w:val="24"/>
              </w:rPr>
            </w:pPr>
            <w:r>
              <w:rPr>
                <w:b/>
                <w:color w:val="000000"/>
                <w:szCs w:val="24"/>
              </w:rPr>
              <w:t>(</w:t>
            </w:r>
            <w:r w:rsidR="00B26113">
              <w:rPr>
                <w:b/>
                <w:color w:val="000000"/>
                <w:szCs w:val="24"/>
              </w:rPr>
              <w:t>21.7</w:t>
            </w:r>
            <w:r>
              <w:rPr>
                <w:b/>
                <w:color w:val="000000"/>
                <w:szCs w:val="24"/>
              </w:rPr>
              <w:t>)</w:t>
            </w:r>
          </w:p>
        </w:tc>
      </w:tr>
      <w:tr w:rsidR="00B26113" w:rsidRPr="00A635A7" w:rsidTr="0014767F">
        <w:tc>
          <w:tcPr>
            <w:tcW w:w="2551" w:type="dxa"/>
            <w:tcBorders>
              <w:top w:val="nil"/>
              <w:left w:val="nil"/>
              <w:bottom w:val="nil"/>
              <w:right w:val="nil"/>
            </w:tcBorders>
          </w:tcPr>
          <w:p w:rsidR="00B26113" w:rsidRPr="00624337" w:rsidRDefault="00B26113" w:rsidP="006A3EEB">
            <w:pPr>
              <w:pStyle w:val="Header"/>
              <w:rPr>
                <w:color w:val="000000"/>
                <w:szCs w:val="24"/>
              </w:rPr>
            </w:pPr>
            <w:r>
              <w:rPr>
                <w:color w:val="000000"/>
                <w:szCs w:val="24"/>
              </w:rPr>
              <w:t>Dividends</w:t>
            </w:r>
          </w:p>
        </w:tc>
        <w:tc>
          <w:tcPr>
            <w:tcW w:w="1247" w:type="dxa"/>
            <w:tcBorders>
              <w:top w:val="nil"/>
              <w:left w:val="nil"/>
              <w:bottom w:val="nil"/>
              <w:right w:val="nil"/>
            </w:tcBorders>
            <w:vAlign w:val="bottom"/>
          </w:tcPr>
          <w:p w:rsidR="00B26113" w:rsidRPr="00D25AC6" w:rsidRDefault="00B26113" w:rsidP="004E7F37">
            <w:pPr>
              <w:pStyle w:val="Header"/>
              <w:jc w:val="right"/>
              <w:rPr>
                <w:color w:val="000000"/>
                <w:szCs w:val="24"/>
              </w:rPr>
            </w:pPr>
          </w:p>
        </w:tc>
        <w:tc>
          <w:tcPr>
            <w:tcW w:w="236" w:type="dxa"/>
            <w:tcBorders>
              <w:top w:val="nil"/>
              <w:left w:val="nil"/>
              <w:bottom w:val="nil"/>
              <w:right w:val="nil"/>
            </w:tcBorders>
            <w:vAlign w:val="bottom"/>
          </w:tcPr>
          <w:p w:rsidR="00B26113" w:rsidRPr="00D25AC6" w:rsidRDefault="00B26113" w:rsidP="004E7F37">
            <w:pPr>
              <w:pStyle w:val="Header"/>
              <w:ind w:right="-392"/>
              <w:jc w:val="right"/>
              <w:rPr>
                <w:color w:val="000000"/>
                <w:szCs w:val="24"/>
              </w:rPr>
            </w:pPr>
          </w:p>
        </w:tc>
        <w:tc>
          <w:tcPr>
            <w:tcW w:w="1247" w:type="dxa"/>
            <w:tcBorders>
              <w:top w:val="nil"/>
              <w:left w:val="nil"/>
              <w:bottom w:val="nil"/>
              <w:right w:val="nil"/>
            </w:tcBorders>
            <w:vAlign w:val="bottom"/>
          </w:tcPr>
          <w:p w:rsidR="00B26113" w:rsidRPr="00D25AC6" w:rsidRDefault="00B26113" w:rsidP="004E7F37">
            <w:pPr>
              <w:pStyle w:val="Header"/>
              <w:ind w:right="-44"/>
              <w:jc w:val="right"/>
              <w:rPr>
                <w:color w:val="000000"/>
                <w:szCs w:val="24"/>
              </w:rPr>
            </w:pPr>
          </w:p>
        </w:tc>
        <w:tc>
          <w:tcPr>
            <w:tcW w:w="236" w:type="dxa"/>
            <w:tcBorders>
              <w:top w:val="nil"/>
              <w:left w:val="nil"/>
              <w:bottom w:val="nil"/>
              <w:right w:val="nil"/>
            </w:tcBorders>
            <w:vAlign w:val="bottom"/>
          </w:tcPr>
          <w:p w:rsidR="00B26113" w:rsidRPr="00D25AC6" w:rsidRDefault="00B26113" w:rsidP="004E7F37">
            <w:pPr>
              <w:pStyle w:val="Header"/>
              <w:jc w:val="right"/>
              <w:rPr>
                <w:color w:val="000000"/>
                <w:szCs w:val="24"/>
              </w:rPr>
            </w:pPr>
          </w:p>
        </w:tc>
        <w:tc>
          <w:tcPr>
            <w:tcW w:w="1247" w:type="dxa"/>
            <w:tcBorders>
              <w:top w:val="nil"/>
              <w:left w:val="nil"/>
              <w:bottom w:val="nil"/>
              <w:right w:val="nil"/>
            </w:tcBorders>
            <w:vAlign w:val="bottom"/>
          </w:tcPr>
          <w:p w:rsidR="00B26113" w:rsidRPr="00D25AC6" w:rsidRDefault="00B26113" w:rsidP="004E7F37">
            <w:pPr>
              <w:pStyle w:val="Header"/>
              <w:jc w:val="right"/>
              <w:rPr>
                <w:color w:val="000000"/>
                <w:szCs w:val="24"/>
              </w:rPr>
            </w:pPr>
          </w:p>
        </w:tc>
        <w:tc>
          <w:tcPr>
            <w:tcW w:w="236" w:type="dxa"/>
            <w:tcBorders>
              <w:top w:val="nil"/>
              <w:left w:val="nil"/>
              <w:bottom w:val="nil"/>
              <w:right w:val="nil"/>
            </w:tcBorders>
            <w:vAlign w:val="bottom"/>
          </w:tcPr>
          <w:p w:rsidR="00B26113" w:rsidRPr="00D25AC6" w:rsidRDefault="00B26113" w:rsidP="004E7F37">
            <w:pPr>
              <w:pStyle w:val="Header"/>
              <w:jc w:val="right"/>
              <w:rPr>
                <w:color w:val="000000"/>
                <w:szCs w:val="24"/>
              </w:rPr>
            </w:pPr>
          </w:p>
        </w:tc>
        <w:tc>
          <w:tcPr>
            <w:tcW w:w="1247" w:type="dxa"/>
            <w:tcBorders>
              <w:top w:val="nil"/>
              <w:left w:val="nil"/>
              <w:bottom w:val="nil"/>
              <w:right w:val="nil"/>
            </w:tcBorders>
            <w:shd w:val="clear" w:color="auto" w:fill="auto"/>
            <w:vAlign w:val="bottom"/>
          </w:tcPr>
          <w:p w:rsidR="00B26113" w:rsidRDefault="00B26113" w:rsidP="004E7F37">
            <w:pPr>
              <w:pStyle w:val="Header"/>
              <w:ind w:left="-247"/>
              <w:jc w:val="right"/>
              <w:rPr>
                <w:color w:val="000000"/>
                <w:szCs w:val="24"/>
              </w:rPr>
            </w:pPr>
          </w:p>
        </w:tc>
        <w:tc>
          <w:tcPr>
            <w:tcW w:w="236" w:type="dxa"/>
            <w:tcBorders>
              <w:top w:val="nil"/>
              <w:left w:val="nil"/>
              <w:bottom w:val="nil"/>
              <w:right w:val="nil"/>
            </w:tcBorders>
            <w:vAlign w:val="bottom"/>
          </w:tcPr>
          <w:p w:rsidR="00B26113" w:rsidRPr="00E17556" w:rsidRDefault="00B26113" w:rsidP="004E7F37">
            <w:pPr>
              <w:pStyle w:val="Header"/>
              <w:jc w:val="right"/>
              <w:rPr>
                <w:color w:val="000000"/>
                <w:szCs w:val="24"/>
                <w:highlight w:val="yellow"/>
              </w:rPr>
            </w:pPr>
          </w:p>
        </w:tc>
        <w:tc>
          <w:tcPr>
            <w:tcW w:w="1247" w:type="dxa"/>
            <w:tcBorders>
              <w:top w:val="nil"/>
              <w:left w:val="nil"/>
              <w:bottom w:val="nil"/>
              <w:right w:val="nil"/>
            </w:tcBorders>
            <w:vAlign w:val="bottom"/>
          </w:tcPr>
          <w:p w:rsidR="00B26113" w:rsidRDefault="00B26113">
            <w:pPr>
              <w:pStyle w:val="Header"/>
              <w:ind w:left="-247"/>
              <w:jc w:val="right"/>
              <w:rPr>
                <w:color w:val="000000"/>
                <w:szCs w:val="24"/>
              </w:rPr>
            </w:pPr>
            <w:r>
              <w:rPr>
                <w:color w:val="000000"/>
                <w:szCs w:val="24"/>
              </w:rPr>
              <w:t>(24.6)</w:t>
            </w:r>
          </w:p>
        </w:tc>
        <w:tc>
          <w:tcPr>
            <w:tcW w:w="236" w:type="dxa"/>
            <w:tcBorders>
              <w:top w:val="nil"/>
              <w:left w:val="nil"/>
              <w:bottom w:val="nil"/>
              <w:right w:val="nil"/>
            </w:tcBorders>
          </w:tcPr>
          <w:p w:rsidR="00B26113" w:rsidRPr="00D25AC6" w:rsidRDefault="00B26113" w:rsidP="004E7F37">
            <w:pPr>
              <w:pStyle w:val="Header"/>
              <w:ind w:left="-247"/>
              <w:jc w:val="right"/>
              <w:rPr>
                <w:b/>
                <w:color w:val="000000"/>
                <w:szCs w:val="24"/>
              </w:rPr>
            </w:pPr>
          </w:p>
        </w:tc>
        <w:tc>
          <w:tcPr>
            <w:tcW w:w="1374" w:type="dxa"/>
            <w:tcBorders>
              <w:top w:val="nil"/>
              <w:left w:val="nil"/>
              <w:bottom w:val="nil"/>
              <w:right w:val="nil"/>
            </w:tcBorders>
          </w:tcPr>
          <w:p w:rsidR="00B26113" w:rsidRDefault="00B26113" w:rsidP="004E7F37">
            <w:pPr>
              <w:pStyle w:val="Header"/>
              <w:ind w:left="-247"/>
              <w:jc w:val="right"/>
              <w:rPr>
                <w:b/>
                <w:color w:val="000000"/>
                <w:szCs w:val="24"/>
              </w:rPr>
            </w:pPr>
            <w:r>
              <w:rPr>
                <w:b/>
                <w:color w:val="000000"/>
                <w:szCs w:val="24"/>
              </w:rPr>
              <w:t>(24.6)</w:t>
            </w:r>
          </w:p>
        </w:tc>
      </w:tr>
      <w:tr w:rsidR="006A1A2D" w:rsidRPr="00A635A7" w:rsidTr="0014767F">
        <w:tc>
          <w:tcPr>
            <w:tcW w:w="2551" w:type="dxa"/>
            <w:tcBorders>
              <w:top w:val="nil"/>
              <w:left w:val="nil"/>
              <w:bottom w:val="nil"/>
              <w:right w:val="nil"/>
            </w:tcBorders>
          </w:tcPr>
          <w:p w:rsidR="006A1A2D" w:rsidRPr="00624337" w:rsidRDefault="006A1A2D" w:rsidP="004E7F37">
            <w:pPr>
              <w:pStyle w:val="Header"/>
              <w:rPr>
                <w:color w:val="000000"/>
                <w:szCs w:val="24"/>
              </w:rPr>
            </w:pPr>
          </w:p>
        </w:tc>
        <w:tc>
          <w:tcPr>
            <w:tcW w:w="1247" w:type="dxa"/>
            <w:tcBorders>
              <w:top w:val="nil"/>
              <w:left w:val="nil"/>
              <w:bottom w:val="single" w:sz="4" w:space="0" w:color="auto"/>
              <w:right w:val="nil"/>
            </w:tcBorders>
            <w:vAlign w:val="bottom"/>
          </w:tcPr>
          <w:p w:rsidR="006A1A2D" w:rsidRPr="00AE36C4" w:rsidRDefault="006A1A2D" w:rsidP="004E7F37">
            <w:pPr>
              <w:pStyle w:val="Header"/>
              <w:jc w:val="right"/>
              <w:rPr>
                <w:color w:val="000000"/>
                <w:szCs w:val="24"/>
                <w:highlight w:val="yellow"/>
              </w:rPr>
            </w:pPr>
          </w:p>
        </w:tc>
        <w:tc>
          <w:tcPr>
            <w:tcW w:w="236" w:type="dxa"/>
            <w:tcBorders>
              <w:top w:val="nil"/>
              <w:left w:val="nil"/>
              <w:bottom w:val="nil"/>
              <w:right w:val="nil"/>
            </w:tcBorders>
            <w:vAlign w:val="bottom"/>
          </w:tcPr>
          <w:p w:rsidR="006A1A2D" w:rsidRPr="00AE36C4" w:rsidRDefault="006A1A2D" w:rsidP="004E7F37">
            <w:pPr>
              <w:pStyle w:val="Header"/>
              <w:ind w:right="-392"/>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E17556" w:rsidRDefault="006A1A2D" w:rsidP="004E7F37">
            <w:pPr>
              <w:pStyle w:val="Header"/>
              <w:ind w:right="-44"/>
              <w:jc w:val="right"/>
              <w:rPr>
                <w:color w:val="000000"/>
                <w:szCs w:val="24"/>
                <w:highlight w:val="yellow"/>
              </w:rPr>
            </w:pPr>
          </w:p>
        </w:tc>
        <w:tc>
          <w:tcPr>
            <w:tcW w:w="236" w:type="dxa"/>
            <w:tcBorders>
              <w:top w:val="nil"/>
              <w:left w:val="nil"/>
              <w:bottom w:val="nil"/>
              <w:right w:val="nil"/>
            </w:tcBorders>
            <w:vAlign w:val="bottom"/>
          </w:tcPr>
          <w:p w:rsidR="006A1A2D" w:rsidRPr="00AE36C4" w:rsidRDefault="006A1A2D" w:rsidP="004E7F37">
            <w:pPr>
              <w:pStyle w:val="Header"/>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E17556" w:rsidRDefault="006A1A2D" w:rsidP="004E7F37">
            <w:pPr>
              <w:pStyle w:val="Header"/>
              <w:jc w:val="right"/>
              <w:rPr>
                <w:color w:val="000000"/>
                <w:szCs w:val="24"/>
                <w:highlight w:val="yellow"/>
              </w:rPr>
            </w:pPr>
          </w:p>
        </w:tc>
        <w:tc>
          <w:tcPr>
            <w:tcW w:w="236" w:type="dxa"/>
            <w:tcBorders>
              <w:top w:val="nil"/>
              <w:left w:val="nil"/>
              <w:bottom w:val="nil"/>
              <w:right w:val="nil"/>
            </w:tcBorders>
            <w:vAlign w:val="bottom"/>
          </w:tcPr>
          <w:p w:rsidR="006A1A2D" w:rsidRPr="00AE36C4" w:rsidRDefault="006A1A2D" w:rsidP="004E7F37">
            <w:pPr>
              <w:pStyle w:val="Header"/>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E17556" w:rsidRDefault="006A1A2D" w:rsidP="004E7F37">
            <w:pPr>
              <w:pStyle w:val="Header"/>
              <w:jc w:val="right"/>
              <w:rPr>
                <w:color w:val="000000"/>
                <w:szCs w:val="24"/>
                <w:highlight w:val="yellow"/>
              </w:rPr>
            </w:pPr>
          </w:p>
        </w:tc>
        <w:tc>
          <w:tcPr>
            <w:tcW w:w="236" w:type="dxa"/>
            <w:tcBorders>
              <w:top w:val="nil"/>
              <w:left w:val="nil"/>
              <w:bottom w:val="nil"/>
              <w:right w:val="nil"/>
            </w:tcBorders>
            <w:vAlign w:val="bottom"/>
          </w:tcPr>
          <w:p w:rsidR="006A1A2D" w:rsidRPr="00E17556" w:rsidRDefault="006A1A2D" w:rsidP="004E7F37">
            <w:pPr>
              <w:pStyle w:val="Header"/>
              <w:jc w:val="right"/>
              <w:rPr>
                <w:color w:val="000000"/>
                <w:szCs w:val="24"/>
                <w:highlight w:val="yellow"/>
              </w:rPr>
            </w:pPr>
          </w:p>
        </w:tc>
        <w:tc>
          <w:tcPr>
            <w:tcW w:w="1247" w:type="dxa"/>
            <w:tcBorders>
              <w:top w:val="nil"/>
              <w:left w:val="nil"/>
              <w:bottom w:val="single" w:sz="4" w:space="0" w:color="auto"/>
              <w:right w:val="nil"/>
            </w:tcBorders>
            <w:vAlign w:val="bottom"/>
          </w:tcPr>
          <w:p w:rsidR="006A1A2D" w:rsidRPr="00B53A10" w:rsidRDefault="006A1A2D" w:rsidP="004E7F37">
            <w:pPr>
              <w:pStyle w:val="Header"/>
              <w:ind w:left="-247"/>
              <w:jc w:val="right"/>
              <w:rPr>
                <w:color w:val="000000"/>
                <w:szCs w:val="24"/>
              </w:rPr>
            </w:pPr>
          </w:p>
        </w:tc>
        <w:tc>
          <w:tcPr>
            <w:tcW w:w="236" w:type="dxa"/>
            <w:tcBorders>
              <w:top w:val="nil"/>
              <w:left w:val="nil"/>
              <w:bottom w:val="nil"/>
              <w:right w:val="nil"/>
            </w:tcBorders>
          </w:tcPr>
          <w:p w:rsidR="006A1A2D" w:rsidRPr="00D25AC6" w:rsidRDefault="006A1A2D" w:rsidP="004E7F37">
            <w:pPr>
              <w:pStyle w:val="Header"/>
              <w:ind w:left="-247"/>
              <w:jc w:val="right"/>
              <w:rPr>
                <w:b/>
                <w:color w:val="000000"/>
                <w:szCs w:val="24"/>
              </w:rPr>
            </w:pPr>
          </w:p>
        </w:tc>
        <w:tc>
          <w:tcPr>
            <w:tcW w:w="1374" w:type="dxa"/>
            <w:tcBorders>
              <w:top w:val="nil"/>
              <w:left w:val="nil"/>
              <w:bottom w:val="single" w:sz="4" w:space="0" w:color="auto"/>
              <w:right w:val="nil"/>
            </w:tcBorders>
          </w:tcPr>
          <w:p w:rsidR="006A1A2D" w:rsidRPr="00D25AC6" w:rsidRDefault="006A1A2D" w:rsidP="004E7F37">
            <w:pPr>
              <w:pStyle w:val="Header"/>
              <w:ind w:left="-247"/>
              <w:jc w:val="right"/>
              <w:rPr>
                <w:b/>
                <w:color w:val="000000"/>
                <w:szCs w:val="24"/>
              </w:rPr>
            </w:pPr>
          </w:p>
        </w:tc>
      </w:tr>
      <w:tr w:rsidR="006A1A2D" w:rsidRPr="00A635A7" w:rsidTr="0014767F">
        <w:tc>
          <w:tcPr>
            <w:tcW w:w="2551" w:type="dxa"/>
            <w:tcBorders>
              <w:top w:val="nil"/>
              <w:left w:val="nil"/>
              <w:bottom w:val="nil"/>
              <w:right w:val="nil"/>
            </w:tcBorders>
          </w:tcPr>
          <w:p w:rsidR="006A1A2D" w:rsidRPr="00624337" w:rsidRDefault="00615F8B" w:rsidP="004E7F37">
            <w:pPr>
              <w:pStyle w:val="Header"/>
              <w:rPr>
                <w:b/>
                <w:color w:val="000000"/>
                <w:szCs w:val="24"/>
              </w:rPr>
            </w:pPr>
            <w:r>
              <w:rPr>
                <w:b/>
                <w:color w:val="000000"/>
                <w:szCs w:val="24"/>
              </w:rPr>
              <w:t>Balance at 31 December</w:t>
            </w:r>
            <w:r w:rsidR="006A1A2D" w:rsidRPr="00624337">
              <w:rPr>
                <w:b/>
                <w:color w:val="000000"/>
                <w:szCs w:val="24"/>
              </w:rPr>
              <w:t xml:space="preserve"> </w:t>
            </w:r>
            <w:r w:rsidR="0044424F">
              <w:rPr>
                <w:b/>
                <w:color w:val="000000"/>
                <w:szCs w:val="24"/>
              </w:rPr>
              <w:t>201</w:t>
            </w:r>
            <w:r w:rsidR="00986AB3">
              <w:rPr>
                <w:b/>
                <w:color w:val="000000"/>
                <w:szCs w:val="24"/>
              </w:rPr>
              <w:t>9</w:t>
            </w:r>
          </w:p>
        </w:tc>
        <w:tc>
          <w:tcPr>
            <w:tcW w:w="1247" w:type="dxa"/>
            <w:tcBorders>
              <w:left w:val="nil"/>
              <w:bottom w:val="single" w:sz="18" w:space="0" w:color="auto"/>
              <w:right w:val="nil"/>
            </w:tcBorders>
            <w:vAlign w:val="bottom"/>
          </w:tcPr>
          <w:p w:rsidR="006A1A2D" w:rsidRPr="002254B2" w:rsidRDefault="006A1A2D" w:rsidP="004E7F37">
            <w:pPr>
              <w:pStyle w:val="Header"/>
              <w:jc w:val="right"/>
              <w:rPr>
                <w:b/>
                <w:color w:val="000000"/>
                <w:szCs w:val="24"/>
              </w:rPr>
            </w:pPr>
            <w:r w:rsidRPr="002254B2">
              <w:rPr>
                <w:b/>
                <w:color w:val="000000"/>
                <w:szCs w:val="24"/>
              </w:rPr>
              <w:t>72.2</w:t>
            </w:r>
          </w:p>
        </w:tc>
        <w:tc>
          <w:tcPr>
            <w:tcW w:w="236" w:type="dxa"/>
            <w:tcBorders>
              <w:top w:val="nil"/>
              <w:left w:val="nil"/>
              <w:bottom w:val="nil"/>
              <w:right w:val="nil"/>
            </w:tcBorders>
            <w:vAlign w:val="bottom"/>
          </w:tcPr>
          <w:p w:rsidR="006A1A2D" w:rsidRPr="002254B2" w:rsidRDefault="006A1A2D" w:rsidP="004E7F37">
            <w:pPr>
              <w:pStyle w:val="Header"/>
              <w:ind w:right="-392"/>
              <w:jc w:val="right"/>
              <w:rPr>
                <w:b/>
                <w:color w:val="000000"/>
                <w:szCs w:val="24"/>
              </w:rPr>
            </w:pPr>
          </w:p>
        </w:tc>
        <w:tc>
          <w:tcPr>
            <w:tcW w:w="1247" w:type="dxa"/>
            <w:tcBorders>
              <w:top w:val="single" w:sz="4" w:space="0" w:color="auto"/>
              <w:left w:val="nil"/>
              <w:bottom w:val="single" w:sz="18" w:space="0" w:color="auto"/>
              <w:right w:val="nil"/>
            </w:tcBorders>
            <w:vAlign w:val="bottom"/>
          </w:tcPr>
          <w:p w:rsidR="006A1A2D" w:rsidRPr="002254B2" w:rsidRDefault="006A1A2D" w:rsidP="004E7F37">
            <w:pPr>
              <w:pStyle w:val="Header"/>
              <w:ind w:right="-44"/>
              <w:jc w:val="right"/>
              <w:rPr>
                <w:b/>
                <w:color w:val="000000"/>
                <w:szCs w:val="24"/>
              </w:rPr>
            </w:pPr>
            <w:r w:rsidRPr="002254B2">
              <w:rPr>
                <w:b/>
                <w:color w:val="000000"/>
                <w:szCs w:val="24"/>
              </w:rPr>
              <w:t>158.7</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rPr>
            </w:pPr>
          </w:p>
        </w:tc>
        <w:tc>
          <w:tcPr>
            <w:tcW w:w="1247" w:type="dxa"/>
            <w:tcBorders>
              <w:top w:val="single" w:sz="4" w:space="0" w:color="auto"/>
              <w:left w:val="nil"/>
              <w:bottom w:val="single" w:sz="18" w:space="0" w:color="auto"/>
              <w:right w:val="nil"/>
            </w:tcBorders>
            <w:vAlign w:val="bottom"/>
          </w:tcPr>
          <w:p w:rsidR="006A1A2D" w:rsidRPr="002254B2" w:rsidRDefault="006A1A2D" w:rsidP="004E7F37">
            <w:pPr>
              <w:pStyle w:val="Header"/>
              <w:jc w:val="right"/>
              <w:rPr>
                <w:b/>
                <w:color w:val="000000"/>
                <w:szCs w:val="24"/>
              </w:rPr>
            </w:pPr>
            <w:r w:rsidRPr="002254B2">
              <w:rPr>
                <w:b/>
                <w:color w:val="000000"/>
                <w:szCs w:val="24"/>
              </w:rPr>
              <w:t>6.2</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highlight w:val="yellow"/>
              </w:rPr>
            </w:pPr>
          </w:p>
        </w:tc>
        <w:tc>
          <w:tcPr>
            <w:tcW w:w="1247" w:type="dxa"/>
            <w:tcBorders>
              <w:top w:val="single" w:sz="4" w:space="0" w:color="auto"/>
              <w:left w:val="nil"/>
              <w:bottom w:val="single" w:sz="18" w:space="0" w:color="auto"/>
              <w:right w:val="nil"/>
            </w:tcBorders>
            <w:vAlign w:val="bottom"/>
          </w:tcPr>
          <w:p w:rsidR="006A1A2D" w:rsidRPr="002254B2" w:rsidRDefault="00B26113" w:rsidP="004E7F37">
            <w:pPr>
              <w:pStyle w:val="Header"/>
              <w:jc w:val="right"/>
              <w:rPr>
                <w:b/>
                <w:color w:val="000000"/>
                <w:szCs w:val="24"/>
                <w:highlight w:val="yellow"/>
              </w:rPr>
            </w:pPr>
            <w:r w:rsidRPr="002254B2">
              <w:rPr>
                <w:b/>
                <w:color w:val="000000"/>
                <w:szCs w:val="24"/>
              </w:rPr>
              <w:t>(1.1)</w:t>
            </w:r>
          </w:p>
        </w:tc>
        <w:tc>
          <w:tcPr>
            <w:tcW w:w="236" w:type="dxa"/>
            <w:tcBorders>
              <w:top w:val="nil"/>
              <w:left w:val="nil"/>
              <w:bottom w:val="nil"/>
              <w:right w:val="nil"/>
            </w:tcBorders>
            <w:vAlign w:val="bottom"/>
          </w:tcPr>
          <w:p w:rsidR="006A1A2D" w:rsidRPr="002254B2" w:rsidRDefault="006A1A2D" w:rsidP="004E7F37">
            <w:pPr>
              <w:pStyle w:val="Header"/>
              <w:jc w:val="right"/>
              <w:rPr>
                <w:b/>
                <w:color w:val="000000"/>
                <w:szCs w:val="24"/>
                <w:highlight w:val="yellow"/>
              </w:rPr>
            </w:pPr>
          </w:p>
        </w:tc>
        <w:tc>
          <w:tcPr>
            <w:tcW w:w="1247" w:type="dxa"/>
            <w:tcBorders>
              <w:top w:val="single" w:sz="4" w:space="0" w:color="auto"/>
              <w:left w:val="nil"/>
              <w:bottom w:val="single" w:sz="18" w:space="0" w:color="auto"/>
              <w:right w:val="nil"/>
            </w:tcBorders>
            <w:vAlign w:val="bottom"/>
          </w:tcPr>
          <w:p w:rsidR="006A1A2D" w:rsidRPr="002254B2" w:rsidRDefault="00B26113" w:rsidP="004E7F37">
            <w:pPr>
              <w:pStyle w:val="Header"/>
              <w:ind w:left="-247"/>
              <w:jc w:val="right"/>
              <w:rPr>
                <w:b/>
                <w:color w:val="000000"/>
                <w:szCs w:val="24"/>
              </w:rPr>
            </w:pPr>
            <w:r w:rsidRPr="002254B2">
              <w:rPr>
                <w:b/>
                <w:color w:val="000000"/>
                <w:szCs w:val="24"/>
              </w:rPr>
              <w:t>1,000.8)</w:t>
            </w:r>
          </w:p>
        </w:tc>
        <w:tc>
          <w:tcPr>
            <w:tcW w:w="236" w:type="dxa"/>
            <w:tcBorders>
              <w:top w:val="nil"/>
              <w:left w:val="nil"/>
              <w:bottom w:val="nil"/>
              <w:right w:val="nil"/>
            </w:tcBorders>
          </w:tcPr>
          <w:p w:rsidR="006A1A2D" w:rsidRPr="00D25AC6" w:rsidRDefault="006A1A2D" w:rsidP="004E7F37">
            <w:pPr>
              <w:pStyle w:val="Header"/>
              <w:ind w:left="-247"/>
              <w:jc w:val="right"/>
              <w:rPr>
                <w:b/>
                <w:color w:val="000000"/>
                <w:szCs w:val="24"/>
              </w:rPr>
            </w:pPr>
          </w:p>
        </w:tc>
        <w:tc>
          <w:tcPr>
            <w:tcW w:w="1374" w:type="dxa"/>
            <w:tcBorders>
              <w:top w:val="single" w:sz="4" w:space="0" w:color="auto"/>
              <w:left w:val="nil"/>
              <w:bottom w:val="single" w:sz="18" w:space="0" w:color="auto"/>
              <w:right w:val="nil"/>
            </w:tcBorders>
          </w:tcPr>
          <w:p w:rsidR="006A1A2D" w:rsidRDefault="006A1A2D" w:rsidP="004E7F37">
            <w:pPr>
              <w:pStyle w:val="Header"/>
              <w:ind w:left="-247"/>
              <w:jc w:val="right"/>
              <w:rPr>
                <w:b/>
                <w:color w:val="000000"/>
                <w:szCs w:val="24"/>
              </w:rPr>
            </w:pPr>
          </w:p>
          <w:p w:rsidR="006A1A2D" w:rsidRPr="00D25AC6" w:rsidRDefault="00B2087C" w:rsidP="006A3EEB">
            <w:pPr>
              <w:pStyle w:val="Header"/>
              <w:ind w:left="-247"/>
              <w:jc w:val="right"/>
              <w:rPr>
                <w:b/>
                <w:color w:val="000000"/>
                <w:szCs w:val="24"/>
              </w:rPr>
            </w:pPr>
            <w:r>
              <w:rPr>
                <w:b/>
                <w:color w:val="000000"/>
                <w:szCs w:val="24"/>
              </w:rPr>
              <w:t>1,</w:t>
            </w:r>
            <w:r w:rsidR="00B26113">
              <w:rPr>
                <w:b/>
                <w:color w:val="000000"/>
                <w:szCs w:val="24"/>
              </w:rPr>
              <w:t>236.8</w:t>
            </w:r>
          </w:p>
        </w:tc>
      </w:tr>
    </w:tbl>
    <w:p w:rsidR="006A1A2D" w:rsidRDefault="006A1A2D" w:rsidP="00644EA2">
      <w:pPr>
        <w:pStyle w:val="BodyText2"/>
        <w:rPr>
          <w:b/>
          <w:color w:val="000000"/>
          <w:sz w:val="22"/>
          <w:szCs w:val="22"/>
          <w:highlight w:val="yellow"/>
        </w:rPr>
      </w:pPr>
    </w:p>
    <w:p w:rsidR="006A1A2D" w:rsidRDefault="006A1A2D" w:rsidP="00644EA2">
      <w:pPr>
        <w:pStyle w:val="BodyText2"/>
        <w:rPr>
          <w:b/>
          <w:color w:val="000000"/>
          <w:sz w:val="22"/>
          <w:szCs w:val="22"/>
          <w:highlight w:val="yellow"/>
        </w:rPr>
      </w:pPr>
    </w:p>
    <w:p w:rsidR="006A1A2D" w:rsidRPr="00AE36C4" w:rsidRDefault="006A1A2D" w:rsidP="00644EA2">
      <w:pPr>
        <w:pStyle w:val="BodyText2"/>
        <w:rPr>
          <w:b/>
          <w:color w:val="000000"/>
          <w:sz w:val="22"/>
          <w:szCs w:val="22"/>
          <w:highlight w:val="yellow"/>
        </w:rPr>
      </w:pPr>
    </w:p>
    <w:p w:rsidR="00644EA2" w:rsidRPr="00AE36C4" w:rsidRDefault="00644EA2" w:rsidP="00644EA2">
      <w:pPr>
        <w:pStyle w:val="Title"/>
        <w:jc w:val="left"/>
        <w:rPr>
          <w:rFonts w:ascii="Times New Roman" w:hAnsi="Times New Roman"/>
          <w:color w:val="000000"/>
          <w:sz w:val="24"/>
          <w:szCs w:val="24"/>
          <w:highlight w:val="yellow"/>
        </w:rPr>
        <w:sectPr w:rsidR="00644EA2" w:rsidRPr="00AE36C4" w:rsidSect="00B46E32">
          <w:headerReference w:type="default" r:id="rId22"/>
          <w:headerReference w:type="first" r:id="rId23"/>
          <w:footerReference w:type="first" r:id="rId24"/>
          <w:pgSz w:w="11907" w:h="16840" w:code="9"/>
          <w:pgMar w:top="851" w:right="1247" w:bottom="851" w:left="1247" w:header="510" w:footer="510" w:gutter="0"/>
          <w:cols w:space="720"/>
          <w:titlePg/>
          <w:docGrid w:linePitch="326"/>
        </w:sectPr>
      </w:pPr>
    </w:p>
    <w:p w:rsidR="00DD30C7" w:rsidRPr="00AE36C4" w:rsidRDefault="00DD30C7" w:rsidP="004C2EF0">
      <w:pPr>
        <w:pStyle w:val="BodyText2"/>
        <w:ind w:left="-709"/>
        <w:jc w:val="left"/>
        <w:rPr>
          <w:b/>
          <w:color w:val="000000"/>
          <w:sz w:val="22"/>
          <w:szCs w:val="22"/>
          <w:highlight w:val="yellow"/>
          <w:u w:val="single"/>
        </w:rPr>
      </w:pPr>
    </w:p>
    <w:tbl>
      <w:tblPr>
        <w:tblW w:w="88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417"/>
        <w:gridCol w:w="284"/>
        <w:gridCol w:w="1587"/>
      </w:tblGrid>
      <w:tr w:rsidR="00C048F6" w:rsidRPr="00A635A7" w:rsidTr="00625F75">
        <w:trPr>
          <w:trHeight w:val="662"/>
        </w:trPr>
        <w:tc>
          <w:tcPr>
            <w:tcW w:w="5529" w:type="dxa"/>
            <w:tcBorders>
              <w:top w:val="nil"/>
              <w:left w:val="nil"/>
              <w:bottom w:val="nil"/>
              <w:right w:val="nil"/>
            </w:tcBorders>
          </w:tcPr>
          <w:p w:rsidR="00BA076C" w:rsidRPr="00AE36C4" w:rsidRDefault="00BA076C">
            <w:pPr>
              <w:pStyle w:val="BodyText2"/>
              <w:jc w:val="left"/>
              <w:rPr>
                <w:b/>
                <w:color w:val="000000"/>
                <w:szCs w:val="24"/>
                <w:highlight w:val="yellow"/>
              </w:rPr>
            </w:pPr>
          </w:p>
        </w:tc>
        <w:tc>
          <w:tcPr>
            <w:tcW w:w="1417" w:type="dxa"/>
            <w:tcBorders>
              <w:top w:val="nil"/>
              <w:left w:val="nil"/>
              <w:bottom w:val="nil"/>
              <w:right w:val="nil"/>
            </w:tcBorders>
            <w:vAlign w:val="center"/>
          </w:tcPr>
          <w:p w:rsidR="00BA076C" w:rsidRPr="000D65EE" w:rsidRDefault="00BA076C" w:rsidP="000A4600">
            <w:pPr>
              <w:pStyle w:val="BodyText2"/>
              <w:jc w:val="right"/>
              <w:rPr>
                <w:color w:val="000000"/>
                <w:szCs w:val="24"/>
              </w:rPr>
            </w:pPr>
            <w:r w:rsidRPr="000D65EE">
              <w:rPr>
                <w:color w:val="000000"/>
                <w:szCs w:val="24"/>
              </w:rPr>
              <w:t xml:space="preserve">6 Months ended 30 June </w:t>
            </w:r>
            <w:r w:rsidR="0044424F">
              <w:rPr>
                <w:color w:val="000000"/>
                <w:szCs w:val="24"/>
              </w:rPr>
              <w:t>20</w:t>
            </w:r>
            <w:r w:rsidR="00DA63E7">
              <w:rPr>
                <w:color w:val="000000"/>
                <w:szCs w:val="24"/>
              </w:rPr>
              <w:t>20</w:t>
            </w:r>
          </w:p>
        </w:tc>
        <w:tc>
          <w:tcPr>
            <w:tcW w:w="284" w:type="dxa"/>
            <w:tcBorders>
              <w:top w:val="nil"/>
              <w:left w:val="nil"/>
              <w:bottom w:val="nil"/>
              <w:right w:val="nil"/>
            </w:tcBorders>
          </w:tcPr>
          <w:p w:rsidR="00BA076C" w:rsidRPr="00AE36C4" w:rsidRDefault="00BA076C">
            <w:pPr>
              <w:pStyle w:val="BodyText2"/>
              <w:rPr>
                <w:color w:val="000000"/>
                <w:szCs w:val="24"/>
                <w:highlight w:val="yellow"/>
              </w:rPr>
            </w:pPr>
          </w:p>
        </w:tc>
        <w:tc>
          <w:tcPr>
            <w:tcW w:w="1587" w:type="dxa"/>
            <w:tcBorders>
              <w:top w:val="nil"/>
              <w:left w:val="nil"/>
              <w:bottom w:val="nil"/>
              <w:right w:val="nil"/>
            </w:tcBorders>
            <w:vAlign w:val="center"/>
          </w:tcPr>
          <w:p w:rsidR="00BA076C" w:rsidRPr="000D65EE" w:rsidRDefault="00BA076C" w:rsidP="000A4600">
            <w:pPr>
              <w:pStyle w:val="BodyText2"/>
              <w:jc w:val="right"/>
              <w:rPr>
                <w:b/>
                <w:color w:val="000000"/>
                <w:szCs w:val="24"/>
              </w:rPr>
            </w:pPr>
            <w:r w:rsidRPr="000D65EE">
              <w:rPr>
                <w:color w:val="000000"/>
                <w:szCs w:val="24"/>
              </w:rPr>
              <w:t xml:space="preserve">6 Months ended 30 June </w:t>
            </w:r>
            <w:r w:rsidR="0044424F">
              <w:rPr>
                <w:color w:val="000000"/>
                <w:szCs w:val="24"/>
              </w:rPr>
              <w:t>201</w:t>
            </w:r>
            <w:r w:rsidR="00DA63E7">
              <w:rPr>
                <w:color w:val="000000"/>
                <w:szCs w:val="24"/>
              </w:rPr>
              <w:t>9</w:t>
            </w:r>
          </w:p>
        </w:tc>
      </w:tr>
      <w:tr w:rsidR="00C048F6" w:rsidRPr="00A635A7" w:rsidTr="000A4600">
        <w:tc>
          <w:tcPr>
            <w:tcW w:w="5529" w:type="dxa"/>
            <w:tcBorders>
              <w:top w:val="nil"/>
              <w:left w:val="nil"/>
              <w:bottom w:val="nil"/>
              <w:right w:val="nil"/>
            </w:tcBorders>
          </w:tcPr>
          <w:p w:rsidR="00BA076C" w:rsidRPr="00AE36C4" w:rsidRDefault="00BA076C">
            <w:pPr>
              <w:pStyle w:val="BodyText2"/>
              <w:jc w:val="left"/>
              <w:rPr>
                <w:b/>
                <w:color w:val="000000"/>
                <w:szCs w:val="24"/>
                <w:highlight w:val="yellow"/>
              </w:rPr>
            </w:pPr>
          </w:p>
        </w:tc>
        <w:tc>
          <w:tcPr>
            <w:tcW w:w="1417" w:type="dxa"/>
            <w:tcBorders>
              <w:top w:val="nil"/>
              <w:left w:val="nil"/>
              <w:bottom w:val="nil"/>
              <w:right w:val="nil"/>
            </w:tcBorders>
            <w:vAlign w:val="center"/>
          </w:tcPr>
          <w:p w:rsidR="00BA076C" w:rsidRPr="000D65EE" w:rsidRDefault="000A4600" w:rsidP="00C048F6">
            <w:pPr>
              <w:pStyle w:val="BodyText2"/>
              <w:jc w:val="right"/>
              <w:rPr>
                <w:color w:val="000000"/>
                <w:szCs w:val="24"/>
              </w:rPr>
            </w:pPr>
            <w:r w:rsidRPr="000D65EE">
              <w:rPr>
                <w:color w:val="000000"/>
                <w:szCs w:val="24"/>
              </w:rPr>
              <w:t>(u</w:t>
            </w:r>
            <w:r w:rsidR="00BA076C" w:rsidRPr="000D65EE">
              <w:rPr>
                <w:color w:val="000000"/>
                <w:szCs w:val="24"/>
              </w:rPr>
              <w:t>naudited</w:t>
            </w:r>
            <w:r w:rsidRPr="000D65EE">
              <w:rPr>
                <w:color w:val="000000"/>
                <w:szCs w:val="24"/>
              </w:rPr>
              <w:t>)</w:t>
            </w:r>
          </w:p>
        </w:tc>
        <w:tc>
          <w:tcPr>
            <w:tcW w:w="284" w:type="dxa"/>
            <w:tcBorders>
              <w:top w:val="nil"/>
              <w:left w:val="nil"/>
              <w:bottom w:val="nil"/>
              <w:right w:val="nil"/>
            </w:tcBorders>
          </w:tcPr>
          <w:p w:rsidR="00BA076C" w:rsidRPr="00AE36C4" w:rsidRDefault="00BA076C">
            <w:pPr>
              <w:pStyle w:val="BodyText2"/>
              <w:rPr>
                <w:color w:val="000000"/>
                <w:szCs w:val="24"/>
                <w:highlight w:val="yellow"/>
              </w:rPr>
            </w:pPr>
          </w:p>
        </w:tc>
        <w:tc>
          <w:tcPr>
            <w:tcW w:w="1587" w:type="dxa"/>
            <w:tcBorders>
              <w:top w:val="nil"/>
              <w:left w:val="nil"/>
              <w:bottom w:val="nil"/>
              <w:right w:val="nil"/>
            </w:tcBorders>
            <w:vAlign w:val="center"/>
          </w:tcPr>
          <w:p w:rsidR="00BA076C" w:rsidRDefault="000A4600" w:rsidP="00C048F6">
            <w:pPr>
              <w:pStyle w:val="BodyText2"/>
              <w:jc w:val="right"/>
              <w:rPr>
                <w:color w:val="000000"/>
                <w:szCs w:val="24"/>
              </w:rPr>
            </w:pPr>
            <w:r w:rsidRPr="000D65EE">
              <w:rPr>
                <w:color w:val="000000"/>
                <w:szCs w:val="24"/>
              </w:rPr>
              <w:t>(u</w:t>
            </w:r>
            <w:r w:rsidR="00BA076C" w:rsidRPr="000D65EE">
              <w:rPr>
                <w:color w:val="000000"/>
                <w:szCs w:val="24"/>
              </w:rPr>
              <w:t>naudited</w:t>
            </w:r>
            <w:r w:rsidRPr="000D65EE">
              <w:rPr>
                <w:color w:val="000000"/>
                <w:szCs w:val="24"/>
              </w:rPr>
              <w:t>)</w:t>
            </w:r>
          </w:p>
          <w:p w:rsidR="00DA63E7" w:rsidRPr="000D65EE" w:rsidRDefault="00DA63E7" w:rsidP="00C048F6">
            <w:pPr>
              <w:pStyle w:val="BodyText2"/>
              <w:jc w:val="right"/>
              <w:rPr>
                <w:color w:val="000000"/>
                <w:szCs w:val="24"/>
              </w:rPr>
            </w:pPr>
            <w:r>
              <w:rPr>
                <w:color w:val="000000"/>
                <w:szCs w:val="24"/>
              </w:rPr>
              <w:t>(Restated)</w:t>
            </w:r>
          </w:p>
        </w:tc>
      </w:tr>
      <w:tr w:rsidR="00C048F6" w:rsidRPr="00A635A7" w:rsidTr="000A4600">
        <w:tc>
          <w:tcPr>
            <w:tcW w:w="5529" w:type="dxa"/>
            <w:tcBorders>
              <w:top w:val="nil"/>
              <w:left w:val="nil"/>
              <w:bottom w:val="nil"/>
              <w:right w:val="nil"/>
            </w:tcBorders>
          </w:tcPr>
          <w:p w:rsidR="00BA076C" w:rsidRPr="00983B76" w:rsidRDefault="00BA076C">
            <w:pPr>
              <w:pStyle w:val="BodyText2"/>
              <w:jc w:val="left"/>
              <w:rPr>
                <w:b/>
                <w:color w:val="000000"/>
                <w:szCs w:val="24"/>
              </w:rPr>
            </w:pPr>
          </w:p>
        </w:tc>
        <w:tc>
          <w:tcPr>
            <w:tcW w:w="1417" w:type="dxa"/>
            <w:tcBorders>
              <w:top w:val="nil"/>
              <w:left w:val="nil"/>
              <w:bottom w:val="nil"/>
              <w:right w:val="nil"/>
            </w:tcBorders>
            <w:vAlign w:val="center"/>
          </w:tcPr>
          <w:p w:rsidR="00BA076C" w:rsidRPr="00183E1F" w:rsidRDefault="00BA076C" w:rsidP="00C048F6">
            <w:pPr>
              <w:pStyle w:val="BodyText2"/>
              <w:jc w:val="right"/>
              <w:rPr>
                <w:color w:val="000000"/>
                <w:szCs w:val="24"/>
              </w:rPr>
            </w:pPr>
            <w:r w:rsidRPr="00183E1F">
              <w:rPr>
                <w:color w:val="000000"/>
                <w:szCs w:val="24"/>
              </w:rPr>
              <w:t>£m</w:t>
            </w:r>
          </w:p>
        </w:tc>
        <w:tc>
          <w:tcPr>
            <w:tcW w:w="284" w:type="dxa"/>
            <w:tcBorders>
              <w:top w:val="nil"/>
              <w:left w:val="nil"/>
              <w:bottom w:val="nil"/>
              <w:right w:val="nil"/>
            </w:tcBorders>
          </w:tcPr>
          <w:p w:rsidR="00BA076C" w:rsidRPr="00983B76" w:rsidRDefault="00BA076C">
            <w:pPr>
              <w:pStyle w:val="BodyText2"/>
              <w:rPr>
                <w:color w:val="000000"/>
                <w:szCs w:val="24"/>
              </w:rPr>
            </w:pPr>
          </w:p>
        </w:tc>
        <w:tc>
          <w:tcPr>
            <w:tcW w:w="1587" w:type="dxa"/>
            <w:tcBorders>
              <w:top w:val="nil"/>
              <w:left w:val="nil"/>
              <w:bottom w:val="nil"/>
              <w:right w:val="nil"/>
            </w:tcBorders>
            <w:vAlign w:val="center"/>
          </w:tcPr>
          <w:p w:rsidR="00BA076C" w:rsidRPr="00183E1F" w:rsidRDefault="00BA076C" w:rsidP="00C048F6">
            <w:pPr>
              <w:pStyle w:val="BodyText2"/>
              <w:jc w:val="right"/>
              <w:rPr>
                <w:color w:val="000000"/>
                <w:szCs w:val="24"/>
              </w:rPr>
            </w:pPr>
            <w:r w:rsidRPr="00183E1F">
              <w:rPr>
                <w:color w:val="000000"/>
                <w:szCs w:val="24"/>
              </w:rPr>
              <w:t>£m</w:t>
            </w:r>
          </w:p>
        </w:tc>
      </w:tr>
      <w:tr w:rsidR="00C048F6" w:rsidRPr="00A635A7" w:rsidTr="000A4600">
        <w:tc>
          <w:tcPr>
            <w:tcW w:w="5529" w:type="dxa"/>
            <w:tcBorders>
              <w:top w:val="nil"/>
              <w:left w:val="nil"/>
              <w:bottom w:val="nil"/>
              <w:right w:val="nil"/>
            </w:tcBorders>
          </w:tcPr>
          <w:p w:rsidR="00BA076C" w:rsidRPr="00983B76" w:rsidRDefault="000F0479">
            <w:pPr>
              <w:pStyle w:val="BodyText2"/>
              <w:jc w:val="left"/>
              <w:rPr>
                <w:b/>
                <w:color w:val="000000"/>
                <w:szCs w:val="24"/>
              </w:rPr>
            </w:pPr>
            <w:r w:rsidRPr="00983B76">
              <w:rPr>
                <w:b/>
                <w:color w:val="000000"/>
                <w:szCs w:val="24"/>
              </w:rPr>
              <w:t>Cash flows from operating activities</w:t>
            </w:r>
          </w:p>
        </w:tc>
        <w:tc>
          <w:tcPr>
            <w:tcW w:w="1417" w:type="dxa"/>
            <w:tcBorders>
              <w:top w:val="nil"/>
              <w:left w:val="nil"/>
              <w:bottom w:val="nil"/>
              <w:right w:val="nil"/>
            </w:tcBorders>
            <w:vAlign w:val="center"/>
          </w:tcPr>
          <w:p w:rsidR="00BA076C" w:rsidRPr="00983B76" w:rsidRDefault="00BA076C" w:rsidP="00C048F6">
            <w:pPr>
              <w:pStyle w:val="BodyText2"/>
              <w:jc w:val="right"/>
              <w:rPr>
                <w:b/>
                <w:color w:val="000000"/>
                <w:szCs w:val="24"/>
              </w:rPr>
            </w:pPr>
          </w:p>
        </w:tc>
        <w:tc>
          <w:tcPr>
            <w:tcW w:w="284" w:type="dxa"/>
            <w:tcBorders>
              <w:top w:val="nil"/>
              <w:left w:val="nil"/>
              <w:bottom w:val="nil"/>
              <w:right w:val="nil"/>
            </w:tcBorders>
          </w:tcPr>
          <w:p w:rsidR="00BA076C" w:rsidRPr="00983B76" w:rsidRDefault="00BA076C">
            <w:pPr>
              <w:pStyle w:val="BodyText2"/>
              <w:jc w:val="left"/>
              <w:rPr>
                <w:b/>
                <w:color w:val="000000"/>
                <w:szCs w:val="24"/>
              </w:rPr>
            </w:pPr>
          </w:p>
        </w:tc>
        <w:tc>
          <w:tcPr>
            <w:tcW w:w="1587" w:type="dxa"/>
            <w:tcBorders>
              <w:top w:val="nil"/>
              <w:left w:val="nil"/>
              <w:bottom w:val="nil"/>
              <w:right w:val="nil"/>
            </w:tcBorders>
            <w:vAlign w:val="center"/>
          </w:tcPr>
          <w:p w:rsidR="00BA076C" w:rsidRPr="00183E1F" w:rsidRDefault="00BA076C" w:rsidP="00C048F6">
            <w:pPr>
              <w:pStyle w:val="BodyText2"/>
              <w:jc w:val="right"/>
              <w:rPr>
                <w:b/>
                <w:color w:val="000000"/>
                <w:szCs w:val="24"/>
              </w:rPr>
            </w:pPr>
          </w:p>
        </w:tc>
      </w:tr>
      <w:tr w:rsidR="000F0479" w:rsidRPr="00A635A7" w:rsidTr="00AE36C4">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Profit for the year</w:t>
            </w:r>
          </w:p>
        </w:tc>
        <w:tc>
          <w:tcPr>
            <w:tcW w:w="1417" w:type="dxa"/>
            <w:tcBorders>
              <w:top w:val="nil"/>
              <w:left w:val="nil"/>
              <w:bottom w:val="nil"/>
              <w:right w:val="nil"/>
            </w:tcBorders>
            <w:shd w:val="clear" w:color="auto" w:fill="auto"/>
            <w:vAlign w:val="center"/>
          </w:tcPr>
          <w:p w:rsidR="000F0479" w:rsidRPr="00983B76" w:rsidRDefault="001F1198">
            <w:pPr>
              <w:pStyle w:val="BodyText2"/>
              <w:jc w:val="right"/>
              <w:rPr>
                <w:color w:val="000000"/>
                <w:szCs w:val="24"/>
              </w:rPr>
            </w:pPr>
            <w:r>
              <w:rPr>
                <w:color w:val="000000"/>
                <w:szCs w:val="24"/>
              </w:rPr>
              <w:t>43.8</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DA63E7" w:rsidP="00C048F6">
            <w:pPr>
              <w:pStyle w:val="BodyText2"/>
              <w:jc w:val="right"/>
              <w:rPr>
                <w:color w:val="000000"/>
                <w:szCs w:val="24"/>
              </w:rPr>
            </w:pPr>
            <w:r>
              <w:rPr>
                <w:color w:val="000000"/>
                <w:szCs w:val="24"/>
              </w:rPr>
              <w:t>57.9</w:t>
            </w:r>
          </w:p>
        </w:tc>
      </w:tr>
      <w:tr w:rsidR="000F0479" w:rsidRPr="00A635A7" w:rsidTr="00AE36C4">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Depreciation and amortisation</w:t>
            </w:r>
          </w:p>
        </w:tc>
        <w:tc>
          <w:tcPr>
            <w:tcW w:w="1417" w:type="dxa"/>
            <w:tcBorders>
              <w:top w:val="nil"/>
              <w:left w:val="nil"/>
              <w:bottom w:val="nil"/>
              <w:right w:val="nil"/>
            </w:tcBorders>
            <w:shd w:val="clear" w:color="auto" w:fill="auto"/>
            <w:vAlign w:val="center"/>
          </w:tcPr>
          <w:p w:rsidR="000F0479" w:rsidRPr="00983B76" w:rsidRDefault="003F60CC">
            <w:pPr>
              <w:pStyle w:val="BodyText2"/>
              <w:jc w:val="right"/>
              <w:rPr>
                <w:color w:val="000000"/>
                <w:szCs w:val="24"/>
              </w:rPr>
            </w:pPr>
            <w:r w:rsidRPr="00983B76">
              <w:rPr>
                <w:color w:val="000000"/>
                <w:szCs w:val="24"/>
              </w:rPr>
              <w:t>6</w:t>
            </w:r>
            <w:r w:rsidR="00DA63E7">
              <w:rPr>
                <w:color w:val="000000"/>
                <w:szCs w:val="24"/>
              </w:rPr>
              <w:t>7.6</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DA63E7" w:rsidP="00C048F6">
            <w:pPr>
              <w:pStyle w:val="BodyText2"/>
              <w:jc w:val="right"/>
              <w:rPr>
                <w:color w:val="000000"/>
                <w:szCs w:val="24"/>
              </w:rPr>
            </w:pPr>
            <w:r>
              <w:rPr>
                <w:color w:val="000000"/>
                <w:szCs w:val="24"/>
              </w:rPr>
              <w:t>65.5</w:t>
            </w:r>
          </w:p>
        </w:tc>
      </w:tr>
      <w:tr w:rsidR="000F0479" w:rsidRPr="00A635A7" w:rsidTr="00AE36C4">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Amortisation of deferred revenue</w:t>
            </w:r>
          </w:p>
        </w:tc>
        <w:tc>
          <w:tcPr>
            <w:tcW w:w="1417" w:type="dxa"/>
            <w:tcBorders>
              <w:top w:val="nil"/>
              <w:left w:val="nil"/>
              <w:bottom w:val="nil"/>
              <w:right w:val="nil"/>
            </w:tcBorders>
            <w:shd w:val="clear" w:color="auto" w:fill="auto"/>
            <w:vAlign w:val="center"/>
          </w:tcPr>
          <w:p w:rsidR="000F0479" w:rsidRPr="00983B76" w:rsidRDefault="003F60CC">
            <w:pPr>
              <w:pStyle w:val="BodyText2"/>
              <w:jc w:val="right"/>
              <w:rPr>
                <w:color w:val="000000"/>
                <w:szCs w:val="24"/>
              </w:rPr>
            </w:pPr>
            <w:r w:rsidRPr="00983B76">
              <w:rPr>
                <w:color w:val="000000"/>
                <w:szCs w:val="24"/>
              </w:rPr>
              <w:t>(1</w:t>
            </w:r>
            <w:r w:rsidR="00DA63E7">
              <w:rPr>
                <w:color w:val="000000"/>
                <w:szCs w:val="24"/>
              </w:rPr>
              <w:t>3.2</w:t>
            </w:r>
            <w:r w:rsidRPr="00983B76">
              <w:rPr>
                <w:color w:val="000000"/>
                <w:szCs w:val="24"/>
              </w:rPr>
              <w:t>)</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0C53E6" w:rsidP="00C048F6">
            <w:pPr>
              <w:pStyle w:val="BodyText2"/>
              <w:jc w:val="right"/>
              <w:rPr>
                <w:color w:val="000000"/>
                <w:szCs w:val="24"/>
              </w:rPr>
            </w:pPr>
            <w:r w:rsidRPr="00183E1F">
              <w:rPr>
                <w:color w:val="000000"/>
                <w:szCs w:val="24"/>
              </w:rPr>
              <w:t>(1</w:t>
            </w:r>
            <w:r w:rsidR="00DA63E7">
              <w:rPr>
                <w:color w:val="000000"/>
                <w:szCs w:val="24"/>
              </w:rPr>
              <w:t>2.7</w:t>
            </w:r>
            <w:r w:rsidRPr="00183E1F">
              <w:rPr>
                <w:color w:val="000000"/>
                <w:szCs w:val="24"/>
              </w:rPr>
              <w:t>)</w:t>
            </w:r>
          </w:p>
        </w:tc>
      </w:tr>
      <w:tr w:rsidR="000F0479" w:rsidRPr="00A635A7" w:rsidTr="00AE36C4">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Profit on disposal of property, plant and equipment</w:t>
            </w:r>
          </w:p>
        </w:tc>
        <w:tc>
          <w:tcPr>
            <w:tcW w:w="1417" w:type="dxa"/>
            <w:tcBorders>
              <w:top w:val="nil"/>
              <w:left w:val="nil"/>
              <w:bottom w:val="nil"/>
              <w:right w:val="nil"/>
            </w:tcBorders>
            <w:shd w:val="clear" w:color="auto" w:fill="auto"/>
            <w:vAlign w:val="center"/>
          </w:tcPr>
          <w:p w:rsidR="000F0479" w:rsidRPr="00983B76" w:rsidRDefault="00DA63E7">
            <w:pPr>
              <w:pStyle w:val="BodyText2"/>
              <w:jc w:val="right"/>
              <w:rPr>
                <w:color w:val="000000"/>
                <w:szCs w:val="24"/>
              </w:rPr>
            </w:pPr>
            <w:r>
              <w:rPr>
                <w:color w:val="000000"/>
                <w:szCs w:val="24"/>
              </w:rPr>
              <w:t>0.5</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DA63E7" w:rsidP="00C048F6">
            <w:pPr>
              <w:pStyle w:val="BodyText2"/>
              <w:jc w:val="right"/>
              <w:rPr>
                <w:color w:val="000000"/>
                <w:szCs w:val="24"/>
              </w:rPr>
            </w:pPr>
            <w:r>
              <w:rPr>
                <w:color w:val="000000"/>
                <w:szCs w:val="24"/>
              </w:rPr>
              <w:t>(0.4)</w:t>
            </w:r>
          </w:p>
        </w:tc>
      </w:tr>
      <w:tr w:rsidR="000F0479" w:rsidRPr="00A635A7" w:rsidTr="00AE36C4">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Retirement benefit obligation</w:t>
            </w:r>
          </w:p>
        </w:tc>
        <w:tc>
          <w:tcPr>
            <w:tcW w:w="1417" w:type="dxa"/>
            <w:tcBorders>
              <w:top w:val="nil"/>
              <w:left w:val="nil"/>
              <w:bottom w:val="nil"/>
              <w:right w:val="nil"/>
            </w:tcBorders>
            <w:shd w:val="clear" w:color="auto" w:fill="auto"/>
            <w:vAlign w:val="center"/>
          </w:tcPr>
          <w:p w:rsidR="000F0479" w:rsidRPr="00983B76" w:rsidRDefault="002D38FA">
            <w:pPr>
              <w:pStyle w:val="BodyText2"/>
              <w:jc w:val="right"/>
              <w:rPr>
                <w:color w:val="000000"/>
                <w:szCs w:val="24"/>
              </w:rPr>
            </w:pPr>
            <w:r w:rsidRPr="00983B76">
              <w:rPr>
                <w:color w:val="000000"/>
                <w:szCs w:val="24"/>
              </w:rPr>
              <w:t>(1</w:t>
            </w:r>
            <w:r w:rsidR="00DA63E7">
              <w:rPr>
                <w:color w:val="000000"/>
                <w:szCs w:val="24"/>
              </w:rPr>
              <w:t>5.3</w:t>
            </w:r>
            <w:r w:rsidR="003F60CC" w:rsidRPr="00983B76">
              <w:rPr>
                <w:color w:val="000000"/>
                <w:szCs w:val="24"/>
              </w:rPr>
              <w:t>)</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0C53E6" w:rsidP="00C048F6">
            <w:pPr>
              <w:pStyle w:val="BodyText2"/>
              <w:jc w:val="right"/>
              <w:rPr>
                <w:color w:val="000000"/>
                <w:szCs w:val="24"/>
              </w:rPr>
            </w:pPr>
            <w:r w:rsidRPr="00183E1F">
              <w:rPr>
                <w:color w:val="000000"/>
                <w:szCs w:val="24"/>
              </w:rPr>
              <w:t>(1</w:t>
            </w:r>
            <w:r w:rsidR="00DA63E7">
              <w:rPr>
                <w:color w:val="000000"/>
                <w:szCs w:val="24"/>
              </w:rPr>
              <w:t>4.3</w:t>
            </w:r>
            <w:r w:rsidRPr="00183E1F">
              <w:rPr>
                <w:color w:val="000000"/>
                <w:szCs w:val="24"/>
              </w:rPr>
              <w:t>)</w:t>
            </w:r>
          </w:p>
        </w:tc>
      </w:tr>
      <w:tr w:rsidR="000F0479" w:rsidRPr="00A635A7" w:rsidTr="00AE36C4">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Finance income</w:t>
            </w:r>
          </w:p>
        </w:tc>
        <w:tc>
          <w:tcPr>
            <w:tcW w:w="1417" w:type="dxa"/>
            <w:tcBorders>
              <w:top w:val="nil"/>
              <w:left w:val="nil"/>
              <w:bottom w:val="nil"/>
              <w:right w:val="nil"/>
            </w:tcBorders>
            <w:shd w:val="clear" w:color="auto" w:fill="auto"/>
            <w:vAlign w:val="center"/>
          </w:tcPr>
          <w:p w:rsidR="000F0479" w:rsidRPr="00983B76" w:rsidRDefault="003F60CC">
            <w:pPr>
              <w:pStyle w:val="BodyText2"/>
              <w:jc w:val="right"/>
              <w:rPr>
                <w:color w:val="000000"/>
                <w:szCs w:val="24"/>
              </w:rPr>
            </w:pPr>
            <w:r w:rsidRPr="00983B76">
              <w:rPr>
                <w:color w:val="000000"/>
                <w:szCs w:val="24"/>
              </w:rPr>
              <w:t>(0.</w:t>
            </w:r>
            <w:r w:rsidR="00DA63E7">
              <w:rPr>
                <w:color w:val="000000"/>
                <w:szCs w:val="24"/>
              </w:rPr>
              <w:t>6</w:t>
            </w:r>
            <w:r w:rsidRPr="00983B76">
              <w:rPr>
                <w:color w:val="000000"/>
                <w:szCs w:val="24"/>
              </w:rPr>
              <w:t>)</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0C53E6" w:rsidP="00C048F6">
            <w:pPr>
              <w:pStyle w:val="BodyText2"/>
              <w:jc w:val="right"/>
              <w:rPr>
                <w:color w:val="000000"/>
                <w:szCs w:val="24"/>
              </w:rPr>
            </w:pPr>
            <w:r w:rsidRPr="00183E1F">
              <w:rPr>
                <w:color w:val="000000"/>
                <w:szCs w:val="24"/>
              </w:rPr>
              <w:t>(0.8)</w:t>
            </w:r>
          </w:p>
        </w:tc>
      </w:tr>
      <w:tr w:rsidR="000F0479" w:rsidRPr="00A635A7" w:rsidTr="00983B76">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Finance costs</w:t>
            </w:r>
          </w:p>
        </w:tc>
        <w:tc>
          <w:tcPr>
            <w:tcW w:w="1417" w:type="dxa"/>
            <w:tcBorders>
              <w:top w:val="nil"/>
              <w:left w:val="nil"/>
              <w:bottom w:val="nil"/>
              <w:right w:val="nil"/>
            </w:tcBorders>
            <w:shd w:val="clear" w:color="auto" w:fill="auto"/>
            <w:vAlign w:val="center"/>
          </w:tcPr>
          <w:p w:rsidR="000F0479" w:rsidRPr="00983B76" w:rsidRDefault="003F60CC">
            <w:pPr>
              <w:pStyle w:val="BodyText2"/>
              <w:jc w:val="right"/>
              <w:rPr>
                <w:color w:val="000000"/>
                <w:szCs w:val="24"/>
              </w:rPr>
            </w:pPr>
            <w:r w:rsidRPr="00983B76">
              <w:rPr>
                <w:color w:val="000000"/>
                <w:szCs w:val="24"/>
              </w:rPr>
              <w:t>23</w:t>
            </w:r>
            <w:r w:rsidR="00DA63E7">
              <w:rPr>
                <w:color w:val="000000"/>
                <w:szCs w:val="24"/>
              </w:rPr>
              <w:t>.4</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0C53E6" w:rsidP="00C048F6">
            <w:pPr>
              <w:pStyle w:val="BodyText2"/>
              <w:jc w:val="right"/>
              <w:rPr>
                <w:color w:val="000000"/>
                <w:szCs w:val="24"/>
              </w:rPr>
            </w:pPr>
            <w:r w:rsidRPr="00183E1F">
              <w:rPr>
                <w:color w:val="000000"/>
                <w:szCs w:val="24"/>
              </w:rPr>
              <w:t>2</w:t>
            </w:r>
            <w:r w:rsidR="00DA63E7">
              <w:rPr>
                <w:color w:val="000000"/>
                <w:szCs w:val="24"/>
              </w:rPr>
              <w:t>3.2</w:t>
            </w:r>
          </w:p>
        </w:tc>
      </w:tr>
      <w:tr w:rsidR="000F0479" w:rsidRPr="00A635A7" w:rsidTr="00983B76">
        <w:tc>
          <w:tcPr>
            <w:tcW w:w="5529" w:type="dxa"/>
            <w:tcBorders>
              <w:top w:val="nil"/>
              <w:left w:val="nil"/>
              <w:bottom w:val="nil"/>
              <w:right w:val="nil"/>
            </w:tcBorders>
          </w:tcPr>
          <w:p w:rsidR="000F0479" w:rsidRPr="00983B76" w:rsidRDefault="000F0479" w:rsidP="000A4600">
            <w:pPr>
              <w:pStyle w:val="BodyText2"/>
              <w:jc w:val="left"/>
              <w:rPr>
                <w:color w:val="000000"/>
                <w:szCs w:val="24"/>
              </w:rPr>
            </w:pPr>
            <w:r w:rsidRPr="00983B76">
              <w:rPr>
                <w:color w:val="000000"/>
                <w:szCs w:val="24"/>
              </w:rPr>
              <w:t>Income tax expense</w:t>
            </w:r>
          </w:p>
        </w:tc>
        <w:tc>
          <w:tcPr>
            <w:tcW w:w="1417" w:type="dxa"/>
            <w:tcBorders>
              <w:top w:val="nil"/>
              <w:left w:val="nil"/>
              <w:bottom w:val="single" w:sz="4" w:space="0" w:color="auto"/>
              <w:right w:val="nil"/>
            </w:tcBorders>
            <w:shd w:val="clear" w:color="auto" w:fill="auto"/>
            <w:vAlign w:val="center"/>
          </w:tcPr>
          <w:p w:rsidR="000F0479" w:rsidRPr="00983B76" w:rsidRDefault="001F1198">
            <w:pPr>
              <w:pStyle w:val="BodyText2"/>
              <w:jc w:val="right"/>
              <w:rPr>
                <w:color w:val="000000"/>
                <w:szCs w:val="24"/>
              </w:rPr>
            </w:pPr>
            <w:r>
              <w:rPr>
                <w:color w:val="000000"/>
                <w:szCs w:val="24"/>
              </w:rPr>
              <w:t>23.7</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single" w:sz="4" w:space="0" w:color="auto"/>
              <w:right w:val="nil"/>
            </w:tcBorders>
            <w:vAlign w:val="center"/>
          </w:tcPr>
          <w:p w:rsidR="000F0479" w:rsidRPr="00183E1F" w:rsidDel="00786A54" w:rsidRDefault="000C53E6" w:rsidP="00C048F6">
            <w:pPr>
              <w:pStyle w:val="BodyText2"/>
              <w:jc w:val="right"/>
              <w:rPr>
                <w:color w:val="000000"/>
                <w:szCs w:val="24"/>
              </w:rPr>
            </w:pPr>
            <w:r w:rsidRPr="00183E1F">
              <w:rPr>
                <w:color w:val="000000"/>
                <w:szCs w:val="24"/>
              </w:rPr>
              <w:t>13.</w:t>
            </w:r>
            <w:r w:rsidR="00DA63E7">
              <w:rPr>
                <w:color w:val="000000"/>
                <w:szCs w:val="24"/>
              </w:rPr>
              <w:t>0</w:t>
            </w:r>
          </w:p>
        </w:tc>
      </w:tr>
      <w:tr w:rsidR="000F0479" w:rsidRPr="00A635A7" w:rsidTr="00A74728">
        <w:tc>
          <w:tcPr>
            <w:tcW w:w="5529" w:type="dxa"/>
            <w:tcBorders>
              <w:top w:val="nil"/>
              <w:left w:val="nil"/>
              <w:bottom w:val="nil"/>
              <w:right w:val="nil"/>
            </w:tcBorders>
          </w:tcPr>
          <w:p w:rsidR="000F0479" w:rsidRPr="00983B76" w:rsidRDefault="000F0479" w:rsidP="000A4600">
            <w:pPr>
              <w:pStyle w:val="BodyText2"/>
              <w:jc w:val="left"/>
              <w:rPr>
                <w:b/>
                <w:color w:val="000000"/>
                <w:sz w:val="16"/>
                <w:szCs w:val="24"/>
              </w:rPr>
            </w:pPr>
          </w:p>
        </w:tc>
        <w:tc>
          <w:tcPr>
            <w:tcW w:w="1417" w:type="dxa"/>
            <w:tcBorders>
              <w:top w:val="single" w:sz="4" w:space="0" w:color="auto"/>
              <w:left w:val="nil"/>
              <w:bottom w:val="nil"/>
              <w:right w:val="nil"/>
            </w:tcBorders>
            <w:shd w:val="clear" w:color="auto" w:fill="auto"/>
            <w:vAlign w:val="center"/>
          </w:tcPr>
          <w:p w:rsidR="000F0479" w:rsidRPr="00983B76" w:rsidRDefault="000F0479">
            <w:pPr>
              <w:pStyle w:val="BodyText2"/>
              <w:jc w:val="right"/>
              <w:rPr>
                <w:color w:val="000000"/>
                <w:sz w:val="16"/>
                <w:szCs w:val="24"/>
              </w:rPr>
            </w:pPr>
          </w:p>
        </w:tc>
        <w:tc>
          <w:tcPr>
            <w:tcW w:w="284" w:type="dxa"/>
            <w:tcBorders>
              <w:top w:val="nil"/>
              <w:left w:val="nil"/>
              <w:bottom w:val="nil"/>
              <w:right w:val="nil"/>
            </w:tcBorders>
          </w:tcPr>
          <w:p w:rsidR="000F0479" w:rsidRPr="00983B76" w:rsidRDefault="000F0479" w:rsidP="00B72437">
            <w:pPr>
              <w:pStyle w:val="BodyText2"/>
              <w:jc w:val="center"/>
              <w:rPr>
                <w:color w:val="000000"/>
                <w:sz w:val="16"/>
                <w:szCs w:val="24"/>
              </w:rPr>
            </w:pPr>
          </w:p>
        </w:tc>
        <w:tc>
          <w:tcPr>
            <w:tcW w:w="1587" w:type="dxa"/>
            <w:tcBorders>
              <w:top w:val="single" w:sz="4" w:space="0" w:color="auto"/>
              <w:left w:val="nil"/>
              <w:bottom w:val="nil"/>
              <w:right w:val="nil"/>
            </w:tcBorders>
            <w:vAlign w:val="center"/>
          </w:tcPr>
          <w:p w:rsidR="000F0479" w:rsidRPr="00983B76" w:rsidDel="00786A54" w:rsidRDefault="000F0479" w:rsidP="00C048F6">
            <w:pPr>
              <w:pStyle w:val="BodyText2"/>
              <w:jc w:val="right"/>
              <w:rPr>
                <w:color w:val="000000"/>
                <w:sz w:val="16"/>
                <w:szCs w:val="24"/>
              </w:rPr>
            </w:pPr>
          </w:p>
        </w:tc>
      </w:tr>
      <w:tr w:rsidR="000F0479" w:rsidRPr="00A635A7" w:rsidTr="00A74728">
        <w:tc>
          <w:tcPr>
            <w:tcW w:w="5529" w:type="dxa"/>
            <w:tcBorders>
              <w:top w:val="nil"/>
              <w:left w:val="nil"/>
              <w:bottom w:val="nil"/>
              <w:right w:val="nil"/>
            </w:tcBorders>
          </w:tcPr>
          <w:p w:rsidR="000F0479" w:rsidRPr="00183E1F" w:rsidRDefault="000F0479" w:rsidP="000A4600">
            <w:pPr>
              <w:pStyle w:val="BodyText2"/>
              <w:jc w:val="left"/>
              <w:rPr>
                <w:b/>
                <w:color w:val="000000"/>
                <w:szCs w:val="24"/>
              </w:rPr>
            </w:pPr>
          </w:p>
        </w:tc>
        <w:tc>
          <w:tcPr>
            <w:tcW w:w="1417" w:type="dxa"/>
            <w:tcBorders>
              <w:top w:val="nil"/>
              <w:left w:val="nil"/>
              <w:bottom w:val="nil"/>
              <w:right w:val="nil"/>
            </w:tcBorders>
            <w:shd w:val="clear" w:color="auto" w:fill="auto"/>
            <w:vAlign w:val="center"/>
          </w:tcPr>
          <w:p w:rsidR="000F0479" w:rsidRPr="00983B76" w:rsidRDefault="002D38FA">
            <w:pPr>
              <w:pStyle w:val="BodyText2"/>
              <w:jc w:val="right"/>
              <w:rPr>
                <w:color w:val="000000"/>
                <w:szCs w:val="24"/>
              </w:rPr>
            </w:pPr>
            <w:r w:rsidRPr="00983B76">
              <w:rPr>
                <w:color w:val="000000"/>
                <w:szCs w:val="24"/>
              </w:rPr>
              <w:t>1</w:t>
            </w:r>
            <w:r w:rsidR="00DA63E7">
              <w:rPr>
                <w:color w:val="000000"/>
                <w:szCs w:val="24"/>
              </w:rPr>
              <w:t>29.9</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0C53E6" w:rsidP="00C048F6">
            <w:pPr>
              <w:pStyle w:val="BodyText2"/>
              <w:jc w:val="right"/>
              <w:rPr>
                <w:color w:val="000000"/>
                <w:szCs w:val="24"/>
              </w:rPr>
            </w:pPr>
            <w:r w:rsidRPr="00183E1F">
              <w:rPr>
                <w:color w:val="000000"/>
                <w:szCs w:val="24"/>
              </w:rPr>
              <w:t>1</w:t>
            </w:r>
            <w:r w:rsidR="00DA63E7">
              <w:rPr>
                <w:color w:val="000000"/>
                <w:szCs w:val="24"/>
              </w:rPr>
              <w:t>31.4</w:t>
            </w:r>
          </w:p>
        </w:tc>
      </w:tr>
      <w:tr w:rsidR="000F0479" w:rsidRPr="00A635A7" w:rsidTr="00A74728">
        <w:tc>
          <w:tcPr>
            <w:tcW w:w="5529" w:type="dxa"/>
            <w:tcBorders>
              <w:top w:val="nil"/>
              <w:left w:val="nil"/>
              <w:bottom w:val="nil"/>
              <w:right w:val="nil"/>
            </w:tcBorders>
          </w:tcPr>
          <w:p w:rsidR="000F0479" w:rsidRPr="00983B76" w:rsidRDefault="000F0479" w:rsidP="000A4600">
            <w:pPr>
              <w:pStyle w:val="BodyText2"/>
              <w:jc w:val="left"/>
              <w:rPr>
                <w:b/>
                <w:color w:val="000000"/>
                <w:sz w:val="16"/>
                <w:szCs w:val="24"/>
              </w:rPr>
            </w:pPr>
          </w:p>
        </w:tc>
        <w:tc>
          <w:tcPr>
            <w:tcW w:w="1417" w:type="dxa"/>
            <w:tcBorders>
              <w:top w:val="nil"/>
              <w:left w:val="nil"/>
              <w:bottom w:val="nil"/>
              <w:right w:val="nil"/>
            </w:tcBorders>
            <w:shd w:val="clear" w:color="auto" w:fill="auto"/>
            <w:vAlign w:val="center"/>
          </w:tcPr>
          <w:p w:rsidR="000F0479" w:rsidRPr="00983B76" w:rsidRDefault="000F0479">
            <w:pPr>
              <w:pStyle w:val="BodyText2"/>
              <w:jc w:val="right"/>
              <w:rPr>
                <w:color w:val="000000"/>
                <w:sz w:val="16"/>
                <w:szCs w:val="24"/>
              </w:rPr>
            </w:pPr>
          </w:p>
        </w:tc>
        <w:tc>
          <w:tcPr>
            <w:tcW w:w="284" w:type="dxa"/>
            <w:tcBorders>
              <w:top w:val="nil"/>
              <w:left w:val="nil"/>
              <w:bottom w:val="nil"/>
              <w:right w:val="nil"/>
            </w:tcBorders>
          </w:tcPr>
          <w:p w:rsidR="000F0479" w:rsidRPr="00983B76" w:rsidRDefault="000F0479" w:rsidP="00B72437">
            <w:pPr>
              <w:pStyle w:val="BodyText2"/>
              <w:jc w:val="center"/>
              <w:rPr>
                <w:color w:val="000000"/>
                <w:sz w:val="16"/>
                <w:szCs w:val="24"/>
              </w:rPr>
            </w:pPr>
          </w:p>
        </w:tc>
        <w:tc>
          <w:tcPr>
            <w:tcW w:w="1587" w:type="dxa"/>
            <w:tcBorders>
              <w:top w:val="nil"/>
              <w:left w:val="nil"/>
              <w:bottom w:val="nil"/>
              <w:right w:val="nil"/>
            </w:tcBorders>
            <w:vAlign w:val="center"/>
          </w:tcPr>
          <w:p w:rsidR="000F0479" w:rsidRPr="00983B76" w:rsidDel="00786A54" w:rsidRDefault="000F0479" w:rsidP="00C048F6">
            <w:pPr>
              <w:pStyle w:val="BodyText2"/>
              <w:jc w:val="right"/>
              <w:rPr>
                <w:color w:val="000000"/>
                <w:sz w:val="16"/>
                <w:szCs w:val="24"/>
              </w:rPr>
            </w:pPr>
          </w:p>
        </w:tc>
      </w:tr>
      <w:tr w:rsidR="000F0479" w:rsidRPr="00A635A7" w:rsidTr="00AE36C4">
        <w:tc>
          <w:tcPr>
            <w:tcW w:w="5529" w:type="dxa"/>
            <w:tcBorders>
              <w:top w:val="nil"/>
              <w:left w:val="nil"/>
              <w:bottom w:val="nil"/>
              <w:right w:val="nil"/>
            </w:tcBorders>
          </w:tcPr>
          <w:p w:rsidR="000F0479" w:rsidRPr="00983B76" w:rsidRDefault="004D04FD">
            <w:pPr>
              <w:pStyle w:val="BodyText2"/>
              <w:jc w:val="left"/>
              <w:rPr>
                <w:color w:val="000000"/>
                <w:szCs w:val="24"/>
              </w:rPr>
            </w:pPr>
            <w:r>
              <w:rPr>
                <w:color w:val="000000"/>
                <w:szCs w:val="24"/>
              </w:rPr>
              <w:t>Decrease</w:t>
            </w:r>
            <w:r w:rsidR="00AD75B6">
              <w:rPr>
                <w:color w:val="000000"/>
                <w:szCs w:val="24"/>
              </w:rPr>
              <w:t>/</w:t>
            </w:r>
            <w:r>
              <w:rPr>
                <w:color w:val="000000"/>
                <w:szCs w:val="24"/>
              </w:rPr>
              <w:t xml:space="preserve">(increase) </w:t>
            </w:r>
            <w:r w:rsidR="000F0479" w:rsidRPr="00983B76">
              <w:rPr>
                <w:color w:val="000000"/>
                <w:szCs w:val="24"/>
              </w:rPr>
              <w:t>in inventories</w:t>
            </w:r>
          </w:p>
        </w:tc>
        <w:tc>
          <w:tcPr>
            <w:tcW w:w="1417" w:type="dxa"/>
            <w:tcBorders>
              <w:top w:val="nil"/>
              <w:left w:val="nil"/>
              <w:bottom w:val="nil"/>
              <w:right w:val="nil"/>
            </w:tcBorders>
            <w:shd w:val="clear" w:color="auto" w:fill="auto"/>
            <w:vAlign w:val="center"/>
          </w:tcPr>
          <w:p w:rsidR="000F0479" w:rsidRPr="00983B76" w:rsidRDefault="00DA63E7">
            <w:pPr>
              <w:pStyle w:val="BodyText2"/>
              <w:jc w:val="right"/>
              <w:rPr>
                <w:color w:val="000000"/>
                <w:szCs w:val="24"/>
              </w:rPr>
            </w:pPr>
            <w:r>
              <w:rPr>
                <w:color w:val="000000"/>
                <w:szCs w:val="24"/>
              </w:rPr>
              <w:t>1.0</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DA63E7" w:rsidP="00C048F6">
            <w:pPr>
              <w:pStyle w:val="BodyText2"/>
              <w:jc w:val="right"/>
              <w:rPr>
                <w:color w:val="000000"/>
                <w:szCs w:val="24"/>
              </w:rPr>
            </w:pPr>
            <w:r>
              <w:rPr>
                <w:color w:val="000000"/>
                <w:szCs w:val="24"/>
              </w:rPr>
              <w:t>(4.4)</w:t>
            </w:r>
          </w:p>
        </w:tc>
      </w:tr>
      <w:tr w:rsidR="000F0479" w:rsidRPr="00A635A7" w:rsidTr="00AE36C4">
        <w:tc>
          <w:tcPr>
            <w:tcW w:w="5529" w:type="dxa"/>
            <w:tcBorders>
              <w:top w:val="nil"/>
              <w:left w:val="nil"/>
              <w:bottom w:val="nil"/>
              <w:right w:val="nil"/>
            </w:tcBorders>
          </w:tcPr>
          <w:p w:rsidR="000F0479" w:rsidRPr="00983B76" w:rsidRDefault="004D04FD">
            <w:pPr>
              <w:pStyle w:val="BodyText2"/>
              <w:jc w:val="left"/>
              <w:rPr>
                <w:color w:val="000000"/>
                <w:szCs w:val="24"/>
              </w:rPr>
            </w:pPr>
            <w:r>
              <w:rPr>
                <w:color w:val="000000"/>
                <w:szCs w:val="24"/>
              </w:rPr>
              <w:t>Decrease/</w:t>
            </w:r>
            <w:r w:rsidR="00183E1F">
              <w:rPr>
                <w:color w:val="000000"/>
                <w:szCs w:val="24"/>
              </w:rPr>
              <w:t>(</w:t>
            </w:r>
            <w:r>
              <w:rPr>
                <w:color w:val="000000"/>
                <w:szCs w:val="24"/>
              </w:rPr>
              <w:t>i</w:t>
            </w:r>
            <w:r w:rsidR="00183E1F">
              <w:rPr>
                <w:color w:val="000000"/>
                <w:szCs w:val="24"/>
              </w:rPr>
              <w:t>ncrease)</w:t>
            </w:r>
            <w:r>
              <w:rPr>
                <w:color w:val="000000"/>
                <w:szCs w:val="24"/>
              </w:rPr>
              <w:t xml:space="preserve"> </w:t>
            </w:r>
            <w:r w:rsidR="000F0479" w:rsidRPr="00983B76">
              <w:rPr>
                <w:color w:val="000000"/>
                <w:szCs w:val="24"/>
              </w:rPr>
              <w:t>in trade and other receivables</w:t>
            </w:r>
          </w:p>
        </w:tc>
        <w:tc>
          <w:tcPr>
            <w:tcW w:w="1417" w:type="dxa"/>
            <w:tcBorders>
              <w:top w:val="nil"/>
              <w:left w:val="nil"/>
              <w:bottom w:val="nil"/>
              <w:right w:val="nil"/>
            </w:tcBorders>
            <w:shd w:val="clear" w:color="auto" w:fill="auto"/>
            <w:vAlign w:val="center"/>
          </w:tcPr>
          <w:p w:rsidR="000F0479" w:rsidRPr="00983B76" w:rsidRDefault="00625F75" w:rsidP="002C1B96">
            <w:pPr>
              <w:pStyle w:val="BodyText2"/>
              <w:jc w:val="right"/>
              <w:rPr>
                <w:color w:val="000000"/>
                <w:szCs w:val="24"/>
              </w:rPr>
            </w:pPr>
            <w:r>
              <w:rPr>
                <w:color w:val="000000"/>
                <w:szCs w:val="24"/>
              </w:rPr>
              <w:t>1</w:t>
            </w:r>
            <w:r w:rsidR="0014767F">
              <w:rPr>
                <w:color w:val="000000"/>
                <w:szCs w:val="24"/>
              </w:rPr>
              <w:t>0</w:t>
            </w:r>
            <w:r w:rsidR="001F1198">
              <w:rPr>
                <w:color w:val="000000"/>
                <w:szCs w:val="24"/>
              </w:rPr>
              <w:t>.</w:t>
            </w:r>
            <w:r w:rsidR="0014767F">
              <w:rPr>
                <w:color w:val="000000"/>
                <w:szCs w:val="24"/>
              </w:rPr>
              <w:t>9</w:t>
            </w:r>
          </w:p>
        </w:tc>
        <w:tc>
          <w:tcPr>
            <w:tcW w:w="284" w:type="dxa"/>
            <w:tcBorders>
              <w:top w:val="nil"/>
              <w:left w:val="nil"/>
              <w:bottom w:val="nil"/>
              <w:right w:val="nil"/>
            </w:tcBorders>
          </w:tcPr>
          <w:p w:rsidR="000F0479" w:rsidRPr="00983B76" w:rsidRDefault="000F0479" w:rsidP="00B72437">
            <w:pPr>
              <w:pStyle w:val="BodyText2"/>
              <w:jc w:val="center"/>
              <w:rPr>
                <w:color w:val="000000"/>
                <w:szCs w:val="24"/>
              </w:rPr>
            </w:pPr>
          </w:p>
        </w:tc>
        <w:tc>
          <w:tcPr>
            <w:tcW w:w="1587" w:type="dxa"/>
            <w:tcBorders>
              <w:top w:val="nil"/>
              <w:left w:val="nil"/>
              <w:bottom w:val="nil"/>
              <w:right w:val="nil"/>
            </w:tcBorders>
            <w:vAlign w:val="center"/>
          </w:tcPr>
          <w:p w:rsidR="000F0479" w:rsidRPr="00183E1F" w:rsidDel="00786A54" w:rsidRDefault="00DA63E7" w:rsidP="00C048F6">
            <w:pPr>
              <w:pStyle w:val="BodyText2"/>
              <w:jc w:val="right"/>
              <w:rPr>
                <w:color w:val="000000"/>
                <w:szCs w:val="24"/>
              </w:rPr>
            </w:pPr>
            <w:r>
              <w:rPr>
                <w:color w:val="000000"/>
                <w:szCs w:val="24"/>
              </w:rPr>
              <w:t>(0.9)</w:t>
            </w:r>
          </w:p>
        </w:tc>
      </w:tr>
      <w:tr w:rsidR="00183E1F" w:rsidRPr="00A635A7" w:rsidTr="00AE36C4">
        <w:tc>
          <w:tcPr>
            <w:tcW w:w="5529" w:type="dxa"/>
            <w:tcBorders>
              <w:top w:val="nil"/>
              <w:left w:val="nil"/>
              <w:bottom w:val="nil"/>
              <w:right w:val="nil"/>
            </w:tcBorders>
          </w:tcPr>
          <w:p w:rsidR="00183E1F" w:rsidRDefault="00183E1F" w:rsidP="000A4600">
            <w:pPr>
              <w:pStyle w:val="BodyText2"/>
              <w:jc w:val="left"/>
              <w:rPr>
                <w:color w:val="000000"/>
                <w:szCs w:val="24"/>
              </w:rPr>
            </w:pPr>
            <w:r w:rsidRPr="004E2F1F">
              <w:rPr>
                <w:color w:val="000000"/>
                <w:szCs w:val="24"/>
              </w:rPr>
              <w:t>Decrease</w:t>
            </w:r>
            <w:r w:rsidR="004D04FD">
              <w:rPr>
                <w:color w:val="000000"/>
                <w:szCs w:val="24"/>
              </w:rPr>
              <w:t>/(increase)</w:t>
            </w:r>
            <w:r w:rsidRPr="004E2F1F">
              <w:rPr>
                <w:color w:val="000000"/>
                <w:szCs w:val="24"/>
              </w:rPr>
              <w:t xml:space="preserve"> in contract assets</w:t>
            </w:r>
          </w:p>
        </w:tc>
        <w:tc>
          <w:tcPr>
            <w:tcW w:w="1417" w:type="dxa"/>
            <w:tcBorders>
              <w:top w:val="nil"/>
              <w:left w:val="nil"/>
              <w:bottom w:val="nil"/>
              <w:right w:val="nil"/>
            </w:tcBorders>
            <w:shd w:val="clear" w:color="auto" w:fill="auto"/>
            <w:vAlign w:val="center"/>
          </w:tcPr>
          <w:p w:rsidR="00183E1F" w:rsidRPr="00183E1F" w:rsidRDefault="00DA63E7">
            <w:pPr>
              <w:pStyle w:val="BodyText2"/>
              <w:jc w:val="right"/>
              <w:rPr>
                <w:color w:val="000000"/>
                <w:szCs w:val="24"/>
              </w:rPr>
            </w:pPr>
            <w:r>
              <w:rPr>
                <w:color w:val="000000"/>
                <w:szCs w:val="24"/>
              </w:rPr>
              <w:t>2.9</w:t>
            </w:r>
          </w:p>
        </w:tc>
        <w:tc>
          <w:tcPr>
            <w:tcW w:w="284" w:type="dxa"/>
            <w:tcBorders>
              <w:top w:val="nil"/>
              <w:left w:val="nil"/>
              <w:bottom w:val="nil"/>
              <w:right w:val="nil"/>
            </w:tcBorders>
          </w:tcPr>
          <w:p w:rsidR="00183E1F" w:rsidRPr="00183E1F"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DA63E7" w:rsidP="00C048F6">
            <w:pPr>
              <w:pStyle w:val="BodyText2"/>
              <w:jc w:val="right"/>
              <w:rPr>
                <w:color w:val="000000"/>
                <w:szCs w:val="24"/>
              </w:rPr>
            </w:pPr>
            <w:r>
              <w:rPr>
                <w:color w:val="000000"/>
                <w:szCs w:val="24"/>
              </w:rPr>
              <w:t>(0.9)</w:t>
            </w:r>
          </w:p>
        </w:tc>
      </w:tr>
      <w:tr w:rsidR="00183E1F" w:rsidRPr="00A635A7" w:rsidTr="00AE36C4">
        <w:tc>
          <w:tcPr>
            <w:tcW w:w="5529" w:type="dxa"/>
            <w:tcBorders>
              <w:top w:val="nil"/>
              <w:left w:val="nil"/>
              <w:bottom w:val="nil"/>
              <w:right w:val="nil"/>
            </w:tcBorders>
          </w:tcPr>
          <w:p w:rsidR="00183E1F" w:rsidRPr="00983B76" w:rsidRDefault="00183E1F" w:rsidP="000A4600">
            <w:pPr>
              <w:pStyle w:val="BodyText2"/>
              <w:jc w:val="left"/>
              <w:rPr>
                <w:color w:val="000000"/>
                <w:szCs w:val="24"/>
              </w:rPr>
            </w:pPr>
            <w:r>
              <w:rPr>
                <w:color w:val="000000"/>
                <w:szCs w:val="24"/>
              </w:rPr>
              <w:t>Increase</w:t>
            </w:r>
            <w:r w:rsidR="004D04FD">
              <w:rPr>
                <w:color w:val="000000"/>
                <w:szCs w:val="24"/>
              </w:rPr>
              <w:t xml:space="preserve"> </w:t>
            </w:r>
            <w:r w:rsidRPr="00983B76">
              <w:rPr>
                <w:color w:val="000000"/>
                <w:szCs w:val="24"/>
              </w:rPr>
              <w:t>in trade and other payables</w:t>
            </w:r>
          </w:p>
        </w:tc>
        <w:tc>
          <w:tcPr>
            <w:tcW w:w="1417" w:type="dxa"/>
            <w:tcBorders>
              <w:top w:val="nil"/>
              <w:left w:val="nil"/>
              <w:bottom w:val="nil"/>
              <w:right w:val="nil"/>
            </w:tcBorders>
            <w:shd w:val="clear" w:color="auto" w:fill="auto"/>
            <w:vAlign w:val="center"/>
          </w:tcPr>
          <w:p w:rsidR="00183E1F" w:rsidRPr="00983B76" w:rsidRDefault="007D2BFA">
            <w:pPr>
              <w:pStyle w:val="BodyText2"/>
              <w:jc w:val="right"/>
              <w:rPr>
                <w:color w:val="000000"/>
                <w:szCs w:val="24"/>
              </w:rPr>
            </w:pPr>
            <w:r>
              <w:rPr>
                <w:color w:val="000000"/>
                <w:szCs w:val="24"/>
              </w:rPr>
              <w:t>5</w:t>
            </w:r>
            <w:r w:rsidR="001F1198">
              <w:rPr>
                <w:color w:val="000000"/>
                <w:szCs w:val="24"/>
              </w:rPr>
              <w:t>.4</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Del="00786A54" w:rsidRDefault="00DA63E7" w:rsidP="00C048F6">
            <w:pPr>
              <w:pStyle w:val="BodyText2"/>
              <w:jc w:val="right"/>
              <w:rPr>
                <w:color w:val="000000"/>
                <w:szCs w:val="24"/>
              </w:rPr>
            </w:pPr>
            <w:r>
              <w:rPr>
                <w:color w:val="000000"/>
                <w:szCs w:val="24"/>
              </w:rPr>
              <w:t>5.5</w:t>
            </w:r>
          </w:p>
        </w:tc>
      </w:tr>
      <w:tr w:rsidR="00183E1F" w:rsidRPr="00A635A7" w:rsidTr="00983B76">
        <w:tc>
          <w:tcPr>
            <w:tcW w:w="5529" w:type="dxa"/>
            <w:tcBorders>
              <w:top w:val="nil"/>
              <w:left w:val="nil"/>
              <w:bottom w:val="nil"/>
              <w:right w:val="nil"/>
            </w:tcBorders>
          </w:tcPr>
          <w:p w:rsidR="00183E1F" w:rsidRPr="00983B76" w:rsidRDefault="004D04FD" w:rsidP="000A4600">
            <w:pPr>
              <w:pStyle w:val="BodyText2"/>
              <w:jc w:val="left"/>
              <w:rPr>
                <w:color w:val="000000"/>
                <w:szCs w:val="24"/>
              </w:rPr>
            </w:pPr>
            <w:r>
              <w:rPr>
                <w:color w:val="000000"/>
                <w:szCs w:val="24"/>
              </w:rPr>
              <w:t>Decrease</w:t>
            </w:r>
            <w:r w:rsidR="00183E1F" w:rsidRPr="00983B76">
              <w:rPr>
                <w:color w:val="000000"/>
                <w:szCs w:val="24"/>
              </w:rPr>
              <w:t xml:space="preserve"> in provisions</w:t>
            </w:r>
          </w:p>
        </w:tc>
        <w:tc>
          <w:tcPr>
            <w:tcW w:w="1417" w:type="dxa"/>
            <w:tcBorders>
              <w:top w:val="nil"/>
              <w:left w:val="nil"/>
              <w:bottom w:val="single" w:sz="4" w:space="0" w:color="auto"/>
              <w:right w:val="nil"/>
            </w:tcBorders>
            <w:shd w:val="clear" w:color="auto" w:fill="auto"/>
            <w:vAlign w:val="center"/>
          </w:tcPr>
          <w:p w:rsidR="00183E1F" w:rsidRPr="00983B76" w:rsidRDefault="00DA63E7">
            <w:pPr>
              <w:pStyle w:val="BodyText2"/>
              <w:jc w:val="right"/>
              <w:rPr>
                <w:color w:val="000000"/>
                <w:szCs w:val="24"/>
              </w:rPr>
            </w:pPr>
            <w:r>
              <w:rPr>
                <w:color w:val="000000"/>
                <w:szCs w:val="24"/>
              </w:rPr>
              <w:t>(0.3)</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single" w:sz="4" w:space="0" w:color="auto"/>
              <w:right w:val="nil"/>
            </w:tcBorders>
            <w:vAlign w:val="center"/>
          </w:tcPr>
          <w:p w:rsidR="00183E1F" w:rsidRPr="00183E1F" w:rsidDel="00786A54" w:rsidRDefault="00DA63E7" w:rsidP="00C048F6">
            <w:pPr>
              <w:pStyle w:val="BodyText2"/>
              <w:jc w:val="right"/>
              <w:rPr>
                <w:color w:val="000000"/>
                <w:szCs w:val="24"/>
              </w:rPr>
            </w:pPr>
            <w:r>
              <w:rPr>
                <w:color w:val="000000"/>
                <w:szCs w:val="24"/>
              </w:rPr>
              <w:t>-</w:t>
            </w:r>
          </w:p>
        </w:tc>
      </w:tr>
      <w:tr w:rsidR="00183E1F" w:rsidRPr="00A635A7" w:rsidTr="00A74728">
        <w:tc>
          <w:tcPr>
            <w:tcW w:w="5529" w:type="dxa"/>
            <w:tcBorders>
              <w:top w:val="nil"/>
              <w:left w:val="nil"/>
              <w:bottom w:val="nil"/>
              <w:right w:val="nil"/>
            </w:tcBorders>
          </w:tcPr>
          <w:p w:rsidR="00183E1F" w:rsidRPr="00983B76" w:rsidRDefault="00183E1F" w:rsidP="000A4600">
            <w:pPr>
              <w:pStyle w:val="BodyText2"/>
              <w:jc w:val="left"/>
              <w:rPr>
                <w:b/>
                <w:color w:val="000000"/>
                <w:sz w:val="16"/>
                <w:szCs w:val="24"/>
              </w:rPr>
            </w:pPr>
          </w:p>
        </w:tc>
        <w:tc>
          <w:tcPr>
            <w:tcW w:w="1417" w:type="dxa"/>
            <w:tcBorders>
              <w:top w:val="single" w:sz="4" w:space="0" w:color="auto"/>
              <w:left w:val="nil"/>
              <w:bottom w:val="nil"/>
              <w:right w:val="nil"/>
            </w:tcBorders>
            <w:shd w:val="clear" w:color="auto" w:fill="auto"/>
            <w:vAlign w:val="center"/>
          </w:tcPr>
          <w:p w:rsidR="00183E1F" w:rsidRPr="00983B76" w:rsidRDefault="00183E1F">
            <w:pPr>
              <w:pStyle w:val="BodyText2"/>
              <w:jc w:val="right"/>
              <w:rPr>
                <w:color w:val="000000"/>
                <w:sz w:val="16"/>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 w:val="16"/>
                <w:szCs w:val="24"/>
              </w:rPr>
            </w:pPr>
          </w:p>
        </w:tc>
        <w:tc>
          <w:tcPr>
            <w:tcW w:w="1587" w:type="dxa"/>
            <w:tcBorders>
              <w:top w:val="single" w:sz="4" w:space="0" w:color="auto"/>
              <w:left w:val="nil"/>
              <w:bottom w:val="nil"/>
              <w:right w:val="nil"/>
            </w:tcBorders>
            <w:vAlign w:val="center"/>
          </w:tcPr>
          <w:p w:rsidR="00183E1F" w:rsidRPr="00983B76" w:rsidDel="00786A54" w:rsidRDefault="00183E1F" w:rsidP="00C048F6">
            <w:pPr>
              <w:pStyle w:val="BodyText2"/>
              <w:jc w:val="right"/>
              <w:rPr>
                <w:color w:val="000000"/>
                <w:sz w:val="16"/>
                <w:szCs w:val="24"/>
              </w:rPr>
            </w:pPr>
          </w:p>
        </w:tc>
      </w:tr>
      <w:tr w:rsidR="00183E1F" w:rsidRPr="00A635A7" w:rsidTr="00A74728">
        <w:tc>
          <w:tcPr>
            <w:tcW w:w="5529" w:type="dxa"/>
            <w:tcBorders>
              <w:top w:val="nil"/>
              <w:left w:val="nil"/>
              <w:bottom w:val="nil"/>
              <w:right w:val="nil"/>
            </w:tcBorders>
          </w:tcPr>
          <w:p w:rsidR="00183E1F" w:rsidRPr="002254B2" w:rsidRDefault="00183E1F" w:rsidP="000A4600">
            <w:pPr>
              <w:pStyle w:val="BodyText2"/>
              <w:jc w:val="left"/>
              <w:rPr>
                <w:color w:val="000000"/>
                <w:szCs w:val="24"/>
              </w:rPr>
            </w:pPr>
            <w:r w:rsidRPr="002254B2">
              <w:rPr>
                <w:color w:val="000000"/>
                <w:szCs w:val="24"/>
              </w:rPr>
              <w:t>Cash generated from operations</w:t>
            </w:r>
          </w:p>
        </w:tc>
        <w:tc>
          <w:tcPr>
            <w:tcW w:w="1417" w:type="dxa"/>
            <w:tcBorders>
              <w:top w:val="nil"/>
              <w:left w:val="nil"/>
              <w:bottom w:val="nil"/>
              <w:right w:val="nil"/>
            </w:tcBorders>
            <w:shd w:val="clear" w:color="auto" w:fill="auto"/>
            <w:vAlign w:val="center"/>
          </w:tcPr>
          <w:p w:rsidR="00183E1F" w:rsidRPr="00983B76" w:rsidRDefault="00183E1F">
            <w:pPr>
              <w:pStyle w:val="BodyText2"/>
              <w:jc w:val="right"/>
              <w:rPr>
                <w:color w:val="000000"/>
                <w:szCs w:val="24"/>
              </w:rPr>
            </w:pPr>
            <w:r w:rsidRPr="00183E1F">
              <w:rPr>
                <w:color w:val="000000"/>
                <w:szCs w:val="24"/>
              </w:rPr>
              <w:t>1</w:t>
            </w:r>
            <w:r w:rsidR="001F1198">
              <w:rPr>
                <w:color w:val="000000"/>
                <w:szCs w:val="24"/>
              </w:rPr>
              <w:t>49.</w:t>
            </w:r>
            <w:r w:rsidR="007D2BFA">
              <w:rPr>
                <w:color w:val="000000"/>
                <w:szCs w:val="24"/>
              </w:rPr>
              <w:t>8</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183E1F" w:rsidP="00C048F6">
            <w:pPr>
              <w:pStyle w:val="BodyText2"/>
              <w:jc w:val="right"/>
              <w:rPr>
                <w:color w:val="000000"/>
                <w:szCs w:val="24"/>
              </w:rPr>
            </w:pPr>
            <w:r w:rsidRPr="00183E1F">
              <w:rPr>
                <w:color w:val="000000"/>
                <w:szCs w:val="24"/>
              </w:rPr>
              <w:t>13</w:t>
            </w:r>
            <w:r w:rsidR="00DA63E7">
              <w:rPr>
                <w:color w:val="000000"/>
                <w:szCs w:val="24"/>
              </w:rPr>
              <w:t>0.7</w:t>
            </w:r>
          </w:p>
        </w:tc>
      </w:tr>
      <w:tr w:rsidR="00183E1F" w:rsidRPr="00A635A7" w:rsidTr="00A74728">
        <w:tc>
          <w:tcPr>
            <w:tcW w:w="5529" w:type="dxa"/>
            <w:tcBorders>
              <w:top w:val="nil"/>
              <w:left w:val="nil"/>
              <w:bottom w:val="nil"/>
              <w:right w:val="nil"/>
            </w:tcBorders>
          </w:tcPr>
          <w:p w:rsidR="00183E1F" w:rsidRPr="00983B76" w:rsidRDefault="00183E1F">
            <w:pPr>
              <w:pStyle w:val="BodyText2"/>
              <w:jc w:val="left"/>
              <w:rPr>
                <w:color w:val="000000"/>
                <w:sz w:val="16"/>
                <w:szCs w:val="24"/>
              </w:rPr>
            </w:pPr>
          </w:p>
        </w:tc>
        <w:tc>
          <w:tcPr>
            <w:tcW w:w="1417" w:type="dxa"/>
            <w:tcBorders>
              <w:top w:val="nil"/>
              <w:left w:val="nil"/>
              <w:bottom w:val="nil"/>
              <w:right w:val="nil"/>
            </w:tcBorders>
            <w:shd w:val="clear" w:color="auto" w:fill="auto"/>
            <w:vAlign w:val="center"/>
          </w:tcPr>
          <w:p w:rsidR="00183E1F" w:rsidRPr="00983B76" w:rsidRDefault="00183E1F" w:rsidP="00C048F6">
            <w:pPr>
              <w:pStyle w:val="BodyText2"/>
              <w:jc w:val="right"/>
              <w:rPr>
                <w:color w:val="000000"/>
                <w:sz w:val="16"/>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 w:val="16"/>
                <w:szCs w:val="24"/>
              </w:rPr>
            </w:pPr>
          </w:p>
        </w:tc>
        <w:tc>
          <w:tcPr>
            <w:tcW w:w="1587" w:type="dxa"/>
            <w:tcBorders>
              <w:top w:val="nil"/>
              <w:left w:val="nil"/>
              <w:bottom w:val="nil"/>
              <w:right w:val="nil"/>
            </w:tcBorders>
            <w:vAlign w:val="center"/>
          </w:tcPr>
          <w:p w:rsidR="00183E1F" w:rsidRPr="00983B76" w:rsidRDefault="00183E1F" w:rsidP="00C048F6">
            <w:pPr>
              <w:pStyle w:val="BodyText2"/>
              <w:jc w:val="right"/>
              <w:rPr>
                <w:color w:val="000000"/>
                <w:sz w:val="16"/>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color w:val="000000"/>
                <w:szCs w:val="24"/>
              </w:rPr>
            </w:pPr>
            <w:r w:rsidRPr="00183E1F">
              <w:rPr>
                <w:color w:val="000000"/>
                <w:szCs w:val="24"/>
              </w:rPr>
              <w:t>Net interest paid</w:t>
            </w:r>
          </w:p>
        </w:tc>
        <w:tc>
          <w:tcPr>
            <w:tcW w:w="1417" w:type="dxa"/>
            <w:tcBorders>
              <w:top w:val="nil"/>
              <w:left w:val="nil"/>
              <w:bottom w:val="nil"/>
              <w:right w:val="nil"/>
            </w:tcBorders>
            <w:shd w:val="clear" w:color="auto" w:fill="auto"/>
            <w:vAlign w:val="center"/>
          </w:tcPr>
          <w:p w:rsidR="00183E1F" w:rsidRPr="00983B76" w:rsidRDefault="00183E1F">
            <w:pPr>
              <w:pStyle w:val="BodyText2"/>
              <w:jc w:val="right"/>
              <w:rPr>
                <w:color w:val="000000"/>
                <w:szCs w:val="24"/>
              </w:rPr>
            </w:pPr>
            <w:r w:rsidRPr="00183E1F">
              <w:rPr>
                <w:color w:val="000000"/>
                <w:szCs w:val="24"/>
              </w:rPr>
              <w:t>(</w:t>
            </w:r>
            <w:r w:rsidRPr="00983B76">
              <w:rPr>
                <w:color w:val="000000"/>
                <w:szCs w:val="24"/>
              </w:rPr>
              <w:t>2</w:t>
            </w:r>
            <w:r w:rsidR="007D2BFA">
              <w:rPr>
                <w:color w:val="000000"/>
                <w:szCs w:val="24"/>
              </w:rPr>
              <w:t>0.7</w:t>
            </w:r>
            <w:r w:rsidRPr="00183E1F">
              <w:rPr>
                <w:color w:val="000000"/>
                <w:szCs w:val="24"/>
              </w:rPr>
              <w:t>)</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183E1F" w:rsidP="000C70B2">
            <w:pPr>
              <w:pStyle w:val="BodyText2"/>
              <w:jc w:val="right"/>
              <w:rPr>
                <w:color w:val="000000"/>
                <w:szCs w:val="24"/>
              </w:rPr>
            </w:pPr>
            <w:r w:rsidRPr="00183E1F">
              <w:rPr>
                <w:color w:val="000000"/>
                <w:szCs w:val="24"/>
              </w:rPr>
              <w:t>(</w:t>
            </w:r>
            <w:r w:rsidR="00DA63E7">
              <w:rPr>
                <w:color w:val="000000"/>
                <w:szCs w:val="24"/>
              </w:rPr>
              <w:t>21.6</w:t>
            </w:r>
            <w:r w:rsidRPr="00183E1F">
              <w:rPr>
                <w:color w:val="000000"/>
                <w:szCs w:val="24"/>
              </w:rPr>
              <w:t>)</w:t>
            </w: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color w:val="000000"/>
                <w:szCs w:val="24"/>
              </w:rPr>
            </w:pPr>
            <w:r w:rsidRPr="00183E1F">
              <w:rPr>
                <w:color w:val="000000"/>
                <w:szCs w:val="24"/>
              </w:rPr>
              <w:t>Tax paid</w:t>
            </w:r>
          </w:p>
        </w:tc>
        <w:tc>
          <w:tcPr>
            <w:tcW w:w="1417" w:type="dxa"/>
            <w:tcBorders>
              <w:top w:val="nil"/>
              <w:left w:val="nil"/>
              <w:bottom w:val="single" w:sz="4" w:space="0" w:color="auto"/>
              <w:right w:val="nil"/>
            </w:tcBorders>
            <w:shd w:val="clear" w:color="auto" w:fill="auto"/>
            <w:vAlign w:val="center"/>
          </w:tcPr>
          <w:p w:rsidR="00183E1F" w:rsidRPr="00183E1F" w:rsidRDefault="00183E1F" w:rsidP="00F11DAC">
            <w:pPr>
              <w:pStyle w:val="BodyText2"/>
              <w:jc w:val="right"/>
              <w:rPr>
                <w:color w:val="000000"/>
                <w:szCs w:val="24"/>
              </w:rPr>
            </w:pPr>
            <w:r w:rsidRPr="00183E1F">
              <w:rPr>
                <w:color w:val="000000"/>
                <w:szCs w:val="24"/>
              </w:rPr>
              <w:t>(</w:t>
            </w:r>
            <w:r w:rsidR="001F1198">
              <w:rPr>
                <w:color w:val="000000"/>
                <w:szCs w:val="24"/>
              </w:rPr>
              <w:t>20.9</w:t>
            </w:r>
            <w:r w:rsidRPr="00183E1F">
              <w:rPr>
                <w:color w:val="000000"/>
                <w:szCs w:val="24"/>
              </w:rPr>
              <w:t>)</w:t>
            </w:r>
          </w:p>
        </w:tc>
        <w:tc>
          <w:tcPr>
            <w:tcW w:w="284" w:type="dxa"/>
            <w:tcBorders>
              <w:top w:val="nil"/>
              <w:left w:val="nil"/>
              <w:bottom w:val="nil"/>
              <w:right w:val="nil"/>
            </w:tcBorders>
          </w:tcPr>
          <w:p w:rsidR="00183E1F" w:rsidRPr="00183E1F" w:rsidRDefault="00183E1F" w:rsidP="00B72437">
            <w:pPr>
              <w:pStyle w:val="BodyText2"/>
              <w:jc w:val="center"/>
              <w:rPr>
                <w:color w:val="000000"/>
                <w:szCs w:val="24"/>
              </w:rPr>
            </w:pPr>
          </w:p>
        </w:tc>
        <w:tc>
          <w:tcPr>
            <w:tcW w:w="1587" w:type="dxa"/>
            <w:tcBorders>
              <w:top w:val="nil"/>
              <w:left w:val="nil"/>
              <w:bottom w:val="single" w:sz="4" w:space="0" w:color="auto"/>
              <w:right w:val="nil"/>
            </w:tcBorders>
            <w:vAlign w:val="center"/>
          </w:tcPr>
          <w:p w:rsidR="00183E1F" w:rsidRPr="00183E1F" w:rsidRDefault="00183E1F" w:rsidP="000C70B2">
            <w:pPr>
              <w:pStyle w:val="BodyText2"/>
              <w:jc w:val="right"/>
              <w:rPr>
                <w:color w:val="000000"/>
                <w:szCs w:val="24"/>
              </w:rPr>
            </w:pPr>
            <w:r w:rsidRPr="00183E1F">
              <w:rPr>
                <w:color w:val="000000"/>
                <w:szCs w:val="24"/>
              </w:rPr>
              <w:t>(</w:t>
            </w:r>
            <w:r w:rsidR="00DA63E7">
              <w:rPr>
                <w:color w:val="000000"/>
                <w:szCs w:val="24"/>
              </w:rPr>
              <w:t>8.4</w:t>
            </w:r>
            <w:r w:rsidRPr="00183E1F">
              <w:rPr>
                <w:color w:val="000000"/>
                <w:szCs w:val="24"/>
              </w:rPr>
              <w:t>)</w:t>
            </w:r>
          </w:p>
        </w:tc>
      </w:tr>
      <w:tr w:rsidR="00183E1F" w:rsidRPr="00A635A7" w:rsidTr="00AE36C4">
        <w:tc>
          <w:tcPr>
            <w:tcW w:w="5529" w:type="dxa"/>
            <w:tcBorders>
              <w:top w:val="nil"/>
              <w:left w:val="nil"/>
              <w:bottom w:val="nil"/>
              <w:right w:val="nil"/>
            </w:tcBorders>
          </w:tcPr>
          <w:p w:rsidR="00183E1F" w:rsidRPr="00983B76" w:rsidRDefault="00183E1F">
            <w:pPr>
              <w:pStyle w:val="BodyText2"/>
              <w:jc w:val="left"/>
              <w:rPr>
                <w:b/>
                <w:color w:val="000000"/>
                <w:sz w:val="16"/>
                <w:szCs w:val="24"/>
              </w:rPr>
            </w:pPr>
          </w:p>
        </w:tc>
        <w:tc>
          <w:tcPr>
            <w:tcW w:w="1417" w:type="dxa"/>
            <w:tcBorders>
              <w:top w:val="single" w:sz="4" w:space="0" w:color="auto"/>
              <w:left w:val="nil"/>
              <w:bottom w:val="nil"/>
              <w:right w:val="nil"/>
            </w:tcBorders>
            <w:shd w:val="clear" w:color="auto" w:fill="auto"/>
            <w:vAlign w:val="center"/>
          </w:tcPr>
          <w:p w:rsidR="00183E1F" w:rsidRPr="00983B76" w:rsidRDefault="00183E1F" w:rsidP="00C048F6">
            <w:pPr>
              <w:pStyle w:val="BodyText2"/>
              <w:jc w:val="right"/>
              <w:rPr>
                <w:color w:val="000000"/>
                <w:sz w:val="16"/>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 w:val="16"/>
                <w:szCs w:val="24"/>
              </w:rPr>
            </w:pPr>
          </w:p>
        </w:tc>
        <w:tc>
          <w:tcPr>
            <w:tcW w:w="1587" w:type="dxa"/>
            <w:tcBorders>
              <w:top w:val="single" w:sz="4" w:space="0" w:color="auto"/>
              <w:left w:val="nil"/>
              <w:bottom w:val="nil"/>
              <w:right w:val="nil"/>
            </w:tcBorders>
            <w:vAlign w:val="center"/>
          </w:tcPr>
          <w:p w:rsidR="00183E1F" w:rsidRPr="00983B76" w:rsidRDefault="00183E1F" w:rsidP="00C048F6">
            <w:pPr>
              <w:pStyle w:val="BodyText2"/>
              <w:jc w:val="right"/>
              <w:rPr>
                <w:color w:val="000000"/>
                <w:sz w:val="16"/>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 xml:space="preserve">Net cash from operating activities </w:t>
            </w:r>
          </w:p>
        </w:tc>
        <w:tc>
          <w:tcPr>
            <w:tcW w:w="1417" w:type="dxa"/>
            <w:tcBorders>
              <w:top w:val="nil"/>
              <w:left w:val="nil"/>
              <w:bottom w:val="single" w:sz="4" w:space="0" w:color="auto"/>
              <w:right w:val="nil"/>
            </w:tcBorders>
            <w:shd w:val="clear" w:color="auto" w:fill="auto"/>
            <w:vAlign w:val="center"/>
          </w:tcPr>
          <w:p w:rsidR="00183E1F" w:rsidRPr="002254B2" w:rsidRDefault="00F21EAB">
            <w:pPr>
              <w:pStyle w:val="BodyText2"/>
              <w:jc w:val="right"/>
              <w:rPr>
                <w:b/>
                <w:color w:val="000000"/>
                <w:szCs w:val="24"/>
              </w:rPr>
            </w:pPr>
            <w:r w:rsidRPr="002254B2">
              <w:rPr>
                <w:b/>
                <w:color w:val="000000"/>
                <w:szCs w:val="24"/>
              </w:rPr>
              <w:t>10</w:t>
            </w:r>
            <w:r w:rsidR="007D2BFA" w:rsidRPr="002254B2">
              <w:rPr>
                <w:b/>
                <w:color w:val="000000"/>
                <w:szCs w:val="24"/>
              </w:rPr>
              <w:t>8.2</w:t>
            </w:r>
          </w:p>
        </w:tc>
        <w:tc>
          <w:tcPr>
            <w:tcW w:w="284" w:type="dxa"/>
            <w:tcBorders>
              <w:top w:val="nil"/>
              <w:left w:val="nil"/>
              <w:bottom w:val="nil"/>
              <w:right w:val="nil"/>
            </w:tcBorders>
          </w:tcPr>
          <w:p w:rsidR="00183E1F" w:rsidRPr="002254B2" w:rsidRDefault="00183E1F" w:rsidP="00B72437">
            <w:pPr>
              <w:pStyle w:val="BodyText2"/>
              <w:jc w:val="center"/>
              <w:rPr>
                <w:b/>
                <w:color w:val="000000"/>
                <w:szCs w:val="24"/>
              </w:rPr>
            </w:pPr>
          </w:p>
        </w:tc>
        <w:tc>
          <w:tcPr>
            <w:tcW w:w="1587" w:type="dxa"/>
            <w:tcBorders>
              <w:top w:val="nil"/>
              <w:left w:val="nil"/>
              <w:bottom w:val="single" w:sz="4" w:space="0" w:color="auto"/>
              <w:right w:val="nil"/>
            </w:tcBorders>
            <w:vAlign w:val="center"/>
          </w:tcPr>
          <w:p w:rsidR="00183E1F" w:rsidRPr="002254B2" w:rsidRDefault="00183E1F">
            <w:pPr>
              <w:pStyle w:val="BodyText2"/>
              <w:jc w:val="right"/>
              <w:rPr>
                <w:b/>
                <w:color w:val="000000"/>
                <w:szCs w:val="24"/>
              </w:rPr>
            </w:pPr>
            <w:r w:rsidRPr="002254B2">
              <w:rPr>
                <w:b/>
                <w:color w:val="000000"/>
                <w:szCs w:val="24"/>
              </w:rPr>
              <w:t>10</w:t>
            </w:r>
            <w:r w:rsidR="00DA63E7" w:rsidRPr="002254B2">
              <w:rPr>
                <w:b/>
                <w:color w:val="000000"/>
                <w:szCs w:val="24"/>
              </w:rPr>
              <w:t>0.7</w:t>
            </w:r>
          </w:p>
        </w:tc>
      </w:tr>
      <w:tr w:rsidR="00183E1F" w:rsidRPr="00A635A7" w:rsidTr="00AE36C4">
        <w:tc>
          <w:tcPr>
            <w:tcW w:w="5529" w:type="dxa"/>
            <w:tcBorders>
              <w:top w:val="nil"/>
              <w:left w:val="nil"/>
              <w:bottom w:val="nil"/>
              <w:right w:val="nil"/>
            </w:tcBorders>
          </w:tcPr>
          <w:p w:rsidR="00183E1F" w:rsidRPr="00983B76" w:rsidRDefault="00183E1F">
            <w:pPr>
              <w:pStyle w:val="BodyText2"/>
              <w:jc w:val="left"/>
              <w:rPr>
                <w:b/>
                <w:color w:val="000000"/>
                <w:sz w:val="16"/>
                <w:szCs w:val="24"/>
              </w:rPr>
            </w:pPr>
          </w:p>
        </w:tc>
        <w:tc>
          <w:tcPr>
            <w:tcW w:w="1417" w:type="dxa"/>
            <w:tcBorders>
              <w:top w:val="single" w:sz="4" w:space="0" w:color="auto"/>
              <w:left w:val="nil"/>
              <w:bottom w:val="nil"/>
              <w:right w:val="nil"/>
            </w:tcBorders>
            <w:shd w:val="clear" w:color="auto" w:fill="auto"/>
            <w:vAlign w:val="center"/>
          </w:tcPr>
          <w:p w:rsidR="00183E1F" w:rsidRPr="00983B76" w:rsidRDefault="00183E1F" w:rsidP="00C048F6">
            <w:pPr>
              <w:pStyle w:val="BodyText2"/>
              <w:jc w:val="right"/>
              <w:rPr>
                <w:color w:val="000000"/>
                <w:sz w:val="16"/>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 w:val="16"/>
                <w:szCs w:val="24"/>
              </w:rPr>
            </w:pPr>
          </w:p>
        </w:tc>
        <w:tc>
          <w:tcPr>
            <w:tcW w:w="1587" w:type="dxa"/>
            <w:tcBorders>
              <w:top w:val="single" w:sz="4" w:space="0" w:color="auto"/>
              <w:left w:val="nil"/>
              <w:bottom w:val="nil"/>
              <w:right w:val="nil"/>
            </w:tcBorders>
            <w:vAlign w:val="center"/>
          </w:tcPr>
          <w:p w:rsidR="00183E1F" w:rsidRPr="00983B76" w:rsidRDefault="00183E1F" w:rsidP="00C048F6">
            <w:pPr>
              <w:pStyle w:val="BodyText2"/>
              <w:jc w:val="right"/>
              <w:rPr>
                <w:color w:val="000000"/>
                <w:sz w:val="16"/>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Investing activities</w:t>
            </w:r>
          </w:p>
        </w:tc>
        <w:tc>
          <w:tcPr>
            <w:tcW w:w="1417" w:type="dxa"/>
            <w:tcBorders>
              <w:top w:val="nil"/>
              <w:left w:val="nil"/>
              <w:bottom w:val="nil"/>
              <w:right w:val="nil"/>
            </w:tcBorders>
            <w:shd w:val="clear" w:color="auto" w:fill="auto"/>
            <w:vAlign w:val="center"/>
          </w:tcPr>
          <w:p w:rsidR="00183E1F" w:rsidRPr="00983B76" w:rsidRDefault="00183E1F" w:rsidP="00C048F6">
            <w:pPr>
              <w:pStyle w:val="BodyText2"/>
              <w:jc w:val="right"/>
              <w:rPr>
                <w:color w:val="000000"/>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183E1F" w:rsidP="00C048F6">
            <w:pPr>
              <w:pStyle w:val="BodyText2"/>
              <w:jc w:val="right"/>
              <w:rPr>
                <w:color w:val="000000"/>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color w:val="000000"/>
                <w:szCs w:val="24"/>
              </w:rPr>
            </w:pPr>
            <w:r w:rsidRPr="00183E1F">
              <w:rPr>
                <w:color w:val="000000"/>
                <w:szCs w:val="24"/>
              </w:rPr>
              <w:t>Proceeds from disposal of property, plant and equipment</w:t>
            </w:r>
          </w:p>
        </w:tc>
        <w:tc>
          <w:tcPr>
            <w:tcW w:w="1417" w:type="dxa"/>
            <w:tcBorders>
              <w:top w:val="nil"/>
              <w:left w:val="nil"/>
              <w:bottom w:val="nil"/>
              <w:right w:val="nil"/>
            </w:tcBorders>
            <w:shd w:val="clear" w:color="auto" w:fill="auto"/>
            <w:vAlign w:val="center"/>
          </w:tcPr>
          <w:p w:rsidR="00183E1F" w:rsidRPr="00983B76" w:rsidRDefault="00DA63E7" w:rsidP="00C048F6">
            <w:pPr>
              <w:pStyle w:val="BodyText2"/>
              <w:jc w:val="right"/>
              <w:rPr>
                <w:color w:val="000000"/>
                <w:szCs w:val="24"/>
              </w:rPr>
            </w:pPr>
            <w:r>
              <w:rPr>
                <w:color w:val="000000"/>
                <w:szCs w:val="24"/>
              </w:rPr>
              <w:t>(</w:t>
            </w:r>
            <w:r w:rsidR="00183E1F" w:rsidRPr="00983B76">
              <w:rPr>
                <w:color w:val="000000"/>
                <w:szCs w:val="24"/>
              </w:rPr>
              <w:t>0.</w:t>
            </w:r>
            <w:r>
              <w:rPr>
                <w:color w:val="000000"/>
                <w:szCs w:val="24"/>
              </w:rPr>
              <w:t>5)</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DA63E7" w:rsidP="00C048F6">
            <w:pPr>
              <w:pStyle w:val="BodyText2"/>
              <w:jc w:val="right"/>
              <w:rPr>
                <w:color w:val="000000"/>
                <w:szCs w:val="24"/>
              </w:rPr>
            </w:pPr>
            <w:r>
              <w:rPr>
                <w:color w:val="000000"/>
                <w:szCs w:val="24"/>
              </w:rPr>
              <w:t>0.4</w:t>
            </w:r>
          </w:p>
        </w:tc>
      </w:tr>
      <w:tr w:rsidR="00183E1F" w:rsidRPr="00A635A7" w:rsidTr="00AE36C4">
        <w:tc>
          <w:tcPr>
            <w:tcW w:w="5529" w:type="dxa"/>
            <w:tcBorders>
              <w:top w:val="nil"/>
              <w:left w:val="nil"/>
              <w:bottom w:val="nil"/>
              <w:right w:val="nil"/>
            </w:tcBorders>
          </w:tcPr>
          <w:p w:rsidR="00183E1F" w:rsidRPr="00183E1F" w:rsidRDefault="00183E1F" w:rsidP="007E5FA9">
            <w:pPr>
              <w:pStyle w:val="BodyText2"/>
              <w:jc w:val="left"/>
              <w:rPr>
                <w:color w:val="000000"/>
                <w:szCs w:val="24"/>
              </w:rPr>
            </w:pPr>
            <w:r w:rsidRPr="00183E1F">
              <w:rPr>
                <w:color w:val="000000"/>
                <w:szCs w:val="24"/>
              </w:rPr>
              <w:t>Purchase of property, plant and equipment</w:t>
            </w:r>
          </w:p>
        </w:tc>
        <w:tc>
          <w:tcPr>
            <w:tcW w:w="1417" w:type="dxa"/>
            <w:tcBorders>
              <w:top w:val="nil"/>
              <w:left w:val="nil"/>
              <w:bottom w:val="nil"/>
              <w:right w:val="nil"/>
            </w:tcBorders>
            <w:shd w:val="clear" w:color="auto" w:fill="auto"/>
            <w:vAlign w:val="center"/>
          </w:tcPr>
          <w:p w:rsidR="00183E1F" w:rsidRPr="00983B76" w:rsidRDefault="00183E1F" w:rsidP="00F11DAC">
            <w:pPr>
              <w:pStyle w:val="BodyText2"/>
              <w:jc w:val="right"/>
              <w:rPr>
                <w:color w:val="000000"/>
                <w:szCs w:val="24"/>
              </w:rPr>
            </w:pPr>
            <w:r w:rsidRPr="00183E1F">
              <w:rPr>
                <w:color w:val="000000"/>
                <w:szCs w:val="24"/>
              </w:rPr>
              <w:t>(</w:t>
            </w:r>
            <w:r w:rsidR="00DA63E7">
              <w:rPr>
                <w:color w:val="000000"/>
                <w:szCs w:val="24"/>
              </w:rPr>
              <w:t>92.0</w:t>
            </w:r>
            <w:r w:rsidRPr="00183E1F">
              <w:rPr>
                <w:color w:val="000000"/>
                <w:szCs w:val="24"/>
              </w:rPr>
              <w:t>)</w:t>
            </w:r>
          </w:p>
        </w:tc>
        <w:tc>
          <w:tcPr>
            <w:tcW w:w="284" w:type="dxa"/>
            <w:tcBorders>
              <w:top w:val="nil"/>
              <w:left w:val="nil"/>
              <w:bottom w:val="nil"/>
              <w:right w:val="nil"/>
            </w:tcBorders>
          </w:tcPr>
          <w:p w:rsidR="00183E1F" w:rsidRPr="00983B76" w:rsidRDefault="00183E1F" w:rsidP="007E5FA9">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183E1F">
            <w:pPr>
              <w:pStyle w:val="BodyText2"/>
              <w:jc w:val="right"/>
              <w:rPr>
                <w:color w:val="000000"/>
                <w:szCs w:val="24"/>
              </w:rPr>
            </w:pPr>
            <w:r w:rsidRPr="00183E1F">
              <w:rPr>
                <w:color w:val="000000"/>
                <w:szCs w:val="24"/>
              </w:rPr>
              <w:t>(1</w:t>
            </w:r>
            <w:r w:rsidR="00DA63E7">
              <w:rPr>
                <w:color w:val="000000"/>
                <w:szCs w:val="24"/>
              </w:rPr>
              <w:t>02.2</w:t>
            </w:r>
            <w:r w:rsidRPr="00183E1F">
              <w:rPr>
                <w:color w:val="000000"/>
                <w:szCs w:val="24"/>
              </w:rPr>
              <w:t>)</w:t>
            </w:r>
          </w:p>
        </w:tc>
      </w:tr>
      <w:tr w:rsidR="00183E1F" w:rsidRPr="00A635A7" w:rsidTr="00AE36C4">
        <w:tc>
          <w:tcPr>
            <w:tcW w:w="5529" w:type="dxa"/>
            <w:tcBorders>
              <w:top w:val="nil"/>
              <w:left w:val="nil"/>
              <w:bottom w:val="nil"/>
              <w:right w:val="nil"/>
            </w:tcBorders>
          </w:tcPr>
          <w:p w:rsidR="00183E1F" w:rsidRPr="00183E1F" w:rsidRDefault="00183E1F" w:rsidP="007E5FA9">
            <w:pPr>
              <w:pStyle w:val="BodyText2"/>
              <w:jc w:val="left"/>
              <w:rPr>
                <w:color w:val="000000"/>
                <w:szCs w:val="24"/>
              </w:rPr>
            </w:pPr>
            <w:r w:rsidRPr="00183E1F">
              <w:rPr>
                <w:color w:val="000000"/>
                <w:szCs w:val="24"/>
              </w:rPr>
              <w:t>Purchase of intangible assets</w:t>
            </w:r>
          </w:p>
        </w:tc>
        <w:tc>
          <w:tcPr>
            <w:tcW w:w="1417" w:type="dxa"/>
            <w:tcBorders>
              <w:top w:val="nil"/>
              <w:left w:val="nil"/>
              <w:bottom w:val="nil"/>
              <w:right w:val="nil"/>
            </w:tcBorders>
            <w:shd w:val="clear" w:color="auto" w:fill="auto"/>
            <w:vAlign w:val="center"/>
          </w:tcPr>
          <w:p w:rsidR="00183E1F" w:rsidRPr="00983B76" w:rsidRDefault="00183E1F">
            <w:pPr>
              <w:pStyle w:val="BodyText2"/>
              <w:jc w:val="right"/>
              <w:rPr>
                <w:color w:val="000000"/>
                <w:szCs w:val="24"/>
              </w:rPr>
            </w:pPr>
            <w:r w:rsidRPr="00183E1F">
              <w:rPr>
                <w:color w:val="000000"/>
                <w:szCs w:val="24"/>
              </w:rPr>
              <w:t>(</w:t>
            </w:r>
            <w:r w:rsidR="00DA63E7">
              <w:rPr>
                <w:color w:val="000000"/>
                <w:szCs w:val="24"/>
              </w:rPr>
              <w:t>10.1</w:t>
            </w:r>
            <w:r w:rsidRPr="00183E1F">
              <w:rPr>
                <w:color w:val="000000"/>
                <w:szCs w:val="24"/>
              </w:rPr>
              <w:t>)</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183E1F" w:rsidP="000C70B2">
            <w:pPr>
              <w:pStyle w:val="BodyText2"/>
              <w:jc w:val="right"/>
              <w:rPr>
                <w:color w:val="000000"/>
                <w:szCs w:val="24"/>
              </w:rPr>
            </w:pPr>
            <w:r w:rsidRPr="00183E1F">
              <w:rPr>
                <w:color w:val="000000"/>
                <w:szCs w:val="24"/>
              </w:rPr>
              <w:t>(</w:t>
            </w:r>
            <w:r w:rsidR="00DA63E7">
              <w:rPr>
                <w:color w:val="000000"/>
                <w:szCs w:val="24"/>
              </w:rPr>
              <w:t>6.3</w:t>
            </w:r>
            <w:r w:rsidRPr="00183E1F">
              <w:rPr>
                <w:color w:val="000000"/>
                <w:szCs w:val="24"/>
              </w:rPr>
              <w:t>)</w:t>
            </w: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color w:val="000000"/>
                <w:szCs w:val="24"/>
              </w:rPr>
            </w:pPr>
            <w:r w:rsidRPr="00183E1F">
              <w:rPr>
                <w:color w:val="000000"/>
                <w:szCs w:val="24"/>
              </w:rPr>
              <w:t>Receipt of customer contributions</w:t>
            </w:r>
          </w:p>
        </w:tc>
        <w:tc>
          <w:tcPr>
            <w:tcW w:w="1417" w:type="dxa"/>
            <w:tcBorders>
              <w:top w:val="nil"/>
              <w:left w:val="nil"/>
              <w:bottom w:val="single" w:sz="4" w:space="0" w:color="auto"/>
              <w:right w:val="nil"/>
            </w:tcBorders>
            <w:shd w:val="clear" w:color="auto" w:fill="auto"/>
            <w:vAlign w:val="center"/>
          </w:tcPr>
          <w:p w:rsidR="00183E1F" w:rsidRPr="00983B76" w:rsidRDefault="00183E1F">
            <w:pPr>
              <w:pStyle w:val="BodyText2"/>
              <w:jc w:val="right"/>
              <w:rPr>
                <w:color w:val="000000"/>
                <w:szCs w:val="24"/>
              </w:rPr>
            </w:pPr>
            <w:r w:rsidRPr="00983B76">
              <w:rPr>
                <w:color w:val="000000"/>
                <w:szCs w:val="24"/>
              </w:rPr>
              <w:t>2</w:t>
            </w:r>
            <w:r w:rsidR="007D2BFA">
              <w:rPr>
                <w:color w:val="000000"/>
                <w:szCs w:val="24"/>
              </w:rPr>
              <w:t>0.0</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single" w:sz="4" w:space="0" w:color="auto"/>
              <w:right w:val="nil"/>
            </w:tcBorders>
            <w:vAlign w:val="center"/>
          </w:tcPr>
          <w:p w:rsidR="00183E1F" w:rsidRPr="00183E1F" w:rsidRDefault="00DA63E7" w:rsidP="00C048F6">
            <w:pPr>
              <w:pStyle w:val="BodyText2"/>
              <w:jc w:val="right"/>
              <w:rPr>
                <w:color w:val="000000"/>
                <w:szCs w:val="24"/>
              </w:rPr>
            </w:pPr>
            <w:r>
              <w:rPr>
                <w:color w:val="000000"/>
                <w:szCs w:val="24"/>
              </w:rPr>
              <w:t>20.7</w:t>
            </w:r>
          </w:p>
        </w:tc>
      </w:tr>
      <w:tr w:rsidR="00183E1F" w:rsidRPr="00A635A7" w:rsidTr="00AE36C4">
        <w:tc>
          <w:tcPr>
            <w:tcW w:w="5529" w:type="dxa"/>
            <w:tcBorders>
              <w:top w:val="nil"/>
              <w:left w:val="nil"/>
              <w:bottom w:val="nil"/>
              <w:right w:val="nil"/>
            </w:tcBorders>
          </w:tcPr>
          <w:p w:rsidR="00183E1F" w:rsidRPr="00983B76" w:rsidRDefault="00183E1F">
            <w:pPr>
              <w:pStyle w:val="BodyText2"/>
              <w:jc w:val="left"/>
              <w:rPr>
                <w:color w:val="000000"/>
                <w:sz w:val="16"/>
                <w:szCs w:val="24"/>
              </w:rPr>
            </w:pPr>
          </w:p>
        </w:tc>
        <w:tc>
          <w:tcPr>
            <w:tcW w:w="1417" w:type="dxa"/>
            <w:tcBorders>
              <w:top w:val="single" w:sz="4" w:space="0" w:color="auto"/>
              <w:left w:val="nil"/>
              <w:bottom w:val="nil"/>
              <w:right w:val="nil"/>
            </w:tcBorders>
            <w:shd w:val="clear" w:color="auto" w:fill="auto"/>
            <w:vAlign w:val="center"/>
          </w:tcPr>
          <w:p w:rsidR="00183E1F" w:rsidRPr="00983B76" w:rsidRDefault="00183E1F" w:rsidP="00C048F6">
            <w:pPr>
              <w:pStyle w:val="BodyText2"/>
              <w:jc w:val="right"/>
              <w:rPr>
                <w:color w:val="000000"/>
                <w:sz w:val="16"/>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 w:val="16"/>
                <w:szCs w:val="24"/>
              </w:rPr>
            </w:pPr>
          </w:p>
        </w:tc>
        <w:tc>
          <w:tcPr>
            <w:tcW w:w="1587" w:type="dxa"/>
            <w:tcBorders>
              <w:top w:val="single" w:sz="4" w:space="0" w:color="auto"/>
              <w:left w:val="nil"/>
              <w:bottom w:val="nil"/>
              <w:right w:val="nil"/>
            </w:tcBorders>
            <w:vAlign w:val="center"/>
          </w:tcPr>
          <w:p w:rsidR="00183E1F" w:rsidRPr="00983B76" w:rsidRDefault="00183E1F" w:rsidP="00C048F6">
            <w:pPr>
              <w:pStyle w:val="BodyText2"/>
              <w:jc w:val="right"/>
              <w:rPr>
                <w:color w:val="000000"/>
                <w:sz w:val="16"/>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Net cash used in investing activities</w:t>
            </w:r>
          </w:p>
        </w:tc>
        <w:tc>
          <w:tcPr>
            <w:tcW w:w="1417" w:type="dxa"/>
            <w:tcBorders>
              <w:top w:val="nil"/>
              <w:left w:val="nil"/>
              <w:bottom w:val="single" w:sz="4" w:space="0" w:color="auto"/>
              <w:right w:val="nil"/>
            </w:tcBorders>
            <w:shd w:val="clear" w:color="auto" w:fill="auto"/>
            <w:vAlign w:val="center"/>
          </w:tcPr>
          <w:p w:rsidR="00183E1F" w:rsidRPr="002254B2" w:rsidRDefault="00183E1F" w:rsidP="00F21EAB">
            <w:pPr>
              <w:pStyle w:val="BodyText2"/>
              <w:jc w:val="right"/>
              <w:rPr>
                <w:b/>
                <w:color w:val="000000"/>
                <w:szCs w:val="24"/>
              </w:rPr>
            </w:pPr>
            <w:r w:rsidRPr="002254B2">
              <w:rPr>
                <w:b/>
                <w:color w:val="000000"/>
                <w:szCs w:val="24"/>
              </w:rPr>
              <w:t>(</w:t>
            </w:r>
            <w:r w:rsidR="001F1198" w:rsidRPr="002254B2">
              <w:rPr>
                <w:b/>
                <w:color w:val="000000"/>
                <w:szCs w:val="24"/>
              </w:rPr>
              <w:t>8</w:t>
            </w:r>
            <w:r w:rsidR="007D2BFA" w:rsidRPr="002254B2">
              <w:rPr>
                <w:b/>
                <w:color w:val="000000"/>
                <w:szCs w:val="24"/>
              </w:rPr>
              <w:t>2.6</w:t>
            </w:r>
            <w:r w:rsidRPr="002254B2">
              <w:rPr>
                <w:b/>
                <w:color w:val="000000"/>
                <w:szCs w:val="24"/>
              </w:rPr>
              <w:t>)</w:t>
            </w:r>
          </w:p>
        </w:tc>
        <w:tc>
          <w:tcPr>
            <w:tcW w:w="284" w:type="dxa"/>
            <w:tcBorders>
              <w:top w:val="nil"/>
              <w:left w:val="nil"/>
              <w:bottom w:val="nil"/>
              <w:right w:val="nil"/>
            </w:tcBorders>
          </w:tcPr>
          <w:p w:rsidR="00183E1F" w:rsidRPr="002254B2" w:rsidRDefault="00183E1F" w:rsidP="00B72437">
            <w:pPr>
              <w:pStyle w:val="BodyText2"/>
              <w:jc w:val="center"/>
              <w:rPr>
                <w:b/>
                <w:color w:val="000000"/>
                <w:szCs w:val="24"/>
              </w:rPr>
            </w:pPr>
          </w:p>
        </w:tc>
        <w:tc>
          <w:tcPr>
            <w:tcW w:w="1587" w:type="dxa"/>
            <w:tcBorders>
              <w:top w:val="nil"/>
              <w:left w:val="nil"/>
              <w:bottom w:val="single" w:sz="4" w:space="0" w:color="auto"/>
              <w:right w:val="nil"/>
            </w:tcBorders>
            <w:vAlign w:val="center"/>
          </w:tcPr>
          <w:p w:rsidR="00183E1F" w:rsidRPr="002254B2" w:rsidRDefault="00183E1F" w:rsidP="000C70B2">
            <w:pPr>
              <w:pStyle w:val="BodyText2"/>
              <w:jc w:val="right"/>
              <w:rPr>
                <w:b/>
                <w:color w:val="000000"/>
                <w:szCs w:val="24"/>
              </w:rPr>
            </w:pPr>
            <w:r w:rsidRPr="002254B2">
              <w:rPr>
                <w:b/>
                <w:color w:val="000000"/>
                <w:szCs w:val="24"/>
              </w:rPr>
              <w:t>(</w:t>
            </w:r>
            <w:r w:rsidR="00DA63E7" w:rsidRPr="002254B2">
              <w:rPr>
                <w:b/>
                <w:color w:val="000000"/>
                <w:szCs w:val="24"/>
              </w:rPr>
              <w:t>87.4</w:t>
            </w:r>
            <w:r w:rsidRPr="002254B2">
              <w:rPr>
                <w:b/>
                <w:color w:val="000000"/>
                <w:szCs w:val="24"/>
              </w:rPr>
              <w:t>)</w:t>
            </w:r>
          </w:p>
        </w:tc>
      </w:tr>
      <w:tr w:rsidR="00183E1F" w:rsidRPr="00A635A7" w:rsidTr="00AE36C4">
        <w:tc>
          <w:tcPr>
            <w:tcW w:w="5529" w:type="dxa"/>
            <w:tcBorders>
              <w:top w:val="nil"/>
              <w:left w:val="nil"/>
              <w:bottom w:val="nil"/>
              <w:right w:val="nil"/>
            </w:tcBorders>
          </w:tcPr>
          <w:p w:rsidR="00183E1F" w:rsidRPr="00983B76" w:rsidRDefault="00183E1F">
            <w:pPr>
              <w:pStyle w:val="BodyText2"/>
              <w:jc w:val="left"/>
              <w:rPr>
                <w:color w:val="000000"/>
                <w:sz w:val="16"/>
                <w:szCs w:val="24"/>
              </w:rPr>
            </w:pPr>
          </w:p>
        </w:tc>
        <w:tc>
          <w:tcPr>
            <w:tcW w:w="1417" w:type="dxa"/>
            <w:tcBorders>
              <w:top w:val="nil"/>
              <w:left w:val="nil"/>
              <w:bottom w:val="nil"/>
              <w:right w:val="nil"/>
            </w:tcBorders>
            <w:shd w:val="clear" w:color="auto" w:fill="auto"/>
            <w:vAlign w:val="center"/>
          </w:tcPr>
          <w:p w:rsidR="00183E1F" w:rsidRPr="00983B76" w:rsidRDefault="00183E1F" w:rsidP="00C048F6">
            <w:pPr>
              <w:pStyle w:val="BodyText2"/>
              <w:jc w:val="right"/>
              <w:rPr>
                <w:color w:val="000000"/>
                <w:sz w:val="16"/>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 w:val="16"/>
                <w:szCs w:val="24"/>
              </w:rPr>
            </w:pPr>
          </w:p>
        </w:tc>
        <w:tc>
          <w:tcPr>
            <w:tcW w:w="1587" w:type="dxa"/>
            <w:tcBorders>
              <w:top w:val="nil"/>
              <w:left w:val="nil"/>
              <w:bottom w:val="nil"/>
              <w:right w:val="nil"/>
            </w:tcBorders>
            <w:vAlign w:val="center"/>
          </w:tcPr>
          <w:p w:rsidR="00183E1F" w:rsidRPr="00983B76" w:rsidRDefault="00183E1F" w:rsidP="00C048F6">
            <w:pPr>
              <w:pStyle w:val="BodyText2"/>
              <w:jc w:val="right"/>
              <w:rPr>
                <w:color w:val="000000"/>
                <w:sz w:val="16"/>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Financing activities</w:t>
            </w:r>
          </w:p>
        </w:tc>
        <w:tc>
          <w:tcPr>
            <w:tcW w:w="1417" w:type="dxa"/>
            <w:tcBorders>
              <w:top w:val="nil"/>
              <w:left w:val="nil"/>
              <w:bottom w:val="nil"/>
              <w:right w:val="nil"/>
            </w:tcBorders>
            <w:shd w:val="clear" w:color="auto" w:fill="auto"/>
            <w:vAlign w:val="center"/>
          </w:tcPr>
          <w:p w:rsidR="00183E1F" w:rsidRPr="00983B76" w:rsidRDefault="00183E1F" w:rsidP="00C048F6">
            <w:pPr>
              <w:pStyle w:val="BodyText2"/>
              <w:jc w:val="right"/>
              <w:rPr>
                <w:color w:val="000000"/>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RDefault="00183E1F" w:rsidP="00C048F6">
            <w:pPr>
              <w:pStyle w:val="BodyText2"/>
              <w:jc w:val="right"/>
              <w:rPr>
                <w:color w:val="000000"/>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color w:val="000000"/>
                <w:szCs w:val="24"/>
              </w:rPr>
            </w:pPr>
            <w:r w:rsidRPr="00183E1F">
              <w:rPr>
                <w:color w:val="000000"/>
                <w:szCs w:val="24"/>
              </w:rPr>
              <w:t>Issue of long-term borrowings</w:t>
            </w:r>
          </w:p>
        </w:tc>
        <w:tc>
          <w:tcPr>
            <w:tcW w:w="1417" w:type="dxa"/>
            <w:tcBorders>
              <w:top w:val="nil"/>
              <w:left w:val="nil"/>
              <w:bottom w:val="nil"/>
              <w:right w:val="nil"/>
            </w:tcBorders>
            <w:shd w:val="clear" w:color="auto" w:fill="auto"/>
            <w:vAlign w:val="center"/>
          </w:tcPr>
          <w:p w:rsidR="00183E1F" w:rsidRPr="00983B76" w:rsidRDefault="005F1756" w:rsidP="00D77AB6">
            <w:pPr>
              <w:pStyle w:val="BodyText2"/>
              <w:jc w:val="right"/>
              <w:rPr>
                <w:color w:val="000000"/>
                <w:szCs w:val="24"/>
              </w:rPr>
            </w:pPr>
            <w:r>
              <w:rPr>
                <w:color w:val="000000"/>
                <w:szCs w:val="24"/>
              </w:rPr>
              <w:t>294.4</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Del="00786A54" w:rsidRDefault="00DA63E7" w:rsidP="00C048F6">
            <w:pPr>
              <w:pStyle w:val="BodyText2"/>
              <w:jc w:val="right"/>
              <w:rPr>
                <w:color w:val="000000"/>
                <w:szCs w:val="24"/>
              </w:rPr>
            </w:pPr>
            <w:r>
              <w:rPr>
                <w:color w:val="000000"/>
                <w:szCs w:val="24"/>
              </w:rPr>
              <w:t>147.4</w:t>
            </w: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color w:val="000000"/>
                <w:szCs w:val="24"/>
              </w:rPr>
            </w:pPr>
            <w:r w:rsidRPr="00183E1F">
              <w:rPr>
                <w:color w:val="000000"/>
                <w:szCs w:val="24"/>
              </w:rPr>
              <w:t>Repayment of long-term borrowings</w:t>
            </w:r>
          </w:p>
        </w:tc>
        <w:tc>
          <w:tcPr>
            <w:tcW w:w="1417" w:type="dxa"/>
            <w:tcBorders>
              <w:top w:val="nil"/>
              <w:left w:val="nil"/>
              <w:bottom w:val="nil"/>
              <w:right w:val="nil"/>
            </w:tcBorders>
            <w:shd w:val="clear" w:color="auto" w:fill="auto"/>
            <w:vAlign w:val="center"/>
          </w:tcPr>
          <w:p w:rsidR="00183E1F" w:rsidRPr="00983B76" w:rsidRDefault="00183E1F" w:rsidP="00D77AB6">
            <w:pPr>
              <w:pStyle w:val="BodyText2"/>
              <w:jc w:val="right"/>
              <w:rPr>
                <w:color w:val="000000"/>
                <w:szCs w:val="24"/>
              </w:rPr>
            </w:pPr>
            <w:r w:rsidRPr="00983B76">
              <w:rPr>
                <w:color w:val="000000"/>
                <w:szCs w:val="24"/>
              </w:rPr>
              <w:t>(5</w:t>
            </w:r>
            <w:r w:rsidR="00DA63E7">
              <w:rPr>
                <w:color w:val="000000"/>
                <w:szCs w:val="24"/>
              </w:rPr>
              <w:t>3.8</w:t>
            </w:r>
            <w:r w:rsidRPr="00983B76">
              <w:rPr>
                <w:color w:val="000000"/>
                <w:szCs w:val="24"/>
              </w:rPr>
              <w:t>)</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Del="00786A54" w:rsidRDefault="00DA63E7" w:rsidP="00C048F6">
            <w:pPr>
              <w:pStyle w:val="BodyText2"/>
              <w:jc w:val="right"/>
              <w:rPr>
                <w:color w:val="000000"/>
                <w:szCs w:val="24"/>
              </w:rPr>
            </w:pPr>
            <w:r>
              <w:rPr>
                <w:color w:val="000000"/>
                <w:szCs w:val="24"/>
              </w:rPr>
              <w:t>(52.7)</w:t>
            </w: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color w:val="000000"/>
                <w:szCs w:val="24"/>
              </w:rPr>
            </w:pPr>
            <w:r w:rsidRPr="00183E1F">
              <w:rPr>
                <w:color w:val="000000"/>
                <w:szCs w:val="24"/>
              </w:rPr>
              <w:t>Repayment of short-term borrowings</w:t>
            </w:r>
          </w:p>
        </w:tc>
        <w:tc>
          <w:tcPr>
            <w:tcW w:w="1417" w:type="dxa"/>
            <w:tcBorders>
              <w:top w:val="nil"/>
              <w:left w:val="nil"/>
              <w:bottom w:val="nil"/>
              <w:right w:val="nil"/>
            </w:tcBorders>
            <w:shd w:val="clear" w:color="auto" w:fill="auto"/>
            <w:vAlign w:val="center"/>
          </w:tcPr>
          <w:p w:rsidR="00183E1F" w:rsidRPr="00183E1F" w:rsidDel="00AE741A" w:rsidRDefault="00DA63E7" w:rsidP="00D77AB6">
            <w:pPr>
              <w:pStyle w:val="BodyText2"/>
              <w:jc w:val="right"/>
              <w:rPr>
                <w:color w:val="000000"/>
                <w:szCs w:val="24"/>
              </w:rPr>
            </w:pPr>
            <w:r>
              <w:rPr>
                <w:color w:val="000000"/>
                <w:szCs w:val="24"/>
              </w:rPr>
              <w:t>-</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Del="00AE741A" w:rsidRDefault="00DA63E7">
            <w:pPr>
              <w:pStyle w:val="BodyText2"/>
              <w:jc w:val="right"/>
              <w:rPr>
                <w:color w:val="000000"/>
                <w:szCs w:val="24"/>
              </w:rPr>
            </w:pPr>
            <w:r>
              <w:rPr>
                <w:color w:val="000000"/>
                <w:szCs w:val="24"/>
              </w:rPr>
              <w:t>(44.5)</w:t>
            </w:r>
          </w:p>
        </w:tc>
      </w:tr>
      <w:tr w:rsidR="00183E1F" w:rsidRPr="00A635A7" w:rsidTr="00AE36C4">
        <w:tc>
          <w:tcPr>
            <w:tcW w:w="5529" w:type="dxa"/>
            <w:tcBorders>
              <w:top w:val="nil"/>
              <w:left w:val="nil"/>
              <w:bottom w:val="nil"/>
              <w:right w:val="nil"/>
            </w:tcBorders>
          </w:tcPr>
          <w:p w:rsidR="00183E1F" w:rsidRPr="00183E1F" w:rsidRDefault="00183E1F" w:rsidP="000702AC">
            <w:pPr>
              <w:pStyle w:val="BodyText2"/>
              <w:jc w:val="left"/>
              <w:rPr>
                <w:color w:val="000000"/>
                <w:szCs w:val="24"/>
              </w:rPr>
            </w:pPr>
            <w:r w:rsidRPr="00183E1F">
              <w:rPr>
                <w:color w:val="000000"/>
                <w:szCs w:val="24"/>
              </w:rPr>
              <w:t>Movement in loans from group undertakings</w:t>
            </w:r>
          </w:p>
        </w:tc>
        <w:tc>
          <w:tcPr>
            <w:tcW w:w="1417" w:type="dxa"/>
            <w:tcBorders>
              <w:top w:val="nil"/>
              <w:left w:val="nil"/>
              <w:bottom w:val="nil"/>
              <w:right w:val="nil"/>
            </w:tcBorders>
            <w:shd w:val="clear" w:color="auto" w:fill="auto"/>
            <w:vAlign w:val="center"/>
          </w:tcPr>
          <w:p w:rsidR="00183E1F" w:rsidRPr="00183E1F" w:rsidRDefault="00183E1F">
            <w:pPr>
              <w:pStyle w:val="BodyText2"/>
              <w:jc w:val="right"/>
              <w:rPr>
                <w:color w:val="000000"/>
                <w:szCs w:val="24"/>
              </w:rPr>
            </w:pPr>
            <w:r w:rsidRPr="00983B76">
              <w:rPr>
                <w:color w:val="000000"/>
                <w:szCs w:val="24"/>
              </w:rPr>
              <w:t>(</w:t>
            </w:r>
            <w:r w:rsidR="00DA63E7">
              <w:rPr>
                <w:color w:val="000000"/>
                <w:szCs w:val="24"/>
              </w:rPr>
              <w:t>169.0</w:t>
            </w:r>
            <w:r w:rsidRPr="00983B76">
              <w:rPr>
                <w:color w:val="000000"/>
                <w:szCs w:val="24"/>
              </w:rPr>
              <w:t>)</w:t>
            </w:r>
          </w:p>
        </w:tc>
        <w:tc>
          <w:tcPr>
            <w:tcW w:w="284" w:type="dxa"/>
            <w:tcBorders>
              <w:top w:val="nil"/>
              <w:left w:val="nil"/>
              <w:bottom w:val="nil"/>
              <w:right w:val="nil"/>
            </w:tcBorders>
          </w:tcPr>
          <w:p w:rsidR="00183E1F" w:rsidRPr="00983B76" w:rsidRDefault="00183E1F" w:rsidP="00B72437">
            <w:pPr>
              <w:pStyle w:val="BodyText2"/>
              <w:jc w:val="center"/>
              <w:rPr>
                <w:color w:val="000000"/>
                <w:szCs w:val="24"/>
              </w:rPr>
            </w:pPr>
          </w:p>
        </w:tc>
        <w:tc>
          <w:tcPr>
            <w:tcW w:w="1587" w:type="dxa"/>
            <w:tcBorders>
              <w:top w:val="nil"/>
              <w:left w:val="nil"/>
              <w:bottom w:val="nil"/>
              <w:right w:val="nil"/>
            </w:tcBorders>
            <w:vAlign w:val="center"/>
          </w:tcPr>
          <w:p w:rsidR="00183E1F" w:rsidRPr="00183E1F" w:rsidDel="000C70B2" w:rsidRDefault="00DA63E7" w:rsidP="000702AC">
            <w:pPr>
              <w:pStyle w:val="BodyText2"/>
              <w:jc w:val="right"/>
              <w:rPr>
                <w:color w:val="000000"/>
                <w:szCs w:val="24"/>
              </w:rPr>
            </w:pPr>
            <w:r>
              <w:rPr>
                <w:color w:val="000000"/>
                <w:szCs w:val="24"/>
              </w:rPr>
              <w:t>(58.7)</w:t>
            </w:r>
          </w:p>
        </w:tc>
      </w:tr>
      <w:tr w:rsidR="00DA63E7" w:rsidRPr="00A635A7" w:rsidTr="00AE36C4">
        <w:tc>
          <w:tcPr>
            <w:tcW w:w="5529" w:type="dxa"/>
            <w:tcBorders>
              <w:top w:val="nil"/>
              <w:left w:val="nil"/>
              <w:bottom w:val="nil"/>
              <w:right w:val="nil"/>
            </w:tcBorders>
          </w:tcPr>
          <w:p w:rsidR="00DA63E7" w:rsidRPr="00183E1F" w:rsidRDefault="00DA63E7" w:rsidP="000702AC">
            <w:pPr>
              <w:pStyle w:val="BodyText2"/>
              <w:jc w:val="left"/>
              <w:rPr>
                <w:color w:val="000000"/>
                <w:szCs w:val="24"/>
              </w:rPr>
            </w:pPr>
            <w:r>
              <w:rPr>
                <w:color w:val="000000"/>
                <w:szCs w:val="24"/>
              </w:rPr>
              <w:t>Lease payment</w:t>
            </w:r>
          </w:p>
        </w:tc>
        <w:tc>
          <w:tcPr>
            <w:tcW w:w="1417" w:type="dxa"/>
            <w:tcBorders>
              <w:top w:val="nil"/>
              <w:left w:val="nil"/>
              <w:bottom w:val="nil"/>
              <w:right w:val="nil"/>
            </w:tcBorders>
            <w:shd w:val="clear" w:color="auto" w:fill="auto"/>
            <w:vAlign w:val="center"/>
          </w:tcPr>
          <w:p w:rsidR="00DA63E7" w:rsidRPr="00983B76" w:rsidRDefault="00DA63E7">
            <w:pPr>
              <w:pStyle w:val="BodyText2"/>
              <w:jc w:val="right"/>
              <w:rPr>
                <w:color w:val="000000"/>
                <w:szCs w:val="24"/>
              </w:rPr>
            </w:pPr>
            <w:r>
              <w:rPr>
                <w:color w:val="000000"/>
                <w:szCs w:val="24"/>
              </w:rPr>
              <w:t>(1.2)</w:t>
            </w:r>
          </w:p>
        </w:tc>
        <w:tc>
          <w:tcPr>
            <w:tcW w:w="284" w:type="dxa"/>
            <w:tcBorders>
              <w:top w:val="nil"/>
              <w:left w:val="nil"/>
              <w:bottom w:val="nil"/>
              <w:right w:val="nil"/>
            </w:tcBorders>
          </w:tcPr>
          <w:p w:rsidR="00DA63E7" w:rsidRPr="00983B76" w:rsidRDefault="00DA63E7" w:rsidP="00B72437">
            <w:pPr>
              <w:pStyle w:val="BodyText2"/>
              <w:jc w:val="center"/>
              <w:rPr>
                <w:color w:val="000000"/>
                <w:szCs w:val="24"/>
              </w:rPr>
            </w:pPr>
          </w:p>
        </w:tc>
        <w:tc>
          <w:tcPr>
            <w:tcW w:w="1587" w:type="dxa"/>
            <w:tcBorders>
              <w:top w:val="nil"/>
              <w:left w:val="nil"/>
              <w:bottom w:val="nil"/>
              <w:right w:val="nil"/>
            </w:tcBorders>
            <w:vAlign w:val="center"/>
          </w:tcPr>
          <w:p w:rsidR="00DA63E7" w:rsidRDefault="00DA63E7" w:rsidP="000702AC">
            <w:pPr>
              <w:pStyle w:val="BodyText2"/>
              <w:jc w:val="right"/>
              <w:rPr>
                <w:color w:val="000000"/>
                <w:szCs w:val="24"/>
              </w:rPr>
            </w:pPr>
          </w:p>
        </w:tc>
      </w:tr>
      <w:tr w:rsidR="00183E1F" w:rsidRPr="00A635A7" w:rsidTr="00AE36C4">
        <w:tc>
          <w:tcPr>
            <w:tcW w:w="5529" w:type="dxa"/>
            <w:tcBorders>
              <w:top w:val="nil"/>
              <w:left w:val="nil"/>
              <w:bottom w:val="nil"/>
              <w:right w:val="nil"/>
            </w:tcBorders>
          </w:tcPr>
          <w:p w:rsidR="00183E1F" w:rsidRPr="00983B76" w:rsidRDefault="00183E1F">
            <w:pPr>
              <w:pStyle w:val="BodyText2"/>
              <w:jc w:val="left"/>
              <w:rPr>
                <w:color w:val="000000"/>
                <w:sz w:val="16"/>
                <w:szCs w:val="24"/>
              </w:rPr>
            </w:pPr>
          </w:p>
        </w:tc>
        <w:tc>
          <w:tcPr>
            <w:tcW w:w="1417" w:type="dxa"/>
            <w:tcBorders>
              <w:top w:val="single" w:sz="4" w:space="0" w:color="auto"/>
              <w:left w:val="nil"/>
              <w:bottom w:val="nil"/>
              <w:right w:val="nil"/>
            </w:tcBorders>
            <w:shd w:val="clear" w:color="auto" w:fill="auto"/>
            <w:vAlign w:val="center"/>
          </w:tcPr>
          <w:p w:rsidR="00183E1F" w:rsidRPr="00983B76" w:rsidRDefault="00183E1F" w:rsidP="00C048F6">
            <w:pPr>
              <w:pStyle w:val="BodyText2"/>
              <w:jc w:val="right"/>
              <w:rPr>
                <w:color w:val="000000"/>
                <w:sz w:val="16"/>
                <w:szCs w:val="24"/>
              </w:rPr>
            </w:pPr>
          </w:p>
        </w:tc>
        <w:tc>
          <w:tcPr>
            <w:tcW w:w="284" w:type="dxa"/>
            <w:tcBorders>
              <w:top w:val="nil"/>
              <w:left w:val="nil"/>
              <w:bottom w:val="nil"/>
              <w:right w:val="nil"/>
            </w:tcBorders>
          </w:tcPr>
          <w:p w:rsidR="00183E1F" w:rsidRPr="00983B76" w:rsidRDefault="00183E1F" w:rsidP="00B72437">
            <w:pPr>
              <w:pStyle w:val="BodyText2"/>
              <w:jc w:val="center"/>
              <w:rPr>
                <w:color w:val="000000"/>
                <w:sz w:val="16"/>
                <w:szCs w:val="24"/>
              </w:rPr>
            </w:pPr>
          </w:p>
        </w:tc>
        <w:tc>
          <w:tcPr>
            <w:tcW w:w="1587" w:type="dxa"/>
            <w:tcBorders>
              <w:top w:val="single" w:sz="4" w:space="0" w:color="auto"/>
              <w:left w:val="nil"/>
              <w:bottom w:val="nil"/>
              <w:right w:val="nil"/>
            </w:tcBorders>
            <w:vAlign w:val="center"/>
          </w:tcPr>
          <w:p w:rsidR="00183E1F" w:rsidRPr="00983B76" w:rsidRDefault="00183E1F" w:rsidP="00C048F6">
            <w:pPr>
              <w:pStyle w:val="BodyText2"/>
              <w:jc w:val="right"/>
              <w:rPr>
                <w:color w:val="000000"/>
                <w:sz w:val="16"/>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Net cash</w:t>
            </w:r>
            <w:r w:rsidR="00AD75B6">
              <w:rPr>
                <w:b/>
                <w:color w:val="000000"/>
                <w:szCs w:val="24"/>
              </w:rPr>
              <w:t xml:space="preserve"> </w:t>
            </w:r>
            <w:r w:rsidR="004D04FD">
              <w:rPr>
                <w:b/>
                <w:color w:val="000000"/>
                <w:szCs w:val="24"/>
              </w:rPr>
              <w:t xml:space="preserve">generated by/(used in) </w:t>
            </w:r>
            <w:r w:rsidRPr="00183E1F">
              <w:rPr>
                <w:b/>
                <w:color w:val="000000"/>
                <w:szCs w:val="24"/>
              </w:rPr>
              <w:t>financing activities</w:t>
            </w:r>
          </w:p>
        </w:tc>
        <w:tc>
          <w:tcPr>
            <w:tcW w:w="1417" w:type="dxa"/>
            <w:tcBorders>
              <w:top w:val="nil"/>
              <w:left w:val="nil"/>
              <w:bottom w:val="single" w:sz="4" w:space="0" w:color="auto"/>
              <w:right w:val="nil"/>
            </w:tcBorders>
            <w:shd w:val="clear" w:color="auto" w:fill="auto"/>
            <w:vAlign w:val="center"/>
          </w:tcPr>
          <w:p w:rsidR="00183E1F" w:rsidRPr="002254B2" w:rsidRDefault="005F1756" w:rsidP="00D77AB6">
            <w:pPr>
              <w:pStyle w:val="BodyText2"/>
              <w:jc w:val="right"/>
              <w:rPr>
                <w:b/>
                <w:color w:val="000000"/>
                <w:szCs w:val="24"/>
              </w:rPr>
            </w:pPr>
            <w:r w:rsidRPr="002254B2">
              <w:rPr>
                <w:b/>
                <w:color w:val="000000"/>
                <w:szCs w:val="24"/>
              </w:rPr>
              <w:t>70.4</w:t>
            </w:r>
          </w:p>
        </w:tc>
        <w:tc>
          <w:tcPr>
            <w:tcW w:w="284" w:type="dxa"/>
            <w:tcBorders>
              <w:top w:val="nil"/>
              <w:left w:val="nil"/>
              <w:bottom w:val="nil"/>
              <w:right w:val="nil"/>
            </w:tcBorders>
          </w:tcPr>
          <w:p w:rsidR="00183E1F" w:rsidRPr="002254B2" w:rsidRDefault="00183E1F" w:rsidP="00B72437">
            <w:pPr>
              <w:pStyle w:val="BodyText2"/>
              <w:jc w:val="center"/>
              <w:rPr>
                <w:b/>
                <w:color w:val="000000"/>
                <w:szCs w:val="24"/>
              </w:rPr>
            </w:pPr>
          </w:p>
        </w:tc>
        <w:tc>
          <w:tcPr>
            <w:tcW w:w="1587" w:type="dxa"/>
            <w:tcBorders>
              <w:top w:val="nil"/>
              <w:left w:val="nil"/>
              <w:bottom w:val="single" w:sz="4" w:space="0" w:color="auto"/>
              <w:right w:val="nil"/>
            </w:tcBorders>
            <w:vAlign w:val="center"/>
          </w:tcPr>
          <w:p w:rsidR="00183E1F" w:rsidRPr="002254B2" w:rsidRDefault="00DA63E7">
            <w:pPr>
              <w:pStyle w:val="BodyText2"/>
              <w:jc w:val="right"/>
              <w:rPr>
                <w:b/>
                <w:color w:val="000000"/>
                <w:szCs w:val="24"/>
              </w:rPr>
            </w:pPr>
            <w:r w:rsidRPr="002254B2">
              <w:rPr>
                <w:b/>
                <w:color w:val="000000"/>
                <w:szCs w:val="24"/>
              </w:rPr>
              <w:t>(8.5)</w:t>
            </w:r>
          </w:p>
        </w:tc>
      </w:tr>
      <w:tr w:rsidR="00183E1F" w:rsidRPr="00A635A7" w:rsidTr="00AE36C4">
        <w:tc>
          <w:tcPr>
            <w:tcW w:w="5529" w:type="dxa"/>
            <w:tcBorders>
              <w:top w:val="nil"/>
              <w:left w:val="nil"/>
              <w:bottom w:val="nil"/>
              <w:right w:val="nil"/>
            </w:tcBorders>
          </w:tcPr>
          <w:p w:rsidR="00183E1F" w:rsidRPr="00983B76" w:rsidRDefault="00183E1F">
            <w:pPr>
              <w:pStyle w:val="BodyText2"/>
              <w:jc w:val="left"/>
              <w:rPr>
                <w:color w:val="000000"/>
                <w:sz w:val="16"/>
                <w:szCs w:val="24"/>
              </w:rPr>
            </w:pPr>
          </w:p>
        </w:tc>
        <w:tc>
          <w:tcPr>
            <w:tcW w:w="1417" w:type="dxa"/>
            <w:tcBorders>
              <w:top w:val="nil"/>
              <w:left w:val="nil"/>
              <w:bottom w:val="nil"/>
              <w:right w:val="nil"/>
            </w:tcBorders>
            <w:shd w:val="clear" w:color="auto" w:fill="auto"/>
            <w:vAlign w:val="center"/>
          </w:tcPr>
          <w:p w:rsidR="00183E1F" w:rsidRPr="002254B2" w:rsidRDefault="00183E1F" w:rsidP="00C048F6">
            <w:pPr>
              <w:pStyle w:val="BodyText2"/>
              <w:jc w:val="right"/>
              <w:rPr>
                <w:b/>
                <w:color w:val="000000"/>
                <w:sz w:val="16"/>
                <w:szCs w:val="24"/>
              </w:rPr>
            </w:pPr>
          </w:p>
        </w:tc>
        <w:tc>
          <w:tcPr>
            <w:tcW w:w="284" w:type="dxa"/>
            <w:tcBorders>
              <w:top w:val="nil"/>
              <w:left w:val="nil"/>
              <w:bottom w:val="nil"/>
              <w:right w:val="nil"/>
            </w:tcBorders>
          </w:tcPr>
          <w:p w:rsidR="00183E1F" w:rsidRPr="002254B2" w:rsidRDefault="00183E1F" w:rsidP="00B72437">
            <w:pPr>
              <w:pStyle w:val="BodyText2"/>
              <w:jc w:val="center"/>
              <w:rPr>
                <w:b/>
                <w:color w:val="000000"/>
                <w:sz w:val="16"/>
                <w:szCs w:val="24"/>
              </w:rPr>
            </w:pPr>
          </w:p>
        </w:tc>
        <w:tc>
          <w:tcPr>
            <w:tcW w:w="1587" w:type="dxa"/>
            <w:tcBorders>
              <w:top w:val="nil"/>
              <w:left w:val="nil"/>
              <w:bottom w:val="nil"/>
              <w:right w:val="nil"/>
            </w:tcBorders>
            <w:vAlign w:val="center"/>
          </w:tcPr>
          <w:p w:rsidR="00183E1F" w:rsidRPr="002254B2" w:rsidRDefault="00183E1F" w:rsidP="00C048F6">
            <w:pPr>
              <w:pStyle w:val="BodyText2"/>
              <w:jc w:val="right"/>
              <w:rPr>
                <w:b/>
                <w:color w:val="000000"/>
                <w:sz w:val="16"/>
                <w:szCs w:val="24"/>
              </w:rPr>
            </w:pPr>
          </w:p>
        </w:tc>
      </w:tr>
      <w:tr w:rsidR="00183E1F" w:rsidRPr="00A635A7" w:rsidTr="00AE36C4">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 xml:space="preserve">Net </w:t>
            </w:r>
            <w:r w:rsidR="00AD75B6">
              <w:rPr>
                <w:b/>
                <w:color w:val="000000"/>
                <w:szCs w:val="24"/>
              </w:rPr>
              <w:t>increase</w:t>
            </w:r>
            <w:r w:rsidRPr="00183E1F">
              <w:rPr>
                <w:b/>
                <w:color w:val="000000"/>
                <w:szCs w:val="24"/>
              </w:rPr>
              <w:t xml:space="preserve"> in cash and cash equivalents</w:t>
            </w:r>
          </w:p>
        </w:tc>
        <w:tc>
          <w:tcPr>
            <w:tcW w:w="1417" w:type="dxa"/>
            <w:tcBorders>
              <w:top w:val="nil"/>
              <w:left w:val="nil"/>
              <w:bottom w:val="nil"/>
              <w:right w:val="nil"/>
            </w:tcBorders>
            <w:shd w:val="clear" w:color="auto" w:fill="auto"/>
            <w:vAlign w:val="center"/>
          </w:tcPr>
          <w:p w:rsidR="00183E1F" w:rsidRPr="002254B2" w:rsidRDefault="00DA63E7" w:rsidP="00D77AB6">
            <w:pPr>
              <w:pStyle w:val="BodyText2"/>
              <w:jc w:val="right"/>
              <w:rPr>
                <w:b/>
                <w:color w:val="000000"/>
                <w:szCs w:val="24"/>
              </w:rPr>
            </w:pPr>
            <w:r w:rsidRPr="002254B2">
              <w:rPr>
                <w:b/>
                <w:color w:val="000000"/>
                <w:szCs w:val="24"/>
              </w:rPr>
              <w:t>96.0</w:t>
            </w:r>
          </w:p>
        </w:tc>
        <w:tc>
          <w:tcPr>
            <w:tcW w:w="284" w:type="dxa"/>
            <w:tcBorders>
              <w:top w:val="nil"/>
              <w:left w:val="nil"/>
              <w:bottom w:val="nil"/>
              <w:right w:val="nil"/>
            </w:tcBorders>
          </w:tcPr>
          <w:p w:rsidR="00183E1F" w:rsidRPr="002254B2" w:rsidRDefault="00183E1F" w:rsidP="00B72437">
            <w:pPr>
              <w:pStyle w:val="BodyText2"/>
              <w:jc w:val="center"/>
              <w:rPr>
                <w:b/>
                <w:color w:val="000000"/>
                <w:szCs w:val="24"/>
              </w:rPr>
            </w:pPr>
          </w:p>
        </w:tc>
        <w:tc>
          <w:tcPr>
            <w:tcW w:w="1587" w:type="dxa"/>
            <w:tcBorders>
              <w:top w:val="nil"/>
              <w:left w:val="nil"/>
              <w:bottom w:val="nil"/>
              <w:right w:val="nil"/>
            </w:tcBorders>
            <w:vAlign w:val="center"/>
          </w:tcPr>
          <w:p w:rsidR="00183E1F" w:rsidRPr="002254B2" w:rsidRDefault="00DA63E7" w:rsidP="00C048F6">
            <w:pPr>
              <w:pStyle w:val="BodyText2"/>
              <w:jc w:val="right"/>
              <w:rPr>
                <w:b/>
                <w:color w:val="000000"/>
                <w:szCs w:val="24"/>
              </w:rPr>
            </w:pPr>
            <w:r w:rsidRPr="002254B2">
              <w:rPr>
                <w:b/>
                <w:color w:val="000000"/>
                <w:szCs w:val="24"/>
              </w:rPr>
              <w:t>4.8</w:t>
            </w:r>
          </w:p>
        </w:tc>
      </w:tr>
      <w:tr w:rsidR="00183E1F" w:rsidRPr="00A635A7" w:rsidTr="000A4600">
        <w:tc>
          <w:tcPr>
            <w:tcW w:w="5529" w:type="dxa"/>
            <w:tcBorders>
              <w:top w:val="nil"/>
              <w:left w:val="nil"/>
              <w:bottom w:val="nil"/>
              <w:right w:val="nil"/>
            </w:tcBorders>
          </w:tcPr>
          <w:p w:rsidR="00183E1F" w:rsidRPr="00983B76" w:rsidRDefault="00183E1F">
            <w:pPr>
              <w:pStyle w:val="BodyText2"/>
              <w:jc w:val="left"/>
              <w:rPr>
                <w:color w:val="000000"/>
                <w:sz w:val="16"/>
                <w:szCs w:val="24"/>
              </w:rPr>
            </w:pPr>
          </w:p>
        </w:tc>
        <w:tc>
          <w:tcPr>
            <w:tcW w:w="1417" w:type="dxa"/>
            <w:tcBorders>
              <w:top w:val="nil"/>
              <w:left w:val="nil"/>
              <w:bottom w:val="nil"/>
              <w:right w:val="nil"/>
            </w:tcBorders>
            <w:vAlign w:val="center"/>
          </w:tcPr>
          <w:p w:rsidR="00183E1F" w:rsidRPr="002254B2" w:rsidRDefault="00183E1F" w:rsidP="00C048F6">
            <w:pPr>
              <w:pStyle w:val="BodyText2"/>
              <w:jc w:val="right"/>
              <w:rPr>
                <w:b/>
                <w:color w:val="000000"/>
                <w:sz w:val="16"/>
                <w:szCs w:val="24"/>
              </w:rPr>
            </w:pPr>
          </w:p>
        </w:tc>
        <w:tc>
          <w:tcPr>
            <w:tcW w:w="284" w:type="dxa"/>
            <w:tcBorders>
              <w:top w:val="nil"/>
              <w:left w:val="nil"/>
              <w:bottom w:val="nil"/>
              <w:right w:val="nil"/>
            </w:tcBorders>
          </w:tcPr>
          <w:p w:rsidR="00183E1F" w:rsidRPr="002254B2" w:rsidRDefault="00183E1F" w:rsidP="00B72437">
            <w:pPr>
              <w:pStyle w:val="BodyText2"/>
              <w:jc w:val="center"/>
              <w:rPr>
                <w:b/>
                <w:color w:val="000000"/>
                <w:sz w:val="16"/>
                <w:szCs w:val="24"/>
              </w:rPr>
            </w:pPr>
          </w:p>
        </w:tc>
        <w:tc>
          <w:tcPr>
            <w:tcW w:w="1587" w:type="dxa"/>
            <w:tcBorders>
              <w:top w:val="nil"/>
              <w:left w:val="nil"/>
              <w:bottom w:val="nil"/>
              <w:right w:val="nil"/>
            </w:tcBorders>
            <w:vAlign w:val="center"/>
          </w:tcPr>
          <w:p w:rsidR="00183E1F" w:rsidRPr="002254B2" w:rsidRDefault="00183E1F" w:rsidP="00C048F6">
            <w:pPr>
              <w:pStyle w:val="BodyText2"/>
              <w:jc w:val="right"/>
              <w:rPr>
                <w:b/>
                <w:color w:val="000000"/>
                <w:sz w:val="16"/>
                <w:szCs w:val="24"/>
              </w:rPr>
            </w:pPr>
          </w:p>
        </w:tc>
      </w:tr>
      <w:tr w:rsidR="00183E1F" w:rsidRPr="00A635A7" w:rsidTr="000A4600">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Cash and cash equivalents at beginning of period</w:t>
            </w:r>
          </w:p>
        </w:tc>
        <w:tc>
          <w:tcPr>
            <w:tcW w:w="1417" w:type="dxa"/>
            <w:tcBorders>
              <w:top w:val="nil"/>
              <w:left w:val="nil"/>
              <w:bottom w:val="single" w:sz="4" w:space="0" w:color="auto"/>
              <w:right w:val="nil"/>
            </w:tcBorders>
            <w:vAlign w:val="center"/>
          </w:tcPr>
          <w:p w:rsidR="00183E1F" w:rsidRPr="002254B2" w:rsidRDefault="00183E1F" w:rsidP="00C048F6">
            <w:pPr>
              <w:pStyle w:val="BodyText2"/>
              <w:jc w:val="right"/>
              <w:rPr>
                <w:b/>
                <w:color w:val="000000"/>
                <w:szCs w:val="24"/>
              </w:rPr>
            </w:pPr>
            <w:r w:rsidRPr="002254B2">
              <w:rPr>
                <w:b/>
                <w:color w:val="000000"/>
                <w:szCs w:val="24"/>
              </w:rPr>
              <w:t>2</w:t>
            </w:r>
            <w:r w:rsidR="00DA63E7" w:rsidRPr="002254B2">
              <w:rPr>
                <w:b/>
                <w:color w:val="000000"/>
                <w:szCs w:val="24"/>
              </w:rPr>
              <w:t>2.7</w:t>
            </w:r>
          </w:p>
        </w:tc>
        <w:tc>
          <w:tcPr>
            <w:tcW w:w="284" w:type="dxa"/>
            <w:tcBorders>
              <w:top w:val="nil"/>
              <w:left w:val="nil"/>
              <w:bottom w:val="nil"/>
              <w:right w:val="nil"/>
            </w:tcBorders>
          </w:tcPr>
          <w:p w:rsidR="00183E1F" w:rsidRPr="002254B2" w:rsidRDefault="00183E1F" w:rsidP="00B72437">
            <w:pPr>
              <w:pStyle w:val="BodyText2"/>
              <w:jc w:val="center"/>
              <w:rPr>
                <w:b/>
                <w:color w:val="000000"/>
                <w:szCs w:val="24"/>
              </w:rPr>
            </w:pPr>
          </w:p>
        </w:tc>
        <w:tc>
          <w:tcPr>
            <w:tcW w:w="1587" w:type="dxa"/>
            <w:tcBorders>
              <w:top w:val="nil"/>
              <w:left w:val="nil"/>
              <w:bottom w:val="single" w:sz="4" w:space="0" w:color="auto"/>
              <w:right w:val="nil"/>
            </w:tcBorders>
            <w:vAlign w:val="center"/>
          </w:tcPr>
          <w:p w:rsidR="00183E1F" w:rsidRPr="002254B2" w:rsidRDefault="00DA63E7" w:rsidP="00C048F6">
            <w:pPr>
              <w:pStyle w:val="BodyText2"/>
              <w:jc w:val="right"/>
              <w:rPr>
                <w:b/>
                <w:color w:val="000000"/>
                <w:szCs w:val="24"/>
              </w:rPr>
            </w:pPr>
            <w:r w:rsidRPr="002254B2">
              <w:rPr>
                <w:b/>
                <w:color w:val="000000"/>
                <w:szCs w:val="24"/>
              </w:rPr>
              <w:t>28.1</w:t>
            </w:r>
          </w:p>
        </w:tc>
      </w:tr>
      <w:tr w:rsidR="00183E1F" w:rsidRPr="00A635A7" w:rsidTr="000A4600">
        <w:tc>
          <w:tcPr>
            <w:tcW w:w="5529" w:type="dxa"/>
            <w:tcBorders>
              <w:top w:val="nil"/>
              <w:left w:val="nil"/>
              <w:bottom w:val="nil"/>
              <w:right w:val="nil"/>
            </w:tcBorders>
          </w:tcPr>
          <w:p w:rsidR="00183E1F" w:rsidRPr="00983B76" w:rsidRDefault="00183E1F">
            <w:pPr>
              <w:pStyle w:val="BodyText2"/>
              <w:jc w:val="left"/>
              <w:rPr>
                <w:color w:val="000000"/>
                <w:sz w:val="16"/>
                <w:szCs w:val="24"/>
              </w:rPr>
            </w:pPr>
          </w:p>
        </w:tc>
        <w:tc>
          <w:tcPr>
            <w:tcW w:w="1417" w:type="dxa"/>
            <w:tcBorders>
              <w:top w:val="nil"/>
              <w:left w:val="nil"/>
              <w:bottom w:val="nil"/>
              <w:right w:val="nil"/>
            </w:tcBorders>
            <w:vAlign w:val="center"/>
          </w:tcPr>
          <w:p w:rsidR="00183E1F" w:rsidRPr="002254B2" w:rsidRDefault="00183E1F" w:rsidP="00C048F6">
            <w:pPr>
              <w:pStyle w:val="BodyText2"/>
              <w:jc w:val="right"/>
              <w:rPr>
                <w:b/>
                <w:color w:val="000000"/>
                <w:sz w:val="16"/>
                <w:szCs w:val="24"/>
              </w:rPr>
            </w:pPr>
          </w:p>
        </w:tc>
        <w:tc>
          <w:tcPr>
            <w:tcW w:w="284" w:type="dxa"/>
            <w:tcBorders>
              <w:top w:val="nil"/>
              <w:left w:val="nil"/>
              <w:bottom w:val="nil"/>
              <w:right w:val="nil"/>
            </w:tcBorders>
          </w:tcPr>
          <w:p w:rsidR="00183E1F" w:rsidRPr="002254B2" w:rsidRDefault="00183E1F" w:rsidP="00B72437">
            <w:pPr>
              <w:pStyle w:val="BodyText2"/>
              <w:jc w:val="center"/>
              <w:rPr>
                <w:b/>
                <w:color w:val="000000"/>
                <w:sz w:val="16"/>
                <w:szCs w:val="24"/>
              </w:rPr>
            </w:pPr>
          </w:p>
        </w:tc>
        <w:tc>
          <w:tcPr>
            <w:tcW w:w="1587" w:type="dxa"/>
            <w:tcBorders>
              <w:top w:val="nil"/>
              <w:left w:val="nil"/>
              <w:bottom w:val="nil"/>
              <w:right w:val="nil"/>
            </w:tcBorders>
            <w:vAlign w:val="center"/>
          </w:tcPr>
          <w:p w:rsidR="00183E1F" w:rsidRPr="002254B2" w:rsidRDefault="00183E1F" w:rsidP="00C048F6">
            <w:pPr>
              <w:pStyle w:val="BodyText2"/>
              <w:jc w:val="right"/>
              <w:rPr>
                <w:b/>
                <w:color w:val="000000"/>
                <w:sz w:val="16"/>
                <w:szCs w:val="24"/>
              </w:rPr>
            </w:pPr>
          </w:p>
        </w:tc>
      </w:tr>
      <w:tr w:rsidR="00183E1F" w:rsidRPr="00A635A7" w:rsidTr="000A4600">
        <w:tc>
          <w:tcPr>
            <w:tcW w:w="5529" w:type="dxa"/>
            <w:tcBorders>
              <w:top w:val="nil"/>
              <w:left w:val="nil"/>
              <w:bottom w:val="nil"/>
              <w:right w:val="nil"/>
            </w:tcBorders>
          </w:tcPr>
          <w:p w:rsidR="00183E1F" w:rsidRPr="00183E1F" w:rsidRDefault="00183E1F">
            <w:pPr>
              <w:pStyle w:val="BodyText2"/>
              <w:jc w:val="left"/>
              <w:rPr>
                <w:b/>
                <w:color w:val="000000"/>
                <w:szCs w:val="24"/>
              </w:rPr>
            </w:pPr>
            <w:r w:rsidRPr="00183E1F">
              <w:rPr>
                <w:b/>
                <w:color w:val="000000"/>
                <w:szCs w:val="24"/>
              </w:rPr>
              <w:t>Cash and cash equivalents at end of period</w:t>
            </w:r>
          </w:p>
        </w:tc>
        <w:tc>
          <w:tcPr>
            <w:tcW w:w="1417" w:type="dxa"/>
            <w:tcBorders>
              <w:top w:val="nil"/>
              <w:left w:val="nil"/>
              <w:bottom w:val="single" w:sz="18" w:space="0" w:color="auto"/>
              <w:right w:val="nil"/>
            </w:tcBorders>
            <w:vAlign w:val="center"/>
          </w:tcPr>
          <w:p w:rsidR="00183E1F" w:rsidRPr="002254B2" w:rsidRDefault="00DA63E7">
            <w:pPr>
              <w:pStyle w:val="BodyText2"/>
              <w:jc w:val="right"/>
              <w:rPr>
                <w:b/>
                <w:color w:val="000000"/>
                <w:szCs w:val="24"/>
              </w:rPr>
            </w:pPr>
            <w:r w:rsidRPr="002254B2">
              <w:rPr>
                <w:b/>
                <w:color w:val="000000"/>
                <w:szCs w:val="24"/>
              </w:rPr>
              <w:t>118.7</w:t>
            </w:r>
          </w:p>
        </w:tc>
        <w:tc>
          <w:tcPr>
            <w:tcW w:w="284" w:type="dxa"/>
            <w:tcBorders>
              <w:top w:val="nil"/>
              <w:left w:val="nil"/>
              <w:bottom w:val="nil"/>
              <w:right w:val="nil"/>
            </w:tcBorders>
          </w:tcPr>
          <w:p w:rsidR="00183E1F" w:rsidRPr="002254B2" w:rsidRDefault="00183E1F" w:rsidP="00B72437">
            <w:pPr>
              <w:pStyle w:val="BodyText2"/>
              <w:jc w:val="center"/>
              <w:rPr>
                <w:b/>
                <w:color w:val="000000"/>
                <w:szCs w:val="24"/>
              </w:rPr>
            </w:pPr>
          </w:p>
        </w:tc>
        <w:tc>
          <w:tcPr>
            <w:tcW w:w="1587" w:type="dxa"/>
            <w:tcBorders>
              <w:top w:val="nil"/>
              <w:left w:val="nil"/>
              <w:bottom w:val="single" w:sz="18" w:space="0" w:color="auto"/>
              <w:right w:val="nil"/>
            </w:tcBorders>
            <w:vAlign w:val="center"/>
          </w:tcPr>
          <w:p w:rsidR="00183E1F" w:rsidRPr="002254B2" w:rsidRDefault="00DA63E7" w:rsidP="00C048F6">
            <w:pPr>
              <w:pStyle w:val="BodyText2"/>
              <w:jc w:val="right"/>
              <w:rPr>
                <w:b/>
                <w:color w:val="000000"/>
                <w:szCs w:val="24"/>
              </w:rPr>
            </w:pPr>
            <w:r w:rsidRPr="002254B2">
              <w:rPr>
                <w:b/>
                <w:color w:val="000000"/>
                <w:szCs w:val="24"/>
              </w:rPr>
              <w:t>32.9</w:t>
            </w:r>
          </w:p>
        </w:tc>
      </w:tr>
    </w:tbl>
    <w:p w:rsidR="00DD30C7" w:rsidRPr="00AE36C4" w:rsidRDefault="00DD30C7">
      <w:pPr>
        <w:pStyle w:val="BodyText2"/>
        <w:jc w:val="left"/>
        <w:rPr>
          <w:b/>
          <w:color w:val="000000"/>
          <w:sz w:val="22"/>
          <w:szCs w:val="22"/>
          <w:highlight w:val="yellow"/>
        </w:rPr>
      </w:pPr>
    </w:p>
    <w:p w:rsidR="00E7314A" w:rsidRPr="00AE36C4" w:rsidRDefault="00E7314A" w:rsidP="00183430">
      <w:pPr>
        <w:pStyle w:val="BodyText2"/>
        <w:jc w:val="left"/>
        <w:rPr>
          <w:b/>
          <w:color w:val="000000"/>
          <w:szCs w:val="24"/>
          <w:highlight w:val="yellow"/>
        </w:rPr>
        <w:sectPr w:rsidR="00E7314A" w:rsidRPr="00AE36C4" w:rsidSect="00B46E32">
          <w:headerReference w:type="default" r:id="rId25"/>
          <w:pgSz w:w="11907" w:h="16840" w:code="9"/>
          <w:pgMar w:top="851" w:right="1247" w:bottom="851" w:left="1247" w:header="510" w:footer="510" w:gutter="0"/>
          <w:cols w:space="720"/>
          <w:docGrid w:linePitch="326"/>
        </w:sectPr>
      </w:pPr>
    </w:p>
    <w:p w:rsidR="00BA4AD2" w:rsidRPr="00AE36C4" w:rsidRDefault="00BA4AD2">
      <w:pPr>
        <w:pStyle w:val="BodyText2"/>
        <w:jc w:val="left"/>
        <w:rPr>
          <w:b/>
          <w:color w:val="000000"/>
          <w:sz w:val="22"/>
          <w:szCs w:val="22"/>
          <w:highlight w:val="yellow"/>
          <w:u w:val="single"/>
        </w:rPr>
      </w:pPr>
    </w:p>
    <w:p w:rsidR="00750E4F" w:rsidRPr="000D65EE" w:rsidRDefault="00750E4F" w:rsidP="00340A78">
      <w:pPr>
        <w:numPr>
          <w:ilvl w:val="0"/>
          <w:numId w:val="16"/>
        </w:numPr>
        <w:ind w:hanging="720"/>
        <w:rPr>
          <w:b/>
          <w:color w:val="000000"/>
        </w:rPr>
      </w:pPr>
      <w:r w:rsidRPr="000D65EE">
        <w:rPr>
          <w:b/>
          <w:color w:val="000000"/>
        </w:rPr>
        <w:t>GENERAL INFORMATION</w:t>
      </w:r>
    </w:p>
    <w:p w:rsidR="00750E4F" w:rsidRPr="00AE36C4" w:rsidRDefault="00750E4F" w:rsidP="00750E4F">
      <w:pPr>
        <w:rPr>
          <w:b/>
          <w:color w:val="000000"/>
          <w:highlight w:val="yellow"/>
        </w:rPr>
      </w:pPr>
    </w:p>
    <w:p w:rsidR="00750E4F" w:rsidRPr="000D65EE" w:rsidRDefault="00750E4F" w:rsidP="00750E4F">
      <w:pPr>
        <w:pStyle w:val="Header"/>
        <w:ind w:left="709"/>
        <w:jc w:val="both"/>
        <w:rPr>
          <w:color w:val="000000"/>
        </w:rPr>
      </w:pPr>
      <w:r w:rsidRPr="000D65EE">
        <w:rPr>
          <w:color w:val="000000"/>
        </w:rPr>
        <w:t>The information</w:t>
      </w:r>
      <w:r w:rsidR="00C82DD6" w:rsidRPr="000D65EE">
        <w:rPr>
          <w:color w:val="000000"/>
        </w:rPr>
        <w:t xml:space="preserve"> included within these condensed financial statements</w:t>
      </w:r>
      <w:r w:rsidRPr="000D65EE">
        <w:rPr>
          <w:color w:val="000000"/>
        </w:rPr>
        <w:t xml:space="preserve"> </w:t>
      </w:r>
      <w:r w:rsidR="00A739C2">
        <w:rPr>
          <w:color w:val="000000"/>
        </w:rPr>
        <w:t>that refer to the</w:t>
      </w:r>
      <w:r w:rsidRPr="000D65EE">
        <w:rPr>
          <w:color w:val="000000"/>
        </w:rPr>
        <w:t xml:space="preserve"> year ended 31 December </w:t>
      </w:r>
      <w:r w:rsidR="0044424F">
        <w:rPr>
          <w:color w:val="000000"/>
        </w:rPr>
        <w:t>201</w:t>
      </w:r>
      <w:r w:rsidR="00BB1047">
        <w:rPr>
          <w:color w:val="000000"/>
        </w:rPr>
        <w:t>9</w:t>
      </w:r>
      <w:r w:rsidR="00C82DD6" w:rsidRPr="000D65EE">
        <w:rPr>
          <w:color w:val="000000"/>
        </w:rPr>
        <w:t>,</w:t>
      </w:r>
      <w:r w:rsidRPr="000D65EE">
        <w:rPr>
          <w:color w:val="000000"/>
        </w:rPr>
        <w:t xml:space="preserve"> does not constitute statutory accounts as defined in section 434 of the Companies Act 2006. A copy of the statutory accounts for that year has been delivered to the Registrar of Companies. The auditor reported on those accounts</w:t>
      </w:r>
      <w:r w:rsidR="00065E90" w:rsidRPr="000D65EE">
        <w:rPr>
          <w:color w:val="000000"/>
        </w:rPr>
        <w:t xml:space="preserve"> and that</w:t>
      </w:r>
      <w:r w:rsidRPr="000D65EE">
        <w:rPr>
          <w:color w:val="000000"/>
        </w:rPr>
        <w:t xml:space="preserve"> report was unqualified, did not draw attention to any matters by way of emphasis and did not contain a statement under section 498(2) or (3) of the Companies Act 2006.</w:t>
      </w:r>
    </w:p>
    <w:p w:rsidR="00750E4F" w:rsidRPr="00AE36C4" w:rsidRDefault="00750E4F" w:rsidP="00750E4F">
      <w:pPr>
        <w:pStyle w:val="Header"/>
        <w:jc w:val="both"/>
        <w:rPr>
          <w:b/>
          <w:color w:val="000000"/>
          <w:highlight w:val="yellow"/>
        </w:rPr>
      </w:pPr>
    </w:p>
    <w:p w:rsidR="00B575A2" w:rsidRPr="000D65EE" w:rsidRDefault="00750E4F" w:rsidP="00340A78">
      <w:pPr>
        <w:numPr>
          <w:ilvl w:val="0"/>
          <w:numId w:val="16"/>
        </w:numPr>
        <w:ind w:hanging="720"/>
        <w:rPr>
          <w:b/>
          <w:color w:val="000000"/>
        </w:rPr>
      </w:pPr>
      <w:r w:rsidRPr="000D65EE">
        <w:rPr>
          <w:b/>
          <w:color w:val="000000"/>
        </w:rPr>
        <w:t>ACCOUNTING POLICIES</w:t>
      </w:r>
    </w:p>
    <w:p w:rsidR="00B575A2" w:rsidRPr="000D65EE" w:rsidRDefault="00B575A2" w:rsidP="00B575A2">
      <w:pPr>
        <w:rPr>
          <w:b/>
          <w:color w:val="000000"/>
        </w:rPr>
      </w:pPr>
    </w:p>
    <w:p w:rsidR="00750E4F" w:rsidRPr="000D65EE" w:rsidRDefault="00750E4F" w:rsidP="00C670A1">
      <w:pPr>
        <w:pStyle w:val="Header"/>
        <w:ind w:left="709"/>
        <w:jc w:val="both"/>
        <w:rPr>
          <w:b/>
          <w:color w:val="000000"/>
        </w:rPr>
      </w:pPr>
      <w:r w:rsidRPr="000D65EE">
        <w:rPr>
          <w:b/>
          <w:color w:val="000000"/>
        </w:rPr>
        <w:t>Basis of preparation</w:t>
      </w:r>
    </w:p>
    <w:p w:rsidR="00451521" w:rsidRPr="000D65EE" w:rsidRDefault="00750E4F" w:rsidP="00C670A1">
      <w:pPr>
        <w:pStyle w:val="Header"/>
        <w:ind w:left="709"/>
        <w:jc w:val="both"/>
        <w:rPr>
          <w:color w:val="000000"/>
        </w:rPr>
      </w:pPr>
      <w:r w:rsidRPr="000D65EE">
        <w:rPr>
          <w:color w:val="000000"/>
        </w:rPr>
        <w:t>The annual financial statements of the Group are prepared in accordance with I</w:t>
      </w:r>
      <w:r w:rsidR="00660F68" w:rsidRPr="000D65EE">
        <w:rPr>
          <w:color w:val="000000"/>
        </w:rPr>
        <w:t xml:space="preserve">nternational </w:t>
      </w:r>
      <w:r w:rsidRPr="000D65EE">
        <w:rPr>
          <w:color w:val="000000"/>
        </w:rPr>
        <w:t>F</w:t>
      </w:r>
      <w:r w:rsidR="00660F68" w:rsidRPr="000D65EE">
        <w:rPr>
          <w:color w:val="000000"/>
        </w:rPr>
        <w:t xml:space="preserve">inancial </w:t>
      </w:r>
      <w:r w:rsidRPr="000D65EE">
        <w:rPr>
          <w:color w:val="000000"/>
        </w:rPr>
        <w:t>R</w:t>
      </w:r>
      <w:r w:rsidR="00660F68" w:rsidRPr="000D65EE">
        <w:rPr>
          <w:color w:val="000000"/>
        </w:rPr>
        <w:t xml:space="preserve">eporting </w:t>
      </w:r>
      <w:r w:rsidRPr="000D65EE">
        <w:rPr>
          <w:color w:val="000000"/>
        </w:rPr>
        <w:t>S</w:t>
      </w:r>
      <w:r w:rsidR="00660F68" w:rsidRPr="000D65EE">
        <w:rPr>
          <w:color w:val="000000"/>
        </w:rPr>
        <w:t>tandard</w:t>
      </w:r>
      <w:r w:rsidRPr="000D65EE">
        <w:rPr>
          <w:color w:val="000000"/>
        </w:rPr>
        <w:t>s as adopted by the European Union. The condensed set of financial statements included in this half-yearly financial report has been prepared in accordance with International Accounting Standard 34, ‘Interim Financial Reporting’, as adopted by the European Union.</w:t>
      </w:r>
    </w:p>
    <w:p w:rsidR="00750E4F" w:rsidRPr="00AE36C4" w:rsidRDefault="00750E4F" w:rsidP="00C670A1">
      <w:pPr>
        <w:pStyle w:val="Header"/>
        <w:ind w:left="709"/>
        <w:jc w:val="both"/>
        <w:rPr>
          <w:color w:val="000000"/>
          <w:highlight w:val="yellow"/>
        </w:rPr>
      </w:pPr>
    </w:p>
    <w:p w:rsidR="00750E4F" w:rsidRPr="000D65EE" w:rsidRDefault="00750E4F" w:rsidP="00C670A1">
      <w:pPr>
        <w:pStyle w:val="Header"/>
        <w:ind w:left="709"/>
        <w:jc w:val="both"/>
        <w:rPr>
          <w:b/>
          <w:color w:val="000000"/>
        </w:rPr>
      </w:pPr>
      <w:r w:rsidRPr="000D65EE">
        <w:rPr>
          <w:b/>
          <w:color w:val="000000"/>
        </w:rPr>
        <w:t>Going concern</w:t>
      </w:r>
    </w:p>
    <w:p w:rsidR="00750E4F" w:rsidRPr="00BF21E0" w:rsidRDefault="000A01AB" w:rsidP="00C670A1">
      <w:pPr>
        <w:pStyle w:val="Header"/>
        <w:ind w:left="709"/>
        <w:jc w:val="both"/>
        <w:rPr>
          <w:color w:val="000000"/>
        </w:rPr>
      </w:pPr>
      <w:r w:rsidRPr="000D65EE">
        <w:rPr>
          <w:color w:val="000000"/>
        </w:rPr>
        <w:t xml:space="preserve">In the Company’s latest annual reports and accounts for the year to 31 December </w:t>
      </w:r>
      <w:r w:rsidR="0044424F">
        <w:rPr>
          <w:color w:val="000000"/>
        </w:rPr>
        <w:t>201</w:t>
      </w:r>
      <w:r w:rsidR="00BB1047">
        <w:rPr>
          <w:color w:val="000000"/>
        </w:rPr>
        <w:t>9</w:t>
      </w:r>
      <w:r w:rsidR="00B348A1" w:rsidRPr="000D65EE">
        <w:rPr>
          <w:color w:val="000000"/>
        </w:rPr>
        <w:t xml:space="preserve"> </w:t>
      </w:r>
      <w:r w:rsidRPr="000D65EE">
        <w:rPr>
          <w:color w:val="000000"/>
        </w:rPr>
        <w:t xml:space="preserve">the directors set out a number of factors they took into account when they considered continuing to adopt the going concern basis in preparing those annual reports and accounts. The directors confirm that no events have occurred during the six months to 30 June </w:t>
      </w:r>
      <w:r w:rsidR="0044424F">
        <w:rPr>
          <w:color w:val="000000"/>
        </w:rPr>
        <w:t>20</w:t>
      </w:r>
      <w:r w:rsidR="00BB1047">
        <w:rPr>
          <w:color w:val="000000"/>
        </w:rPr>
        <w:t>20</w:t>
      </w:r>
      <w:r w:rsidRPr="000D65EE">
        <w:rPr>
          <w:color w:val="000000"/>
        </w:rPr>
        <w:t xml:space="preserve">, which alter the view expressed in the annual reports and accounts to 31 </w:t>
      </w:r>
      <w:r w:rsidRPr="00BF21E0">
        <w:rPr>
          <w:color w:val="000000"/>
        </w:rPr>
        <w:t xml:space="preserve">December </w:t>
      </w:r>
      <w:r w:rsidR="0044424F">
        <w:rPr>
          <w:color w:val="000000"/>
        </w:rPr>
        <w:t>201</w:t>
      </w:r>
      <w:r w:rsidR="00BB1047">
        <w:rPr>
          <w:color w:val="000000"/>
        </w:rPr>
        <w:t>9</w:t>
      </w:r>
      <w:r w:rsidRPr="00BF21E0">
        <w:rPr>
          <w:color w:val="000000"/>
        </w:rPr>
        <w:t>.</w:t>
      </w:r>
    </w:p>
    <w:p w:rsidR="00750E4F" w:rsidRPr="00B21F0C" w:rsidRDefault="00750E4F" w:rsidP="00C670A1">
      <w:pPr>
        <w:pStyle w:val="Header"/>
        <w:ind w:left="709"/>
        <w:jc w:val="both"/>
        <w:rPr>
          <w:color w:val="000000"/>
        </w:rPr>
      </w:pPr>
    </w:p>
    <w:p w:rsidR="00B575A2" w:rsidRPr="00B21F0C" w:rsidRDefault="0072577A" w:rsidP="00750E4F">
      <w:pPr>
        <w:ind w:left="709"/>
        <w:rPr>
          <w:b/>
          <w:color w:val="000000"/>
        </w:rPr>
      </w:pPr>
      <w:r w:rsidRPr="00B21F0C">
        <w:rPr>
          <w:b/>
          <w:color w:val="000000"/>
        </w:rPr>
        <w:t>Changes in accounting policy</w:t>
      </w:r>
    </w:p>
    <w:p w:rsidR="00B575A2" w:rsidRPr="00B21F0C" w:rsidRDefault="00C10FB4" w:rsidP="00C670A1">
      <w:pPr>
        <w:pStyle w:val="Header"/>
        <w:ind w:left="709"/>
        <w:jc w:val="both"/>
        <w:rPr>
          <w:color w:val="000000"/>
        </w:rPr>
      </w:pPr>
      <w:r w:rsidRPr="00C10FB4">
        <w:rPr>
          <w:color w:val="000000"/>
        </w:rPr>
        <w:t xml:space="preserve">The Company’s accounting policies and methods of computation are the same as the accounting policies which are described in the Company’s financial statements for the year ended 31 December </w:t>
      </w:r>
      <w:r w:rsidR="0044424F">
        <w:rPr>
          <w:color w:val="000000"/>
        </w:rPr>
        <w:t>201</w:t>
      </w:r>
      <w:r w:rsidR="00BB1047">
        <w:rPr>
          <w:color w:val="000000"/>
        </w:rPr>
        <w:t>9</w:t>
      </w:r>
      <w:r w:rsidRPr="00C10FB4">
        <w:rPr>
          <w:color w:val="000000"/>
        </w:rPr>
        <w:t>, with the only changes being outlined below.</w:t>
      </w:r>
    </w:p>
    <w:p w:rsidR="00340A78" w:rsidRPr="00AE36C4" w:rsidRDefault="00340A78" w:rsidP="00C670A1">
      <w:pPr>
        <w:pStyle w:val="Header"/>
        <w:ind w:left="709"/>
        <w:jc w:val="both"/>
        <w:rPr>
          <w:color w:val="000000"/>
          <w:highlight w:val="yellow"/>
        </w:rPr>
      </w:pPr>
    </w:p>
    <w:p w:rsidR="00C10FB4" w:rsidRPr="00C10FB4" w:rsidRDefault="00C10FB4" w:rsidP="00C10FB4">
      <w:pPr>
        <w:ind w:left="709"/>
        <w:rPr>
          <w:b/>
          <w:color w:val="000000"/>
        </w:rPr>
      </w:pPr>
      <w:r w:rsidRPr="00C10FB4">
        <w:rPr>
          <w:b/>
          <w:color w:val="000000"/>
        </w:rPr>
        <w:t>Application of new and revised IFRS</w:t>
      </w:r>
    </w:p>
    <w:p w:rsidR="0015125B" w:rsidRDefault="0015125B" w:rsidP="00A74728">
      <w:pPr>
        <w:ind w:left="709"/>
        <w:jc w:val="both"/>
      </w:pPr>
      <w:r>
        <w:t>In the current year, the company has a number of amendments to IFRS by the International Accounting standards Board (“IASB) that are mandatorily effective for an accounting period that begins on or after 1 January 20</w:t>
      </w:r>
      <w:r w:rsidR="00BB1047">
        <w:t>20</w:t>
      </w:r>
      <w:r>
        <w:t>:</w:t>
      </w:r>
    </w:p>
    <w:p w:rsidR="0015125B" w:rsidRDefault="0015125B" w:rsidP="0015125B">
      <w:pPr>
        <w:jc w:val="both"/>
      </w:pPr>
    </w:p>
    <w:p w:rsidR="0015125B" w:rsidRDefault="0015125B" w:rsidP="00A74728">
      <w:pPr>
        <w:ind w:left="709"/>
        <w:jc w:val="both"/>
      </w:pPr>
      <w:r>
        <w:t>None of the</w:t>
      </w:r>
      <w:r w:rsidR="00BB1047">
        <w:t xml:space="preserve"> </w:t>
      </w:r>
      <w:r>
        <w:t>standards, interpretations and amendments which are effective for periods beginning 1 January 20</w:t>
      </w:r>
      <w:r w:rsidR="001F1198">
        <w:t>20</w:t>
      </w:r>
      <w:r>
        <w:t xml:space="preserve"> has had a material effect on the financial statements:</w:t>
      </w:r>
    </w:p>
    <w:p w:rsidR="00BB1047" w:rsidRDefault="00BB1047" w:rsidP="00A74728">
      <w:pPr>
        <w:ind w:left="709"/>
        <w:jc w:val="both"/>
      </w:pPr>
    </w:p>
    <w:p w:rsidR="00BB1047" w:rsidRPr="00F27A16" w:rsidRDefault="00BB1047" w:rsidP="0014767F">
      <w:pPr>
        <w:pStyle w:val="ListParagraph"/>
        <w:keepLines w:val="0"/>
        <w:widowControl/>
        <w:numPr>
          <w:ilvl w:val="0"/>
          <w:numId w:val="31"/>
        </w:numPr>
        <w:autoSpaceDE/>
        <w:autoSpaceDN/>
        <w:adjustRightInd/>
        <w:contextualSpacing/>
        <w:jc w:val="both"/>
        <w:rPr>
          <w:sz w:val="24"/>
        </w:rPr>
      </w:pPr>
      <w:r w:rsidRPr="00F27A16">
        <w:rPr>
          <w:sz w:val="24"/>
        </w:rPr>
        <w:t>Amendments to I</w:t>
      </w:r>
      <w:r>
        <w:rPr>
          <w:sz w:val="24"/>
        </w:rPr>
        <w:t xml:space="preserve">FRS 3- Definition of a </w:t>
      </w:r>
      <w:r w:rsidR="0014767F">
        <w:rPr>
          <w:sz w:val="24"/>
        </w:rPr>
        <w:t>B</w:t>
      </w:r>
      <w:r>
        <w:rPr>
          <w:sz w:val="24"/>
        </w:rPr>
        <w:t>usiness;</w:t>
      </w:r>
    </w:p>
    <w:p w:rsidR="00BB1047" w:rsidRPr="00F27A16" w:rsidRDefault="00BB1047" w:rsidP="0014767F">
      <w:pPr>
        <w:pStyle w:val="ListParagraph"/>
        <w:keepLines w:val="0"/>
        <w:widowControl/>
        <w:numPr>
          <w:ilvl w:val="0"/>
          <w:numId w:val="31"/>
        </w:numPr>
        <w:autoSpaceDE/>
        <w:autoSpaceDN/>
        <w:adjustRightInd/>
        <w:contextualSpacing/>
        <w:jc w:val="both"/>
        <w:rPr>
          <w:sz w:val="24"/>
        </w:rPr>
      </w:pPr>
      <w:r w:rsidRPr="00F27A16">
        <w:rPr>
          <w:sz w:val="24"/>
        </w:rPr>
        <w:t>Amendments to I</w:t>
      </w:r>
      <w:r>
        <w:rPr>
          <w:sz w:val="24"/>
        </w:rPr>
        <w:t xml:space="preserve">AS 1 and IAS 8- Definition of </w:t>
      </w:r>
      <w:r w:rsidR="0014767F">
        <w:rPr>
          <w:sz w:val="24"/>
        </w:rPr>
        <w:t>M</w:t>
      </w:r>
      <w:r>
        <w:rPr>
          <w:sz w:val="24"/>
        </w:rPr>
        <w:t>aterial;</w:t>
      </w:r>
    </w:p>
    <w:p w:rsidR="00BB1047" w:rsidRDefault="00BB1047" w:rsidP="0014767F">
      <w:pPr>
        <w:pStyle w:val="ListParagraph"/>
        <w:keepLines w:val="0"/>
        <w:widowControl/>
        <w:numPr>
          <w:ilvl w:val="0"/>
          <w:numId w:val="31"/>
        </w:numPr>
        <w:autoSpaceDE/>
        <w:autoSpaceDN/>
        <w:adjustRightInd/>
        <w:contextualSpacing/>
        <w:jc w:val="both"/>
        <w:rPr>
          <w:sz w:val="24"/>
        </w:rPr>
      </w:pPr>
      <w:r>
        <w:rPr>
          <w:sz w:val="24"/>
        </w:rPr>
        <w:t>Amendments to References to the Conceptual Framework in IFRS Standards; and</w:t>
      </w:r>
    </w:p>
    <w:p w:rsidR="00BB1047" w:rsidRDefault="00BB1047" w:rsidP="0014767F">
      <w:pPr>
        <w:pStyle w:val="ListParagraph"/>
        <w:keepLines w:val="0"/>
        <w:widowControl/>
        <w:numPr>
          <w:ilvl w:val="0"/>
          <w:numId w:val="31"/>
        </w:numPr>
        <w:autoSpaceDE/>
        <w:autoSpaceDN/>
        <w:adjustRightInd/>
        <w:contextualSpacing/>
        <w:jc w:val="both"/>
        <w:rPr>
          <w:sz w:val="24"/>
        </w:rPr>
      </w:pPr>
      <w:r>
        <w:rPr>
          <w:sz w:val="24"/>
        </w:rPr>
        <w:t>Amendments to IFRS 9 Financial instruments- Hedging</w:t>
      </w:r>
    </w:p>
    <w:p w:rsidR="00BB1047" w:rsidRDefault="00BB1047" w:rsidP="0014767F">
      <w:pPr>
        <w:contextualSpacing/>
        <w:jc w:val="both"/>
      </w:pPr>
    </w:p>
    <w:p w:rsidR="00BB1047" w:rsidRDefault="00BB1047" w:rsidP="0014767F">
      <w:pPr>
        <w:contextualSpacing/>
        <w:jc w:val="both"/>
      </w:pPr>
    </w:p>
    <w:p w:rsidR="00BB1047" w:rsidRDefault="00BB1047" w:rsidP="0014767F">
      <w:pPr>
        <w:contextualSpacing/>
        <w:jc w:val="both"/>
      </w:pPr>
    </w:p>
    <w:p w:rsidR="00BB1047" w:rsidRDefault="00BB1047" w:rsidP="0014767F">
      <w:pPr>
        <w:contextualSpacing/>
        <w:jc w:val="both"/>
      </w:pPr>
    </w:p>
    <w:p w:rsidR="00BB1047" w:rsidRDefault="00BB1047" w:rsidP="0014767F">
      <w:pPr>
        <w:contextualSpacing/>
        <w:jc w:val="both"/>
      </w:pPr>
    </w:p>
    <w:p w:rsidR="00BB1047" w:rsidRDefault="00BB1047" w:rsidP="0014767F">
      <w:pPr>
        <w:contextualSpacing/>
        <w:jc w:val="both"/>
      </w:pPr>
    </w:p>
    <w:p w:rsidR="00BB1047" w:rsidRDefault="00BB1047" w:rsidP="0014767F">
      <w:pPr>
        <w:contextualSpacing/>
        <w:jc w:val="both"/>
      </w:pPr>
    </w:p>
    <w:p w:rsidR="00BB1047" w:rsidRDefault="00BB1047" w:rsidP="0014767F">
      <w:pPr>
        <w:contextualSpacing/>
        <w:jc w:val="both"/>
      </w:pPr>
    </w:p>
    <w:p w:rsidR="00BB1047" w:rsidRPr="00BB1047" w:rsidRDefault="00BB1047" w:rsidP="0014767F">
      <w:pPr>
        <w:contextualSpacing/>
        <w:jc w:val="both"/>
      </w:pPr>
    </w:p>
    <w:p w:rsidR="00BB1047" w:rsidRPr="0014767F" w:rsidRDefault="00BB1047" w:rsidP="0014767F">
      <w:pPr>
        <w:rPr>
          <w:b/>
          <w:color w:val="000000"/>
          <w:szCs w:val="24"/>
        </w:rPr>
      </w:pPr>
    </w:p>
    <w:p w:rsidR="00BB1047" w:rsidRDefault="00BB1047" w:rsidP="00A74728">
      <w:pPr>
        <w:numPr>
          <w:ilvl w:val="0"/>
          <w:numId w:val="16"/>
        </w:numPr>
        <w:rPr>
          <w:b/>
          <w:color w:val="000000"/>
          <w:szCs w:val="24"/>
        </w:rPr>
      </w:pPr>
      <w:r>
        <w:rPr>
          <w:b/>
          <w:color w:val="000000"/>
          <w:szCs w:val="24"/>
        </w:rPr>
        <w:t>PRIOR PERIOD ADJUSTMENTS</w:t>
      </w:r>
    </w:p>
    <w:p w:rsidR="00BB1047" w:rsidRDefault="00BB1047" w:rsidP="0014767F">
      <w:pPr>
        <w:rPr>
          <w:b/>
          <w:color w:val="000000"/>
          <w:szCs w:val="24"/>
        </w:rPr>
      </w:pPr>
    </w:p>
    <w:p w:rsidR="00BB1047" w:rsidRDefault="00BB1047" w:rsidP="00BB1047">
      <w:pPr>
        <w:rPr>
          <w:b/>
          <w:color w:val="000000"/>
          <w:sz w:val="22"/>
          <w:szCs w:val="22"/>
        </w:rPr>
      </w:pPr>
      <w:r>
        <w:rPr>
          <w:b/>
          <w:color w:val="000000"/>
          <w:sz w:val="22"/>
          <w:szCs w:val="22"/>
        </w:rPr>
        <w:t>Adopted assets and intangible assets</w:t>
      </w:r>
    </w:p>
    <w:p w:rsidR="00BB1047" w:rsidRPr="001E0011" w:rsidRDefault="00BB1047" w:rsidP="00BB1047">
      <w:pPr>
        <w:autoSpaceDE w:val="0"/>
        <w:autoSpaceDN w:val="0"/>
        <w:adjustRightInd w:val="0"/>
        <w:jc w:val="both"/>
        <w:rPr>
          <w:color w:val="000000"/>
        </w:rPr>
      </w:pPr>
      <w:r w:rsidRPr="001E0011">
        <w:rPr>
          <w:color w:val="000000"/>
        </w:rPr>
        <w:t xml:space="preserve">The Financial Statements have been restated to incorporate the impact of under reporting of the value of distributions </w:t>
      </w:r>
      <w:r w:rsidRPr="00B56A5D">
        <w:t>network assets adopted from other parties and the reclassification of IT software assets from property, plant and machinery to intangible</w:t>
      </w:r>
      <w:r w:rsidRPr="001E0011">
        <w:rPr>
          <w:color w:val="000000"/>
        </w:rPr>
        <w:t xml:space="preserve"> assets.</w:t>
      </w:r>
    </w:p>
    <w:p w:rsidR="00BB1047" w:rsidRPr="001E0011" w:rsidRDefault="00BB1047" w:rsidP="00BB1047">
      <w:pPr>
        <w:autoSpaceDE w:val="0"/>
        <w:autoSpaceDN w:val="0"/>
        <w:adjustRightInd w:val="0"/>
        <w:jc w:val="both"/>
        <w:rPr>
          <w:color w:val="000000"/>
        </w:rPr>
      </w:pPr>
    </w:p>
    <w:p w:rsidR="00BB1047" w:rsidRPr="001E0011" w:rsidRDefault="00BB1047" w:rsidP="00BB1047">
      <w:pPr>
        <w:autoSpaceDE w:val="0"/>
        <w:autoSpaceDN w:val="0"/>
        <w:adjustRightInd w:val="0"/>
        <w:jc w:val="both"/>
        <w:rPr>
          <w:color w:val="000000"/>
        </w:rPr>
      </w:pPr>
      <w:r w:rsidRPr="001E0011">
        <w:rPr>
          <w:color w:val="000000"/>
        </w:rPr>
        <w:t>Distribution network assets are on occasions constructed by other parties who then transfer them to the Group. At the date of transfer the value of property, plant and equipment is increased with an equal increase in the value of deferred revenue. The assets are depreciated in line with the depreciation policy for those assets with a similar amortisation of the deferred revenue. It was discovered during late 2019 that not all adopted assets had been captured in the Financial Statements. A new process has been introduced during the 6 month period to June 2020.</w:t>
      </w:r>
    </w:p>
    <w:p w:rsidR="00BB1047" w:rsidRPr="001E0011" w:rsidRDefault="00BB1047" w:rsidP="00BB1047">
      <w:pPr>
        <w:autoSpaceDE w:val="0"/>
        <w:autoSpaceDN w:val="0"/>
        <w:adjustRightInd w:val="0"/>
        <w:jc w:val="both"/>
        <w:rPr>
          <w:color w:val="000000"/>
        </w:rPr>
      </w:pPr>
    </w:p>
    <w:p w:rsidR="00BB1047" w:rsidRPr="001E0011" w:rsidRDefault="00BB1047" w:rsidP="00BB1047">
      <w:pPr>
        <w:autoSpaceDE w:val="0"/>
        <w:autoSpaceDN w:val="0"/>
        <w:adjustRightInd w:val="0"/>
        <w:jc w:val="both"/>
        <w:rPr>
          <w:color w:val="000000"/>
        </w:rPr>
      </w:pPr>
      <w:r w:rsidRPr="001E0011">
        <w:rPr>
          <w:color w:val="000000"/>
        </w:rPr>
        <w:t xml:space="preserve"> In previous years certain operational IT software assets had been included in property plant and equipment rather than intangible assets.</w:t>
      </w:r>
    </w:p>
    <w:p w:rsidR="00BB1047" w:rsidRPr="001E0011" w:rsidRDefault="00BB1047" w:rsidP="00BB1047">
      <w:pPr>
        <w:autoSpaceDE w:val="0"/>
        <w:autoSpaceDN w:val="0"/>
        <w:adjustRightInd w:val="0"/>
        <w:jc w:val="both"/>
        <w:rPr>
          <w:color w:val="000000"/>
        </w:rPr>
      </w:pPr>
    </w:p>
    <w:p w:rsidR="00BB1047" w:rsidRPr="001E0011" w:rsidRDefault="00BB1047" w:rsidP="00BB1047">
      <w:pPr>
        <w:jc w:val="both"/>
        <w:rPr>
          <w:color w:val="000000"/>
        </w:rPr>
      </w:pPr>
      <w:r w:rsidRPr="001E0011">
        <w:rPr>
          <w:color w:val="000000"/>
        </w:rPr>
        <w:t>These had no impact on prior years' profits or net assets, however impacted the constituent parts of the previously reported figures in the Income Statement, the Statement of Financial Position and Statement of Cash Flows as shown below.</w:t>
      </w:r>
    </w:p>
    <w:p w:rsidR="00BB1047" w:rsidRDefault="00BB1047" w:rsidP="0014767F">
      <w:pPr>
        <w:rPr>
          <w:b/>
          <w:color w:val="000000"/>
          <w:szCs w:val="24"/>
        </w:rPr>
      </w:pPr>
    </w:p>
    <w:p w:rsidR="00BB1047" w:rsidRDefault="00BB1047" w:rsidP="0014767F">
      <w:pPr>
        <w:rPr>
          <w:b/>
          <w:color w:val="000000"/>
          <w:szCs w:val="24"/>
        </w:rPr>
      </w:pPr>
    </w:p>
    <w:p w:rsidR="00BB1047" w:rsidRDefault="00BB1047" w:rsidP="0014767F">
      <w:pPr>
        <w:rPr>
          <w:b/>
          <w:color w:val="000000"/>
          <w:szCs w:val="24"/>
        </w:rPr>
      </w:pPr>
      <w:r>
        <w:rPr>
          <w:b/>
          <w:color w:val="000000"/>
          <w:szCs w:val="24"/>
        </w:rPr>
        <w:t>Statement of Profit or Loss:</w:t>
      </w:r>
    </w:p>
    <w:p w:rsidR="00BB1047" w:rsidRPr="0014767F" w:rsidRDefault="00BB1047" w:rsidP="0014767F">
      <w:pPr>
        <w:rPr>
          <w:b/>
          <w:color w:val="000000"/>
          <w:szCs w:val="24"/>
        </w:rPr>
      </w:pPr>
    </w:p>
    <w:p w:rsidR="00BB1047" w:rsidRDefault="00BB1047" w:rsidP="0014767F">
      <w:pPr>
        <w:rPr>
          <w:b/>
          <w:color w:val="000000"/>
          <w:szCs w:val="24"/>
        </w:rPr>
      </w:pPr>
    </w:p>
    <w:tbl>
      <w:tblPr>
        <w:tblW w:w="6747" w:type="dxa"/>
        <w:tblInd w:w="1340" w:type="dxa"/>
        <w:tblBorders>
          <w:bottom w:val="single" w:sz="18" w:space="0" w:color="auto"/>
        </w:tblBorders>
        <w:tblLayout w:type="fixed"/>
        <w:tblLook w:val="0000" w:firstRow="0" w:lastRow="0" w:firstColumn="0" w:lastColumn="0" w:noHBand="0" w:noVBand="0"/>
      </w:tblPr>
      <w:tblGrid>
        <w:gridCol w:w="5046"/>
        <w:gridCol w:w="1701"/>
      </w:tblGrid>
      <w:tr w:rsidR="00BB1047" w:rsidRPr="00C14AEB" w:rsidTr="00B26B31">
        <w:tc>
          <w:tcPr>
            <w:tcW w:w="5046" w:type="dxa"/>
          </w:tcPr>
          <w:p w:rsidR="00BB1047" w:rsidRPr="008C2226" w:rsidRDefault="00BB1047" w:rsidP="00B26B31">
            <w:pPr>
              <w:pStyle w:val="BodyText2"/>
              <w:jc w:val="left"/>
              <w:rPr>
                <w:color w:val="000000"/>
                <w:szCs w:val="24"/>
                <w:highlight w:val="yellow"/>
              </w:rPr>
            </w:pPr>
          </w:p>
        </w:tc>
        <w:tc>
          <w:tcPr>
            <w:tcW w:w="1701" w:type="dxa"/>
            <w:vAlign w:val="center"/>
          </w:tcPr>
          <w:p w:rsidR="00BB1047" w:rsidRPr="000D0714" w:rsidRDefault="00BB1047" w:rsidP="00B26B31">
            <w:pPr>
              <w:pStyle w:val="BodyText2"/>
              <w:jc w:val="right"/>
              <w:rPr>
                <w:color w:val="000000"/>
                <w:szCs w:val="24"/>
              </w:rPr>
            </w:pPr>
            <w:r>
              <w:rPr>
                <w:color w:val="000000"/>
                <w:szCs w:val="24"/>
              </w:rPr>
              <w:t>June  2019</w:t>
            </w:r>
          </w:p>
        </w:tc>
      </w:tr>
      <w:tr w:rsidR="00BB1047" w:rsidRPr="00C14AEB" w:rsidTr="00B26B31">
        <w:tc>
          <w:tcPr>
            <w:tcW w:w="5046" w:type="dxa"/>
          </w:tcPr>
          <w:p w:rsidR="00BB1047" w:rsidRPr="008C2226" w:rsidRDefault="00BB1047" w:rsidP="00B26B31">
            <w:pPr>
              <w:pStyle w:val="BodyText2"/>
              <w:jc w:val="left"/>
              <w:rPr>
                <w:color w:val="000000"/>
                <w:szCs w:val="24"/>
                <w:highlight w:val="yellow"/>
              </w:rPr>
            </w:pPr>
          </w:p>
        </w:tc>
        <w:tc>
          <w:tcPr>
            <w:tcW w:w="1701" w:type="dxa"/>
            <w:vAlign w:val="center"/>
          </w:tcPr>
          <w:p w:rsidR="00BB1047" w:rsidRPr="000D0714" w:rsidRDefault="00BB1047" w:rsidP="00B26B31">
            <w:pPr>
              <w:pStyle w:val="BodyText2"/>
              <w:jc w:val="right"/>
              <w:rPr>
                <w:color w:val="000000"/>
                <w:szCs w:val="24"/>
              </w:rPr>
            </w:pPr>
            <w:r w:rsidRPr="000D0714">
              <w:rPr>
                <w:color w:val="000000"/>
                <w:szCs w:val="24"/>
              </w:rPr>
              <w:t>(unaudited)</w:t>
            </w:r>
          </w:p>
        </w:tc>
      </w:tr>
      <w:tr w:rsidR="00BB1047" w:rsidRPr="00C14AEB" w:rsidTr="00B26B31">
        <w:tc>
          <w:tcPr>
            <w:tcW w:w="5046" w:type="dxa"/>
          </w:tcPr>
          <w:p w:rsidR="00BB1047" w:rsidRPr="008C2226" w:rsidRDefault="00BB1047" w:rsidP="00B26B31">
            <w:pPr>
              <w:pStyle w:val="BodyText2"/>
              <w:jc w:val="left"/>
              <w:rPr>
                <w:color w:val="000000"/>
                <w:szCs w:val="24"/>
                <w:highlight w:val="yellow"/>
              </w:rPr>
            </w:pPr>
          </w:p>
        </w:tc>
        <w:tc>
          <w:tcPr>
            <w:tcW w:w="1701" w:type="dxa"/>
            <w:vAlign w:val="center"/>
          </w:tcPr>
          <w:p w:rsidR="00BB1047" w:rsidRPr="000D0714" w:rsidRDefault="00BB1047" w:rsidP="00B26B31">
            <w:pPr>
              <w:pStyle w:val="BodyText2"/>
              <w:jc w:val="right"/>
              <w:rPr>
                <w:color w:val="000000"/>
                <w:szCs w:val="24"/>
              </w:rPr>
            </w:pPr>
            <w:r w:rsidRPr="000D0714">
              <w:rPr>
                <w:color w:val="000000"/>
                <w:szCs w:val="24"/>
              </w:rPr>
              <w:t>£m</w:t>
            </w:r>
          </w:p>
        </w:tc>
      </w:tr>
      <w:tr w:rsidR="00BB1047" w:rsidRPr="00C14AEB" w:rsidTr="00B26B31">
        <w:tc>
          <w:tcPr>
            <w:tcW w:w="5046" w:type="dxa"/>
          </w:tcPr>
          <w:p w:rsidR="00BB1047" w:rsidRPr="008C2226" w:rsidRDefault="00BB1047" w:rsidP="00B26B31">
            <w:pPr>
              <w:pStyle w:val="BodyText2"/>
              <w:jc w:val="left"/>
              <w:rPr>
                <w:color w:val="000000"/>
                <w:szCs w:val="24"/>
                <w:highlight w:val="yellow"/>
              </w:rPr>
            </w:pPr>
          </w:p>
        </w:tc>
        <w:tc>
          <w:tcPr>
            <w:tcW w:w="1701" w:type="dxa"/>
            <w:vAlign w:val="center"/>
          </w:tcPr>
          <w:p w:rsidR="00BB1047" w:rsidRPr="000D0714" w:rsidRDefault="00BB1047" w:rsidP="00B26B31">
            <w:pPr>
              <w:pStyle w:val="BodyText2"/>
              <w:jc w:val="right"/>
              <w:rPr>
                <w:color w:val="000000"/>
                <w:szCs w:val="24"/>
              </w:rPr>
            </w:pPr>
          </w:p>
        </w:tc>
      </w:tr>
      <w:tr w:rsidR="00BB1047" w:rsidRPr="00C14AEB" w:rsidTr="00B26B31">
        <w:tc>
          <w:tcPr>
            <w:tcW w:w="5046" w:type="dxa"/>
          </w:tcPr>
          <w:p w:rsidR="00BB1047" w:rsidRPr="000D0714" w:rsidRDefault="00BB1047" w:rsidP="00B26B31">
            <w:pPr>
              <w:pStyle w:val="BodyText2"/>
              <w:jc w:val="left"/>
              <w:rPr>
                <w:color w:val="000000"/>
                <w:szCs w:val="24"/>
              </w:rPr>
            </w:pPr>
            <w:r>
              <w:rPr>
                <w:color w:val="000000"/>
                <w:szCs w:val="24"/>
              </w:rPr>
              <w:t>Revenue</w:t>
            </w:r>
          </w:p>
        </w:tc>
        <w:tc>
          <w:tcPr>
            <w:tcW w:w="1701" w:type="dxa"/>
            <w:vAlign w:val="center"/>
          </w:tcPr>
          <w:p w:rsidR="00BB1047" w:rsidRPr="000D0714" w:rsidRDefault="002563FB" w:rsidP="00B26B31">
            <w:pPr>
              <w:pStyle w:val="BodyText2"/>
              <w:jc w:val="right"/>
              <w:rPr>
                <w:color w:val="000000"/>
                <w:szCs w:val="24"/>
              </w:rPr>
            </w:pPr>
            <w:r>
              <w:rPr>
                <w:color w:val="000000"/>
                <w:szCs w:val="24"/>
              </w:rPr>
              <w:t>1</w:t>
            </w:r>
            <w:r w:rsidR="00BB1047">
              <w:rPr>
                <w:color w:val="000000"/>
                <w:szCs w:val="24"/>
              </w:rPr>
              <w:t>.2</w:t>
            </w:r>
          </w:p>
        </w:tc>
      </w:tr>
      <w:tr w:rsidR="00BB1047" w:rsidRPr="00C14AEB" w:rsidTr="00B26B31">
        <w:tc>
          <w:tcPr>
            <w:tcW w:w="5046" w:type="dxa"/>
          </w:tcPr>
          <w:p w:rsidR="00BB1047" w:rsidRPr="000D0714" w:rsidRDefault="00BB1047" w:rsidP="00B26B31">
            <w:pPr>
              <w:pStyle w:val="BodyText2"/>
              <w:jc w:val="left"/>
              <w:rPr>
                <w:color w:val="000000"/>
                <w:szCs w:val="24"/>
              </w:rPr>
            </w:pPr>
            <w:r>
              <w:rPr>
                <w:color w:val="000000"/>
                <w:szCs w:val="24"/>
              </w:rPr>
              <w:t>Operating expenses</w:t>
            </w:r>
          </w:p>
        </w:tc>
        <w:tc>
          <w:tcPr>
            <w:tcW w:w="1701" w:type="dxa"/>
            <w:tcBorders>
              <w:bottom w:val="nil"/>
            </w:tcBorders>
            <w:vAlign w:val="center"/>
          </w:tcPr>
          <w:p w:rsidR="00BB1047" w:rsidRPr="000D0714" w:rsidRDefault="002563FB" w:rsidP="00B26B31">
            <w:pPr>
              <w:pStyle w:val="BodyText2"/>
              <w:jc w:val="right"/>
              <w:rPr>
                <w:color w:val="000000"/>
                <w:szCs w:val="24"/>
              </w:rPr>
            </w:pPr>
            <w:r>
              <w:rPr>
                <w:color w:val="000000"/>
                <w:szCs w:val="24"/>
              </w:rPr>
              <w:t>(1</w:t>
            </w:r>
            <w:r w:rsidR="00BB1047">
              <w:rPr>
                <w:color w:val="000000"/>
                <w:szCs w:val="24"/>
              </w:rPr>
              <w:t>.2)</w:t>
            </w:r>
          </w:p>
        </w:tc>
      </w:tr>
      <w:tr w:rsidR="00BB1047" w:rsidRPr="00C14AEB" w:rsidTr="00B26B31">
        <w:tc>
          <w:tcPr>
            <w:tcW w:w="5046" w:type="dxa"/>
            <w:tcBorders>
              <w:bottom w:val="nil"/>
            </w:tcBorders>
          </w:tcPr>
          <w:p w:rsidR="00BB1047" w:rsidRPr="000D0714" w:rsidRDefault="00BB1047" w:rsidP="00B26B31">
            <w:pPr>
              <w:pStyle w:val="BodyText2"/>
              <w:jc w:val="left"/>
              <w:rPr>
                <w:color w:val="000000"/>
                <w:szCs w:val="24"/>
              </w:rPr>
            </w:pPr>
          </w:p>
        </w:tc>
        <w:tc>
          <w:tcPr>
            <w:tcW w:w="1701" w:type="dxa"/>
            <w:tcBorders>
              <w:top w:val="single" w:sz="4" w:space="0" w:color="auto"/>
              <w:bottom w:val="nil"/>
            </w:tcBorders>
            <w:vAlign w:val="center"/>
          </w:tcPr>
          <w:p w:rsidR="00BB1047" w:rsidRPr="000D0714" w:rsidRDefault="00BB1047" w:rsidP="00B26B31">
            <w:pPr>
              <w:pStyle w:val="BodyText2"/>
              <w:jc w:val="right"/>
              <w:rPr>
                <w:color w:val="000000"/>
                <w:szCs w:val="24"/>
              </w:rPr>
            </w:pPr>
          </w:p>
        </w:tc>
      </w:tr>
      <w:tr w:rsidR="00BB1047" w:rsidRPr="00C14AEB" w:rsidTr="00B26B31">
        <w:tc>
          <w:tcPr>
            <w:tcW w:w="5046" w:type="dxa"/>
            <w:tcBorders>
              <w:bottom w:val="nil"/>
            </w:tcBorders>
          </w:tcPr>
          <w:p w:rsidR="00BB1047" w:rsidRPr="000D0714" w:rsidRDefault="00BB1047" w:rsidP="00B26B31">
            <w:pPr>
              <w:pStyle w:val="BodyText2"/>
              <w:jc w:val="left"/>
              <w:rPr>
                <w:color w:val="000000"/>
                <w:szCs w:val="24"/>
              </w:rPr>
            </w:pPr>
            <w:r>
              <w:rPr>
                <w:color w:val="000000"/>
                <w:szCs w:val="24"/>
              </w:rPr>
              <w:t>Profit for the year</w:t>
            </w:r>
          </w:p>
        </w:tc>
        <w:tc>
          <w:tcPr>
            <w:tcW w:w="1701" w:type="dxa"/>
            <w:tcBorders>
              <w:bottom w:val="single" w:sz="18" w:space="0" w:color="auto"/>
            </w:tcBorders>
            <w:vAlign w:val="center"/>
          </w:tcPr>
          <w:p w:rsidR="00BB1047" w:rsidRPr="000D0714" w:rsidRDefault="00BB1047" w:rsidP="00B26B31">
            <w:pPr>
              <w:pStyle w:val="BodyText2"/>
              <w:jc w:val="right"/>
              <w:rPr>
                <w:color w:val="000000"/>
                <w:szCs w:val="24"/>
              </w:rPr>
            </w:pPr>
            <w:r>
              <w:rPr>
                <w:color w:val="000000"/>
                <w:szCs w:val="24"/>
              </w:rPr>
              <w:t>-</w:t>
            </w:r>
          </w:p>
        </w:tc>
      </w:tr>
    </w:tbl>
    <w:p w:rsidR="00BB1047" w:rsidRDefault="00BB1047" w:rsidP="0014767F">
      <w:pPr>
        <w:ind w:left="720"/>
        <w:rPr>
          <w:b/>
          <w:color w:val="000000"/>
          <w:szCs w:val="24"/>
        </w:rPr>
      </w:pPr>
    </w:p>
    <w:p w:rsidR="00BB1047" w:rsidRDefault="00BB1047" w:rsidP="0014767F">
      <w:pPr>
        <w:rPr>
          <w:b/>
          <w:color w:val="000000"/>
          <w:szCs w:val="24"/>
        </w:rPr>
      </w:pPr>
    </w:p>
    <w:p w:rsidR="00BB1047" w:rsidRDefault="002563FB" w:rsidP="0014767F">
      <w:pPr>
        <w:rPr>
          <w:b/>
          <w:color w:val="000000"/>
          <w:szCs w:val="24"/>
        </w:rPr>
      </w:pPr>
      <w:r>
        <w:rPr>
          <w:b/>
          <w:color w:val="000000"/>
          <w:szCs w:val="24"/>
        </w:rPr>
        <w:t>Statement of Financial Position:</w:t>
      </w:r>
    </w:p>
    <w:p w:rsidR="00BB1047" w:rsidRDefault="00BB1047" w:rsidP="0014767F">
      <w:pPr>
        <w:ind w:left="720"/>
        <w:rPr>
          <w:b/>
          <w:color w:val="000000"/>
          <w:szCs w:val="24"/>
        </w:rPr>
      </w:pPr>
    </w:p>
    <w:p w:rsidR="00BB1047" w:rsidRDefault="00BB1047" w:rsidP="0014767F">
      <w:pPr>
        <w:ind w:left="720"/>
        <w:rPr>
          <w:b/>
          <w:color w:val="000000"/>
          <w:szCs w:val="24"/>
        </w:rPr>
      </w:pPr>
    </w:p>
    <w:tbl>
      <w:tblPr>
        <w:tblW w:w="6747" w:type="dxa"/>
        <w:tblInd w:w="1340" w:type="dxa"/>
        <w:tblBorders>
          <w:bottom w:val="single" w:sz="18" w:space="0" w:color="auto"/>
        </w:tblBorders>
        <w:tblLayout w:type="fixed"/>
        <w:tblLook w:val="0000" w:firstRow="0" w:lastRow="0" w:firstColumn="0" w:lastColumn="0" w:noHBand="0" w:noVBand="0"/>
      </w:tblPr>
      <w:tblGrid>
        <w:gridCol w:w="5046"/>
        <w:gridCol w:w="1701"/>
      </w:tblGrid>
      <w:tr w:rsidR="002563FB" w:rsidRPr="00C14AEB" w:rsidTr="00B26B31">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r>
              <w:rPr>
                <w:color w:val="000000"/>
                <w:szCs w:val="24"/>
              </w:rPr>
              <w:t xml:space="preserve">June 2019 </w:t>
            </w:r>
          </w:p>
        </w:tc>
      </w:tr>
      <w:tr w:rsidR="002563FB" w:rsidRPr="00C14AEB" w:rsidTr="00B26B31">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r w:rsidRPr="000D0714">
              <w:rPr>
                <w:color w:val="000000"/>
                <w:szCs w:val="24"/>
              </w:rPr>
              <w:t>(unaudited)</w:t>
            </w:r>
          </w:p>
        </w:tc>
      </w:tr>
      <w:tr w:rsidR="002563FB" w:rsidRPr="00C14AEB" w:rsidTr="00B26B31">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r w:rsidRPr="000D0714">
              <w:rPr>
                <w:color w:val="000000"/>
                <w:szCs w:val="24"/>
              </w:rPr>
              <w:t>£m</w:t>
            </w:r>
          </w:p>
        </w:tc>
      </w:tr>
      <w:tr w:rsidR="002563FB" w:rsidRPr="00C14AEB" w:rsidTr="00B26B31">
        <w:trPr>
          <w:trHeight w:val="289"/>
        </w:trPr>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p>
        </w:tc>
      </w:tr>
      <w:tr w:rsidR="002563FB" w:rsidRPr="00C14AEB" w:rsidTr="00B26B31">
        <w:tc>
          <w:tcPr>
            <w:tcW w:w="5046" w:type="dxa"/>
          </w:tcPr>
          <w:p w:rsidR="002563FB" w:rsidRPr="000D0714" w:rsidRDefault="002563FB" w:rsidP="00B26B31">
            <w:pPr>
              <w:pStyle w:val="BodyText2"/>
              <w:jc w:val="left"/>
              <w:rPr>
                <w:color w:val="000000"/>
                <w:szCs w:val="24"/>
              </w:rPr>
            </w:pPr>
            <w:r>
              <w:rPr>
                <w:color w:val="000000"/>
                <w:szCs w:val="24"/>
              </w:rPr>
              <w:t>Property, plant and equipment</w:t>
            </w:r>
          </w:p>
        </w:tc>
        <w:tc>
          <w:tcPr>
            <w:tcW w:w="1701" w:type="dxa"/>
            <w:vAlign w:val="center"/>
          </w:tcPr>
          <w:p w:rsidR="002563FB" w:rsidRPr="000D0714" w:rsidRDefault="002563FB" w:rsidP="00B26B31">
            <w:pPr>
              <w:pStyle w:val="BodyText2"/>
              <w:jc w:val="right"/>
              <w:rPr>
                <w:color w:val="000000"/>
                <w:szCs w:val="24"/>
              </w:rPr>
            </w:pPr>
            <w:r>
              <w:rPr>
                <w:color w:val="000000"/>
                <w:szCs w:val="24"/>
              </w:rPr>
              <w:t>30.1</w:t>
            </w:r>
          </w:p>
        </w:tc>
      </w:tr>
      <w:tr w:rsidR="002563FB" w:rsidRPr="00C14AEB" w:rsidTr="00B26B31">
        <w:tc>
          <w:tcPr>
            <w:tcW w:w="5046" w:type="dxa"/>
            <w:tcBorders>
              <w:right w:val="nil"/>
            </w:tcBorders>
          </w:tcPr>
          <w:p w:rsidR="002563FB" w:rsidRPr="000D0714" w:rsidRDefault="002563FB" w:rsidP="00B26B31">
            <w:pPr>
              <w:pStyle w:val="BodyText2"/>
              <w:jc w:val="left"/>
              <w:rPr>
                <w:color w:val="000000"/>
                <w:szCs w:val="24"/>
              </w:rPr>
            </w:pPr>
            <w:r>
              <w:rPr>
                <w:color w:val="000000"/>
                <w:szCs w:val="24"/>
              </w:rPr>
              <w:t>Intangibles</w:t>
            </w:r>
          </w:p>
        </w:tc>
        <w:tc>
          <w:tcPr>
            <w:tcW w:w="1701" w:type="dxa"/>
            <w:tcBorders>
              <w:left w:val="nil"/>
              <w:bottom w:val="nil"/>
            </w:tcBorders>
            <w:vAlign w:val="center"/>
          </w:tcPr>
          <w:p w:rsidR="002563FB" w:rsidRPr="000D0714" w:rsidRDefault="002563FB" w:rsidP="00B26B31">
            <w:pPr>
              <w:pStyle w:val="BodyText2"/>
              <w:jc w:val="right"/>
              <w:rPr>
                <w:color w:val="000000"/>
                <w:szCs w:val="24"/>
              </w:rPr>
            </w:pPr>
            <w:r>
              <w:rPr>
                <w:color w:val="000000"/>
                <w:szCs w:val="24"/>
              </w:rPr>
              <w:t>1.4</w:t>
            </w:r>
          </w:p>
        </w:tc>
      </w:tr>
      <w:tr w:rsidR="002563FB" w:rsidRPr="00C14AEB" w:rsidTr="00B26B31">
        <w:tc>
          <w:tcPr>
            <w:tcW w:w="5046" w:type="dxa"/>
          </w:tcPr>
          <w:p w:rsidR="002563FB" w:rsidRPr="000D0714" w:rsidRDefault="002563FB" w:rsidP="00B26B31">
            <w:pPr>
              <w:pStyle w:val="BodyText2"/>
              <w:jc w:val="left"/>
              <w:rPr>
                <w:color w:val="000000"/>
                <w:szCs w:val="24"/>
              </w:rPr>
            </w:pPr>
            <w:r>
              <w:rPr>
                <w:color w:val="000000"/>
                <w:szCs w:val="24"/>
              </w:rPr>
              <w:t>Deferred revenue non-current</w:t>
            </w:r>
          </w:p>
        </w:tc>
        <w:tc>
          <w:tcPr>
            <w:tcW w:w="1701" w:type="dxa"/>
            <w:vAlign w:val="center"/>
          </w:tcPr>
          <w:p w:rsidR="002563FB" w:rsidRPr="000D0714" w:rsidRDefault="002563FB" w:rsidP="00B26B31">
            <w:pPr>
              <w:pStyle w:val="BodyText2"/>
              <w:jc w:val="right"/>
              <w:rPr>
                <w:color w:val="000000"/>
                <w:szCs w:val="24"/>
              </w:rPr>
            </w:pPr>
            <w:r>
              <w:rPr>
                <w:color w:val="000000"/>
                <w:szCs w:val="24"/>
              </w:rPr>
              <w:t>(28.9)</w:t>
            </w:r>
          </w:p>
        </w:tc>
      </w:tr>
      <w:tr w:rsidR="002563FB" w:rsidRPr="00C14AEB" w:rsidTr="00B26B31">
        <w:tc>
          <w:tcPr>
            <w:tcW w:w="5046" w:type="dxa"/>
          </w:tcPr>
          <w:p w:rsidR="002563FB" w:rsidRDefault="002563FB" w:rsidP="00B26B31">
            <w:pPr>
              <w:pStyle w:val="BodyText2"/>
              <w:jc w:val="left"/>
              <w:rPr>
                <w:color w:val="000000"/>
                <w:szCs w:val="24"/>
              </w:rPr>
            </w:pPr>
            <w:r>
              <w:rPr>
                <w:color w:val="000000"/>
                <w:szCs w:val="24"/>
              </w:rPr>
              <w:t>Deferred revenue current</w:t>
            </w:r>
          </w:p>
        </w:tc>
        <w:tc>
          <w:tcPr>
            <w:tcW w:w="1701" w:type="dxa"/>
            <w:tcBorders>
              <w:bottom w:val="single" w:sz="4" w:space="0" w:color="auto"/>
            </w:tcBorders>
            <w:vAlign w:val="center"/>
          </w:tcPr>
          <w:p w:rsidR="002563FB" w:rsidRDefault="002563FB" w:rsidP="00B26B31">
            <w:pPr>
              <w:pStyle w:val="BodyText2"/>
              <w:jc w:val="right"/>
              <w:rPr>
                <w:color w:val="000000"/>
                <w:szCs w:val="24"/>
              </w:rPr>
            </w:pPr>
            <w:r>
              <w:rPr>
                <w:color w:val="000000"/>
                <w:szCs w:val="24"/>
              </w:rPr>
              <w:t>(2.6)</w:t>
            </w:r>
          </w:p>
        </w:tc>
      </w:tr>
      <w:tr w:rsidR="002563FB" w:rsidRPr="00C14AEB" w:rsidTr="00B26B31">
        <w:tc>
          <w:tcPr>
            <w:tcW w:w="5046" w:type="dxa"/>
          </w:tcPr>
          <w:p w:rsidR="002563FB" w:rsidRDefault="002563FB" w:rsidP="00B26B31">
            <w:pPr>
              <w:pStyle w:val="BodyText2"/>
              <w:jc w:val="left"/>
              <w:rPr>
                <w:color w:val="000000"/>
                <w:szCs w:val="24"/>
              </w:rPr>
            </w:pPr>
          </w:p>
        </w:tc>
        <w:tc>
          <w:tcPr>
            <w:tcW w:w="1701" w:type="dxa"/>
            <w:tcBorders>
              <w:top w:val="single" w:sz="4" w:space="0" w:color="auto"/>
            </w:tcBorders>
            <w:vAlign w:val="center"/>
          </w:tcPr>
          <w:p w:rsidR="002563FB" w:rsidRDefault="002563FB" w:rsidP="00B26B31">
            <w:pPr>
              <w:pStyle w:val="BodyText2"/>
              <w:jc w:val="right"/>
              <w:rPr>
                <w:color w:val="000000"/>
                <w:szCs w:val="24"/>
              </w:rPr>
            </w:pPr>
          </w:p>
        </w:tc>
      </w:tr>
      <w:tr w:rsidR="002563FB" w:rsidRPr="00C14AEB" w:rsidTr="00B26B31">
        <w:tc>
          <w:tcPr>
            <w:tcW w:w="5046" w:type="dxa"/>
            <w:tcBorders>
              <w:bottom w:val="nil"/>
            </w:tcBorders>
          </w:tcPr>
          <w:p w:rsidR="002563FB" w:rsidRDefault="002563FB" w:rsidP="00B26B31">
            <w:pPr>
              <w:pStyle w:val="BodyText2"/>
              <w:jc w:val="left"/>
              <w:rPr>
                <w:color w:val="000000"/>
                <w:szCs w:val="24"/>
              </w:rPr>
            </w:pPr>
            <w:r>
              <w:rPr>
                <w:color w:val="000000"/>
                <w:szCs w:val="24"/>
              </w:rPr>
              <w:t>Total equity and liabilities</w:t>
            </w:r>
          </w:p>
        </w:tc>
        <w:tc>
          <w:tcPr>
            <w:tcW w:w="1701" w:type="dxa"/>
            <w:tcBorders>
              <w:bottom w:val="single" w:sz="18" w:space="0" w:color="auto"/>
            </w:tcBorders>
            <w:vAlign w:val="center"/>
          </w:tcPr>
          <w:p w:rsidR="002563FB" w:rsidRDefault="002563FB" w:rsidP="00B26B31">
            <w:pPr>
              <w:pStyle w:val="BodyText2"/>
              <w:jc w:val="right"/>
              <w:rPr>
                <w:color w:val="000000"/>
                <w:szCs w:val="24"/>
              </w:rPr>
            </w:pPr>
            <w:r>
              <w:rPr>
                <w:color w:val="000000"/>
                <w:szCs w:val="24"/>
              </w:rPr>
              <w:t>-</w:t>
            </w:r>
          </w:p>
        </w:tc>
      </w:tr>
    </w:tbl>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ind w:left="720"/>
        <w:rPr>
          <w:b/>
          <w:color w:val="000000"/>
          <w:szCs w:val="24"/>
        </w:rPr>
      </w:pPr>
    </w:p>
    <w:p w:rsidR="00BB1047" w:rsidRPr="00E749DA" w:rsidRDefault="00BB1047" w:rsidP="00E749DA">
      <w:pPr>
        <w:rPr>
          <w:b/>
          <w:color w:val="000000"/>
          <w:szCs w:val="24"/>
        </w:rPr>
      </w:pPr>
    </w:p>
    <w:p w:rsidR="00E749DA" w:rsidRPr="00E749DA" w:rsidRDefault="00E749DA" w:rsidP="00E749DA">
      <w:pPr>
        <w:pStyle w:val="ListParagraph"/>
        <w:numPr>
          <w:ilvl w:val="0"/>
          <w:numId w:val="32"/>
        </w:numPr>
        <w:rPr>
          <w:b/>
          <w:sz w:val="24"/>
          <w:szCs w:val="24"/>
        </w:rPr>
      </w:pPr>
      <w:r w:rsidRPr="00E749DA">
        <w:rPr>
          <w:b/>
          <w:sz w:val="24"/>
          <w:szCs w:val="24"/>
        </w:rPr>
        <w:t>PRIOR PERIOD ADJUSTMENTS (CONTINUED)</w:t>
      </w:r>
    </w:p>
    <w:p w:rsidR="00E749DA" w:rsidRPr="00E749DA" w:rsidRDefault="00E749DA" w:rsidP="00E749DA">
      <w:pPr>
        <w:rPr>
          <w:b/>
          <w:szCs w:val="24"/>
        </w:rPr>
      </w:pPr>
    </w:p>
    <w:p w:rsidR="00BB1047" w:rsidRDefault="002563FB" w:rsidP="0014767F">
      <w:pPr>
        <w:rPr>
          <w:b/>
          <w:color w:val="000000"/>
          <w:szCs w:val="24"/>
        </w:rPr>
      </w:pPr>
      <w:r>
        <w:rPr>
          <w:b/>
          <w:color w:val="000000"/>
          <w:szCs w:val="24"/>
        </w:rPr>
        <w:t>Statement of Cash Flows:</w:t>
      </w:r>
    </w:p>
    <w:p w:rsidR="00BB1047" w:rsidRDefault="00BB1047" w:rsidP="0014767F">
      <w:pPr>
        <w:ind w:left="720"/>
        <w:rPr>
          <w:b/>
          <w:color w:val="000000"/>
          <w:szCs w:val="24"/>
        </w:rPr>
      </w:pPr>
    </w:p>
    <w:p w:rsidR="00BB1047" w:rsidRDefault="00BB1047" w:rsidP="0014767F">
      <w:pPr>
        <w:ind w:left="720"/>
        <w:rPr>
          <w:b/>
          <w:color w:val="000000"/>
          <w:szCs w:val="24"/>
        </w:rPr>
      </w:pPr>
    </w:p>
    <w:tbl>
      <w:tblPr>
        <w:tblW w:w="6747" w:type="dxa"/>
        <w:tblInd w:w="1340" w:type="dxa"/>
        <w:tblBorders>
          <w:bottom w:val="single" w:sz="4" w:space="0" w:color="auto"/>
        </w:tblBorders>
        <w:tblLayout w:type="fixed"/>
        <w:tblLook w:val="0000" w:firstRow="0" w:lastRow="0" w:firstColumn="0" w:lastColumn="0" w:noHBand="0" w:noVBand="0"/>
      </w:tblPr>
      <w:tblGrid>
        <w:gridCol w:w="5046"/>
        <w:gridCol w:w="1701"/>
      </w:tblGrid>
      <w:tr w:rsidR="002563FB" w:rsidRPr="00C14AEB" w:rsidTr="00B26B31">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r>
              <w:rPr>
                <w:color w:val="000000"/>
                <w:szCs w:val="24"/>
              </w:rPr>
              <w:t xml:space="preserve">June 2019 </w:t>
            </w:r>
          </w:p>
        </w:tc>
      </w:tr>
      <w:tr w:rsidR="002563FB" w:rsidRPr="00C14AEB" w:rsidTr="00B26B31">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r w:rsidRPr="000D0714">
              <w:rPr>
                <w:color w:val="000000"/>
                <w:szCs w:val="24"/>
              </w:rPr>
              <w:t>(unaudited)</w:t>
            </w:r>
          </w:p>
        </w:tc>
      </w:tr>
      <w:tr w:rsidR="002563FB" w:rsidRPr="00C14AEB" w:rsidTr="00B26B31">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r w:rsidRPr="000D0714">
              <w:rPr>
                <w:color w:val="000000"/>
                <w:szCs w:val="24"/>
              </w:rPr>
              <w:t>£m</w:t>
            </w:r>
          </w:p>
        </w:tc>
      </w:tr>
      <w:tr w:rsidR="002563FB" w:rsidRPr="00C14AEB" w:rsidTr="00B26B31">
        <w:trPr>
          <w:trHeight w:val="289"/>
        </w:trPr>
        <w:tc>
          <w:tcPr>
            <w:tcW w:w="5046" w:type="dxa"/>
          </w:tcPr>
          <w:p w:rsidR="002563FB" w:rsidRPr="008C2226" w:rsidRDefault="002563FB" w:rsidP="00B26B31">
            <w:pPr>
              <w:pStyle w:val="BodyText2"/>
              <w:jc w:val="left"/>
              <w:rPr>
                <w:color w:val="000000"/>
                <w:szCs w:val="24"/>
                <w:highlight w:val="yellow"/>
              </w:rPr>
            </w:pPr>
          </w:p>
        </w:tc>
        <w:tc>
          <w:tcPr>
            <w:tcW w:w="1701" w:type="dxa"/>
            <w:vAlign w:val="center"/>
          </w:tcPr>
          <w:p w:rsidR="002563FB" w:rsidRPr="000D0714" w:rsidRDefault="002563FB" w:rsidP="00B26B31">
            <w:pPr>
              <w:pStyle w:val="BodyText2"/>
              <w:jc w:val="right"/>
              <w:rPr>
                <w:color w:val="000000"/>
                <w:szCs w:val="24"/>
              </w:rPr>
            </w:pPr>
          </w:p>
        </w:tc>
      </w:tr>
      <w:tr w:rsidR="002563FB" w:rsidRPr="00C14AEB" w:rsidTr="00B26B31">
        <w:tc>
          <w:tcPr>
            <w:tcW w:w="5046" w:type="dxa"/>
          </w:tcPr>
          <w:p w:rsidR="002563FB" w:rsidRPr="000D0714" w:rsidRDefault="002563FB" w:rsidP="00B26B31">
            <w:pPr>
              <w:pStyle w:val="BodyText2"/>
              <w:jc w:val="left"/>
              <w:rPr>
                <w:color w:val="000000"/>
                <w:szCs w:val="24"/>
              </w:rPr>
            </w:pPr>
            <w:r>
              <w:rPr>
                <w:color w:val="000000"/>
                <w:szCs w:val="24"/>
              </w:rPr>
              <w:t>Depreciation and amortisation</w:t>
            </w:r>
          </w:p>
        </w:tc>
        <w:tc>
          <w:tcPr>
            <w:tcW w:w="1701" w:type="dxa"/>
            <w:tcBorders>
              <w:bottom w:val="nil"/>
            </w:tcBorders>
            <w:vAlign w:val="center"/>
          </w:tcPr>
          <w:p w:rsidR="002563FB" w:rsidRPr="000D0714" w:rsidRDefault="002563FB" w:rsidP="00B26B31">
            <w:pPr>
              <w:pStyle w:val="BodyText2"/>
              <w:jc w:val="right"/>
              <w:rPr>
                <w:color w:val="000000"/>
                <w:szCs w:val="24"/>
              </w:rPr>
            </w:pPr>
            <w:r>
              <w:rPr>
                <w:color w:val="000000"/>
                <w:szCs w:val="24"/>
              </w:rPr>
              <w:t>1.2</w:t>
            </w:r>
          </w:p>
        </w:tc>
      </w:tr>
      <w:tr w:rsidR="002563FB" w:rsidRPr="00C14AEB" w:rsidTr="00B26B31">
        <w:tc>
          <w:tcPr>
            <w:tcW w:w="5046" w:type="dxa"/>
          </w:tcPr>
          <w:p w:rsidR="002563FB" w:rsidRPr="000D0714" w:rsidRDefault="002563FB" w:rsidP="00B26B31">
            <w:pPr>
              <w:pStyle w:val="BodyText2"/>
              <w:jc w:val="left"/>
              <w:rPr>
                <w:color w:val="000000"/>
                <w:szCs w:val="24"/>
              </w:rPr>
            </w:pPr>
            <w:r>
              <w:rPr>
                <w:color w:val="000000"/>
                <w:szCs w:val="24"/>
              </w:rPr>
              <w:t>Amortisation of deferred revenue</w:t>
            </w:r>
          </w:p>
        </w:tc>
        <w:tc>
          <w:tcPr>
            <w:tcW w:w="1701" w:type="dxa"/>
            <w:tcBorders>
              <w:bottom w:val="single" w:sz="8" w:space="0" w:color="auto"/>
            </w:tcBorders>
            <w:vAlign w:val="center"/>
          </w:tcPr>
          <w:p w:rsidR="002563FB" w:rsidRPr="000D0714" w:rsidRDefault="002563FB" w:rsidP="00B26B31">
            <w:pPr>
              <w:pStyle w:val="BodyText2"/>
              <w:jc w:val="right"/>
              <w:rPr>
                <w:color w:val="000000"/>
                <w:szCs w:val="24"/>
              </w:rPr>
            </w:pPr>
            <w:r>
              <w:rPr>
                <w:color w:val="000000"/>
                <w:szCs w:val="24"/>
              </w:rPr>
              <w:t>(1.2)</w:t>
            </w:r>
          </w:p>
        </w:tc>
      </w:tr>
      <w:tr w:rsidR="002563FB" w:rsidRPr="00C14AEB" w:rsidTr="00B26B31">
        <w:tc>
          <w:tcPr>
            <w:tcW w:w="5046" w:type="dxa"/>
            <w:tcBorders>
              <w:bottom w:val="nil"/>
            </w:tcBorders>
          </w:tcPr>
          <w:p w:rsidR="002563FB" w:rsidRPr="000D0714" w:rsidRDefault="002563FB" w:rsidP="00B26B31">
            <w:pPr>
              <w:pStyle w:val="BodyText2"/>
              <w:jc w:val="left"/>
              <w:rPr>
                <w:color w:val="000000"/>
                <w:szCs w:val="24"/>
              </w:rPr>
            </w:pPr>
          </w:p>
        </w:tc>
        <w:tc>
          <w:tcPr>
            <w:tcW w:w="1701" w:type="dxa"/>
            <w:tcBorders>
              <w:top w:val="single" w:sz="8" w:space="0" w:color="auto"/>
              <w:bottom w:val="nil"/>
            </w:tcBorders>
            <w:vAlign w:val="center"/>
          </w:tcPr>
          <w:p w:rsidR="002563FB" w:rsidRPr="000D0714" w:rsidRDefault="002563FB" w:rsidP="00B26B31">
            <w:pPr>
              <w:pStyle w:val="BodyText2"/>
              <w:jc w:val="right"/>
              <w:rPr>
                <w:color w:val="000000"/>
                <w:szCs w:val="24"/>
              </w:rPr>
            </w:pPr>
          </w:p>
        </w:tc>
      </w:tr>
      <w:tr w:rsidR="002563FB" w:rsidRPr="00C14AEB" w:rsidTr="00B26B31">
        <w:tc>
          <w:tcPr>
            <w:tcW w:w="5046" w:type="dxa"/>
            <w:tcBorders>
              <w:bottom w:val="nil"/>
            </w:tcBorders>
          </w:tcPr>
          <w:p w:rsidR="002563FB" w:rsidRPr="000D0714" w:rsidRDefault="002563FB" w:rsidP="00B26B31">
            <w:pPr>
              <w:pStyle w:val="BodyText2"/>
              <w:jc w:val="left"/>
              <w:rPr>
                <w:color w:val="000000"/>
                <w:szCs w:val="24"/>
              </w:rPr>
            </w:pPr>
            <w:r>
              <w:rPr>
                <w:color w:val="000000"/>
                <w:szCs w:val="24"/>
              </w:rPr>
              <w:t>Cash flows from operating activities</w:t>
            </w:r>
          </w:p>
        </w:tc>
        <w:tc>
          <w:tcPr>
            <w:tcW w:w="1701" w:type="dxa"/>
            <w:tcBorders>
              <w:bottom w:val="single" w:sz="18" w:space="0" w:color="auto"/>
            </w:tcBorders>
            <w:vAlign w:val="center"/>
          </w:tcPr>
          <w:p w:rsidR="002563FB" w:rsidRPr="000D0714" w:rsidRDefault="002563FB" w:rsidP="00B26B31">
            <w:pPr>
              <w:pStyle w:val="BodyText2"/>
              <w:jc w:val="right"/>
              <w:rPr>
                <w:color w:val="000000"/>
                <w:szCs w:val="24"/>
              </w:rPr>
            </w:pPr>
            <w:r>
              <w:rPr>
                <w:color w:val="000000"/>
                <w:szCs w:val="24"/>
              </w:rPr>
              <w:t>-</w:t>
            </w:r>
          </w:p>
        </w:tc>
      </w:tr>
    </w:tbl>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ind w:left="720"/>
        <w:rPr>
          <w:b/>
          <w:color w:val="000000"/>
          <w:szCs w:val="24"/>
        </w:rPr>
      </w:pPr>
    </w:p>
    <w:p w:rsidR="00BB1047" w:rsidRDefault="00BB1047"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Default="002563FB" w:rsidP="0014767F">
      <w:pPr>
        <w:rPr>
          <w:b/>
          <w:color w:val="000000"/>
          <w:szCs w:val="24"/>
        </w:rPr>
      </w:pPr>
    </w:p>
    <w:p w:rsidR="002563FB" w:rsidRPr="0014767F" w:rsidRDefault="002563FB" w:rsidP="0014767F">
      <w:pPr>
        <w:rPr>
          <w:b/>
          <w:color w:val="000000"/>
          <w:szCs w:val="24"/>
        </w:rPr>
      </w:pPr>
    </w:p>
    <w:p w:rsidR="00BB1047" w:rsidRPr="0014767F" w:rsidRDefault="00BB1047" w:rsidP="0014767F">
      <w:pPr>
        <w:ind w:left="720"/>
        <w:rPr>
          <w:b/>
          <w:color w:val="000000"/>
          <w:szCs w:val="24"/>
        </w:rPr>
      </w:pPr>
    </w:p>
    <w:p w:rsidR="00451521" w:rsidRPr="00F64650" w:rsidRDefault="00561F35" w:rsidP="00E749DA">
      <w:pPr>
        <w:numPr>
          <w:ilvl w:val="0"/>
          <w:numId w:val="32"/>
        </w:numPr>
        <w:rPr>
          <w:b/>
          <w:color w:val="000000"/>
          <w:szCs w:val="24"/>
        </w:rPr>
      </w:pPr>
      <w:r w:rsidRPr="00F64650">
        <w:rPr>
          <w:b/>
          <w:color w:val="000000"/>
          <w:szCs w:val="24"/>
        </w:rPr>
        <w:t>S</w:t>
      </w:r>
      <w:r w:rsidR="00451521" w:rsidRPr="00F64650">
        <w:rPr>
          <w:b/>
          <w:color w:val="000000"/>
          <w:szCs w:val="24"/>
        </w:rPr>
        <w:t>EGMENTAL ANALYSIS</w:t>
      </w:r>
    </w:p>
    <w:p w:rsidR="00451521" w:rsidRPr="00F64650" w:rsidRDefault="00451521" w:rsidP="002168C5">
      <w:pPr>
        <w:pStyle w:val="Header"/>
        <w:jc w:val="both"/>
        <w:rPr>
          <w:color w:val="000000"/>
          <w:szCs w:val="24"/>
        </w:rPr>
      </w:pPr>
    </w:p>
    <w:p w:rsidR="0011512F" w:rsidRPr="00F64650" w:rsidRDefault="0011512F" w:rsidP="00C670A1">
      <w:pPr>
        <w:pStyle w:val="Header"/>
        <w:ind w:left="709"/>
        <w:jc w:val="both"/>
        <w:rPr>
          <w:color w:val="000000"/>
          <w:szCs w:val="22"/>
        </w:rPr>
      </w:pPr>
      <w:r w:rsidRPr="00F64650">
        <w:rPr>
          <w:color w:val="000000"/>
          <w:szCs w:val="22"/>
        </w:rPr>
        <w:t>The Group operates in t</w:t>
      </w:r>
      <w:r w:rsidR="007E1967" w:rsidRPr="00F64650">
        <w:rPr>
          <w:color w:val="000000"/>
          <w:szCs w:val="22"/>
        </w:rPr>
        <w:t xml:space="preserve">he </w:t>
      </w:r>
      <w:r w:rsidRPr="00F64650">
        <w:rPr>
          <w:color w:val="000000"/>
          <w:szCs w:val="22"/>
        </w:rPr>
        <w:t>principal area of activity</w:t>
      </w:r>
      <w:r w:rsidR="007E1967" w:rsidRPr="00F64650">
        <w:rPr>
          <w:color w:val="000000"/>
          <w:szCs w:val="22"/>
        </w:rPr>
        <w:t xml:space="preserve"> of the </w:t>
      </w:r>
      <w:r w:rsidRPr="00F64650">
        <w:rPr>
          <w:color w:val="000000"/>
          <w:szCs w:val="22"/>
        </w:rPr>
        <w:t xml:space="preserve">distribution of electricity in the United Kingdom. </w:t>
      </w:r>
    </w:p>
    <w:p w:rsidR="00561F35" w:rsidRPr="00F64650" w:rsidRDefault="00561F35" w:rsidP="00C670A1">
      <w:pPr>
        <w:pStyle w:val="Header"/>
        <w:ind w:left="709" w:hanging="283"/>
        <w:jc w:val="both"/>
        <w:rPr>
          <w:color w:val="000000"/>
          <w:szCs w:val="22"/>
        </w:rPr>
      </w:pPr>
    </w:p>
    <w:p w:rsidR="0072577A" w:rsidRPr="000D65EE" w:rsidRDefault="0072577A" w:rsidP="00C670A1">
      <w:pPr>
        <w:pStyle w:val="Header"/>
        <w:ind w:left="709" w:firstLine="1"/>
        <w:jc w:val="both"/>
        <w:rPr>
          <w:color w:val="000000"/>
          <w:szCs w:val="22"/>
        </w:rPr>
      </w:pPr>
      <w:r w:rsidRPr="00F64650">
        <w:rPr>
          <w:color w:val="000000"/>
          <w:szCs w:val="22"/>
        </w:rPr>
        <w:t>There</w:t>
      </w:r>
      <w:r w:rsidRPr="000D65EE">
        <w:rPr>
          <w:color w:val="000000"/>
          <w:szCs w:val="22"/>
        </w:rPr>
        <w:t xml:space="preserve"> has been no change in the basis of segmentation or in the basis of measurement of segment profit or loss in the period.</w:t>
      </w:r>
    </w:p>
    <w:p w:rsidR="00561F35" w:rsidRPr="00AE36C4" w:rsidRDefault="00561F35" w:rsidP="00C670A1">
      <w:pPr>
        <w:pStyle w:val="Header"/>
        <w:ind w:left="709" w:hanging="283"/>
        <w:jc w:val="both"/>
        <w:rPr>
          <w:color w:val="000000"/>
          <w:szCs w:val="22"/>
          <w:highlight w:val="yellow"/>
        </w:rPr>
      </w:pPr>
    </w:p>
    <w:p w:rsidR="004E2306" w:rsidRPr="000D65EE" w:rsidRDefault="0072577A" w:rsidP="00C670A1">
      <w:pPr>
        <w:pStyle w:val="Header"/>
        <w:ind w:left="709"/>
        <w:jc w:val="both"/>
        <w:rPr>
          <w:color w:val="000000"/>
          <w:szCs w:val="22"/>
        </w:rPr>
      </w:pPr>
      <w:r w:rsidRPr="000D65EE">
        <w:rPr>
          <w:color w:val="000000"/>
          <w:szCs w:val="22"/>
        </w:rPr>
        <w:t>The following is an analysis of the Group’s revenue and results by reportable segment in the s</w:t>
      </w:r>
      <w:r w:rsidR="006940F9" w:rsidRPr="000D65EE">
        <w:rPr>
          <w:color w:val="000000"/>
          <w:szCs w:val="22"/>
        </w:rPr>
        <w:t>ix</w:t>
      </w:r>
      <w:r w:rsidR="004E2306" w:rsidRPr="000D65EE">
        <w:rPr>
          <w:color w:val="000000"/>
          <w:szCs w:val="22"/>
        </w:rPr>
        <w:t xml:space="preserve"> </w:t>
      </w:r>
      <w:r w:rsidRPr="000D65EE">
        <w:rPr>
          <w:color w:val="000000"/>
          <w:szCs w:val="22"/>
        </w:rPr>
        <w:t>m</w:t>
      </w:r>
      <w:r w:rsidR="004E2306" w:rsidRPr="000D65EE">
        <w:rPr>
          <w:color w:val="000000"/>
          <w:szCs w:val="22"/>
        </w:rPr>
        <w:t xml:space="preserve">onths </w:t>
      </w:r>
      <w:r w:rsidR="00065E90" w:rsidRPr="000D65EE">
        <w:rPr>
          <w:color w:val="000000"/>
          <w:szCs w:val="22"/>
        </w:rPr>
        <w:t>e</w:t>
      </w:r>
      <w:r w:rsidR="004E2306" w:rsidRPr="000D65EE">
        <w:rPr>
          <w:color w:val="000000"/>
          <w:szCs w:val="22"/>
        </w:rPr>
        <w:t xml:space="preserve">nded 30 June </w:t>
      </w:r>
      <w:r w:rsidR="0044424F">
        <w:rPr>
          <w:color w:val="000000"/>
          <w:szCs w:val="22"/>
        </w:rPr>
        <w:t>20</w:t>
      </w:r>
      <w:r w:rsidR="00752A7F">
        <w:rPr>
          <w:color w:val="000000"/>
          <w:szCs w:val="22"/>
        </w:rPr>
        <w:t>20</w:t>
      </w:r>
      <w:r w:rsidR="004E2306" w:rsidRPr="000D65EE">
        <w:rPr>
          <w:color w:val="000000"/>
          <w:szCs w:val="22"/>
        </w:rPr>
        <w:t xml:space="preserve"> (</w:t>
      </w:r>
      <w:r w:rsidRPr="000D65EE">
        <w:rPr>
          <w:color w:val="000000"/>
          <w:szCs w:val="22"/>
        </w:rPr>
        <w:t>u</w:t>
      </w:r>
      <w:r w:rsidR="004E2306" w:rsidRPr="000D65EE">
        <w:rPr>
          <w:color w:val="000000"/>
          <w:szCs w:val="22"/>
        </w:rPr>
        <w:t>naudited)</w:t>
      </w:r>
      <w:r w:rsidRPr="000D65EE">
        <w:rPr>
          <w:color w:val="000000"/>
          <w:szCs w:val="22"/>
        </w:rPr>
        <w:t>:</w:t>
      </w:r>
    </w:p>
    <w:p w:rsidR="0072577A" w:rsidRPr="00AE36C4" w:rsidRDefault="0072577A" w:rsidP="00C670A1">
      <w:pPr>
        <w:pStyle w:val="Header"/>
        <w:ind w:left="709"/>
        <w:jc w:val="both"/>
        <w:rPr>
          <w:color w:val="000000"/>
          <w:sz w:val="22"/>
          <w:szCs w:val="22"/>
          <w:highlight w:val="yellow"/>
        </w:rPr>
      </w:pPr>
    </w:p>
    <w:p w:rsidR="005950FF" w:rsidRPr="00AE36C4" w:rsidRDefault="005950FF" w:rsidP="005950FF">
      <w:pPr>
        <w:pStyle w:val="Header"/>
        <w:ind w:left="720" w:right="-142"/>
        <w:rPr>
          <w:b/>
          <w:color w:val="000000"/>
          <w:sz w:val="22"/>
          <w:szCs w:val="22"/>
          <w:highlight w:val="yellow"/>
        </w:rPr>
      </w:pPr>
    </w:p>
    <w:tbl>
      <w:tblPr>
        <w:tblW w:w="11340" w:type="dxa"/>
        <w:tblInd w:w="-957" w:type="dxa"/>
        <w:tblLayout w:type="fixed"/>
        <w:tblLook w:val="0000" w:firstRow="0" w:lastRow="0" w:firstColumn="0" w:lastColumn="0" w:noHBand="0" w:noVBand="0"/>
      </w:tblPr>
      <w:tblGrid>
        <w:gridCol w:w="2098"/>
        <w:gridCol w:w="1304"/>
        <w:gridCol w:w="236"/>
        <w:gridCol w:w="1304"/>
        <w:gridCol w:w="236"/>
        <w:gridCol w:w="1247"/>
        <w:gridCol w:w="236"/>
        <w:gridCol w:w="1474"/>
        <w:gridCol w:w="236"/>
        <w:gridCol w:w="1483"/>
        <w:gridCol w:w="283"/>
        <w:gridCol w:w="1203"/>
      </w:tblGrid>
      <w:tr w:rsidR="004E7F37" w:rsidRPr="00A635A7" w:rsidTr="004E7F37">
        <w:trPr>
          <w:cantSplit/>
          <w:trHeight w:val="198"/>
        </w:trPr>
        <w:tc>
          <w:tcPr>
            <w:tcW w:w="2098" w:type="dxa"/>
          </w:tcPr>
          <w:p w:rsidR="004E7F37" w:rsidRPr="00AE36C4" w:rsidRDefault="004E7F37" w:rsidP="004E7F37">
            <w:pPr>
              <w:pStyle w:val="Header"/>
              <w:rPr>
                <w:b/>
                <w:color w:val="000000"/>
                <w:szCs w:val="24"/>
                <w:highlight w:val="yellow"/>
              </w:rPr>
            </w:pPr>
          </w:p>
        </w:tc>
        <w:tc>
          <w:tcPr>
            <w:tcW w:w="1304" w:type="dxa"/>
          </w:tcPr>
          <w:p w:rsidR="004E7F37" w:rsidRPr="000D65EE" w:rsidRDefault="004E7F37" w:rsidP="004E7F37">
            <w:pPr>
              <w:pStyle w:val="Header"/>
              <w:jc w:val="right"/>
              <w:rPr>
                <w:b/>
                <w:color w:val="000000"/>
                <w:sz w:val="22"/>
                <w:szCs w:val="22"/>
              </w:rPr>
            </w:pPr>
          </w:p>
        </w:tc>
        <w:tc>
          <w:tcPr>
            <w:tcW w:w="236" w:type="dxa"/>
          </w:tcPr>
          <w:p w:rsidR="004E7F37" w:rsidRPr="000D65EE" w:rsidRDefault="004E7F37" w:rsidP="004E7F37">
            <w:pPr>
              <w:pStyle w:val="Header"/>
              <w:jc w:val="right"/>
              <w:rPr>
                <w:color w:val="000000"/>
                <w:sz w:val="22"/>
                <w:szCs w:val="22"/>
              </w:rPr>
            </w:pPr>
          </w:p>
        </w:tc>
        <w:tc>
          <w:tcPr>
            <w:tcW w:w="1304" w:type="dxa"/>
          </w:tcPr>
          <w:p w:rsidR="004E7F37" w:rsidRPr="000D65EE" w:rsidRDefault="004E7F37" w:rsidP="004E7F37">
            <w:pPr>
              <w:pStyle w:val="Header"/>
              <w:jc w:val="right"/>
              <w:rPr>
                <w:b/>
                <w:color w:val="000000"/>
                <w:sz w:val="22"/>
                <w:szCs w:val="22"/>
              </w:rPr>
            </w:pPr>
          </w:p>
        </w:tc>
        <w:tc>
          <w:tcPr>
            <w:tcW w:w="236" w:type="dxa"/>
          </w:tcPr>
          <w:p w:rsidR="004E7F37" w:rsidRPr="000D65EE" w:rsidRDefault="004E7F37" w:rsidP="004E7F37">
            <w:pPr>
              <w:pStyle w:val="Header"/>
              <w:jc w:val="right"/>
              <w:rPr>
                <w:b/>
                <w:color w:val="000000"/>
                <w:sz w:val="22"/>
                <w:szCs w:val="22"/>
              </w:rPr>
            </w:pPr>
          </w:p>
        </w:tc>
        <w:tc>
          <w:tcPr>
            <w:tcW w:w="1247" w:type="dxa"/>
          </w:tcPr>
          <w:p w:rsidR="004E7F37" w:rsidRPr="000D65EE" w:rsidRDefault="004E7F37" w:rsidP="004E7F37">
            <w:pPr>
              <w:pStyle w:val="Header"/>
              <w:jc w:val="right"/>
              <w:rPr>
                <w:b/>
                <w:color w:val="000000"/>
                <w:sz w:val="22"/>
                <w:szCs w:val="22"/>
              </w:rPr>
            </w:pPr>
          </w:p>
        </w:tc>
        <w:tc>
          <w:tcPr>
            <w:tcW w:w="236" w:type="dxa"/>
            <w:shd w:val="clear" w:color="auto" w:fill="auto"/>
          </w:tcPr>
          <w:p w:rsidR="004E7F37" w:rsidRPr="000D65EE" w:rsidRDefault="004E7F37" w:rsidP="004E7F37">
            <w:pPr>
              <w:pStyle w:val="Header"/>
              <w:jc w:val="right"/>
              <w:rPr>
                <w:color w:val="000000"/>
                <w:sz w:val="22"/>
                <w:szCs w:val="22"/>
              </w:rPr>
            </w:pPr>
          </w:p>
        </w:tc>
        <w:tc>
          <w:tcPr>
            <w:tcW w:w="1474" w:type="dxa"/>
          </w:tcPr>
          <w:p w:rsidR="004E7F37" w:rsidRPr="000D65EE" w:rsidRDefault="004E7F37" w:rsidP="004E7F37">
            <w:pPr>
              <w:pStyle w:val="Header"/>
              <w:rPr>
                <w:b/>
                <w:color w:val="000000"/>
                <w:sz w:val="22"/>
                <w:szCs w:val="22"/>
              </w:rPr>
            </w:pPr>
          </w:p>
        </w:tc>
        <w:tc>
          <w:tcPr>
            <w:tcW w:w="236" w:type="dxa"/>
          </w:tcPr>
          <w:p w:rsidR="004E7F37" w:rsidRPr="000D65EE" w:rsidRDefault="004E7F37" w:rsidP="004E7F37">
            <w:pPr>
              <w:pStyle w:val="Header"/>
              <w:jc w:val="right"/>
              <w:rPr>
                <w:b/>
                <w:color w:val="000000"/>
                <w:sz w:val="22"/>
                <w:szCs w:val="22"/>
              </w:rPr>
            </w:pPr>
          </w:p>
        </w:tc>
        <w:tc>
          <w:tcPr>
            <w:tcW w:w="1483" w:type="dxa"/>
          </w:tcPr>
          <w:p w:rsidR="004E7F37" w:rsidRPr="00B53A10" w:rsidRDefault="004E7F37" w:rsidP="004E7F37">
            <w:pPr>
              <w:pStyle w:val="Header"/>
              <w:jc w:val="right"/>
              <w:rPr>
                <w:color w:val="000000"/>
                <w:sz w:val="22"/>
                <w:szCs w:val="22"/>
              </w:rPr>
            </w:pPr>
            <w:r w:rsidRPr="00B53A10">
              <w:rPr>
                <w:color w:val="000000"/>
                <w:sz w:val="22"/>
                <w:szCs w:val="22"/>
              </w:rPr>
              <w:t>Consolidation</w:t>
            </w:r>
          </w:p>
        </w:tc>
        <w:tc>
          <w:tcPr>
            <w:tcW w:w="283" w:type="dxa"/>
          </w:tcPr>
          <w:p w:rsidR="004E7F37" w:rsidRPr="000D65EE" w:rsidRDefault="004E7F37" w:rsidP="004E7F37">
            <w:pPr>
              <w:pStyle w:val="Header"/>
              <w:jc w:val="right"/>
              <w:rPr>
                <w:b/>
                <w:color w:val="000000"/>
                <w:sz w:val="22"/>
                <w:szCs w:val="22"/>
              </w:rPr>
            </w:pPr>
          </w:p>
        </w:tc>
        <w:tc>
          <w:tcPr>
            <w:tcW w:w="1203" w:type="dxa"/>
          </w:tcPr>
          <w:p w:rsidR="004E7F37" w:rsidRPr="000D65EE" w:rsidRDefault="004E7F37" w:rsidP="004E7F37">
            <w:pPr>
              <w:pStyle w:val="Header"/>
              <w:jc w:val="right"/>
              <w:rPr>
                <w:b/>
                <w:color w:val="000000"/>
                <w:sz w:val="22"/>
                <w:szCs w:val="22"/>
              </w:rPr>
            </w:pPr>
          </w:p>
        </w:tc>
      </w:tr>
      <w:tr w:rsidR="004E7F37" w:rsidRPr="00A635A7" w:rsidTr="004E7F37">
        <w:trPr>
          <w:cantSplit/>
          <w:trHeight w:val="198"/>
        </w:trPr>
        <w:tc>
          <w:tcPr>
            <w:tcW w:w="2098" w:type="dxa"/>
          </w:tcPr>
          <w:p w:rsidR="004E7F37" w:rsidRPr="00AE36C4" w:rsidRDefault="004E7F37" w:rsidP="004E7F37">
            <w:pPr>
              <w:pStyle w:val="Header"/>
              <w:rPr>
                <w:b/>
                <w:color w:val="000000"/>
                <w:szCs w:val="24"/>
                <w:highlight w:val="yellow"/>
              </w:rPr>
            </w:pPr>
          </w:p>
        </w:tc>
        <w:tc>
          <w:tcPr>
            <w:tcW w:w="1304" w:type="dxa"/>
          </w:tcPr>
          <w:p w:rsidR="004E7F37" w:rsidRPr="000D65EE" w:rsidRDefault="004E7F37" w:rsidP="004E7F37">
            <w:pPr>
              <w:pStyle w:val="Header"/>
              <w:jc w:val="right"/>
              <w:rPr>
                <w:color w:val="000000"/>
                <w:sz w:val="22"/>
                <w:szCs w:val="22"/>
              </w:rPr>
            </w:pPr>
            <w:r w:rsidRPr="000D65EE">
              <w:rPr>
                <w:color w:val="000000"/>
                <w:sz w:val="22"/>
                <w:szCs w:val="22"/>
              </w:rPr>
              <w:t>Distribution</w:t>
            </w:r>
          </w:p>
        </w:tc>
        <w:tc>
          <w:tcPr>
            <w:tcW w:w="236" w:type="dxa"/>
          </w:tcPr>
          <w:p w:rsidR="004E7F37" w:rsidRPr="000D65EE" w:rsidRDefault="004E7F37" w:rsidP="004E7F37">
            <w:pPr>
              <w:pStyle w:val="Header"/>
              <w:jc w:val="right"/>
              <w:rPr>
                <w:color w:val="000000"/>
                <w:sz w:val="22"/>
                <w:szCs w:val="22"/>
              </w:rPr>
            </w:pPr>
          </w:p>
        </w:tc>
        <w:tc>
          <w:tcPr>
            <w:tcW w:w="1304" w:type="dxa"/>
          </w:tcPr>
          <w:p w:rsidR="004E7F37" w:rsidRPr="000D65EE" w:rsidRDefault="004E7F37" w:rsidP="004E7F37">
            <w:pPr>
              <w:pStyle w:val="Header"/>
              <w:jc w:val="right"/>
              <w:rPr>
                <w:color w:val="000000"/>
                <w:sz w:val="22"/>
                <w:szCs w:val="22"/>
              </w:rPr>
            </w:pPr>
            <w:r w:rsidRPr="000D65EE">
              <w:rPr>
                <w:color w:val="000000"/>
                <w:sz w:val="22"/>
                <w:szCs w:val="22"/>
              </w:rPr>
              <w:t>Contracting</w:t>
            </w:r>
          </w:p>
        </w:tc>
        <w:tc>
          <w:tcPr>
            <w:tcW w:w="236" w:type="dxa"/>
          </w:tcPr>
          <w:p w:rsidR="004E7F37" w:rsidRPr="000D65EE" w:rsidRDefault="004E7F37" w:rsidP="004E7F37">
            <w:pPr>
              <w:pStyle w:val="Header"/>
              <w:jc w:val="right"/>
              <w:rPr>
                <w:color w:val="000000"/>
                <w:sz w:val="22"/>
                <w:szCs w:val="22"/>
              </w:rPr>
            </w:pPr>
          </w:p>
        </w:tc>
        <w:tc>
          <w:tcPr>
            <w:tcW w:w="1247" w:type="dxa"/>
          </w:tcPr>
          <w:p w:rsidR="004E7F37" w:rsidRPr="000D65EE" w:rsidRDefault="004E7F37" w:rsidP="004E7F37">
            <w:pPr>
              <w:pStyle w:val="Header"/>
              <w:jc w:val="right"/>
              <w:rPr>
                <w:color w:val="000000"/>
                <w:sz w:val="22"/>
                <w:szCs w:val="22"/>
              </w:rPr>
            </w:pPr>
            <w:r>
              <w:rPr>
                <w:color w:val="000000"/>
                <w:sz w:val="22"/>
                <w:szCs w:val="22"/>
              </w:rPr>
              <w:t>Metering</w:t>
            </w:r>
          </w:p>
        </w:tc>
        <w:tc>
          <w:tcPr>
            <w:tcW w:w="236" w:type="dxa"/>
            <w:shd w:val="clear" w:color="auto" w:fill="auto"/>
          </w:tcPr>
          <w:p w:rsidR="004E7F37" w:rsidRPr="000D65EE" w:rsidRDefault="004E7F37" w:rsidP="004E7F37">
            <w:pPr>
              <w:pStyle w:val="Header"/>
              <w:jc w:val="right"/>
              <w:rPr>
                <w:color w:val="000000"/>
                <w:sz w:val="22"/>
                <w:szCs w:val="22"/>
              </w:rPr>
            </w:pPr>
          </w:p>
        </w:tc>
        <w:tc>
          <w:tcPr>
            <w:tcW w:w="1474" w:type="dxa"/>
          </w:tcPr>
          <w:p w:rsidR="004E7F37" w:rsidRPr="000D65EE" w:rsidRDefault="004E7F37" w:rsidP="004E7F37">
            <w:pPr>
              <w:pStyle w:val="Header"/>
              <w:jc w:val="right"/>
              <w:rPr>
                <w:color w:val="000000"/>
                <w:sz w:val="22"/>
                <w:szCs w:val="22"/>
              </w:rPr>
            </w:pPr>
            <w:r>
              <w:rPr>
                <w:color w:val="000000"/>
                <w:sz w:val="22"/>
                <w:szCs w:val="22"/>
              </w:rPr>
              <w:t>Other</w:t>
            </w:r>
          </w:p>
        </w:tc>
        <w:tc>
          <w:tcPr>
            <w:tcW w:w="236" w:type="dxa"/>
          </w:tcPr>
          <w:p w:rsidR="004E7F37" w:rsidRPr="000D65EE" w:rsidRDefault="004E7F37" w:rsidP="004E7F37">
            <w:pPr>
              <w:pStyle w:val="Header"/>
              <w:jc w:val="right"/>
              <w:rPr>
                <w:color w:val="000000"/>
                <w:sz w:val="22"/>
                <w:szCs w:val="22"/>
              </w:rPr>
            </w:pPr>
          </w:p>
        </w:tc>
        <w:tc>
          <w:tcPr>
            <w:tcW w:w="1483" w:type="dxa"/>
          </w:tcPr>
          <w:p w:rsidR="004E7F37" w:rsidRPr="000D65EE" w:rsidRDefault="004E7F37" w:rsidP="004E7F37">
            <w:pPr>
              <w:pStyle w:val="Header"/>
              <w:jc w:val="right"/>
              <w:rPr>
                <w:color w:val="000000"/>
                <w:sz w:val="22"/>
                <w:szCs w:val="22"/>
              </w:rPr>
            </w:pPr>
            <w:r>
              <w:rPr>
                <w:color w:val="000000"/>
                <w:sz w:val="22"/>
                <w:szCs w:val="22"/>
              </w:rPr>
              <w:t>Adjustments</w:t>
            </w:r>
          </w:p>
        </w:tc>
        <w:tc>
          <w:tcPr>
            <w:tcW w:w="283" w:type="dxa"/>
          </w:tcPr>
          <w:p w:rsidR="004E7F37" w:rsidRPr="000D65EE" w:rsidRDefault="004E7F37" w:rsidP="004E7F37">
            <w:pPr>
              <w:pStyle w:val="Header"/>
              <w:jc w:val="right"/>
              <w:rPr>
                <w:color w:val="000000"/>
                <w:sz w:val="22"/>
                <w:szCs w:val="22"/>
              </w:rPr>
            </w:pPr>
          </w:p>
        </w:tc>
        <w:tc>
          <w:tcPr>
            <w:tcW w:w="1203" w:type="dxa"/>
          </w:tcPr>
          <w:p w:rsidR="004E7F37" w:rsidRPr="00ED5C93" w:rsidRDefault="004E7F37" w:rsidP="004E7F37">
            <w:pPr>
              <w:pStyle w:val="Header"/>
              <w:jc w:val="right"/>
              <w:rPr>
                <w:b/>
                <w:color w:val="000000"/>
                <w:sz w:val="22"/>
                <w:szCs w:val="22"/>
              </w:rPr>
            </w:pPr>
            <w:r w:rsidRPr="00ED5C93">
              <w:rPr>
                <w:b/>
                <w:color w:val="000000"/>
                <w:sz w:val="22"/>
                <w:szCs w:val="22"/>
              </w:rPr>
              <w:t>Total</w:t>
            </w:r>
          </w:p>
        </w:tc>
      </w:tr>
      <w:tr w:rsidR="004E7F37" w:rsidRPr="006A1464" w:rsidTr="004E7F37">
        <w:trPr>
          <w:cantSplit/>
          <w:trHeight w:val="198"/>
        </w:trPr>
        <w:tc>
          <w:tcPr>
            <w:tcW w:w="2098" w:type="dxa"/>
          </w:tcPr>
          <w:p w:rsidR="004E7F37" w:rsidRPr="00983B76" w:rsidRDefault="004E7F37" w:rsidP="004E7F37">
            <w:pPr>
              <w:pStyle w:val="Header"/>
              <w:rPr>
                <w:b/>
                <w:color w:val="000000"/>
                <w:szCs w:val="24"/>
              </w:rPr>
            </w:pPr>
          </w:p>
        </w:tc>
        <w:tc>
          <w:tcPr>
            <w:tcW w:w="1304" w:type="dxa"/>
          </w:tcPr>
          <w:p w:rsidR="004E7F37" w:rsidRPr="006A1464" w:rsidRDefault="004E7F37" w:rsidP="004E7F37">
            <w:pPr>
              <w:pStyle w:val="Header"/>
              <w:jc w:val="right"/>
              <w:rPr>
                <w:color w:val="000000"/>
                <w:sz w:val="22"/>
                <w:szCs w:val="22"/>
              </w:rPr>
            </w:pPr>
            <w:r w:rsidRPr="006A1464">
              <w:rPr>
                <w:color w:val="000000"/>
                <w:sz w:val="22"/>
                <w:szCs w:val="22"/>
              </w:rPr>
              <w:t>£m</w:t>
            </w:r>
          </w:p>
        </w:tc>
        <w:tc>
          <w:tcPr>
            <w:tcW w:w="236" w:type="dxa"/>
          </w:tcPr>
          <w:p w:rsidR="004E7F37" w:rsidRPr="006A1464" w:rsidRDefault="004E7F37" w:rsidP="004E7F37">
            <w:pPr>
              <w:pStyle w:val="Header"/>
              <w:jc w:val="right"/>
              <w:rPr>
                <w:color w:val="000000"/>
                <w:sz w:val="22"/>
                <w:szCs w:val="22"/>
              </w:rPr>
            </w:pPr>
          </w:p>
        </w:tc>
        <w:tc>
          <w:tcPr>
            <w:tcW w:w="1304" w:type="dxa"/>
          </w:tcPr>
          <w:p w:rsidR="004E7F37" w:rsidRPr="006A1464" w:rsidRDefault="004E7F37" w:rsidP="004E7F37">
            <w:pPr>
              <w:pStyle w:val="Header"/>
              <w:jc w:val="right"/>
              <w:rPr>
                <w:color w:val="000000"/>
                <w:sz w:val="22"/>
                <w:szCs w:val="22"/>
              </w:rPr>
            </w:pPr>
            <w:r w:rsidRPr="006A1464">
              <w:rPr>
                <w:color w:val="000000"/>
                <w:sz w:val="22"/>
                <w:szCs w:val="22"/>
              </w:rPr>
              <w:t>£m</w:t>
            </w:r>
          </w:p>
        </w:tc>
        <w:tc>
          <w:tcPr>
            <w:tcW w:w="236" w:type="dxa"/>
          </w:tcPr>
          <w:p w:rsidR="004E7F37" w:rsidRPr="006A1464" w:rsidRDefault="004E7F37" w:rsidP="004E7F37">
            <w:pPr>
              <w:pStyle w:val="Header"/>
              <w:jc w:val="right"/>
              <w:rPr>
                <w:color w:val="000000"/>
                <w:sz w:val="22"/>
                <w:szCs w:val="22"/>
              </w:rPr>
            </w:pPr>
          </w:p>
        </w:tc>
        <w:tc>
          <w:tcPr>
            <w:tcW w:w="1247" w:type="dxa"/>
          </w:tcPr>
          <w:p w:rsidR="004E7F37" w:rsidRPr="006A1464" w:rsidRDefault="004E7F37" w:rsidP="004E7F37">
            <w:pPr>
              <w:pStyle w:val="Header"/>
              <w:jc w:val="right"/>
              <w:rPr>
                <w:color w:val="000000"/>
                <w:sz w:val="22"/>
                <w:szCs w:val="22"/>
              </w:rPr>
            </w:pPr>
            <w:r w:rsidRPr="006A1464">
              <w:rPr>
                <w:color w:val="000000"/>
                <w:sz w:val="22"/>
                <w:szCs w:val="22"/>
              </w:rPr>
              <w:t>£m</w:t>
            </w:r>
          </w:p>
        </w:tc>
        <w:tc>
          <w:tcPr>
            <w:tcW w:w="236" w:type="dxa"/>
            <w:shd w:val="clear" w:color="auto" w:fill="auto"/>
          </w:tcPr>
          <w:p w:rsidR="004E7F37" w:rsidRPr="006A1464" w:rsidRDefault="004E7F37" w:rsidP="004E7F37">
            <w:pPr>
              <w:pStyle w:val="Header"/>
              <w:jc w:val="right"/>
              <w:rPr>
                <w:color w:val="000000"/>
                <w:sz w:val="22"/>
                <w:szCs w:val="22"/>
              </w:rPr>
            </w:pPr>
          </w:p>
        </w:tc>
        <w:tc>
          <w:tcPr>
            <w:tcW w:w="1474" w:type="dxa"/>
          </w:tcPr>
          <w:p w:rsidR="004E7F37" w:rsidRPr="006A1464" w:rsidRDefault="004E7F37" w:rsidP="004E7F37">
            <w:pPr>
              <w:pStyle w:val="Header"/>
              <w:jc w:val="right"/>
              <w:rPr>
                <w:color w:val="000000"/>
                <w:sz w:val="22"/>
                <w:szCs w:val="22"/>
              </w:rPr>
            </w:pPr>
            <w:r w:rsidRPr="006A1464">
              <w:rPr>
                <w:color w:val="000000"/>
                <w:sz w:val="22"/>
                <w:szCs w:val="22"/>
              </w:rPr>
              <w:t>£m</w:t>
            </w:r>
          </w:p>
        </w:tc>
        <w:tc>
          <w:tcPr>
            <w:tcW w:w="236" w:type="dxa"/>
          </w:tcPr>
          <w:p w:rsidR="004E7F37" w:rsidRPr="006A1464" w:rsidRDefault="004E7F37" w:rsidP="004E7F37">
            <w:pPr>
              <w:pStyle w:val="Header"/>
              <w:jc w:val="right"/>
              <w:rPr>
                <w:color w:val="000000"/>
                <w:sz w:val="22"/>
                <w:szCs w:val="22"/>
              </w:rPr>
            </w:pPr>
          </w:p>
        </w:tc>
        <w:tc>
          <w:tcPr>
            <w:tcW w:w="1483" w:type="dxa"/>
          </w:tcPr>
          <w:p w:rsidR="004E7F37" w:rsidRPr="006A1464" w:rsidRDefault="004E7F37" w:rsidP="004E7F37">
            <w:pPr>
              <w:pStyle w:val="Header"/>
              <w:jc w:val="right"/>
              <w:rPr>
                <w:color w:val="000000"/>
                <w:sz w:val="22"/>
                <w:szCs w:val="22"/>
              </w:rPr>
            </w:pPr>
            <w:r w:rsidRPr="006A1464">
              <w:rPr>
                <w:color w:val="000000"/>
                <w:sz w:val="22"/>
                <w:szCs w:val="22"/>
              </w:rPr>
              <w:t>£m</w:t>
            </w:r>
          </w:p>
        </w:tc>
        <w:tc>
          <w:tcPr>
            <w:tcW w:w="283" w:type="dxa"/>
          </w:tcPr>
          <w:p w:rsidR="004E7F37" w:rsidRPr="006A1464" w:rsidRDefault="004E7F37" w:rsidP="004E7F37">
            <w:pPr>
              <w:pStyle w:val="Header"/>
              <w:jc w:val="right"/>
              <w:rPr>
                <w:color w:val="000000"/>
                <w:sz w:val="22"/>
                <w:szCs w:val="22"/>
              </w:rPr>
            </w:pPr>
          </w:p>
        </w:tc>
        <w:tc>
          <w:tcPr>
            <w:tcW w:w="1203" w:type="dxa"/>
          </w:tcPr>
          <w:p w:rsidR="004E7F37" w:rsidRPr="006A1464" w:rsidRDefault="004E7F37" w:rsidP="004E7F37">
            <w:pPr>
              <w:pStyle w:val="Header"/>
              <w:jc w:val="right"/>
              <w:rPr>
                <w:b/>
                <w:color w:val="000000"/>
                <w:sz w:val="22"/>
                <w:szCs w:val="22"/>
              </w:rPr>
            </w:pPr>
            <w:r w:rsidRPr="006A1464">
              <w:rPr>
                <w:b/>
                <w:color w:val="000000"/>
                <w:sz w:val="22"/>
                <w:szCs w:val="22"/>
              </w:rPr>
              <w:t>£m</w:t>
            </w:r>
          </w:p>
        </w:tc>
      </w:tr>
      <w:tr w:rsidR="004E7F37" w:rsidRPr="006A1464" w:rsidTr="004E7F37">
        <w:trPr>
          <w:cantSplit/>
          <w:trHeight w:val="198"/>
        </w:trPr>
        <w:tc>
          <w:tcPr>
            <w:tcW w:w="2098" w:type="dxa"/>
          </w:tcPr>
          <w:p w:rsidR="004E7F37" w:rsidRPr="00983B76" w:rsidRDefault="004E7F37" w:rsidP="004E7F37">
            <w:pPr>
              <w:pStyle w:val="Header"/>
              <w:rPr>
                <w:b/>
                <w:color w:val="000000"/>
                <w:szCs w:val="24"/>
              </w:rPr>
            </w:pPr>
          </w:p>
        </w:tc>
        <w:tc>
          <w:tcPr>
            <w:tcW w:w="1304" w:type="dxa"/>
          </w:tcPr>
          <w:p w:rsidR="004E7F37" w:rsidRPr="00983B76" w:rsidRDefault="004E7F37" w:rsidP="004E7F37">
            <w:pPr>
              <w:pStyle w:val="Header"/>
              <w:jc w:val="right"/>
              <w:rPr>
                <w:b/>
                <w:color w:val="000000"/>
                <w:sz w:val="22"/>
                <w:szCs w:val="22"/>
              </w:rPr>
            </w:pPr>
          </w:p>
        </w:tc>
        <w:tc>
          <w:tcPr>
            <w:tcW w:w="236" w:type="dxa"/>
          </w:tcPr>
          <w:p w:rsidR="004E7F37" w:rsidRPr="00983B76" w:rsidRDefault="004E7F37" w:rsidP="004E7F37">
            <w:pPr>
              <w:pStyle w:val="Header"/>
              <w:jc w:val="right"/>
              <w:rPr>
                <w:color w:val="000000"/>
                <w:sz w:val="22"/>
                <w:szCs w:val="22"/>
              </w:rPr>
            </w:pPr>
          </w:p>
        </w:tc>
        <w:tc>
          <w:tcPr>
            <w:tcW w:w="1304" w:type="dxa"/>
          </w:tcPr>
          <w:p w:rsidR="004E7F37" w:rsidRPr="00983B76" w:rsidRDefault="004E7F37" w:rsidP="004E7F37">
            <w:pPr>
              <w:pStyle w:val="Header"/>
              <w:jc w:val="right"/>
              <w:rPr>
                <w:b/>
                <w:color w:val="000000"/>
                <w:sz w:val="22"/>
                <w:szCs w:val="22"/>
              </w:rPr>
            </w:pPr>
          </w:p>
        </w:tc>
        <w:tc>
          <w:tcPr>
            <w:tcW w:w="236" w:type="dxa"/>
          </w:tcPr>
          <w:p w:rsidR="004E7F37" w:rsidRPr="00983B76" w:rsidRDefault="004E7F37" w:rsidP="004E7F37">
            <w:pPr>
              <w:pStyle w:val="Header"/>
              <w:jc w:val="right"/>
              <w:rPr>
                <w:b/>
                <w:color w:val="000000"/>
                <w:sz w:val="22"/>
                <w:szCs w:val="22"/>
              </w:rPr>
            </w:pPr>
          </w:p>
        </w:tc>
        <w:tc>
          <w:tcPr>
            <w:tcW w:w="1247" w:type="dxa"/>
          </w:tcPr>
          <w:p w:rsidR="004E7F37" w:rsidRPr="00983B76" w:rsidRDefault="004E7F37" w:rsidP="004E7F37">
            <w:pPr>
              <w:pStyle w:val="Header"/>
              <w:jc w:val="right"/>
              <w:rPr>
                <w:b/>
                <w:color w:val="000000"/>
                <w:sz w:val="22"/>
                <w:szCs w:val="22"/>
              </w:rPr>
            </w:pPr>
          </w:p>
        </w:tc>
        <w:tc>
          <w:tcPr>
            <w:tcW w:w="236" w:type="dxa"/>
            <w:shd w:val="clear" w:color="auto" w:fill="auto"/>
          </w:tcPr>
          <w:p w:rsidR="004E7F37" w:rsidRPr="00983B76" w:rsidRDefault="004E7F37" w:rsidP="004E7F37">
            <w:pPr>
              <w:pStyle w:val="Header"/>
              <w:jc w:val="right"/>
              <w:rPr>
                <w:color w:val="000000"/>
                <w:sz w:val="22"/>
                <w:szCs w:val="22"/>
              </w:rPr>
            </w:pPr>
          </w:p>
        </w:tc>
        <w:tc>
          <w:tcPr>
            <w:tcW w:w="1474" w:type="dxa"/>
          </w:tcPr>
          <w:p w:rsidR="004E7F37" w:rsidRPr="00983B76" w:rsidRDefault="004E7F37" w:rsidP="004E7F37">
            <w:pPr>
              <w:pStyle w:val="Header"/>
              <w:jc w:val="right"/>
              <w:rPr>
                <w:b/>
                <w:color w:val="000000"/>
                <w:sz w:val="22"/>
                <w:szCs w:val="22"/>
              </w:rPr>
            </w:pPr>
          </w:p>
        </w:tc>
        <w:tc>
          <w:tcPr>
            <w:tcW w:w="236" w:type="dxa"/>
          </w:tcPr>
          <w:p w:rsidR="004E7F37" w:rsidRPr="00983B76" w:rsidRDefault="004E7F37" w:rsidP="004E7F37">
            <w:pPr>
              <w:pStyle w:val="Header"/>
              <w:jc w:val="right"/>
              <w:rPr>
                <w:b/>
                <w:color w:val="000000"/>
                <w:sz w:val="22"/>
                <w:szCs w:val="22"/>
              </w:rPr>
            </w:pPr>
          </w:p>
        </w:tc>
        <w:tc>
          <w:tcPr>
            <w:tcW w:w="1483" w:type="dxa"/>
          </w:tcPr>
          <w:p w:rsidR="004E7F37" w:rsidRPr="00983B76" w:rsidRDefault="004E7F37" w:rsidP="004E7F37">
            <w:pPr>
              <w:pStyle w:val="Header"/>
              <w:jc w:val="right"/>
              <w:rPr>
                <w:b/>
                <w:color w:val="000000"/>
                <w:sz w:val="22"/>
                <w:szCs w:val="22"/>
              </w:rPr>
            </w:pPr>
          </w:p>
        </w:tc>
        <w:tc>
          <w:tcPr>
            <w:tcW w:w="283" w:type="dxa"/>
          </w:tcPr>
          <w:p w:rsidR="004E7F37" w:rsidRPr="00983B76" w:rsidRDefault="004E7F37" w:rsidP="004E7F37">
            <w:pPr>
              <w:pStyle w:val="Header"/>
              <w:jc w:val="right"/>
              <w:rPr>
                <w:b/>
                <w:color w:val="000000"/>
                <w:sz w:val="22"/>
                <w:szCs w:val="22"/>
              </w:rPr>
            </w:pPr>
          </w:p>
        </w:tc>
        <w:tc>
          <w:tcPr>
            <w:tcW w:w="1203" w:type="dxa"/>
          </w:tcPr>
          <w:p w:rsidR="004E7F37" w:rsidRPr="00983B76" w:rsidRDefault="004E7F37" w:rsidP="004E7F37">
            <w:pPr>
              <w:pStyle w:val="Header"/>
              <w:jc w:val="right"/>
              <w:rPr>
                <w:b/>
                <w:color w:val="000000"/>
                <w:sz w:val="22"/>
                <w:szCs w:val="22"/>
              </w:rPr>
            </w:pPr>
          </w:p>
        </w:tc>
      </w:tr>
      <w:tr w:rsidR="004E7F37" w:rsidRPr="006A1464" w:rsidTr="004E7F37">
        <w:trPr>
          <w:cantSplit/>
          <w:trHeight w:val="198"/>
        </w:trPr>
        <w:tc>
          <w:tcPr>
            <w:tcW w:w="2098" w:type="dxa"/>
          </w:tcPr>
          <w:p w:rsidR="004E7F37" w:rsidRPr="006A1464" w:rsidRDefault="004E7F37" w:rsidP="004E7F37">
            <w:pPr>
              <w:pStyle w:val="Header"/>
              <w:rPr>
                <w:color w:val="000000"/>
                <w:szCs w:val="24"/>
              </w:rPr>
            </w:pPr>
            <w:r w:rsidRPr="006A1464">
              <w:rPr>
                <w:b/>
                <w:color w:val="000000"/>
                <w:szCs w:val="24"/>
              </w:rPr>
              <w:t>REVENUE</w:t>
            </w:r>
          </w:p>
        </w:tc>
        <w:tc>
          <w:tcPr>
            <w:tcW w:w="1304" w:type="dxa"/>
            <w:vAlign w:val="bottom"/>
          </w:tcPr>
          <w:p w:rsidR="004E7F37" w:rsidRPr="00983B76" w:rsidRDefault="004E7F37" w:rsidP="004E7F37">
            <w:pPr>
              <w:pStyle w:val="Header"/>
              <w:jc w:val="right"/>
              <w:rPr>
                <w:b/>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b/>
                <w:color w:val="000000"/>
                <w:sz w:val="22"/>
                <w:szCs w:val="22"/>
              </w:rPr>
            </w:pPr>
          </w:p>
        </w:tc>
        <w:tc>
          <w:tcPr>
            <w:tcW w:w="236" w:type="dxa"/>
            <w:vAlign w:val="bottom"/>
          </w:tcPr>
          <w:p w:rsidR="004E7F37" w:rsidRPr="00983B76" w:rsidRDefault="004E7F37" w:rsidP="004E7F37">
            <w:pPr>
              <w:pStyle w:val="Header"/>
              <w:jc w:val="right"/>
              <w:rPr>
                <w:b/>
                <w:color w:val="000000"/>
                <w:sz w:val="22"/>
                <w:szCs w:val="22"/>
              </w:rPr>
            </w:pPr>
          </w:p>
        </w:tc>
        <w:tc>
          <w:tcPr>
            <w:tcW w:w="1247" w:type="dxa"/>
            <w:vAlign w:val="bottom"/>
          </w:tcPr>
          <w:p w:rsidR="004E7F37" w:rsidRPr="00983B76" w:rsidRDefault="004E7F37" w:rsidP="004E7F37">
            <w:pPr>
              <w:pStyle w:val="Header"/>
              <w:jc w:val="right"/>
              <w:rPr>
                <w:b/>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b/>
                <w:color w:val="000000"/>
                <w:sz w:val="22"/>
                <w:szCs w:val="22"/>
              </w:rPr>
            </w:pPr>
          </w:p>
        </w:tc>
        <w:tc>
          <w:tcPr>
            <w:tcW w:w="236" w:type="dxa"/>
            <w:vAlign w:val="bottom"/>
          </w:tcPr>
          <w:p w:rsidR="004E7F37" w:rsidRPr="00983B76" w:rsidRDefault="004E7F37" w:rsidP="004E7F37">
            <w:pPr>
              <w:pStyle w:val="Header"/>
              <w:jc w:val="right"/>
              <w:rPr>
                <w:b/>
                <w:color w:val="000000"/>
                <w:sz w:val="22"/>
                <w:szCs w:val="22"/>
              </w:rPr>
            </w:pPr>
          </w:p>
        </w:tc>
        <w:tc>
          <w:tcPr>
            <w:tcW w:w="1483" w:type="dxa"/>
            <w:vAlign w:val="bottom"/>
          </w:tcPr>
          <w:p w:rsidR="004E7F37" w:rsidRPr="00983B76" w:rsidRDefault="004E7F37" w:rsidP="004E7F37">
            <w:pPr>
              <w:pStyle w:val="Header"/>
              <w:jc w:val="right"/>
              <w:rPr>
                <w:b/>
                <w:color w:val="000000"/>
                <w:sz w:val="22"/>
                <w:szCs w:val="22"/>
              </w:rPr>
            </w:pPr>
          </w:p>
        </w:tc>
        <w:tc>
          <w:tcPr>
            <w:tcW w:w="283" w:type="dxa"/>
          </w:tcPr>
          <w:p w:rsidR="004E7F37" w:rsidRPr="00983B76" w:rsidRDefault="004E7F37" w:rsidP="004E7F37">
            <w:pPr>
              <w:pStyle w:val="Header"/>
              <w:jc w:val="right"/>
              <w:rPr>
                <w:b/>
                <w:color w:val="000000"/>
                <w:sz w:val="22"/>
                <w:szCs w:val="22"/>
              </w:rPr>
            </w:pPr>
          </w:p>
        </w:tc>
        <w:tc>
          <w:tcPr>
            <w:tcW w:w="1203" w:type="dxa"/>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External sales</w:t>
            </w:r>
          </w:p>
        </w:tc>
        <w:tc>
          <w:tcPr>
            <w:tcW w:w="1304" w:type="dxa"/>
            <w:vAlign w:val="bottom"/>
          </w:tcPr>
          <w:p w:rsidR="004E7F37" w:rsidRPr="006A1464" w:rsidRDefault="00CE740B" w:rsidP="004E7F37">
            <w:pPr>
              <w:pStyle w:val="Header"/>
              <w:tabs>
                <w:tab w:val="left" w:pos="601"/>
              </w:tabs>
              <w:jc w:val="right"/>
              <w:rPr>
                <w:color w:val="000000"/>
                <w:sz w:val="22"/>
                <w:szCs w:val="22"/>
              </w:rPr>
            </w:pPr>
            <w:r w:rsidRPr="00983B76">
              <w:rPr>
                <w:color w:val="000000"/>
                <w:sz w:val="22"/>
                <w:szCs w:val="22"/>
              </w:rPr>
              <w:t>1</w:t>
            </w:r>
            <w:r w:rsidR="00E63E4B">
              <w:rPr>
                <w:color w:val="000000"/>
                <w:sz w:val="22"/>
                <w:szCs w:val="22"/>
              </w:rPr>
              <w:t>72.8</w:t>
            </w: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6A1464" w:rsidRDefault="00E63E4B" w:rsidP="004E7F37">
            <w:pPr>
              <w:pStyle w:val="Header"/>
              <w:jc w:val="right"/>
              <w:rPr>
                <w:color w:val="000000"/>
                <w:sz w:val="22"/>
                <w:szCs w:val="22"/>
              </w:rPr>
            </w:pPr>
            <w:r>
              <w:rPr>
                <w:color w:val="000000"/>
                <w:sz w:val="22"/>
                <w:szCs w:val="22"/>
              </w:rPr>
              <w:t>8.3</w:t>
            </w: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6A1464" w:rsidRDefault="00CE740B" w:rsidP="004E7F37">
            <w:pPr>
              <w:pStyle w:val="Header"/>
              <w:jc w:val="right"/>
              <w:rPr>
                <w:color w:val="000000"/>
                <w:sz w:val="22"/>
                <w:szCs w:val="22"/>
              </w:rPr>
            </w:pPr>
            <w:r w:rsidRPr="00983B76">
              <w:rPr>
                <w:color w:val="000000"/>
                <w:sz w:val="22"/>
                <w:szCs w:val="22"/>
              </w:rPr>
              <w:t>3</w:t>
            </w:r>
            <w:r w:rsidR="00E63E4B">
              <w:rPr>
                <w:color w:val="000000"/>
                <w:sz w:val="22"/>
                <w:szCs w:val="22"/>
              </w:rPr>
              <w:t>6.6</w:t>
            </w:r>
          </w:p>
        </w:tc>
        <w:tc>
          <w:tcPr>
            <w:tcW w:w="236" w:type="dxa"/>
            <w:shd w:val="clear" w:color="auto" w:fill="auto"/>
            <w:vAlign w:val="bottom"/>
          </w:tcPr>
          <w:p w:rsidR="004E7F37" w:rsidRPr="006A1464" w:rsidRDefault="004E7F37" w:rsidP="004E7F37">
            <w:pPr>
              <w:pStyle w:val="Header"/>
              <w:jc w:val="right"/>
              <w:rPr>
                <w:color w:val="000000"/>
                <w:sz w:val="22"/>
                <w:szCs w:val="22"/>
              </w:rPr>
            </w:pPr>
          </w:p>
        </w:tc>
        <w:tc>
          <w:tcPr>
            <w:tcW w:w="1474" w:type="dxa"/>
            <w:vAlign w:val="bottom"/>
          </w:tcPr>
          <w:p w:rsidR="004E7F37" w:rsidRPr="006A1464" w:rsidRDefault="00CE740B">
            <w:pPr>
              <w:pStyle w:val="Header"/>
              <w:jc w:val="right"/>
              <w:rPr>
                <w:color w:val="000000"/>
                <w:sz w:val="22"/>
                <w:szCs w:val="22"/>
              </w:rPr>
            </w:pPr>
            <w:r w:rsidRPr="00983B76">
              <w:rPr>
                <w:color w:val="000000"/>
                <w:sz w:val="22"/>
                <w:szCs w:val="22"/>
              </w:rPr>
              <w:t>2.</w:t>
            </w:r>
            <w:r w:rsidR="00E749DA">
              <w:rPr>
                <w:color w:val="000000"/>
                <w:sz w:val="22"/>
                <w:szCs w:val="22"/>
              </w:rPr>
              <w:t>0</w:t>
            </w: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6A1464" w:rsidRDefault="00CE740B" w:rsidP="004E7F37">
            <w:pPr>
              <w:pStyle w:val="Header"/>
              <w:jc w:val="right"/>
              <w:rPr>
                <w:color w:val="000000"/>
                <w:sz w:val="22"/>
                <w:szCs w:val="22"/>
              </w:rPr>
            </w:pPr>
            <w:r w:rsidRPr="00983B76">
              <w:rPr>
                <w:color w:val="000000"/>
                <w:sz w:val="22"/>
                <w:szCs w:val="22"/>
              </w:rPr>
              <w:t>-</w:t>
            </w:r>
          </w:p>
        </w:tc>
        <w:tc>
          <w:tcPr>
            <w:tcW w:w="283" w:type="dxa"/>
          </w:tcPr>
          <w:p w:rsidR="004E7F37" w:rsidRPr="006A1464" w:rsidRDefault="004E7F37" w:rsidP="004E7F37">
            <w:pPr>
              <w:pStyle w:val="Header"/>
              <w:jc w:val="right"/>
              <w:rPr>
                <w:color w:val="000000"/>
                <w:sz w:val="22"/>
                <w:szCs w:val="22"/>
              </w:rPr>
            </w:pPr>
          </w:p>
        </w:tc>
        <w:tc>
          <w:tcPr>
            <w:tcW w:w="1203" w:type="dxa"/>
          </w:tcPr>
          <w:p w:rsidR="004E7F37" w:rsidRPr="006A1464" w:rsidRDefault="00CE740B" w:rsidP="004E7F37">
            <w:pPr>
              <w:pStyle w:val="Header"/>
              <w:jc w:val="right"/>
              <w:rPr>
                <w:b/>
                <w:color w:val="000000"/>
                <w:sz w:val="22"/>
                <w:szCs w:val="22"/>
              </w:rPr>
            </w:pPr>
            <w:r w:rsidRPr="00983B76">
              <w:rPr>
                <w:b/>
                <w:color w:val="000000"/>
                <w:sz w:val="22"/>
                <w:szCs w:val="22"/>
              </w:rPr>
              <w:t>2</w:t>
            </w:r>
            <w:r w:rsidR="00E63E4B">
              <w:rPr>
                <w:b/>
                <w:color w:val="000000"/>
                <w:sz w:val="22"/>
                <w:szCs w:val="22"/>
              </w:rPr>
              <w:t>19.7</w:t>
            </w: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 xml:space="preserve">Inter-segment sales </w:t>
            </w:r>
          </w:p>
        </w:tc>
        <w:tc>
          <w:tcPr>
            <w:tcW w:w="1304" w:type="dxa"/>
            <w:tcBorders>
              <w:bottom w:val="single" w:sz="4" w:space="0" w:color="auto"/>
            </w:tcBorders>
            <w:vAlign w:val="bottom"/>
          </w:tcPr>
          <w:p w:rsidR="004E7F37" w:rsidRPr="006A1464" w:rsidRDefault="00CE740B" w:rsidP="004E7F37">
            <w:pPr>
              <w:pStyle w:val="Header"/>
              <w:tabs>
                <w:tab w:val="left" w:pos="601"/>
              </w:tabs>
              <w:jc w:val="right"/>
              <w:rPr>
                <w:color w:val="000000"/>
                <w:sz w:val="22"/>
                <w:szCs w:val="22"/>
              </w:rPr>
            </w:pPr>
            <w:r w:rsidRPr="00983B76">
              <w:rPr>
                <w:color w:val="000000"/>
                <w:sz w:val="22"/>
                <w:szCs w:val="22"/>
              </w:rPr>
              <w:t>0.2</w:t>
            </w:r>
          </w:p>
        </w:tc>
        <w:tc>
          <w:tcPr>
            <w:tcW w:w="236" w:type="dxa"/>
            <w:vAlign w:val="bottom"/>
          </w:tcPr>
          <w:p w:rsidR="004E7F37" w:rsidRPr="00983B76" w:rsidRDefault="004E7F37" w:rsidP="004E7F37">
            <w:pPr>
              <w:pStyle w:val="Header"/>
              <w:jc w:val="right"/>
              <w:rPr>
                <w:color w:val="000000"/>
                <w:sz w:val="22"/>
                <w:szCs w:val="22"/>
              </w:rPr>
            </w:pPr>
          </w:p>
        </w:tc>
        <w:tc>
          <w:tcPr>
            <w:tcW w:w="1304" w:type="dxa"/>
            <w:tcBorders>
              <w:bottom w:val="single" w:sz="4" w:space="0" w:color="auto"/>
            </w:tcBorders>
            <w:vAlign w:val="bottom"/>
          </w:tcPr>
          <w:p w:rsidR="004E7F37" w:rsidRPr="006A1464" w:rsidRDefault="00CE740B" w:rsidP="004E7F37">
            <w:pPr>
              <w:pStyle w:val="Header"/>
              <w:jc w:val="right"/>
              <w:rPr>
                <w:color w:val="000000"/>
                <w:sz w:val="22"/>
                <w:szCs w:val="22"/>
              </w:rPr>
            </w:pPr>
            <w:r w:rsidRPr="00983B76">
              <w:rPr>
                <w:color w:val="000000"/>
                <w:sz w:val="22"/>
                <w:szCs w:val="22"/>
              </w:rPr>
              <w:t>2.</w:t>
            </w:r>
            <w:r w:rsidR="00E63E4B">
              <w:rPr>
                <w:color w:val="000000"/>
                <w:sz w:val="22"/>
                <w:szCs w:val="22"/>
              </w:rPr>
              <w:t>2</w:t>
            </w:r>
          </w:p>
        </w:tc>
        <w:tc>
          <w:tcPr>
            <w:tcW w:w="236" w:type="dxa"/>
            <w:vAlign w:val="bottom"/>
          </w:tcPr>
          <w:p w:rsidR="004E7F37" w:rsidRPr="00983B76" w:rsidRDefault="004E7F37" w:rsidP="004E7F37">
            <w:pPr>
              <w:pStyle w:val="Header"/>
              <w:jc w:val="right"/>
              <w:rPr>
                <w:color w:val="000000"/>
                <w:sz w:val="22"/>
                <w:szCs w:val="22"/>
              </w:rPr>
            </w:pPr>
          </w:p>
        </w:tc>
        <w:tc>
          <w:tcPr>
            <w:tcW w:w="1247" w:type="dxa"/>
            <w:tcBorders>
              <w:bottom w:val="single" w:sz="4" w:space="0" w:color="auto"/>
            </w:tcBorders>
            <w:vAlign w:val="bottom"/>
          </w:tcPr>
          <w:p w:rsidR="004E7F37" w:rsidRPr="006A1464" w:rsidRDefault="004E7F37" w:rsidP="004E7F37">
            <w:pPr>
              <w:pStyle w:val="Header"/>
              <w:jc w:val="right"/>
              <w:rPr>
                <w:color w:val="000000"/>
                <w:sz w:val="22"/>
                <w:szCs w:val="22"/>
              </w:rPr>
            </w:pPr>
            <w:r w:rsidRPr="006A1464">
              <w:rPr>
                <w:color w:val="000000"/>
                <w:sz w:val="22"/>
                <w:szCs w:val="22"/>
              </w:rPr>
              <w:t>-</w:t>
            </w:r>
          </w:p>
        </w:tc>
        <w:tc>
          <w:tcPr>
            <w:tcW w:w="236" w:type="dxa"/>
            <w:shd w:val="clear" w:color="auto" w:fill="auto"/>
            <w:vAlign w:val="bottom"/>
          </w:tcPr>
          <w:p w:rsidR="004E7F37" w:rsidRPr="006A1464" w:rsidRDefault="004E7F37" w:rsidP="004E7F37">
            <w:pPr>
              <w:pStyle w:val="Header"/>
              <w:jc w:val="right"/>
              <w:rPr>
                <w:color w:val="000000"/>
                <w:sz w:val="22"/>
                <w:szCs w:val="22"/>
              </w:rPr>
            </w:pPr>
          </w:p>
        </w:tc>
        <w:tc>
          <w:tcPr>
            <w:tcW w:w="1474" w:type="dxa"/>
            <w:tcBorders>
              <w:bottom w:val="single" w:sz="4" w:space="0" w:color="auto"/>
            </w:tcBorders>
            <w:vAlign w:val="bottom"/>
          </w:tcPr>
          <w:p w:rsidR="004E7F37" w:rsidRPr="006A1464" w:rsidRDefault="00E63E4B" w:rsidP="004E7F37">
            <w:pPr>
              <w:pStyle w:val="Header"/>
              <w:jc w:val="right"/>
              <w:rPr>
                <w:color w:val="000000"/>
                <w:sz w:val="22"/>
                <w:szCs w:val="22"/>
              </w:rPr>
            </w:pPr>
            <w:r>
              <w:rPr>
                <w:color w:val="000000"/>
                <w:sz w:val="22"/>
                <w:szCs w:val="22"/>
              </w:rPr>
              <w:t>1.3</w:t>
            </w:r>
          </w:p>
        </w:tc>
        <w:tc>
          <w:tcPr>
            <w:tcW w:w="236" w:type="dxa"/>
            <w:vAlign w:val="bottom"/>
          </w:tcPr>
          <w:p w:rsidR="004E7F37" w:rsidRPr="00983B76" w:rsidRDefault="004E7F37" w:rsidP="004E7F37">
            <w:pPr>
              <w:pStyle w:val="Header"/>
              <w:jc w:val="right"/>
              <w:rPr>
                <w:color w:val="000000"/>
                <w:sz w:val="22"/>
                <w:szCs w:val="22"/>
              </w:rPr>
            </w:pPr>
          </w:p>
        </w:tc>
        <w:tc>
          <w:tcPr>
            <w:tcW w:w="1483" w:type="dxa"/>
            <w:tcBorders>
              <w:bottom w:val="single" w:sz="4" w:space="0" w:color="auto"/>
            </w:tcBorders>
            <w:vAlign w:val="bottom"/>
          </w:tcPr>
          <w:p w:rsidR="004E7F37" w:rsidRPr="006A1464" w:rsidRDefault="004E7F37" w:rsidP="00CE740B">
            <w:pPr>
              <w:pStyle w:val="Header"/>
              <w:jc w:val="right"/>
              <w:rPr>
                <w:color w:val="000000"/>
                <w:sz w:val="22"/>
                <w:szCs w:val="22"/>
              </w:rPr>
            </w:pPr>
            <w:r w:rsidRPr="006A1464">
              <w:rPr>
                <w:color w:val="000000"/>
                <w:sz w:val="22"/>
                <w:szCs w:val="22"/>
              </w:rPr>
              <w:t>(</w:t>
            </w:r>
            <w:r w:rsidR="00E63E4B">
              <w:rPr>
                <w:color w:val="000000"/>
                <w:sz w:val="22"/>
                <w:szCs w:val="22"/>
              </w:rPr>
              <w:t>3.7</w:t>
            </w:r>
            <w:r w:rsidR="00CE740B" w:rsidRPr="00983B76">
              <w:rPr>
                <w:color w:val="000000"/>
                <w:sz w:val="22"/>
                <w:szCs w:val="22"/>
              </w:rPr>
              <w:t>)</w:t>
            </w:r>
          </w:p>
        </w:tc>
        <w:tc>
          <w:tcPr>
            <w:tcW w:w="283" w:type="dxa"/>
            <w:tcBorders>
              <w:bottom w:val="single" w:sz="4" w:space="0" w:color="auto"/>
            </w:tcBorders>
          </w:tcPr>
          <w:p w:rsidR="004E7F37" w:rsidRPr="006A1464" w:rsidRDefault="004E7F37" w:rsidP="004E7F37">
            <w:pPr>
              <w:pStyle w:val="Header"/>
              <w:jc w:val="right"/>
              <w:rPr>
                <w:color w:val="000000"/>
                <w:sz w:val="22"/>
                <w:szCs w:val="22"/>
              </w:rPr>
            </w:pPr>
          </w:p>
        </w:tc>
        <w:tc>
          <w:tcPr>
            <w:tcW w:w="1203" w:type="dxa"/>
            <w:tcBorders>
              <w:bottom w:val="single" w:sz="4" w:space="0" w:color="auto"/>
            </w:tcBorders>
          </w:tcPr>
          <w:p w:rsidR="004E7F37" w:rsidRPr="006A1464" w:rsidRDefault="004E7F37" w:rsidP="004E7F37">
            <w:pPr>
              <w:pStyle w:val="Header"/>
              <w:jc w:val="right"/>
              <w:rPr>
                <w:b/>
                <w:color w:val="000000"/>
                <w:sz w:val="22"/>
                <w:szCs w:val="22"/>
              </w:rPr>
            </w:pPr>
            <w:r w:rsidRPr="006A1464">
              <w:rPr>
                <w:b/>
                <w:color w:val="000000"/>
                <w:sz w:val="22"/>
                <w:szCs w:val="22"/>
              </w:rPr>
              <w:t>-</w:t>
            </w:r>
          </w:p>
        </w:tc>
      </w:tr>
      <w:tr w:rsidR="004E7F37" w:rsidRPr="006A1464" w:rsidTr="004E7F37">
        <w:trPr>
          <w:cantSplit/>
        </w:trPr>
        <w:tc>
          <w:tcPr>
            <w:tcW w:w="2098" w:type="dxa"/>
          </w:tcPr>
          <w:p w:rsidR="004E7F37" w:rsidRPr="006A1464" w:rsidRDefault="004E7F37" w:rsidP="004E7F37">
            <w:pPr>
              <w:pStyle w:val="Header"/>
              <w:rPr>
                <w:color w:val="000000"/>
                <w:szCs w:val="24"/>
              </w:rPr>
            </w:pPr>
          </w:p>
        </w:tc>
        <w:tc>
          <w:tcPr>
            <w:tcW w:w="1304" w:type="dxa"/>
            <w:vAlign w:val="bottom"/>
          </w:tcPr>
          <w:p w:rsidR="004E7F37" w:rsidRPr="006A1464"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tcBorders>
              <w:top w:val="single" w:sz="4" w:space="0" w:color="auto"/>
            </w:tcBorders>
            <w:vAlign w:val="bottom"/>
          </w:tcPr>
          <w:p w:rsidR="004E7F37" w:rsidRPr="006A1464"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6A1464" w:rsidRDefault="004E7F37" w:rsidP="004E7F37">
            <w:pPr>
              <w:pStyle w:val="Header"/>
              <w:jc w:val="right"/>
              <w:rPr>
                <w:color w:val="000000"/>
                <w:sz w:val="22"/>
                <w:szCs w:val="22"/>
              </w:rPr>
            </w:pPr>
          </w:p>
        </w:tc>
        <w:tc>
          <w:tcPr>
            <w:tcW w:w="236" w:type="dxa"/>
            <w:shd w:val="clear" w:color="auto" w:fill="auto"/>
            <w:vAlign w:val="bottom"/>
          </w:tcPr>
          <w:p w:rsidR="004E7F37" w:rsidRPr="006A1464" w:rsidRDefault="004E7F37" w:rsidP="004E7F37">
            <w:pPr>
              <w:pStyle w:val="Header"/>
              <w:jc w:val="right"/>
              <w:rPr>
                <w:color w:val="000000"/>
                <w:sz w:val="22"/>
                <w:szCs w:val="22"/>
              </w:rPr>
            </w:pPr>
          </w:p>
        </w:tc>
        <w:tc>
          <w:tcPr>
            <w:tcW w:w="1474" w:type="dxa"/>
            <w:tcBorders>
              <w:top w:val="single" w:sz="4" w:space="0" w:color="auto"/>
            </w:tcBorders>
            <w:vAlign w:val="bottom"/>
          </w:tcPr>
          <w:p w:rsidR="004E7F37" w:rsidRPr="006A1464"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983B76" w:rsidRDefault="004E7F37" w:rsidP="004E7F37">
            <w:pPr>
              <w:pStyle w:val="Header"/>
              <w:jc w:val="right"/>
              <w:rPr>
                <w:color w:val="000000"/>
                <w:sz w:val="22"/>
                <w:szCs w:val="22"/>
              </w:rPr>
            </w:pPr>
          </w:p>
        </w:tc>
        <w:tc>
          <w:tcPr>
            <w:tcW w:w="283" w:type="dxa"/>
          </w:tcPr>
          <w:p w:rsidR="004E7F37" w:rsidRPr="00983B76" w:rsidRDefault="004E7F37" w:rsidP="004E7F37">
            <w:pPr>
              <w:pStyle w:val="Header"/>
              <w:jc w:val="right"/>
              <w:rPr>
                <w:color w:val="000000"/>
                <w:sz w:val="22"/>
                <w:szCs w:val="22"/>
              </w:rPr>
            </w:pPr>
          </w:p>
        </w:tc>
        <w:tc>
          <w:tcPr>
            <w:tcW w:w="1203" w:type="dxa"/>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Total Revenue</w:t>
            </w:r>
          </w:p>
        </w:tc>
        <w:tc>
          <w:tcPr>
            <w:tcW w:w="1304" w:type="dxa"/>
            <w:tcBorders>
              <w:bottom w:val="single" w:sz="18" w:space="0" w:color="auto"/>
            </w:tcBorders>
            <w:vAlign w:val="bottom"/>
          </w:tcPr>
          <w:p w:rsidR="004E7F37" w:rsidRPr="006A1464" w:rsidRDefault="00CE740B" w:rsidP="004E7F37">
            <w:pPr>
              <w:pStyle w:val="Header"/>
              <w:tabs>
                <w:tab w:val="left" w:pos="601"/>
              </w:tabs>
              <w:jc w:val="right"/>
              <w:rPr>
                <w:color w:val="000000"/>
                <w:sz w:val="22"/>
                <w:szCs w:val="22"/>
              </w:rPr>
            </w:pPr>
            <w:r w:rsidRPr="00983B76">
              <w:rPr>
                <w:color w:val="000000"/>
                <w:sz w:val="22"/>
                <w:szCs w:val="22"/>
              </w:rPr>
              <w:t>1</w:t>
            </w:r>
            <w:r w:rsidR="00E63E4B">
              <w:rPr>
                <w:color w:val="000000"/>
                <w:sz w:val="22"/>
                <w:szCs w:val="22"/>
              </w:rPr>
              <w:t>7</w:t>
            </w:r>
            <w:r w:rsidR="00E749DA">
              <w:rPr>
                <w:color w:val="000000"/>
                <w:sz w:val="22"/>
                <w:szCs w:val="22"/>
              </w:rPr>
              <w:t>3.0</w:t>
            </w:r>
          </w:p>
        </w:tc>
        <w:tc>
          <w:tcPr>
            <w:tcW w:w="236" w:type="dxa"/>
            <w:vAlign w:val="bottom"/>
          </w:tcPr>
          <w:p w:rsidR="004E7F37" w:rsidRPr="00983B76" w:rsidRDefault="004E7F37" w:rsidP="004E7F37">
            <w:pPr>
              <w:pStyle w:val="Header"/>
              <w:jc w:val="right"/>
              <w:rPr>
                <w:color w:val="000000"/>
                <w:sz w:val="22"/>
                <w:szCs w:val="22"/>
              </w:rPr>
            </w:pPr>
          </w:p>
        </w:tc>
        <w:tc>
          <w:tcPr>
            <w:tcW w:w="1304" w:type="dxa"/>
            <w:tcBorders>
              <w:bottom w:val="single" w:sz="18" w:space="0" w:color="auto"/>
            </w:tcBorders>
            <w:vAlign w:val="bottom"/>
          </w:tcPr>
          <w:p w:rsidR="004E7F37" w:rsidRPr="006A1464" w:rsidRDefault="00CE740B" w:rsidP="004E7F37">
            <w:pPr>
              <w:pStyle w:val="Header"/>
              <w:jc w:val="right"/>
              <w:rPr>
                <w:color w:val="000000"/>
                <w:sz w:val="22"/>
                <w:szCs w:val="22"/>
              </w:rPr>
            </w:pPr>
            <w:r w:rsidRPr="00983B76">
              <w:rPr>
                <w:color w:val="000000"/>
                <w:sz w:val="22"/>
                <w:szCs w:val="22"/>
              </w:rPr>
              <w:t>1</w:t>
            </w:r>
            <w:r w:rsidR="00E63E4B">
              <w:rPr>
                <w:color w:val="000000"/>
                <w:sz w:val="22"/>
                <w:szCs w:val="22"/>
              </w:rPr>
              <w:t>0.5</w:t>
            </w:r>
          </w:p>
        </w:tc>
        <w:tc>
          <w:tcPr>
            <w:tcW w:w="236" w:type="dxa"/>
            <w:vAlign w:val="bottom"/>
          </w:tcPr>
          <w:p w:rsidR="004E7F37" w:rsidRPr="00983B76" w:rsidRDefault="004E7F37" w:rsidP="004E7F37">
            <w:pPr>
              <w:pStyle w:val="Header"/>
              <w:jc w:val="right"/>
              <w:rPr>
                <w:color w:val="000000"/>
                <w:sz w:val="22"/>
                <w:szCs w:val="22"/>
              </w:rPr>
            </w:pPr>
          </w:p>
        </w:tc>
        <w:tc>
          <w:tcPr>
            <w:tcW w:w="1247" w:type="dxa"/>
            <w:tcBorders>
              <w:bottom w:val="single" w:sz="18" w:space="0" w:color="auto"/>
            </w:tcBorders>
            <w:vAlign w:val="bottom"/>
          </w:tcPr>
          <w:p w:rsidR="004E7F37" w:rsidRPr="006A1464" w:rsidRDefault="00CE740B" w:rsidP="004E7F37">
            <w:pPr>
              <w:pStyle w:val="Header"/>
              <w:jc w:val="right"/>
              <w:rPr>
                <w:color w:val="000000"/>
                <w:sz w:val="22"/>
                <w:szCs w:val="22"/>
              </w:rPr>
            </w:pPr>
            <w:r w:rsidRPr="00983B76">
              <w:rPr>
                <w:color w:val="000000"/>
                <w:sz w:val="22"/>
                <w:szCs w:val="22"/>
              </w:rPr>
              <w:t>3</w:t>
            </w:r>
            <w:r w:rsidR="00E63E4B">
              <w:rPr>
                <w:color w:val="000000"/>
                <w:sz w:val="22"/>
                <w:szCs w:val="22"/>
              </w:rPr>
              <w:t>6.6</w:t>
            </w:r>
          </w:p>
        </w:tc>
        <w:tc>
          <w:tcPr>
            <w:tcW w:w="236" w:type="dxa"/>
            <w:shd w:val="clear" w:color="auto" w:fill="auto"/>
            <w:vAlign w:val="bottom"/>
          </w:tcPr>
          <w:p w:rsidR="004E7F37" w:rsidRPr="006A1464" w:rsidRDefault="004E7F37" w:rsidP="004E7F37">
            <w:pPr>
              <w:pStyle w:val="Header"/>
              <w:jc w:val="right"/>
              <w:rPr>
                <w:color w:val="000000"/>
                <w:sz w:val="22"/>
                <w:szCs w:val="22"/>
              </w:rPr>
            </w:pPr>
          </w:p>
        </w:tc>
        <w:tc>
          <w:tcPr>
            <w:tcW w:w="1474" w:type="dxa"/>
            <w:tcBorders>
              <w:bottom w:val="single" w:sz="18" w:space="0" w:color="auto"/>
            </w:tcBorders>
            <w:vAlign w:val="bottom"/>
          </w:tcPr>
          <w:p w:rsidR="004E7F37" w:rsidRPr="006A1464" w:rsidRDefault="00E749DA" w:rsidP="000F35F1">
            <w:pPr>
              <w:pStyle w:val="Header"/>
              <w:jc w:val="right"/>
              <w:rPr>
                <w:color w:val="000000"/>
                <w:sz w:val="22"/>
                <w:szCs w:val="22"/>
              </w:rPr>
            </w:pPr>
            <w:r>
              <w:rPr>
                <w:color w:val="000000"/>
                <w:sz w:val="22"/>
                <w:szCs w:val="22"/>
              </w:rPr>
              <w:t>3.3</w:t>
            </w:r>
          </w:p>
        </w:tc>
        <w:tc>
          <w:tcPr>
            <w:tcW w:w="236" w:type="dxa"/>
            <w:vAlign w:val="bottom"/>
          </w:tcPr>
          <w:p w:rsidR="004E7F37" w:rsidRPr="00983B76" w:rsidRDefault="004E7F37" w:rsidP="004E7F37">
            <w:pPr>
              <w:pStyle w:val="Header"/>
              <w:jc w:val="right"/>
              <w:rPr>
                <w:color w:val="000000"/>
                <w:sz w:val="22"/>
                <w:szCs w:val="22"/>
              </w:rPr>
            </w:pPr>
          </w:p>
        </w:tc>
        <w:tc>
          <w:tcPr>
            <w:tcW w:w="1483" w:type="dxa"/>
            <w:tcBorders>
              <w:bottom w:val="single" w:sz="18" w:space="0" w:color="auto"/>
            </w:tcBorders>
            <w:vAlign w:val="bottom"/>
          </w:tcPr>
          <w:p w:rsidR="004E7F37" w:rsidRPr="006A1464" w:rsidRDefault="004E7F37" w:rsidP="004E7F37">
            <w:pPr>
              <w:pStyle w:val="Header"/>
              <w:jc w:val="right"/>
              <w:rPr>
                <w:color w:val="000000"/>
                <w:sz w:val="22"/>
                <w:szCs w:val="22"/>
              </w:rPr>
            </w:pPr>
            <w:r w:rsidRPr="006A1464">
              <w:rPr>
                <w:color w:val="000000"/>
                <w:sz w:val="22"/>
                <w:szCs w:val="22"/>
              </w:rPr>
              <w:t>(</w:t>
            </w:r>
            <w:r w:rsidR="00E749DA">
              <w:rPr>
                <w:color w:val="000000"/>
                <w:sz w:val="22"/>
                <w:szCs w:val="22"/>
              </w:rPr>
              <w:t>3.7</w:t>
            </w:r>
            <w:r w:rsidRPr="006A1464">
              <w:rPr>
                <w:color w:val="000000"/>
                <w:sz w:val="22"/>
                <w:szCs w:val="22"/>
              </w:rPr>
              <w:t>)</w:t>
            </w:r>
          </w:p>
        </w:tc>
        <w:tc>
          <w:tcPr>
            <w:tcW w:w="283" w:type="dxa"/>
            <w:tcBorders>
              <w:bottom w:val="single" w:sz="18" w:space="0" w:color="auto"/>
            </w:tcBorders>
          </w:tcPr>
          <w:p w:rsidR="004E7F37" w:rsidRPr="006A1464" w:rsidRDefault="004E7F37" w:rsidP="004E7F37">
            <w:pPr>
              <w:pStyle w:val="Header"/>
              <w:jc w:val="right"/>
              <w:rPr>
                <w:color w:val="000000"/>
                <w:sz w:val="22"/>
                <w:szCs w:val="22"/>
              </w:rPr>
            </w:pPr>
          </w:p>
        </w:tc>
        <w:tc>
          <w:tcPr>
            <w:tcW w:w="1203" w:type="dxa"/>
            <w:tcBorders>
              <w:bottom w:val="single" w:sz="18" w:space="0" w:color="auto"/>
            </w:tcBorders>
          </w:tcPr>
          <w:p w:rsidR="004E7F37" w:rsidRPr="006A1464" w:rsidRDefault="00CE740B" w:rsidP="004E7F37">
            <w:pPr>
              <w:pStyle w:val="Header"/>
              <w:jc w:val="right"/>
              <w:rPr>
                <w:b/>
                <w:color w:val="000000"/>
                <w:sz w:val="22"/>
                <w:szCs w:val="22"/>
              </w:rPr>
            </w:pPr>
            <w:r w:rsidRPr="00983B76">
              <w:rPr>
                <w:b/>
                <w:color w:val="000000"/>
                <w:sz w:val="22"/>
                <w:szCs w:val="22"/>
              </w:rPr>
              <w:t>21</w:t>
            </w:r>
            <w:r w:rsidR="00E63E4B">
              <w:rPr>
                <w:b/>
                <w:color w:val="000000"/>
                <w:sz w:val="22"/>
                <w:szCs w:val="22"/>
              </w:rPr>
              <w:t>9.7</w:t>
            </w:r>
          </w:p>
        </w:tc>
      </w:tr>
      <w:tr w:rsidR="004E7F37" w:rsidRPr="006A1464" w:rsidTr="004E7F37">
        <w:trPr>
          <w:cantSplit/>
        </w:trPr>
        <w:tc>
          <w:tcPr>
            <w:tcW w:w="2098" w:type="dxa"/>
          </w:tcPr>
          <w:p w:rsidR="004E7F37" w:rsidRPr="006A1464" w:rsidRDefault="004E7F37" w:rsidP="004E7F37">
            <w:pPr>
              <w:pStyle w:val="Header"/>
              <w:rPr>
                <w:b/>
                <w:color w:val="000000"/>
                <w:szCs w:val="24"/>
              </w:rPr>
            </w:pP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tcBorders>
              <w:top w:val="single" w:sz="18" w:space="0" w:color="auto"/>
            </w:tcBorders>
            <w:vAlign w:val="bottom"/>
          </w:tcPr>
          <w:p w:rsidR="004E7F37" w:rsidRPr="006A1464"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tcBorders>
              <w:top w:val="single" w:sz="18" w:space="0" w:color="auto"/>
            </w:tcBorders>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983B76" w:rsidRDefault="004E7F37" w:rsidP="004E7F37">
            <w:pPr>
              <w:pStyle w:val="Header"/>
              <w:jc w:val="right"/>
              <w:rPr>
                <w:color w:val="000000"/>
                <w:sz w:val="22"/>
                <w:szCs w:val="22"/>
              </w:rPr>
            </w:pPr>
          </w:p>
        </w:tc>
        <w:tc>
          <w:tcPr>
            <w:tcW w:w="283" w:type="dxa"/>
          </w:tcPr>
          <w:p w:rsidR="004E7F37" w:rsidRPr="00983B76" w:rsidRDefault="004E7F37" w:rsidP="004E7F37">
            <w:pPr>
              <w:pStyle w:val="Header"/>
              <w:jc w:val="right"/>
              <w:rPr>
                <w:color w:val="000000"/>
                <w:sz w:val="22"/>
                <w:szCs w:val="22"/>
              </w:rPr>
            </w:pPr>
          </w:p>
        </w:tc>
        <w:tc>
          <w:tcPr>
            <w:tcW w:w="1203" w:type="dxa"/>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b/>
                <w:color w:val="000000"/>
                <w:szCs w:val="24"/>
              </w:rPr>
            </w:pPr>
            <w:r w:rsidRPr="006A1464">
              <w:rPr>
                <w:b/>
                <w:color w:val="000000"/>
                <w:szCs w:val="24"/>
              </w:rPr>
              <w:t>SEGMENT RESULTS</w:t>
            </w: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6A1464"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983B76" w:rsidRDefault="004E7F37" w:rsidP="004E7F37">
            <w:pPr>
              <w:pStyle w:val="Header"/>
              <w:jc w:val="right"/>
              <w:rPr>
                <w:color w:val="000000"/>
                <w:sz w:val="22"/>
                <w:szCs w:val="22"/>
              </w:rPr>
            </w:pPr>
          </w:p>
        </w:tc>
        <w:tc>
          <w:tcPr>
            <w:tcW w:w="283" w:type="dxa"/>
          </w:tcPr>
          <w:p w:rsidR="004E7F37" w:rsidRPr="00983B76" w:rsidRDefault="004E7F37" w:rsidP="004E7F37">
            <w:pPr>
              <w:pStyle w:val="Header"/>
              <w:jc w:val="right"/>
              <w:rPr>
                <w:color w:val="000000"/>
                <w:sz w:val="22"/>
                <w:szCs w:val="22"/>
              </w:rPr>
            </w:pPr>
          </w:p>
        </w:tc>
        <w:tc>
          <w:tcPr>
            <w:tcW w:w="1203" w:type="dxa"/>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Operating profit</w:t>
            </w:r>
            <w:r w:rsidR="00E749DA">
              <w:rPr>
                <w:color w:val="000000"/>
                <w:szCs w:val="24"/>
              </w:rPr>
              <w:t>/(loss)</w:t>
            </w:r>
          </w:p>
        </w:tc>
        <w:tc>
          <w:tcPr>
            <w:tcW w:w="1304" w:type="dxa"/>
            <w:tcBorders>
              <w:bottom w:val="single" w:sz="18" w:space="0" w:color="auto"/>
            </w:tcBorders>
            <w:vAlign w:val="bottom"/>
          </w:tcPr>
          <w:p w:rsidR="004E7F37" w:rsidRPr="00983B76" w:rsidRDefault="00E63E4B" w:rsidP="004E7F37">
            <w:pPr>
              <w:pStyle w:val="Header"/>
              <w:tabs>
                <w:tab w:val="left" w:pos="601"/>
              </w:tabs>
              <w:jc w:val="right"/>
              <w:rPr>
                <w:color w:val="000000"/>
                <w:sz w:val="22"/>
                <w:szCs w:val="22"/>
              </w:rPr>
            </w:pPr>
            <w:r>
              <w:rPr>
                <w:color w:val="000000"/>
                <w:sz w:val="22"/>
                <w:szCs w:val="22"/>
              </w:rPr>
              <w:t>59.2</w:t>
            </w:r>
          </w:p>
        </w:tc>
        <w:tc>
          <w:tcPr>
            <w:tcW w:w="236" w:type="dxa"/>
            <w:vAlign w:val="bottom"/>
          </w:tcPr>
          <w:p w:rsidR="004E7F37" w:rsidRPr="00983B76" w:rsidRDefault="004E7F37" w:rsidP="004E7F37">
            <w:pPr>
              <w:pStyle w:val="Header"/>
              <w:jc w:val="right"/>
              <w:rPr>
                <w:color w:val="000000"/>
                <w:sz w:val="22"/>
                <w:szCs w:val="22"/>
              </w:rPr>
            </w:pPr>
          </w:p>
        </w:tc>
        <w:tc>
          <w:tcPr>
            <w:tcW w:w="1304" w:type="dxa"/>
            <w:tcBorders>
              <w:bottom w:val="single" w:sz="18" w:space="0" w:color="auto"/>
            </w:tcBorders>
            <w:vAlign w:val="bottom"/>
          </w:tcPr>
          <w:p w:rsidR="004E7F37" w:rsidRPr="006A1464" w:rsidRDefault="00E63E4B" w:rsidP="004E7F37">
            <w:pPr>
              <w:pStyle w:val="Header"/>
              <w:jc w:val="right"/>
              <w:rPr>
                <w:color w:val="000000"/>
                <w:sz w:val="22"/>
                <w:szCs w:val="22"/>
              </w:rPr>
            </w:pPr>
            <w:r>
              <w:rPr>
                <w:color w:val="000000"/>
                <w:sz w:val="22"/>
                <w:szCs w:val="22"/>
              </w:rPr>
              <w:t>(0.7)</w:t>
            </w:r>
          </w:p>
        </w:tc>
        <w:tc>
          <w:tcPr>
            <w:tcW w:w="236" w:type="dxa"/>
            <w:vAlign w:val="bottom"/>
          </w:tcPr>
          <w:p w:rsidR="004E7F37" w:rsidRPr="006A1464" w:rsidRDefault="004E7F37" w:rsidP="004E7F37">
            <w:pPr>
              <w:pStyle w:val="Header"/>
              <w:jc w:val="right"/>
              <w:rPr>
                <w:color w:val="000000"/>
                <w:sz w:val="22"/>
                <w:szCs w:val="22"/>
              </w:rPr>
            </w:pPr>
          </w:p>
        </w:tc>
        <w:tc>
          <w:tcPr>
            <w:tcW w:w="1247" w:type="dxa"/>
            <w:tcBorders>
              <w:bottom w:val="single" w:sz="18" w:space="0" w:color="auto"/>
            </w:tcBorders>
            <w:vAlign w:val="bottom"/>
          </w:tcPr>
          <w:p w:rsidR="004E7F37" w:rsidRPr="006A1464" w:rsidRDefault="00CE740B" w:rsidP="004E7F37">
            <w:pPr>
              <w:pStyle w:val="Header"/>
              <w:jc w:val="right"/>
              <w:rPr>
                <w:color w:val="000000"/>
                <w:sz w:val="22"/>
                <w:szCs w:val="22"/>
              </w:rPr>
            </w:pPr>
            <w:r w:rsidRPr="00983B76">
              <w:rPr>
                <w:color w:val="000000"/>
                <w:sz w:val="22"/>
                <w:szCs w:val="22"/>
              </w:rPr>
              <w:t>1</w:t>
            </w:r>
            <w:r w:rsidR="00E63E4B">
              <w:rPr>
                <w:color w:val="000000"/>
                <w:sz w:val="22"/>
                <w:szCs w:val="22"/>
              </w:rPr>
              <w:t>4.5</w:t>
            </w:r>
          </w:p>
        </w:tc>
        <w:tc>
          <w:tcPr>
            <w:tcW w:w="236" w:type="dxa"/>
            <w:shd w:val="clear" w:color="auto" w:fill="auto"/>
            <w:vAlign w:val="bottom"/>
          </w:tcPr>
          <w:p w:rsidR="004E7F37" w:rsidRPr="006A1464" w:rsidRDefault="004E7F37" w:rsidP="004E7F37">
            <w:pPr>
              <w:pStyle w:val="Header"/>
              <w:jc w:val="right"/>
              <w:rPr>
                <w:color w:val="000000"/>
                <w:sz w:val="22"/>
                <w:szCs w:val="22"/>
              </w:rPr>
            </w:pPr>
          </w:p>
        </w:tc>
        <w:tc>
          <w:tcPr>
            <w:tcW w:w="1474" w:type="dxa"/>
            <w:tcBorders>
              <w:bottom w:val="single" w:sz="18" w:space="0" w:color="auto"/>
            </w:tcBorders>
            <w:vAlign w:val="bottom"/>
          </w:tcPr>
          <w:p w:rsidR="004E7F37" w:rsidRPr="006A1464" w:rsidRDefault="00E63E4B" w:rsidP="004E7F37">
            <w:pPr>
              <w:pStyle w:val="Header"/>
              <w:jc w:val="right"/>
              <w:rPr>
                <w:color w:val="000000"/>
                <w:sz w:val="22"/>
                <w:szCs w:val="22"/>
              </w:rPr>
            </w:pPr>
            <w:r>
              <w:rPr>
                <w:color w:val="000000"/>
                <w:sz w:val="22"/>
                <w:szCs w:val="22"/>
              </w:rPr>
              <w:t>1.1</w:t>
            </w:r>
          </w:p>
        </w:tc>
        <w:tc>
          <w:tcPr>
            <w:tcW w:w="236" w:type="dxa"/>
            <w:vAlign w:val="bottom"/>
          </w:tcPr>
          <w:p w:rsidR="004E7F37" w:rsidRPr="006A1464" w:rsidRDefault="004E7F37" w:rsidP="004E7F37">
            <w:pPr>
              <w:pStyle w:val="Header"/>
              <w:jc w:val="right"/>
              <w:rPr>
                <w:color w:val="000000"/>
                <w:sz w:val="22"/>
                <w:szCs w:val="22"/>
              </w:rPr>
            </w:pPr>
          </w:p>
        </w:tc>
        <w:tc>
          <w:tcPr>
            <w:tcW w:w="1483" w:type="dxa"/>
            <w:tcBorders>
              <w:bottom w:val="single" w:sz="18" w:space="0" w:color="auto"/>
            </w:tcBorders>
            <w:vAlign w:val="bottom"/>
          </w:tcPr>
          <w:p w:rsidR="004E7F37" w:rsidRPr="006A1464" w:rsidRDefault="00F21EAB" w:rsidP="00F21EAB">
            <w:pPr>
              <w:pStyle w:val="Header"/>
              <w:jc w:val="right"/>
              <w:rPr>
                <w:color w:val="000000"/>
                <w:sz w:val="22"/>
                <w:szCs w:val="22"/>
              </w:rPr>
            </w:pPr>
            <w:r>
              <w:rPr>
                <w:color w:val="000000"/>
                <w:sz w:val="22"/>
                <w:szCs w:val="22"/>
              </w:rPr>
              <w:t>1</w:t>
            </w:r>
            <w:r w:rsidR="00E63E4B">
              <w:rPr>
                <w:color w:val="000000"/>
                <w:sz w:val="22"/>
                <w:szCs w:val="22"/>
              </w:rPr>
              <w:t>6.7</w:t>
            </w:r>
          </w:p>
        </w:tc>
        <w:tc>
          <w:tcPr>
            <w:tcW w:w="283" w:type="dxa"/>
          </w:tcPr>
          <w:p w:rsidR="004E7F37" w:rsidRPr="006A1464" w:rsidRDefault="004E7F37" w:rsidP="004E7F37">
            <w:pPr>
              <w:pStyle w:val="Header"/>
              <w:jc w:val="right"/>
              <w:rPr>
                <w:color w:val="000000"/>
                <w:sz w:val="22"/>
                <w:szCs w:val="22"/>
              </w:rPr>
            </w:pPr>
          </w:p>
        </w:tc>
        <w:tc>
          <w:tcPr>
            <w:tcW w:w="1203" w:type="dxa"/>
            <w:tcBorders>
              <w:bottom w:val="single" w:sz="18" w:space="0" w:color="auto"/>
            </w:tcBorders>
          </w:tcPr>
          <w:p w:rsidR="00E749DA" w:rsidRDefault="00E749DA">
            <w:pPr>
              <w:pStyle w:val="Header"/>
              <w:jc w:val="right"/>
              <w:rPr>
                <w:b/>
                <w:color w:val="000000"/>
                <w:sz w:val="22"/>
                <w:szCs w:val="22"/>
              </w:rPr>
            </w:pPr>
          </w:p>
          <w:p w:rsidR="004E7F37" w:rsidRPr="00E749DA" w:rsidRDefault="00F21EAB">
            <w:pPr>
              <w:pStyle w:val="Header"/>
              <w:jc w:val="right"/>
              <w:rPr>
                <w:b/>
                <w:color w:val="000000"/>
                <w:sz w:val="22"/>
                <w:szCs w:val="22"/>
              </w:rPr>
            </w:pPr>
            <w:r w:rsidRPr="00E749DA">
              <w:rPr>
                <w:b/>
                <w:color w:val="000000"/>
                <w:sz w:val="22"/>
                <w:szCs w:val="22"/>
              </w:rPr>
              <w:t>9</w:t>
            </w:r>
            <w:r w:rsidR="00E63E4B" w:rsidRPr="00E749DA">
              <w:rPr>
                <w:b/>
                <w:color w:val="000000"/>
                <w:sz w:val="22"/>
                <w:szCs w:val="22"/>
              </w:rPr>
              <w:t>0.8</w:t>
            </w:r>
          </w:p>
        </w:tc>
      </w:tr>
      <w:tr w:rsidR="004E7F37" w:rsidRPr="006A1464" w:rsidTr="004E7F37">
        <w:trPr>
          <w:cantSplit/>
        </w:trPr>
        <w:tc>
          <w:tcPr>
            <w:tcW w:w="2098" w:type="dxa"/>
          </w:tcPr>
          <w:p w:rsidR="004E7F37" w:rsidRPr="006A1464" w:rsidRDefault="004E7F37" w:rsidP="004E7F37">
            <w:pPr>
              <w:pStyle w:val="Header"/>
              <w:rPr>
                <w:color w:val="000000"/>
                <w:szCs w:val="24"/>
              </w:rPr>
            </w:pP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tcBorders>
              <w:top w:val="single" w:sz="18" w:space="0" w:color="auto"/>
            </w:tcBorders>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tcBorders>
              <w:top w:val="single" w:sz="18" w:space="0" w:color="auto"/>
            </w:tcBorders>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tcBorders>
              <w:top w:val="single" w:sz="18" w:space="0" w:color="auto"/>
            </w:tcBorders>
            <w:vAlign w:val="bottom"/>
          </w:tcPr>
          <w:p w:rsidR="004E7F37" w:rsidRPr="006A1464" w:rsidRDefault="004E7F37" w:rsidP="004E7F37">
            <w:pPr>
              <w:pStyle w:val="Header"/>
              <w:jc w:val="right"/>
              <w:rPr>
                <w:color w:val="000000"/>
                <w:sz w:val="22"/>
                <w:szCs w:val="22"/>
              </w:rPr>
            </w:pPr>
          </w:p>
        </w:tc>
        <w:tc>
          <w:tcPr>
            <w:tcW w:w="283" w:type="dxa"/>
          </w:tcPr>
          <w:p w:rsidR="004E7F37" w:rsidRPr="00983B76" w:rsidRDefault="004E7F37" w:rsidP="004E7F37">
            <w:pPr>
              <w:pStyle w:val="Header"/>
              <w:jc w:val="right"/>
              <w:rPr>
                <w:color w:val="000000"/>
                <w:sz w:val="22"/>
                <w:szCs w:val="22"/>
              </w:rPr>
            </w:pPr>
          </w:p>
        </w:tc>
        <w:tc>
          <w:tcPr>
            <w:tcW w:w="1203" w:type="dxa"/>
            <w:tcBorders>
              <w:top w:val="single" w:sz="18" w:space="0" w:color="auto"/>
            </w:tcBorders>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Other gains</w:t>
            </w: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6A1464" w:rsidRDefault="004E7F37" w:rsidP="004E7F37">
            <w:pPr>
              <w:pStyle w:val="Header"/>
              <w:jc w:val="right"/>
              <w:rPr>
                <w:color w:val="000000"/>
                <w:sz w:val="22"/>
                <w:szCs w:val="22"/>
              </w:rPr>
            </w:pPr>
          </w:p>
        </w:tc>
        <w:tc>
          <w:tcPr>
            <w:tcW w:w="283" w:type="dxa"/>
          </w:tcPr>
          <w:p w:rsidR="004E7F37" w:rsidRPr="006A1464" w:rsidRDefault="004E7F37" w:rsidP="004E7F37">
            <w:pPr>
              <w:pStyle w:val="Header"/>
              <w:jc w:val="right"/>
              <w:rPr>
                <w:color w:val="000000"/>
                <w:sz w:val="22"/>
                <w:szCs w:val="22"/>
              </w:rPr>
            </w:pPr>
          </w:p>
        </w:tc>
        <w:tc>
          <w:tcPr>
            <w:tcW w:w="1203" w:type="dxa"/>
          </w:tcPr>
          <w:p w:rsidR="004E7F37" w:rsidRPr="006A1464" w:rsidRDefault="00E63E4B" w:rsidP="009A41FB">
            <w:pPr>
              <w:pStyle w:val="Header"/>
              <w:jc w:val="right"/>
              <w:rPr>
                <w:b/>
                <w:color w:val="000000"/>
                <w:sz w:val="22"/>
                <w:szCs w:val="22"/>
              </w:rPr>
            </w:pPr>
            <w:r>
              <w:rPr>
                <w:b/>
                <w:color w:val="000000"/>
                <w:sz w:val="22"/>
                <w:szCs w:val="22"/>
              </w:rPr>
              <w:t>(</w:t>
            </w:r>
            <w:r w:rsidR="00CE740B" w:rsidRPr="00983B76">
              <w:rPr>
                <w:b/>
                <w:color w:val="000000"/>
                <w:sz w:val="22"/>
                <w:szCs w:val="22"/>
              </w:rPr>
              <w:t>0.</w:t>
            </w:r>
            <w:r w:rsidR="009A41FB">
              <w:rPr>
                <w:b/>
                <w:color w:val="000000"/>
                <w:sz w:val="22"/>
                <w:szCs w:val="22"/>
              </w:rPr>
              <w:t>5</w:t>
            </w:r>
            <w:r>
              <w:rPr>
                <w:b/>
                <w:color w:val="000000"/>
                <w:sz w:val="22"/>
                <w:szCs w:val="22"/>
              </w:rPr>
              <w:t>)</w:t>
            </w: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Finance income</w:t>
            </w: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6A1464" w:rsidRDefault="004E7F37" w:rsidP="004E7F37">
            <w:pPr>
              <w:pStyle w:val="Header"/>
              <w:jc w:val="right"/>
              <w:rPr>
                <w:color w:val="000000"/>
                <w:sz w:val="22"/>
                <w:szCs w:val="22"/>
              </w:rPr>
            </w:pPr>
          </w:p>
        </w:tc>
        <w:tc>
          <w:tcPr>
            <w:tcW w:w="283" w:type="dxa"/>
          </w:tcPr>
          <w:p w:rsidR="004E7F37" w:rsidRPr="006A1464" w:rsidRDefault="004E7F37" w:rsidP="004E7F37">
            <w:pPr>
              <w:pStyle w:val="Header"/>
              <w:jc w:val="right"/>
              <w:rPr>
                <w:color w:val="000000"/>
                <w:sz w:val="22"/>
                <w:szCs w:val="22"/>
              </w:rPr>
            </w:pPr>
          </w:p>
        </w:tc>
        <w:tc>
          <w:tcPr>
            <w:tcW w:w="1203" w:type="dxa"/>
          </w:tcPr>
          <w:p w:rsidR="004E7F37" w:rsidRPr="006A1464" w:rsidRDefault="00CE740B" w:rsidP="004E7F37">
            <w:pPr>
              <w:pStyle w:val="Header"/>
              <w:jc w:val="right"/>
              <w:rPr>
                <w:b/>
                <w:color w:val="000000"/>
                <w:sz w:val="22"/>
                <w:szCs w:val="22"/>
              </w:rPr>
            </w:pPr>
            <w:r w:rsidRPr="00983B76">
              <w:rPr>
                <w:b/>
                <w:color w:val="000000"/>
                <w:sz w:val="22"/>
                <w:szCs w:val="22"/>
              </w:rPr>
              <w:t>0.</w:t>
            </w:r>
            <w:r w:rsidR="00E63E4B">
              <w:rPr>
                <w:b/>
                <w:color w:val="000000"/>
                <w:sz w:val="22"/>
                <w:szCs w:val="22"/>
              </w:rPr>
              <w:t>6</w:t>
            </w: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Finance costs</w:t>
            </w: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6A1464" w:rsidRDefault="004E7F37" w:rsidP="004E7F37">
            <w:pPr>
              <w:pStyle w:val="Header"/>
              <w:jc w:val="right"/>
              <w:rPr>
                <w:color w:val="000000"/>
                <w:sz w:val="22"/>
                <w:szCs w:val="22"/>
              </w:rPr>
            </w:pPr>
          </w:p>
        </w:tc>
        <w:tc>
          <w:tcPr>
            <w:tcW w:w="283" w:type="dxa"/>
          </w:tcPr>
          <w:p w:rsidR="004E7F37" w:rsidRPr="006A1464" w:rsidRDefault="004E7F37" w:rsidP="004E7F37">
            <w:pPr>
              <w:pStyle w:val="Header"/>
              <w:jc w:val="right"/>
              <w:rPr>
                <w:color w:val="000000"/>
                <w:sz w:val="22"/>
                <w:szCs w:val="22"/>
              </w:rPr>
            </w:pPr>
          </w:p>
        </w:tc>
        <w:tc>
          <w:tcPr>
            <w:tcW w:w="1203" w:type="dxa"/>
            <w:tcBorders>
              <w:bottom w:val="single" w:sz="2" w:space="0" w:color="auto"/>
            </w:tcBorders>
          </w:tcPr>
          <w:p w:rsidR="004E7F37" w:rsidRPr="006A1464" w:rsidRDefault="004E7F37" w:rsidP="004E7F37">
            <w:pPr>
              <w:pStyle w:val="Header"/>
              <w:jc w:val="right"/>
              <w:rPr>
                <w:b/>
                <w:color w:val="000000"/>
                <w:sz w:val="22"/>
                <w:szCs w:val="22"/>
              </w:rPr>
            </w:pPr>
            <w:r w:rsidRPr="006A1464">
              <w:rPr>
                <w:b/>
                <w:color w:val="000000"/>
                <w:sz w:val="22"/>
                <w:szCs w:val="22"/>
              </w:rPr>
              <w:t>(2</w:t>
            </w:r>
            <w:r w:rsidR="00CE740B" w:rsidRPr="00983B76">
              <w:rPr>
                <w:b/>
                <w:color w:val="000000"/>
                <w:sz w:val="22"/>
                <w:szCs w:val="22"/>
              </w:rPr>
              <w:t>3.</w:t>
            </w:r>
            <w:r w:rsidR="00E63E4B">
              <w:rPr>
                <w:b/>
                <w:color w:val="000000"/>
                <w:sz w:val="22"/>
                <w:szCs w:val="22"/>
              </w:rPr>
              <w:t>4</w:t>
            </w:r>
            <w:r w:rsidRPr="006A1464">
              <w:rPr>
                <w:b/>
                <w:color w:val="000000"/>
                <w:sz w:val="22"/>
                <w:szCs w:val="22"/>
              </w:rPr>
              <w:t>)</w:t>
            </w:r>
          </w:p>
        </w:tc>
      </w:tr>
      <w:tr w:rsidR="004E7F37" w:rsidRPr="006A1464" w:rsidTr="004E7F37">
        <w:trPr>
          <w:cantSplit/>
        </w:trPr>
        <w:tc>
          <w:tcPr>
            <w:tcW w:w="2098" w:type="dxa"/>
          </w:tcPr>
          <w:p w:rsidR="004E7F37" w:rsidRPr="006A1464" w:rsidRDefault="004E7F37" w:rsidP="004E7F37">
            <w:pPr>
              <w:pStyle w:val="Header"/>
              <w:rPr>
                <w:color w:val="000000"/>
                <w:szCs w:val="24"/>
              </w:rPr>
            </w:pP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983B76" w:rsidRDefault="004E7F37" w:rsidP="004E7F37">
            <w:pPr>
              <w:pStyle w:val="Header"/>
              <w:jc w:val="right"/>
              <w:rPr>
                <w:color w:val="000000"/>
                <w:sz w:val="22"/>
                <w:szCs w:val="22"/>
              </w:rPr>
            </w:pPr>
          </w:p>
        </w:tc>
        <w:tc>
          <w:tcPr>
            <w:tcW w:w="283" w:type="dxa"/>
          </w:tcPr>
          <w:p w:rsidR="004E7F37" w:rsidRPr="00983B76" w:rsidRDefault="004E7F37" w:rsidP="004E7F37">
            <w:pPr>
              <w:pStyle w:val="Header"/>
              <w:jc w:val="right"/>
              <w:rPr>
                <w:color w:val="000000"/>
                <w:sz w:val="22"/>
                <w:szCs w:val="22"/>
              </w:rPr>
            </w:pPr>
          </w:p>
        </w:tc>
        <w:tc>
          <w:tcPr>
            <w:tcW w:w="1203" w:type="dxa"/>
            <w:tcBorders>
              <w:top w:val="single" w:sz="2" w:space="0" w:color="auto"/>
            </w:tcBorders>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Profit before tax</w:t>
            </w: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983B76" w:rsidRDefault="004E7F37" w:rsidP="004E7F37">
            <w:pPr>
              <w:pStyle w:val="Header"/>
              <w:jc w:val="right"/>
              <w:rPr>
                <w:color w:val="000000"/>
                <w:sz w:val="22"/>
                <w:szCs w:val="22"/>
              </w:rPr>
            </w:pPr>
          </w:p>
        </w:tc>
        <w:tc>
          <w:tcPr>
            <w:tcW w:w="283" w:type="dxa"/>
          </w:tcPr>
          <w:p w:rsidR="004E7F37" w:rsidRPr="006A1464" w:rsidRDefault="004E7F37" w:rsidP="004E7F37">
            <w:pPr>
              <w:pStyle w:val="Header"/>
              <w:rPr>
                <w:color w:val="000000"/>
                <w:sz w:val="22"/>
                <w:szCs w:val="22"/>
              </w:rPr>
            </w:pPr>
          </w:p>
        </w:tc>
        <w:tc>
          <w:tcPr>
            <w:tcW w:w="1203" w:type="dxa"/>
            <w:tcBorders>
              <w:bottom w:val="single" w:sz="18" w:space="0" w:color="auto"/>
            </w:tcBorders>
          </w:tcPr>
          <w:p w:rsidR="004E7F37" w:rsidRPr="006A1464" w:rsidRDefault="00E63E4B">
            <w:pPr>
              <w:pStyle w:val="Header"/>
              <w:jc w:val="right"/>
              <w:rPr>
                <w:b/>
                <w:color w:val="000000"/>
                <w:sz w:val="22"/>
                <w:szCs w:val="22"/>
              </w:rPr>
            </w:pPr>
            <w:r>
              <w:rPr>
                <w:b/>
                <w:color w:val="000000"/>
                <w:sz w:val="22"/>
                <w:szCs w:val="22"/>
              </w:rPr>
              <w:t>67.5</w:t>
            </w:r>
          </w:p>
        </w:tc>
      </w:tr>
      <w:tr w:rsidR="004E7F37" w:rsidRPr="006A1464" w:rsidTr="004E7F37">
        <w:trPr>
          <w:cantSplit/>
        </w:trPr>
        <w:tc>
          <w:tcPr>
            <w:tcW w:w="2098" w:type="dxa"/>
          </w:tcPr>
          <w:p w:rsidR="004E7F37" w:rsidRPr="006A1464" w:rsidRDefault="004E7F37" w:rsidP="004E7F37">
            <w:pPr>
              <w:pStyle w:val="Header"/>
              <w:rPr>
                <w:color w:val="000000"/>
                <w:szCs w:val="24"/>
              </w:rPr>
            </w:pP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983B76" w:rsidRDefault="004E7F37" w:rsidP="004E7F37">
            <w:pPr>
              <w:pStyle w:val="Header"/>
              <w:jc w:val="right"/>
              <w:rPr>
                <w:color w:val="000000"/>
                <w:sz w:val="22"/>
                <w:szCs w:val="22"/>
              </w:rPr>
            </w:pPr>
          </w:p>
        </w:tc>
        <w:tc>
          <w:tcPr>
            <w:tcW w:w="283" w:type="dxa"/>
          </w:tcPr>
          <w:p w:rsidR="004E7F37" w:rsidRPr="00983B76" w:rsidRDefault="004E7F37" w:rsidP="004E7F37">
            <w:pPr>
              <w:pStyle w:val="Header"/>
              <w:jc w:val="right"/>
              <w:rPr>
                <w:color w:val="000000"/>
                <w:sz w:val="22"/>
                <w:szCs w:val="22"/>
              </w:rPr>
            </w:pPr>
          </w:p>
        </w:tc>
        <w:tc>
          <w:tcPr>
            <w:tcW w:w="1203" w:type="dxa"/>
            <w:tcBorders>
              <w:top w:val="single" w:sz="18" w:space="0" w:color="auto"/>
            </w:tcBorders>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b/>
                <w:color w:val="000000"/>
                <w:szCs w:val="24"/>
              </w:rPr>
              <w:t>OTHER INFORMATION</w:t>
            </w:r>
          </w:p>
        </w:tc>
        <w:tc>
          <w:tcPr>
            <w:tcW w:w="1304" w:type="dxa"/>
            <w:vAlign w:val="bottom"/>
          </w:tcPr>
          <w:p w:rsidR="004E7F37" w:rsidRPr="00983B76" w:rsidRDefault="004E7F37" w:rsidP="004E7F37">
            <w:pPr>
              <w:pStyle w:val="Header"/>
              <w:tabs>
                <w:tab w:val="left" w:pos="601"/>
              </w:tabs>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983B76" w:rsidRDefault="004E7F37" w:rsidP="004E7F37">
            <w:pPr>
              <w:pStyle w:val="Header"/>
              <w:jc w:val="right"/>
              <w:rPr>
                <w:color w:val="000000"/>
                <w:sz w:val="22"/>
                <w:szCs w:val="22"/>
              </w:rPr>
            </w:pP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983B76" w:rsidRDefault="004E7F37" w:rsidP="004E7F37">
            <w:pPr>
              <w:pStyle w:val="Header"/>
              <w:jc w:val="right"/>
              <w:rPr>
                <w:color w:val="000000"/>
                <w:sz w:val="22"/>
                <w:szCs w:val="22"/>
              </w:rPr>
            </w:pP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983B76" w:rsidRDefault="004E7F37" w:rsidP="004E7F37">
            <w:pPr>
              <w:pStyle w:val="Header"/>
              <w:jc w:val="right"/>
              <w:rPr>
                <w:color w:val="000000"/>
                <w:sz w:val="22"/>
                <w:szCs w:val="22"/>
              </w:rPr>
            </w:pPr>
          </w:p>
        </w:tc>
        <w:tc>
          <w:tcPr>
            <w:tcW w:w="283" w:type="dxa"/>
          </w:tcPr>
          <w:p w:rsidR="004E7F37" w:rsidRPr="00983B76" w:rsidRDefault="004E7F37" w:rsidP="004E7F37">
            <w:pPr>
              <w:pStyle w:val="Header"/>
              <w:jc w:val="right"/>
              <w:rPr>
                <w:color w:val="000000"/>
                <w:sz w:val="22"/>
                <w:szCs w:val="22"/>
              </w:rPr>
            </w:pPr>
          </w:p>
        </w:tc>
        <w:tc>
          <w:tcPr>
            <w:tcW w:w="1203" w:type="dxa"/>
          </w:tcPr>
          <w:p w:rsidR="004E7F37" w:rsidRPr="00983B76" w:rsidRDefault="004E7F37" w:rsidP="004E7F37">
            <w:pPr>
              <w:pStyle w:val="Header"/>
              <w:jc w:val="right"/>
              <w:rPr>
                <w:b/>
                <w:color w:val="000000"/>
                <w:sz w:val="22"/>
                <w:szCs w:val="22"/>
              </w:rPr>
            </w:pP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Capital additions</w:t>
            </w:r>
          </w:p>
        </w:tc>
        <w:tc>
          <w:tcPr>
            <w:tcW w:w="1304" w:type="dxa"/>
            <w:vAlign w:val="bottom"/>
          </w:tcPr>
          <w:p w:rsidR="004E7F37" w:rsidRPr="006A1464" w:rsidRDefault="00E63E4B" w:rsidP="004E7F37">
            <w:pPr>
              <w:pStyle w:val="Header"/>
              <w:tabs>
                <w:tab w:val="left" w:pos="601"/>
              </w:tabs>
              <w:jc w:val="right"/>
              <w:rPr>
                <w:color w:val="000000"/>
                <w:sz w:val="22"/>
                <w:szCs w:val="22"/>
              </w:rPr>
            </w:pPr>
            <w:r>
              <w:rPr>
                <w:color w:val="000000"/>
                <w:sz w:val="22"/>
                <w:szCs w:val="22"/>
              </w:rPr>
              <w:t>113.1</w:t>
            </w: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6A1464" w:rsidRDefault="006A1464" w:rsidP="004E7F37">
            <w:pPr>
              <w:pStyle w:val="Header"/>
              <w:jc w:val="right"/>
              <w:rPr>
                <w:color w:val="000000"/>
                <w:sz w:val="22"/>
                <w:szCs w:val="22"/>
              </w:rPr>
            </w:pPr>
            <w:r w:rsidRPr="00983B76">
              <w:rPr>
                <w:color w:val="000000"/>
                <w:sz w:val="22"/>
                <w:szCs w:val="22"/>
              </w:rPr>
              <w:t>0.1</w:t>
            </w: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6A1464" w:rsidRDefault="00E63E4B" w:rsidP="004E7F37">
            <w:pPr>
              <w:pStyle w:val="Header"/>
              <w:jc w:val="right"/>
              <w:rPr>
                <w:color w:val="000000"/>
                <w:sz w:val="22"/>
                <w:szCs w:val="22"/>
              </w:rPr>
            </w:pPr>
            <w:r>
              <w:rPr>
                <w:color w:val="000000"/>
                <w:sz w:val="22"/>
                <w:szCs w:val="22"/>
              </w:rPr>
              <w:t>9.3</w:t>
            </w: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6A1464" w:rsidRDefault="004E7F37" w:rsidP="004E7F37">
            <w:pPr>
              <w:pStyle w:val="Header"/>
              <w:jc w:val="right"/>
              <w:rPr>
                <w:color w:val="000000"/>
                <w:sz w:val="22"/>
                <w:szCs w:val="22"/>
              </w:rPr>
            </w:pPr>
            <w:r w:rsidRPr="006A1464">
              <w:rPr>
                <w:color w:val="000000"/>
                <w:sz w:val="22"/>
                <w:szCs w:val="22"/>
              </w:rPr>
              <w:t>-</w:t>
            </w: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6A1464" w:rsidRDefault="00E63E4B" w:rsidP="009A41FB">
            <w:pPr>
              <w:pStyle w:val="Header"/>
              <w:jc w:val="right"/>
              <w:rPr>
                <w:color w:val="000000"/>
                <w:sz w:val="22"/>
                <w:szCs w:val="22"/>
              </w:rPr>
            </w:pPr>
            <w:r>
              <w:rPr>
                <w:color w:val="000000"/>
                <w:sz w:val="22"/>
                <w:szCs w:val="22"/>
              </w:rPr>
              <w:t>0.</w:t>
            </w:r>
            <w:r w:rsidR="009A41FB">
              <w:rPr>
                <w:color w:val="000000"/>
                <w:sz w:val="22"/>
                <w:szCs w:val="22"/>
              </w:rPr>
              <w:t>5</w:t>
            </w:r>
          </w:p>
        </w:tc>
        <w:tc>
          <w:tcPr>
            <w:tcW w:w="283" w:type="dxa"/>
          </w:tcPr>
          <w:p w:rsidR="004E7F37" w:rsidRPr="006A1464" w:rsidRDefault="004E7F37" w:rsidP="004E7F37">
            <w:pPr>
              <w:pStyle w:val="Header"/>
              <w:jc w:val="right"/>
              <w:rPr>
                <w:color w:val="000000"/>
                <w:sz w:val="22"/>
                <w:szCs w:val="22"/>
              </w:rPr>
            </w:pPr>
          </w:p>
        </w:tc>
        <w:tc>
          <w:tcPr>
            <w:tcW w:w="1203" w:type="dxa"/>
          </w:tcPr>
          <w:p w:rsidR="004E7F37" w:rsidRPr="006A1464" w:rsidRDefault="006A1464" w:rsidP="000F35F1">
            <w:pPr>
              <w:pStyle w:val="Header"/>
              <w:jc w:val="right"/>
              <w:rPr>
                <w:b/>
                <w:color w:val="000000"/>
                <w:sz w:val="22"/>
                <w:szCs w:val="22"/>
              </w:rPr>
            </w:pPr>
            <w:r w:rsidRPr="00983B76">
              <w:rPr>
                <w:b/>
                <w:color w:val="000000"/>
                <w:sz w:val="22"/>
                <w:szCs w:val="22"/>
              </w:rPr>
              <w:t>1</w:t>
            </w:r>
            <w:r w:rsidR="00E63E4B">
              <w:rPr>
                <w:b/>
                <w:color w:val="000000"/>
                <w:sz w:val="22"/>
                <w:szCs w:val="22"/>
              </w:rPr>
              <w:t>23.0</w:t>
            </w: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Depreciation and amortisation</w:t>
            </w:r>
          </w:p>
        </w:tc>
        <w:tc>
          <w:tcPr>
            <w:tcW w:w="1304" w:type="dxa"/>
            <w:vAlign w:val="bottom"/>
          </w:tcPr>
          <w:p w:rsidR="004E7F37" w:rsidRPr="006A1464" w:rsidRDefault="004E7F37">
            <w:pPr>
              <w:pStyle w:val="Header"/>
              <w:tabs>
                <w:tab w:val="left" w:pos="601"/>
              </w:tabs>
              <w:jc w:val="center"/>
              <w:rPr>
                <w:color w:val="000000"/>
                <w:sz w:val="22"/>
                <w:szCs w:val="22"/>
              </w:rPr>
            </w:pPr>
            <w:r w:rsidRPr="006A1464">
              <w:rPr>
                <w:color w:val="000000"/>
                <w:sz w:val="22"/>
                <w:szCs w:val="22"/>
              </w:rPr>
              <w:t xml:space="preserve">         </w:t>
            </w:r>
            <w:r w:rsidR="006A1464" w:rsidRPr="00983B76">
              <w:rPr>
                <w:color w:val="000000"/>
                <w:sz w:val="22"/>
                <w:szCs w:val="22"/>
              </w:rPr>
              <w:t xml:space="preserve"> </w:t>
            </w:r>
            <w:r w:rsidRPr="006A1464">
              <w:rPr>
                <w:color w:val="000000"/>
                <w:sz w:val="22"/>
                <w:szCs w:val="22"/>
              </w:rPr>
              <w:t xml:space="preserve"> </w:t>
            </w:r>
            <w:r w:rsidR="006A1464" w:rsidRPr="00983B76">
              <w:rPr>
                <w:color w:val="000000"/>
                <w:sz w:val="22"/>
                <w:szCs w:val="22"/>
              </w:rPr>
              <w:t xml:space="preserve"> 4</w:t>
            </w:r>
            <w:r w:rsidR="00E63E4B">
              <w:rPr>
                <w:color w:val="000000"/>
                <w:sz w:val="22"/>
                <w:szCs w:val="22"/>
              </w:rPr>
              <w:t>8.3</w:t>
            </w:r>
          </w:p>
        </w:tc>
        <w:tc>
          <w:tcPr>
            <w:tcW w:w="236" w:type="dxa"/>
            <w:vAlign w:val="bottom"/>
          </w:tcPr>
          <w:p w:rsidR="004E7F37" w:rsidRPr="00983B76" w:rsidRDefault="004E7F37" w:rsidP="004E7F37">
            <w:pPr>
              <w:pStyle w:val="Header"/>
              <w:jc w:val="right"/>
              <w:rPr>
                <w:color w:val="000000"/>
                <w:sz w:val="22"/>
                <w:szCs w:val="22"/>
              </w:rPr>
            </w:pPr>
          </w:p>
        </w:tc>
        <w:tc>
          <w:tcPr>
            <w:tcW w:w="1304" w:type="dxa"/>
            <w:vAlign w:val="bottom"/>
          </w:tcPr>
          <w:p w:rsidR="004E7F37" w:rsidRPr="006A1464" w:rsidRDefault="00E63E4B" w:rsidP="004E7F37">
            <w:pPr>
              <w:pStyle w:val="Header"/>
              <w:jc w:val="right"/>
              <w:rPr>
                <w:color w:val="000000"/>
                <w:sz w:val="22"/>
                <w:szCs w:val="22"/>
              </w:rPr>
            </w:pPr>
            <w:r>
              <w:rPr>
                <w:color w:val="000000"/>
                <w:sz w:val="22"/>
                <w:szCs w:val="22"/>
              </w:rPr>
              <w:t>0.1</w:t>
            </w:r>
          </w:p>
        </w:tc>
        <w:tc>
          <w:tcPr>
            <w:tcW w:w="236" w:type="dxa"/>
            <w:vAlign w:val="bottom"/>
          </w:tcPr>
          <w:p w:rsidR="004E7F37" w:rsidRPr="00983B76" w:rsidRDefault="004E7F37" w:rsidP="004E7F37">
            <w:pPr>
              <w:pStyle w:val="Header"/>
              <w:jc w:val="right"/>
              <w:rPr>
                <w:color w:val="000000"/>
                <w:sz w:val="22"/>
                <w:szCs w:val="22"/>
              </w:rPr>
            </w:pPr>
          </w:p>
        </w:tc>
        <w:tc>
          <w:tcPr>
            <w:tcW w:w="1247" w:type="dxa"/>
            <w:vAlign w:val="bottom"/>
          </w:tcPr>
          <w:p w:rsidR="004E7F37" w:rsidRPr="006A1464" w:rsidRDefault="00E63E4B" w:rsidP="004E7F37">
            <w:pPr>
              <w:pStyle w:val="Header"/>
              <w:jc w:val="right"/>
              <w:rPr>
                <w:color w:val="000000"/>
                <w:sz w:val="22"/>
                <w:szCs w:val="22"/>
              </w:rPr>
            </w:pPr>
            <w:r>
              <w:rPr>
                <w:color w:val="000000"/>
                <w:sz w:val="22"/>
                <w:szCs w:val="22"/>
              </w:rPr>
              <w:t>20.1</w:t>
            </w: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vAlign w:val="bottom"/>
          </w:tcPr>
          <w:p w:rsidR="004E7F37" w:rsidRPr="006A1464" w:rsidRDefault="004E7F37" w:rsidP="004E7F37">
            <w:pPr>
              <w:pStyle w:val="Header"/>
              <w:jc w:val="right"/>
              <w:rPr>
                <w:color w:val="000000"/>
                <w:sz w:val="22"/>
                <w:szCs w:val="22"/>
              </w:rPr>
            </w:pPr>
            <w:r w:rsidRPr="006A1464">
              <w:rPr>
                <w:color w:val="000000"/>
                <w:sz w:val="22"/>
                <w:szCs w:val="22"/>
              </w:rPr>
              <w:t>-</w:t>
            </w:r>
          </w:p>
        </w:tc>
        <w:tc>
          <w:tcPr>
            <w:tcW w:w="236" w:type="dxa"/>
            <w:vAlign w:val="bottom"/>
          </w:tcPr>
          <w:p w:rsidR="004E7F37" w:rsidRPr="00983B76" w:rsidRDefault="004E7F37" w:rsidP="004E7F37">
            <w:pPr>
              <w:pStyle w:val="Header"/>
              <w:jc w:val="right"/>
              <w:rPr>
                <w:color w:val="000000"/>
                <w:sz w:val="22"/>
                <w:szCs w:val="22"/>
              </w:rPr>
            </w:pPr>
          </w:p>
        </w:tc>
        <w:tc>
          <w:tcPr>
            <w:tcW w:w="1483" w:type="dxa"/>
            <w:vAlign w:val="bottom"/>
          </w:tcPr>
          <w:p w:rsidR="004E7F37" w:rsidRPr="006A1464" w:rsidRDefault="004E7F37" w:rsidP="004E7F37">
            <w:pPr>
              <w:pStyle w:val="Header"/>
              <w:jc w:val="right"/>
              <w:rPr>
                <w:color w:val="000000"/>
                <w:sz w:val="22"/>
                <w:szCs w:val="22"/>
              </w:rPr>
            </w:pPr>
            <w:r w:rsidRPr="006A1464">
              <w:rPr>
                <w:color w:val="000000"/>
                <w:sz w:val="22"/>
                <w:szCs w:val="22"/>
              </w:rPr>
              <w:t>(0.9)</w:t>
            </w:r>
          </w:p>
        </w:tc>
        <w:tc>
          <w:tcPr>
            <w:tcW w:w="283" w:type="dxa"/>
          </w:tcPr>
          <w:p w:rsidR="004E7F37" w:rsidRPr="006A1464" w:rsidRDefault="004E7F37" w:rsidP="004E7F37">
            <w:pPr>
              <w:pStyle w:val="Header"/>
              <w:jc w:val="right"/>
              <w:rPr>
                <w:color w:val="000000"/>
                <w:sz w:val="22"/>
                <w:szCs w:val="22"/>
              </w:rPr>
            </w:pPr>
          </w:p>
        </w:tc>
        <w:tc>
          <w:tcPr>
            <w:tcW w:w="1203" w:type="dxa"/>
          </w:tcPr>
          <w:p w:rsidR="004E7F37" w:rsidRPr="006A1464" w:rsidRDefault="004E7F37" w:rsidP="004E7F37">
            <w:pPr>
              <w:pStyle w:val="Header"/>
              <w:jc w:val="right"/>
              <w:rPr>
                <w:b/>
                <w:color w:val="000000"/>
                <w:sz w:val="22"/>
                <w:szCs w:val="22"/>
              </w:rPr>
            </w:pPr>
          </w:p>
          <w:p w:rsidR="004E7F37" w:rsidRPr="006A1464" w:rsidRDefault="006A1464" w:rsidP="000F35F1">
            <w:pPr>
              <w:pStyle w:val="Header"/>
              <w:jc w:val="right"/>
              <w:rPr>
                <w:b/>
                <w:color w:val="000000"/>
                <w:sz w:val="22"/>
                <w:szCs w:val="22"/>
              </w:rPr>
            </w:pPr>
            <w:r w:rsidRPr="00983B76">
              <w:rPr>
                <w:b/>
                <w:color w:val="000000"/>
                <w:sz w:val="22"/>
                <w:szCs w:val="22"/>
              </w:rPr>
              <w:t>6</w:t>
            </w:r>
            <w:r w:rsidR="00E63E4B">
              <w:rPr>
                <w:b/>
                <w:color w:val="000000"/>
                <w:sz w:val="22"/>
                <w:szCs w:val="22"/>
              </w:rPr>
              <w:t>7.6</w:t>
            </w:r>
          </w:p>
        </w:tc>
      </w:tr>
      <w:tr w:rsidR="004E7F37" w:rsidRPr="006A1464" w:rsidTr="004E7F37">
        <w:trPr>
          <w:cantSplit/>
        </w:trPr>
        <w:tc>
          <w:tcPr>
            <w:tcW w:w="2098" w:type="dxa"/>
          </w:tcPr>
          <w:p w:rsidR="004E7F37" w:rsidRPr="006A1464" w:rsidRDefault="004E7F37" w:rsidP="004E7F37">
            <w:pPr>
              <w:pStyle w:val="Header"/>
              <w:rPr>
                <w:color w:val="000000"/>
                <w:szCs w:val="24"/>
              </w:rPr>
            </w:pPr>
            <w:r w:rsidRPr="006A1464">
              <w:rPr>
                <w:color w:val="000000"/>
                <w:szCs w:val="24"/>
              </w:rPr>
              <w:t>Amortisation of deferred revenue</w:t>
            </w:r>
          </w:p>
        </w:tc>
        <w:tc>
          <w:tcPr>
            <w:tcW w:w="1304" w:type="dxa"/>
            <w:tcBorders>
              <w:bottom w:val="single" w:sz="18" w:space="0" w:color="auto"/>
            </w:tcBorders>
            <w:vAlign w:val="bottom"/>
          </w:tcPr>
          <w:p w:rsidR="004E7F37" w:rsidRPr="006A1464" w:rsidRDefault="00AD75B6" w:rsidP="004E7F37">
            <w:pPr>
              <w:pStyle w:val="Header"/>
              <w:tabs>
                <w:tab w:val="left" w:pos="601"/>
              </w:tabs>
              <w:jc w:val="right"/>
              <w:rPr>
                <w:color w:val="000000"/>
                <w:sz w:val="22"/>
                <w:szCs w:val="22"/>
              </w:rPr>
            </w:pPr>
            <w:r>
              <w:rPr>
                <w:color w:val="000000"/>
                <w:sz w:val="22"/>
                <w:szCs w:val="22"/>
              </w:rPr>
              <w:t>(</w:t>
            </w:r>
            <w:r w:rsidR="006A1464" w:rsidRPr="00983B76">
              <w:rPr>
                <w:color w:val="000000"/>
                <w:sz w:val="22"/>
                <w:szCs w:val="22"/>
              </w:rPr>
              <w:t>1</w:t>
            </w:r>
            <w:r w:rsidR="00E63E4B">
              <w:rPr>
                <w:color w:val="000000"/>
                <w:sz w:val="22"/>
                <w:szCs w:val="22"/>
              </w:rPr>
              <w:t>3.2</w:t>
            </w:r>
            <w:r>
              <w:rPr>
                <w:color w:val="000000"/>
                <w:sz w:val="22"/>
                <w:szCs w:val="22"/>
              </w:rPr>
              <w:t>)</w:t>
            </w:r>
          </w:p>
        </w:tc>
        <w:tc>
          <w:tcPr>
            <w:tcW w:w="236" w:type="dxa"/>
            <w:vAlign w:val="bottom"/>
          </w:tcPr>
          <w:p w:rsidR="004E7F37" w:rsidRPr="00983B76" w:rsidRDefault="004E7F37" w:rsidP="004E7F37">
            <w:pPr>
              <w:pStyle w:val="Header"/>
              <w:jc w:val="right"/>
              <w:rPr>
                <w:color w:val="000000"/>
                <w:sz w:val="22"/>
                <w:szCs w:val="22"/>
              </w:rPr>
            </w:pPr>
          </w:p>
        </w:tc>
        <w:tc>
          <w:tcPr>
            <w:tcW w:w="1304" w:type="dxa"/>
            <w:tcBorders>
              <w:bottom w:val="single" w:sz="18" w:space="0" w:color="auto"/>
            </w:tcBorders>
            <w:vAlign w:val="bottom"/>
          </w:tcPr>
          <w:p w:rsidR="004E7F37" w:rsidRPr="006A1464" w:rsidRDefault="004E7F37" w:rsidP="004E7F37">
            <w:pPr>
              <w:pStyle w:val="Header"/>
              <w:jc w:val="right"/>
              <w:rPr>
                <w:color w:val="000000"/>
                <w:sz w:val="22"/>
                <w:szCs w:val="22"/>
              </w:rPr>
            </w:pPr>
            <w:r w:rsidRPr="006A1464">
              <w:rPr>
                <w:color w:val="000000"/>
                <w:sz w:val="22"/>
                <w:szCs w:val="22"/>
              </w:rPr>
              <w:t>-</w:t>
            </w:r>
          </w:p>
        </w:tc>
        <w:tc>
          <w:tcPr>
            <w:tcW w:w="236" w:type="dxa"/>
            <w:vAlign w:val="bottom"/>
          </w:tcPr>
          <w:p w:rsidR="004E7F37" w:rsidRPr="00983B76" w:rsidRDefault="004E7F37" w:rsidP="004E7F37">
            <w:pPr>
              <w:pStyle w:val="Header"/>
              <w:jc w:val="right"/>
              <w:rPr>
                <w:color w:val="000000"/>
                <w:sz w:val="22"/>
                <w:szCs w:val="22"/>
              </w:rPr>
            </w:pPr>
          </w:p>
        </w:tc>
        <w:tc>
          <w:tcPr>
            <w:tcW w:w="1247" w:type="dxa"/>
            <w:tcBorders>
              <w:bottom w:val="single" w:sz="18" w:space="0" w:color="auto"/>
            </w:tcBorders>
            <w:vAlign w:val="bottom"/>
          </w:tcPr>
          <w:p w:rsidR="004E7F37" w:rsidRPr="006A1464" w:rsidRDefault="004E7F37" w:rsidP="004E7F37">
            <w:pPr>
              <w:pStyle w:val="Header"/>
              <w:jc w:val="right"/>
              <w:rPr>
                <w:color w:val="000000"/>
                <w:sz w:val="22"/>
                <w:szCs w:val="22"/>
              </w:rPr>
            </w:pPr>
            <w:r w:rsidRPr="006A1464">
              <w:rPr>
                <w:color w:val="000000"/>
                <w:sz w:val="22"/>
                <w:szCs w:val="22"/>
              </w:rPr>
              <w:t>-</w:t>
            </w:r>
          </w:p>
        </w:tc>
        <w:tc>
          <w:tcPr>
            <w:tcW w:w="236" w:type="dxa"/>
            <w:shd w:val="clear" w:color="auto" w:fill="auto"/>
            <w:vAlign w:val="bottom"/>
          </w:tcPr>
          <w:p w:rsidR="004E7F37" w:rsidRPr="00983B76" w:rsidRDefault="004E7F37" w:rsidP="004E7F37">
            <w:pPr>
              <w:pStyle w:val="Header"/>
              <w:jc w:val="right"/>
              <w:rPr>
                <w:color w:val="000000"/>
                <w:sz w:val="22"/>
                <w:szCs w:val="22"/>
              </w:rPr>
            </w:pPr>
          </w:p>
        </w:tc>
        <w:tc>
          <w:tcPr>
            <w:tcW w:w="1474" w:type="dxa"/>
            <w:tcBorders>
              <w:bottom w:val="single" w:sz="18" w:space="0" w:color="auto"/>
            </w:tcBorders>
            <w:vAlign w:val="bottom"/>
          </w:tcPr>
          <w:p w:rsidR="004E7F37" w:rsidRPr="006A1464" w:rsidRDefault="004E7F37" w:rsidP="004E7F37">
            <w:pPr>
              <w:pStyle w:val="Header"/>
              <w:jc w:val="right"/>
              <w:rPr>
                <w:color w:val="000000"/>
                <w:sz w:val="22"/>
                <w:szCs w:val="22"/>
              </w:rPr>
            </w:pPr>
            <w:r w:rsidRPr="006A1464">
              <w:rPr>
                <w:color w:val="000000"/>
                <w:sz w:val="22"/>
                <w:szCs w:val="22"/>
              </w:rPr>
              <w:t>-</w:t>
            </w:r>
          </w:p>
        </w:tc>
        <w:tc>
          <w:tcPr>
            <w:tcW w:w="236" w:type="dxa"/>
            <w:vAlign w:val="bottom"/>
          </w:tcPr>
          <w:p w:rsidR="004E7F37" w:rsidRPr="00983B76" w:rsidRDefault="004E7F37" w:rsidP="004E7F37">
            <w:pPr>
              <w:pStyle w:val="Header"/>
              <w:jc w:val="right"/>
              <w:rPr>
                <w:color w:val="000000"/>
                <w:sz w:val="22"/>
                <w:szCs w:val="22"/>
              </w:rPr>
            </w:pPr>
          </w:p>
        </w:tc>
        <w:tc>
          <w:tcPr>
            <w:tcW w:w="1483" w:type="dxa"/>
            <w:tcBorders>
              <w:bottom w:val="single" w:sz="18" w:space="0" w:color="auto"/>
            </w:tcBorders>
            <w:vAlign w:val="bottom"/>
          </w:tcPr>
          <w:p w:rsidR="004E7F37" w:rsidRPr="006A1464" w:rsidRDefault="004E7F37" w:rsidP="004E7F37">
            <w:pPr>
              <w:pStyle w:val="Header"/>
              <w:jc w:val="right"/>
              <w:rPr>
                <w:color w:val="000000"/>
                <w:sz w:val="22"/>
                <w:szCs w:val="22"/>
              </w:rPr>
            </w:pPr>
            <w:r w:rsidRPr="006A1464">
              <w:rPr>
                <w:color w:val="000000"/>
                <w:sz w:val="22"/>
                <w:szCs w:val="22"/>
              </w:rPr>
              <w:t>-</w:t>
            </w:r>
          </w:p>
        </w:tc>
        <w:tc>
          <w:tcPr>
            <w:tcW w:w="283" w:type="dxa"/>
            <w:tcBorders>
              <w:bottom w:val="single" w:sz="18" w:space="0" w:color="auto"/>
            </w:tcBorders>
          </w:tcPr>
          <w:p w:rsidR="004E7F37" w:rsidRPr="006A1464" w:rsidRDefault="004E7F37" w:rsidP="004E7F37">
            <w:pPr>
              <w:pStyle w:val="Header"/>
              <w:jc w:val="right"/>
              <w:rPr>
                <w:color w:val="000000"/>
                <w:sz w:val="22"/>
                <w:szCs w:val="22"/>
              </w:rPr>
            </w:pPr>
          </w:p>
        </w:tc>
        <w:tc>
          <w:tcPr>
            <w:tcW w:w="1203" w:type="dxa"/>
            <w:tcBorders>
              <w:bottom w:val="single" w:sz="18" w:space="0" w:color="auto"/>
            </w:tcBorders>
          </w:tcPr>
          <w:p w:rsidR="004E7F37" w:rsidRPr="006A1464" w:rsidRDefault="004E7F37" w:rsidP="004E7F37">
            <w:pPr>
              <w:pStyle w:val="Header"/>
              <w:jc w:val="right"/>
              <w:rPr>
                <w:b/>
                <w:color w:val="000000"/>
                <w:sz w:val="22"/>
                <w:szCs w:val="22"/>
              </w:rPr>
            </w:pPr>
          </w:p>
          <w:p w:rsidR="004E7F37" w:rsidRPr="006A1464" w:rsidRDefault="00AD75B6">
            <w:pPr>
              <w:pStyle w:val="Header"/>
              <w:jc w:val="right"/>
              <w:rPr>
                <w:b/>
                <w:color w:val="000000"/>
                <w:sz w:val="22"/>
                <w:szCs w:val="22"/>
              </w:rPr>
            </w:pPr>
            <w:r>
              <w:rPr>
                <w:b/>
                <w:color w:val="000000"/>
                <w:sz w:val="22"/>
                <w:szCs w:val="22"/>
              </w:rPr>
              <w:t>(</w:t>
            </w:r>
            <w:r w:rsidR="004E7F37" w:rsidRPr="006A1464">
              <w:rPr>
                <w:b/>
                <w:color w:val="000000"/>
                <w:sz w:val="22"/>
                <w:szCs w:val="22"/>
              </w:rPr>
              <w:t>1</w:t>
            </w:r>
            <w:r w:rsidR="00E63E4B">
              <w:rPr>
                <w:b/>
                <w:color w:val="000000"/>
                <w:sz w:val="22"/>
                <w:szCs w:val="22"/>
              </w:rPr>
              <w:t>3.2</w:t>
            </w:r>
            <w:r>
              <w:rPr>
                <w:b/>
                <w:color w:val="000000"/>
                <w:sz w:val="22"/>
                <w:szCs w:val="22"/>
              </w:rPr>
              <w:t>)</w:t>
            </w:r>
          </w:p>
        </w:tc>
      </w:tr>
    </w:tbl>
    <w:p w:rsidR="009D1903" w:rsidRPr="00983B76" w:rsidRDefault="009D1903" w:rsidP="0013084D">
      <w:pPr>
        <w:pStyle w:val="BodyText2"/>
        <w:ind w:right="-709"/>
        <w:rPr>
          <w:color w:val="000000"/>
          <w:sz w:val="22"/>
          <w:szCs w:val="22"/>
        </w:rPr>
      </w:pPr>
    </w:p>
    <w:p w:rsidR="001C171D" w:rsidRPr="00983B76" w:rsidRDefault="001C171D" w:rsidP="008326E1">
      <w:pPr>
        <w:pStyle w:val="BodyText2"/>
        <w:jc w:val="left"/>
        <w:rPr>
          <w:color w:val="000000"/>
          <w:sz w:val="22"/>
          <w:szCs w:val="22"/>
        </w:rPr>
      </w:pPr>
    </w:p>
    <w:p w:rsidR="00C10FB4" w:rsidRPr="006A1464" w:rsidRDefault="00C10FB4" w:rsidP="00C10FB4">
      <w:pPr>
        <w:pStyle w:val="BodyText2"/>
        <w:tabs>
          <w:tab w:val="left" w:pos="9356"/>
        </w:tabs>
        <w:ind w:left="709" w:right="-284"/>
        <w:rPr>
          <w:color w:val="000000"/>
          <w:szCs w:val="24"/>
        </w:rPr>
      </w:pPr>
      <w:r w:rsidRPr="006A1464">
        <w:rPr>
          <w:color w:val="000000"/>
          <w:szCs w:val="24"/>
        </w:rPr>
        <w:t xml:space="preserve">External sales to RWE Npower plc in the six months ended 30 June </w:t>
      </w:r>
      <w:r w:rsidR="0044424F" w:rsidRPr="006A1464">
        <w:rPr>
          <w:color w:val="000000"/>
          <w:szCs w:val="24"/>
        </w:rPr>
        <w:t>20</w:t>
      </w:r>
      <w:r w:rsidR="00E63E4B">
        <w:rPr>
          <w:color w:val="000000"/>
          <w:szCs w:val="24"/>
        </w:rPr>
        <w:t>20</w:t>
      </w:r>
      <w:r w:rsidRPr="006A1464">
        <w:rPr>
          <w:color w:val="000000"/>
          <w:szCs w:val="24"/>
        </w:rPr>
        <w:t xml:space="preserve"> represented </w:t>
      </w:r>
      <w:r w:rsidR="006A1464" w:rsidRPr="00983B76">
        <w:rPr>
          <w:color w:val="000000"/>
          <w:szCs w:val="24"/>
        </w:rPr>
        <w:t>1</w:t>
      </w:r>
      <w:r w:rsidR="00741CE9">
        <w:rPr>
          <w:color w:val="000000"/>
          <w:szCs w:val="24"/>
        </w:rPr>
        <w:t>4.52</w:t>
      </w:r>
      <w:r w:rsidRPr="006A1464">
        <w:rPr>
          <w:color w:val="000000"/>
          <w:szCs w:val="24"/>
        </w:rPr>
        <w:t>% of revenue within the Distribution segment.</w:t>
      </w:r>
    </w:p>
    <w:p w:rsidR="00C10FB4" w:rsidRPr="006A1464" w:rsidRDefault="00C10FB4" w:rsidP="00C10FB4">
      <w:pPr>
        <w:pStyle w:val="BodyText2"/>
        <w:tabs>
          <w:tab w:val="left" w:pos="9356"/>
        </w:tabs>
        <w:ind w:left="709" w:right="-284"/>
        <w:rPr>
          <w:color w:val="000000"/>
          <w:szCs w:val="24"/>
        </w:rPr>
      </w:pPr>
    </w:p>
    <w:p w:rsidR="00C10FB4" w:rsidRPr="00B21F0C" w:rsidRDefault="00C10FB4" w:rsidP="00C10FB4">
      <w:pPr>
        <w:pStyle w:val="BodyText2"/>
        <w:tabs>
          <w:tab w:val="left" w:pos="9356"/>
        </w:tabs>
        <w:ind w:left="709" w:right="-284"/>
        <w:rPr>
          <w:color w:val="000000"/>
          <w:szCs w:val="24"/>
        </w:rPr>
      </w:pPr>
      <w:r w:rsidRPr="006A1464">
        <w:rPr>
          <w:color w:val="000000"/>
          <w:szCs w:val="24"/>
        </w:rPr>
        <w:t xml:space="preserve">External sales to British Gas Ltd in the six months ended 30 June </w:t>
      </w:r>
      <w:r w:rsidR="0044424F" w:rsidRPr="006A1464">
        <w:rPr>
          <w:color w:val="000000"/>
          <w:szCs w:val="24"/>
        </w:rPr>
        <w:t>20</w:t>
      </w:r>
      <w:r w:rsidR="00E63E4B">
        <w:rPr>
          <w:color w:val="000000"/>
          <w:szCs w:val="24"/>
        </w:rPr>
        <w:t>20</w:t>
      </w:r>
      <w:r w:rsidRPr="006A1464">
        <w:rPr>
          <w:color w:val="000000"/>
          <w:szCs w:val="24"/>
        </w:rPr>
        <w:t xml:space="preserve"> represented 1</w:t>
      </w:r>
      <w:r w:rsidR="006A1464" w:rsidRPr="00983B76">
        <w:rPr>
          <w:color w:val="000000"/>
          <w:szCs w:val="24"/>
        </w:rPr>
        <w:t>1</w:t>
      </w:r>
      <w:r w:rsidRPr="006A1464">
        <w:rPr>
          <w:color w:val="000000"/>
          <w:szCs w:val="24"/>
        </w:rPr>
        <w:t>.</w:t>
      </w:r>
      <w:r w:rsidR="00741CE9">
        <w:rPr>
          <w:color w:val="000000"/>
          <w:szCs w:val="24"/>
        </w:rPr>
        <w:t>31</w:t>
      </w:r>
      <w:r w:rsidRPr="006A1464">
        <w:rPr>
          <w:color w:val="000000"/>
          <w:szCs w:val="24"/>
        </w:rPr>
        <w:t>% of revenue within the Distribution segment.</w:t>
      </w:r>
    </w:p>
    <w:p w:rsidR="00711CB2" w:rsidRPr="00F64650" w:rsidRDefault="00B022D6" w:rsidP="00C048F6">
      <w:pPr>
        <w:pStyle w:val="BodyText2"/>
        <w:jc w:val="left"/>
        <w:rPr>
          <w:b/>
          <w:color w:val="000000"/>
          <w:szCs w:val="22"/>
        </w:rPr>
      </w:pPr>
      <w:r w:rsidRPr="00AE36C4">
        <w:rPr>
          <w:color w:val="000000"/>
          <w:sz w:val="22"/>
          <w:szCs w:val="22"/>
          <w:highlight w:val="yellow"/>
        </w:rPr>
        <w:br w:type="page"/>
      </w:r>
      <w:r w:rsidR="002563FB">
        <w:rPr>
          <w:b/>
          <w:color w:val="000000"/>
          <w:sz w:val="22"/>
          <w:szCs w:val="22"/>
        </w:rPr>
        <w:t>4</w:t>
      </w:r>
      <w:r w:rsidR="00340A78" w:rsidRPr="00F64650">
        <w:rPr>
          <w:b/>
          <w:color w:val="000000"/>
          <w:sz w:val="22"/>
          <w:szCs w:val="22"/>
        </w:rPr>
        <w:t>.</w:t>
      </w:r>
      <w:r w:rsidR="00340A78" w:rsidRPr="00F64650">
        <w:rPr>
          <w:b/>
          <w:color w:val="000000"/>
          <w:sz w:val="22"/>
          <w:szCs w:val="22"/>
        </w:rPr>
        <w:tab/>
      </w:r>
      <w:r w:rsidR="00711CB2" w:rsidRPr="00F64650">
        <w:rPr>
          <w:b/>
          <w:color w:val="000000"/>
          <w:szCs w:val="22"/>
        </w:rPr>
        <w:t>SEGMENTAL ANALYSIS (</w:t>
      </w:r>
      <w:r w:rsidR="0073077F" w:rsidRPr="00F64650">
        <w:rPr>
          <w:b/>
          <w:color w:val="000000"/>
          <w:szCs w:val="22"/>
        </w:rPr>
        <w:t>CONTINUED</w:t>
      </w:r>
      <w:r w:rsidR="00711CB2" w:rsidRPr="00F64650">
        <w:rPr>
          <w:b/>
          <w:color w:val="000000"/>
          <w:szCs w:val="22"/>
        </w:rPr>
        <w:t>)</w:t>
      </w:r>
    </w:p>
    <w:p w:rsidR="00C670A1" w:rsidRPr="00F64650" w:rsidRDefault="00C670A1" w:rsidP="00C670A1">
      <w:pPr>
        <w:pStyle w:val="Header"/>
        <w:ind w:left="709" w:right="543"/>
        <w:rPr>
          <w:color w:val="000000"/>
          <w:szCs w:val="22"/>
        </w:rPr>
      </w:pPr>
    </w:p>
    <w:p w:rsidR="00426EBA" w:rsidRPr="000D65EE" w:rsidRDefault="0072577A" w:rsidP="00FA0299">
      <w:pPr>
        <w:pStyle w:val="Header"/>
        <w:ind w:left="709" w:right="57"/>
        <w:jc w:val="both"/>
        <w:rPr>
          <w:color w:val="000000"/>
          <w:szCs w:val="22"/>
        </w:rPr>
      </w:pPr>
      <w:r w:rsidRPr="00F64650">
        <w:rPr>
          <w:color w:val="000000"/>
          <w:szCs w:val="22"/>
        </w:rPr>
        <w:t xml:space="preserve">The following is an analysis of the Group’s revenue and results by reportable segment in the six months </w:t>
      </w:r>
      <w:r w:rsidR="00065E90" w:rsidRPr="00F64650">
        <w:rPr>
          <w:color w:val="000000"/>
          <w:szCs w:val="22"/>
        </w:rPr>
        <w:t>e</w:t>
      </w:r>
      <w:r w:rsidRPr="00F64650">
        <w:rPr>
          <w:color w:val="000000"/>
          <w:szCs w:val="22"/>
        </w:rPr>
        <w:t xml:space="preserve">nded 30 June </w:t>
      </w:r>
      <w:r w:rsidR="0044424F">
        <w:rPr>
          <w:color w:val="000000"/>
          <w:szCs w:val="22"/>
        </w:rPr>
        <w:t>201</w:t>
      </w:r>
      <w:r w:rsidR="00752A7F">
        <w:rPr>
          <w:color w:val="000000"/>
          <w:szCs w:val="22"/>
        </w:rPr>
        <w:t>9</w:t>
      </w:r>
      <w:r w:rsidRPr="00F64650">
        <w:rPr>
          <w:color w:val="000000"/>
          <w:szCs w:val="22"/>
        </w:rPr>
        <w:t xml:space="preserve"> (unaudited)</w:t>
      </w:r>
      <w:r w:rsidR="00E749DA">
        <w:rPr>
          <w:color w:val="000000"/>
          <w:szCs w:val="22"/>
        </w:rPr>
        <w:t xml:space="preserve"> (Restated):</w:t>
      </w:r>
    </w:p>
    <w:p w:rsidR="00BC58F2" w:rsidRPr="00AE36C4" w:rsidRDefault="00BC58F2" w:rsidP="00C670A1">
      <w:pPr>
        <w:pStyle w:val="Header"/>
        <w:ind w:left="709" w:right="543"/>
        <w:rPr>
          <w:color w:val="000000"/>
          <w:sz w:val="22"/>
          <w:szCs w:val="22"/>
          <w:highlight w:val="yellow"/>
        </w:rPr>
      </w:pPr>
    </w:p>
    <w:tbl>
      <w:tblPr>
        <w:tblW w:w="11397" w:type="dxa"/>
        <w:tblInd w:w="-957" w:type="dxa"/>
        <w:tblLayout w:type="fixed"/>
        <w:tblLook w:val="0000" w:firstRow="0" w:lastRow="0" w:firstColumn="0" w:lastColumn="0" w:noHBand="0" w:noVBand="0"/>
      </w:tblPr>
      <w:tblGrid>
        <w:gridCol w:w="2098"/>
        <w:gridCol w:w="1304"/>
        <w:gridCol w:w="236"/>
        <w:gridCol w:w="1304"/>
        <w:gridCol w:w="236"/>
        <w:gridCol w:w="1304"/>
        <w:gridCol w:w="236"/>
        <w:gridCol w:w="1474"/>
        <w:gridCol w:w="236"/>
        <w:gridCol w:w="1483"/>
        <w:gridCol w:w="283"/>
        <w:gridCol w:w="1203"/>
      </w:tblGrid>
      <w:tr w:rsidR="00BE75B3" w:rsidRPr="00A635A7" w:rsidTr="00E87B71">
        <w:trPr>
          <w:cantSplit/>
          <w:trHeight w:val="198"/>
        </w:trPr>
        <w:tc>
          <w:tcPr>
            <w:tcW w:w="2098" w:type="dxa"/>
          </w:tcPr>
          <w:p w:rsidR="00BE75B3" w:rsidRPr="00AE36C4" w:rsidRDefault="00BE75B3" w:rsidP="009F2CF7">
            <w:pPr>
              <w:pStyle w:val="Header"/>
              <w:rPr>
                <w:b/>
                <w:color w:val="000000"/>
                <w:szCs w:val="24"/>
                <w:highlight w:val="yellow"/>
              </w:rPr>
            </w:pPr>
          </w:p>
        </w:tc>
        <w:tc>
          <w:tcPr>
            <w:tcW w:w="1304" w:type="dxa"/>
          </w:tcPr>
          <w:p w:rsidR="00BE75B3" w:rsidRPr="000D65EE" w:rsidRDefault="00BE75B3" w:rsidP="009F2CF7">
            <w:pPr>
              <w:pStyle w:val="Header"/>
              <w:jc w:val="right"/>
              <w:rPr>
                <w:b/>
                <w:color w:val="000000"/>
                <w:sz w:val="22"/>
                <w:szCs w:val="22"/>
              </w:rPr>
            </w:pPr>
          </w:p>
        </w:tc>
        <w:tc>
          <w:tcPr>
            <w:tcW w:w="236" w:type="dxa"/>
          </w:tcPr>
          <w:p w:rsidR="00BE75B3" w:rsidRPr="000D65EE" w:rsidRDefault="00BE75B3" w:rsidP="009F2CF7">
            <w:pPr>
              <w:pStyle w:val="Header"/>
              <w:jc w:val="right"/>
              <w:rPr>
                <w:color w:val="000000"/>
                <w:sz w:val="22"/>
                <w:szCs w:val="22"/>
              </w:rPr>
            </w:pPr>
          </w:p>
        </w:tc>
        <w:tc>
          <w:tcPr>
            <w:tcW w:w="1304" w:type="dxa"/>
          </w:tcPr>
          <w:p w:rsidR="00BE75B3" w:rsidRPr="000D65EE" w:rsidRDefault="00BE75B3" w:rsidP="009F2CF7">
            <w:pPr>
              <w:pStyle w:val="Header"/>
              <w:jc w:val="right"/>
              <w:rPr>
                <w:b/>
                <w:color w:val="000000"/>
                <w:sz w:val="22"/>
                <w:szCs w:val="22"/>
              </w:rPr>
            </w:pPr>
          </w:p>
        </w:tc>
        <w:tc>
          <w:tcPr>
            <w:tcW w:w="236" w:type="dxa"/>
          </w:tcPr>
          <w:p w:rsidR="00BE75B3" w:rsidRPr="000D65EE" w:rsidRDefault="00BE75B3" w:rsidP="009F2CF7">
            <w:pPr>
              <w:pStyle w:val="Header"/>
              <w:jc w:val="right"/>
              <w:rPr>
                <w:b/>
                <w:color w:val="000000"/>
                <w:sz w:val="22"/>
                <w:szCs w:val="22"/>
              </w:rPr>
            </w:pPr>
          </w:p>
        </w:tc>
        <w:tc>
          <w:tcPr>
            <w:tcW w:w="1304" w:type="dxa"/>
          </w:tcPr>
          <w:p w:rsidR="00BE75B3" w:rsidRPr="000D65EE" w:rsidRDefault="00BE75B3" w:rsidP="00ED5C93">
            <w:pPr>
              <w:pStyle w:val="Header"/>
              <w:rPr>
                <w:b/>
                <w:color w:val="000000"/>
                <w:sz w:val="22"/>
                <w:szCs w:val="22"/>
              </w:rPr>
            </w:pPr>
          </w:p>
        </w:tc>
        <w:tc>
          <w:tcPr>
            <w:tcW w:w="236" w:type="dxa"/>
          </w:tcPr>
          <w:p w:rsidR="00BE75B3" w:rsidRPr="000D65EE" w:rsidRDefault="00BE75B3" w:rsidP="00ED5C93">
            <w:pPr>
              <w:pStyle w:val="Header"/>
              <w:rPr>
                <w:b/>
                <w:color w:val="000000"/>
                <w:sz w:val="22"/>
                <w:szCs w:val="22"/>
              </w:rPr>
            </w:pPr>
          </w:p>
        </w:tc>
        <w:tc>
          <w:tcPr>
            <w:tcW w:w="1474" w:type="dxa"/>
          </w:tcPr>
          <w:p w:rsidR="00BE75B3" w:rsidRPr="000D65EE" w:rsidRDefault="00BE75B3" w:rsidP="00ED5C93">
            <w:pPr>
              <w:pStyle w:val="Header"/>
              <w:rPr>
                <w:b/>
                <w:color w:val="000000"/>
                <w:sz w:val="22"/>
                <w:szCs w:val="22"/>
              </w:rPr>
            </w:pPr>
          </w:p>
        </w:tc>
        <w:tc>
          <w:tcPr>
            <w:tcW w:w="236" w:type="dxa"/>
          </w:tcPr>
          <w:p w:rsidR="00BE75B3" w:rsidRPr="000D65EE" w:rsidRDefault="00BE75B3" w:rsidP="009F2CF7">
            <w:pPr>
              <w:pStyle w:val="Header"/>
              <w:jc w:val="right"/>
              <w:rPr>
                <w:b/>
                <w:color w:val="000000"/>
                <w:sz w:val="22"/>
                <w:szCs w:val="22"/>
              </w:rPr>
            </w:pPr>
          </w:p>
        </w:tc>
        <w:tc>
          <w:tcPr>
            <w:tcW w:w="1483" w:type="dxa"/>
          </w:tcPr>
          <w:p w:rsidR="00BE75B3" w:rsidRPr="00ED5C93" w:rsidRDefault="00BE75B3" w:rsidP="009F2CF7">
            <w:pPr>
              <w:pStyle w:val="Header"/>
              <w:jc w:val="right"/>
              <w:rPr>
                <w:color w:val="000000"/>
                <w:sz w:val="22"/>
                <w:szCs w:val="22"/>
              </w:rPr>
            </w:pPr>
            <w:r w:rsidRPr="00ED5C93">
              <w:rPr>
                <w:color w:val="000000"/>
                <w:sz w:val="22"/>
                <w:szCs w:val="22"/>
              </w:rPr>
              <w:t>Consolidation</w:t>
            </w:r>
          </w:p>
        </w:tc>
        <w:tc>
          <w:tcPr>
            <w:tcW w:w="283" w:type="dxa"/>
          </w:tcPr>
          <w:p w:rsidR="00BE75B3" w:rsidRPr="000D65EE" w:rsidRDefault="00BE75B3" w:rsidP="009F2CF7">
            <w:pPr>
              <w:pStyle w:val="Header"/>
              <w:jc w:val="right"/>
              <w:rPr>
                <w:b/>
                <w:color w:val="000000"/>
                <w:sz w:val="22"/>
                <w:szCs w:val="22"/>
              </w:rPr>
            </w:pPr>
          </w:p>
        </w:tc>
        <w:tc>
          <w:tcPr>
            <w:tcW w:w="1203" w:type="dxa"/>
          </w:tcPr>
          <w:p w:rsidR="00BE75B3" w:rsidRPr="000D65EE" w:rsidRDefault="00BE75B3" w:rsidP="009F2CF7">
            <w:pPr>
              <w:pStyle w:val="Header"/>
              <w:jc w:val="right"/>
              <w:rPr>
                <w:b/>
                <w:color w:val="000000"/>
                <w:sz w:val="22"/>
                <w:szCs w:val="22"/>
              </w:rPr>
            </w:pPr>
          </w:p>
        </w:tc>
      </w:tr>
      <w:tr w:rsidR="00BE75B3" w:rsidRPr="00A635A7" w:rsidTr="00E87B71">
        <w:trPr>
          <w:cantSplit/>
          <w:trHeight w:val="198"/>
        </w:trPr>
        <w:tc>
          <w:tcPr>
            <w:tcW w:w="2098" w:type="dxa"/>
          </w:tcPr>
          <w:p w:rsidR="00BE75B3" w:rsidRPr="00AE36C4" w:rsidRDefault="00BE75B3" w:rsidP="009F2CF7">
            <w:pPr>
              <w:pStyle w:val="Header"/>
              <w:rPr>
                <w:b/>
                <w:color w:val="000000"/>
                <w:szCs w:val="24"/>
                <w:highlight w:val="yellow"/>
              </w:rPr>
            </w:pPr>
          </w:p>
        </w:tc>
        <w:tc>
          <w:tcPr>
            <w:tcW w:w="1304" w:type="dxa"/>
          </w:tcPr>
          <w:p w:rsidR="00BE75B3" w:rsidRPr="000D65EE" w:rsidRDefault="00BE75B3" w:rsidP="009F2CF7">
            <w:pPr>
              <w:pStyle w:val="Header"/>
              <w:jc w:val="right"/>
              <w:rPr>
                <w:color w:val="000000"/>
                <w:sz w:val="22"/>
                <w:szCs w:val="22"/>
              </w:rPr>
            </w:pPr>
            <w:r w:rsidRPr="000D65EE">
              <w:rPr>
                <w:color w:val="000000"/>
                <w:sz w:val="22"/>
                <w:szCs w:val="22"/>
              </w:rPr>
              <w:t>Distribution</w:t>
            </w:r>
          </w:p>
        </w:tc>
        <w:tc>
          <w:tcPr>
            <w:tcW w:w="236" w:type="dxa"/>
          </w:tcPr>
          <w:p w:rsidR="00BE75B3" w:rsidRPr="000D65EE" w:rsidRDefault="00BE75B3" w:rsidP="009F2CF7">
            <w:pPr>
              <w:pStyle w:val="Header"/>
              <w:jc w:val="right"/>
              <w:rPr>
                <w:color w:val="000000"/>
                <w:sz w:val="22"/>
                <w:szCs w:val="22"/>
              </w:rPr>
            </w:pPr>
          </w:p>
        </w:tc>
        <w:tc>
          <w:tcPr>
            <w:tcW w:w="1304" w:type="dxa"/>
          </w:tcPr>
          <w:p w:rsidR="00BE75B3" w:rsidRPr="000D65EE" w:rsidRDefault="00BE75B3" w:rsidP="009F2CF7">
            <w:pPr>
              <w:pStyle w:val="Header"/>
              <w:jc w:val="right"/>
              <w:rPr>
                <w:color w:val="000000"/>
                <w:sz w:val="22"/>
                <w:szCs w:val="22"/>
              </w:rPr>
            </w:pPr>
            <w:r w:rsidRPr="000D65EE">
              <w:rPr>
                <w:color w:val="000000"/>
                <w:sz w:val="22"/>
                <w:szCs w:val="22"/>
              </w:rPr>
              <w:t>Contracting</w:t>
            </w:r>
          </w:p>
        </w:tc>
        <w:tc>
          <w:tcPr>
            <w:tcW w:w="236" w:type="dxa"/>
          </w:tcPr>
          <w:p w:rsidR="00BE75B3" w:rsidRPr="000D65EE" w:rsidRDefault="00BE75B3" w:rsidP="009F2CF7">
            <w:pPr>
              <w:pStyle w:val="Header"/>
              <w:jc w:val="right"/>
              <w:rPr>
                <w:color w:val="000000"/>
                <w:sz w:val="22"/>
                <w:szCs w:val="22"/>
              </w:rPr>
            </w:pPr>
          </w:p>
        </w:tc>
        <w:tc>
          <w:tcPr>
            <w:tcW w:w="1304" w:type="dxa"/>
          </w:tcPr>
          <w:p w:rsidR="00BE75B3" w:rsidRDefault="00BE75B3" w:rsidP="009F2CF7">
            <w:pPr>
              <w:pStyle w:val="Header"/>
              <w:jc w:val="right"/>
              <w:rPr>
                <w:color w:val="000000"/>
                <w:sz w:val="22"/>
                <w:szCs w:val="22"/>
              </w:rPr>
            </w:pPr>
            <w:r>
              <w:rPr>
                <w:color w:val="000000"/>
                <w:sz w:val="22"/>
                <w:szCs w:val="22"/>
              </w:rPr>
              <w:t>Metering</w:t>
            </w:r>
          </w:p>
        </w:tc>
        <w:tc>
          <w:tcPr>
            <w:tcW w:w="236" w:type="dxa"/>
          </w:tcPr>
          <w:p w:rsidR="00BE75B3" w:rsidRDefault="00BE75B3" w:rsidP="009F2CF7">
            <w:pPr>
              <w:pStyle w:val="Header"/>
              <w:jc w:val="right"/>
              <w:rPr>
                <w:color w:val="000000"/>
                <w:sz w:val="22"/>
                <w:szCs w:val="22"/>
              </w:rPr>
            </w:pPr>
          </w:p>
        </w:tc>
        <w:tc>
          <w:tcPr>
            <w:tcW w:w="1474" w:type="dxa"/>
          </w:tcPr>
          <w:p w:rsidR="00BE75B3" w:rsidRPr="000D65EE" w:rsidRDefault="00BE75B3" w:rsidP="009F2CF7">
            <w:pPr>
              <w:pStyle w:val="Header"/>
              <w:jc w:val="right"/>
              <w:rPr>
                <w:color w:val="000000"/>
                <w:sz w:val="22"/>
                <w:szCs w:val="22"/>
              </w:rPr>
            </w:pPr>
            <w:r>
              <w:rPr>
                <w:color w:val="000000"/>
                <w:sz w:val="22"/>
                <w:szCs w:val="22"/>
              </w:rPr>
              <w:t>Other</w:t>
            </w:r>
          </w:p>
        </w:tc>
        <w:tc>
          <w:tcPr>
            <w:tcW w:w="236" w:type="dxa"/>
          </w:tcPr>
          <w:p w:rsidR="00BE75B3" w:rsidRPr="000D65EE" w:rsidRDefault="00BE75B3" w:rsidP="009F2CF7">
            <w:pPr>
              <w:pStyle w:val="Header"/>
              <w:jc w:val="right"/>
              <w:rPr>
                <w:color w:val="000000"/>
                <w:sz w:val="22"/>
                <w:szCs w:val="22"/>
              </w:rPr>
            </w:pPr>
          </w:p>
        </w:tc>
        <w:tc>
          <w:tcPr>
            <w:tcW w:w="1483" w:type="dxa"/>
          </w:tcPr>
          <w:p w:rsidR="00BE75B3" w:rsidRPr="000D65EE" w:rsidRDefault="00BE75B3" w:rsidP="009F2CF7">
            <w:pPr>
              <w:pStyle w:val="Header"/>
              <w:jc w:val="right"/>
              <w:rPr>
                <w:color w:val="000000"/>
                <w:sz w:val="22"/>
                <w:szCs w:val="22"/>
              </w:rPr>
            </w:pPr>
            <w:r>
              <w:rPr>
                <w:color w:val="000000"/>
                <w:sz w:val="22"/>
                <w:szCs w:val="22"/>
              </w:rPr>
              <w:t>Adjustments</w:t>
            </w:r>
          </w:p>
        </w:tc>
        <w:tc>
          <w:tcPr>
            <w:tcW w:w="283" w:type="dxa"/>
          </w:tcPr>
          <w:p w:rsidR="00BE75B3" w:rsidRPr="000D65EE" w:rsidRDefault="00BE75B3" w:rsidP="009F2CF7">
            <w:pPr>
              <w:pStyle w:val="Header"/>
              <w:jc w:val="right"/>
              <w:rPr>
                <w:color w:val="000000"/>
                <w:sz w:val="22"/>
                <w:szCs w:val="22"/>
              </w:rPr>
            </w:pPr>
          </w:p>
        </w:tc>
        <w:tc>
          <w:tcPr>
            <w:tcW w:w="1203" w:type="dxa"/>
          </w:tcPr>
          <w:p w:rsidR="00BE75B3" w:rsidRPr="000D65EE" w:rsidRDefault="00BE75B3" w:rsidP="009F2CF7">
            <w:pPr>
              <w:pStyle w:val="Header"/>
              <w:jc w:val="right"/>
              <w:rPr>
                <w:color w:val="000000"/>
                <w:sz w:val="22"/>
                <w:szCs w:val="22"/>
              </w:rPr>
            </w:pPr>
            <w:r>
              <w:rPr>
                <w:color w:val="000000"/>
                <w:sz w:val="22"/>
                <w:szCs w:val="22"/>
              </w:rPr>
              <w:t>Total</w:t>
            </w:r>
          </w:p>
        </w:tc>
      </w:tr>
      <w:tr w:rsidR="00BE75B3" w:rsidRPr="00A635A7" w:rsidTr="00E87B71">
        <w:trPr>
          <w:cantSplit/>
          <w:trHeight w:val="198"/>
        </w:trPr>
        <w:tc>
          <w:tcPr>
            <w:tcW w:w="2098" w:type="dxa"/>
          </w:tcPr>
          <w:p w:rsidR="00BE75B3" w:rsidRPr="00AE36C4" w:rsidRDefault="00BE75B3" w:rsidP="009F2CF7">
            <w:pPr>
              <w:pStyle w:val="Header"/>
              <w:rPr>
                <w:b/>
                <w:color w:val="000000"/>
                <w:szCs w:val="24"/>
                <w:highlight w:val="yellow"/>
              </w:rPr>
            </w:pPr>
          </w:p>
        </w:tc>
        <w:tc>
          <w:tcPr>
            <w:tcW w:w="1304" w:type="dxa"/>
          </w:tcPr>
          <w:p w:rsidR="00BE75B3" w:rsidRPr="000D65EE" w:rsidRDefault="00BE75B3" w:rsidP="009F2CF7">
            <w:pPr>
              <w:pStyle w:val="Header"/>
              <w:jc w:val="right"/>
              <w:rPr>
                <w:color w:val="000000"/>
                <w:sz w:val="22"/>
                <w:szCs w:val="22"/>
              </w:rPr>
            </w:pPr>
            <w:r w:rsidRPr="000D65EE">
              <w:rPr>
                <w:color w:val="000000"/>
                <w:sz w:val="22"/>
                <w:szCs w:val="22"/>
              </w:rPr>
              <w:t>£m</w:t>
            </w:r>
          </w:p>
        </w:tc>
        <w:tc>
          <w:tcPr>
            <w:tcW w:w="236" w:type="dxa"/>
          </w:tcPr>
          <w:p w:rsidR="00BE75B3" w:rsidRPr="000D65EE" w:rsidRDefault="00BE75B3" w:rsidP="009F2CF7">
            <w:pPr>
              <w:pStyle w:val="Header"/>
              <w:jc w:val="right"/>
              <w:rPr>
                <w:color w:val="000000"/>
                <w:sz w:val="22"/>
                <w:szCs w:val="22"/>
              </w:rPr>
            </w:pPr>
          </w:p>
        </w:tc>
        <w:tc>
          <w:tcPr>
            <w:tcW w:w="1304" w:type="dxa"/>
          </w:tcPr>
          <w:p w:rsidR="00BE75B3" w:rsidRPr="000D65EE" w:rsidRDefault="00BE75B3" w:rsidP="009F2CF7">
            <w:pPr>
              <w:pStyle w:val="Header"/>
              <w:jc w:val="right"/>
              <w:rPr>
                <w:color w:val="000000"/>
                <w:sz w:val="22"/>
                <w:szCs w:val="22"/>
              </w:rPr>
            </w:pPr>
            <w:r w:rsidRPr="000D65EE">
              <w:rPr>
                <w:color w:val="000000"/>
                <w:sz w:val="22"/>
                <w:szCs w:val="22"/>
              </w:rPr>
              <w:t>£m</w:t>
            </w:r>
          </w:p>
        </w:tc>
        <w:tc>
          <w:tcPr>
            <w:tcW w:w="236" w:type="dxa"/>
          </w:tcPr>
          <w:p w:rsidR="00BE75B3" w:rsidRPr="000D65EE" w:rsidRDefault="00BE75B3" w:rsidP="009F2CF7">
            <w:pPr>
              <w:pStyle w:val="Header"/>
              <w:jc w:val="right"/>
              <w:rPr>
                <w:color w:val="000000"/>
                <w:sz w:val="22"/>
                <w:szCs w:val="22"/>
              </w:rPr>
            </w:pPr>
          </w:p>
        </w:tc>
        <w:tc>
          <w:tcPr>
            <w:tcW w:w="1304" w:type="dxa"/>
          </w:tcPr>
          <w:p w:rsidR="00BE75B3" w:rsidRPr="000D65EE" w:rsidRDefault="00BE75B3" w:rsidP="009F2CF7">
            <w:pPr>
              <w:pStyle w:val="Header"/>
              <w:jc w:val="right"/>
              <w:rPr>
                <w:color w:val="000000"/>
                <w:sz w:val="22"/>
                <w:szCs w:val="22"/>
              </w:rPr>
            </w:pPr>
            <w:r w:rsidRPr="000D65EE">
              <w:rPr>
                <w:color w:val="000000"/>
                <w:sz w:val="22"/>
                <w:szCs w:val="22"/>
              </w:rPr>
              <w:t>£m</w:t>
            </w:r>
          </w:p>
        </w:tc>
        <w:tc>
          <w:tcPr>
            <w:tcW w:w="236" w:type="dxa"/>
          </w:tcPr>
          <w:p w:rsidR="00BE75B3" w:rsidRPr="000D65EE" w:rsidRDefault="00BE75B3" w:rsidP="009F2CF7">
            <w:pPr>
              <w:pStyle w:val="Header"/>
              <w:jc w:val="right"/>
              <w:rPr>
                <w:color w:val="000000"/>
                <w:sz w:val="22"/>
                <w:szCs w:val="22"/>
              </w:rPr>
            </w:pPr>
          </w:p>
        </w:tc>
        <w:tc>
          <w:tcPr>
            <w:tcW w:w="1474" w:type="dxa"/>
          </w:tcPr>
          <w:p w:rsidR="00BE75B3" w:rsidRPr="000D65EE" w:rsidRDefault="00BE75B3" w:rsidP="009F2CF7">
            <w:pPr>
              <w:pStyle w:val="Header"/>
              <w:jc w:val="right"/>
              <w:rPr>
                <w:color w:val="000000"/>
                <w:sz w:val="22"/>
                <w:szCs w:val="22"/>
              </w:rPr>
            </w:pPr>
            <w:r w:rsidRPr="000D65EE">
              <w:rPr>
                <w:color w:val="000000"/>
                <w:sz w:val="22"/>
                <w:szCs w:val="22"/>
              </w:rPr>
              <w:t>£m</w:t>
            </w:r>
          </w:p>
        </w:tc>
        <w:tc>
          <w:tcPr>
            <w:tcW w:w="236" w:type="dxa"/>
          </w:tcPr>
          <w:p w:rsidR="00BE75B3" w:rsidRPr="000D65EE" w:rsidRDefault="00BE75B3" w:rsidP="009F2CF7">
            <w:pPr>
              <w:pStyle w:val="Header"/>
              <w:jc w:val="right"/>
              <w:rPr>
                <w:color w:val="000000"/>
                <w:sz w:val="22"/>
                <w:szCs w:val="22"/>
              </w:rPr>
            </w:pPr>
          </w:p>
        </w:tc>
        <w:tc>
          <w:tcPr>
            <w:tcW w:w="1483" w:type="dxa"/>
          </w:tcPr>
          <w:p w:rsidR="00BE75B3" w:rsidRPr="000D65EE" w:rsidRDefault="00BE75B3" w:rsidP="009F2CF7">
            <w:pPr>
              <w:pStyle w:val="Header"/>
              <w:jc w:val="right"/>
              <w:rPr>
                <w:color w:val="000000"/>
                <w:sz w:val="22"/>
                <w:szCs w:val="22"/>
              </w:rPr>
            </w:pPr>
            <w:r w:rsidRPr="000D65EE">
              <w:rPr>
                <w:color w:val="000000"/>
                <w:sz w:val="22"/>
                <w:szCs w:val="22"/>
              </w:rPr>
              <w:t>£m</w:t>
            </w:r>
          </w:p>
        </w:tc>
        <w:tc>
          <w:tcPr>
            <w:tcW w:w="283" w:type="dxa"/>
          </w:tcPr>
          <w:p w:rsidR="00BE75B3" w:rsidRPr="000D65EE" w:rsidRDefault="00BE75B3" w:rsidP="009F2CF7">
            <w:pPr>
              <w:pStyle w:val="Header"/>
              <w:jc w:val="right"/>
              <w:rPr>
                <w:color w:val="000000"/>
                <w:sz w:val="22"/>
                <w:szCs w:val="22"/>
              </w:rPr>
            </w:pPr>
          </w:p>
        </w:tc>
        <w:tc>
          <w:tcPr>
            <w:tcW w:w="1203" w:type="dxa"/>
          </w:tcPr>
          <w:p w:rsidR="00BE75B3" w:rsidRPr="000D65EE" w:rsidRDefault="00BE75B3" w:rsidP="009F2CF7">
            <w:pPr>
              <w:pStyle w:val="Header"/>
              <w:jc w:val="right"/>
              <w:rPr>
                <w:color w:val="000000"/>
                <w:sz w:val="22"/>
                <w:szCs w:val="22"/>
              </w:rPr>
            </w:pPr>
            <w:r>
              <w:rPr>
                <w:color w:val="000000"/>
                <w:sz w:val="22"/>
                <w:szCs w:val="22"/>
              </w:rPr>
              <w:t>£m</w:t>
            </w:r>
          </w:p>
        </w:tc>
      </w:tr>
      <w:tr w:rsidR="00BE75B3" w:rsidRPr="00A635A7" w:rsidTr="00E87B71">
        <w:trPr>
          <w:cantSplit/>
          <w:trHeight w:val="198"/>
        </w:trPr>
        <w:tc>
          <w:tcPr>
            <w:tcW w:w="2098" w:type="dxa"/>
          </w:tcPr>
          <w:p w:rsidR="00BE75B3" w:rsidRPr="00AE36C4" w:rsidRDefault="00BE75B3" w:rsidP="009F2CF7">
            <w:pPr>
              <w:pStyle w:val="Header"/>
              <w:rPr>
                <w:b/>
                <w:color w:val="000000"/>
                <w:szCs w:val="24"/>
                <w:highlight w:val="yellow"/>
              </w:rPr>
            </w:pPr>
          </w:p>
        </w:tc>
        <w:tc>
          <w:tcPr>
            <w:tcW w:w="1304" w:type="dxa"/>
          </w:tcPr>
          <w:p w:rsidR="00BE75B3" w:rsidRPr="00AE36C4" w:rsidRDefault="00BE75B3" w:rsidP="009F2CF7">
            <w:pPr>
              <w:pStyle w:val="Header"/>
              <w:jc w:val="right"/>
              <w:rPr>
                <w:b/>
                <w:color w:val="000000"/>
                <w:sz w:val="22"/>
                <w:szCs w:val="22"/>
                <w:highlight w:val="yellow"/>
              </w:rPr>
            </w:pPr>
          </w:p>
        </w:tc>
        <w:tc>
          <w:tcPr>
            <w:tcW w:w="236" w:type="dxa"/>
          </w:tcPr>
          <w:p w:rsidR="00BE75B3" w:rsidRPr="00AE36C4" w:rsidRDefault="00BE75B3" w:rsidP="009F2CF7">
            <w:pPr>
              <w:pStyle w:val="Header"/>
              <w:jc w:val="right"/>
              <w:rPr>
                <w:color w:val="000000"/>
                <w:sz w:val="22"/>
                <w:szCs w:val="22"/>
                <w:highlight w:val="yellow"/>
              </w:rPr>
            </w:pPr>
          </w:p>
        </w:tc>
        <w:tc>
          <w:tcPr>
            <w:tcW w:w="1304" w:type="dxa"/>
          </w:tcPr>
          <w:p w:rsidR="00BE75B3" w:rsidRPr="00AE36C4" w:rsidRDefault="00BE75B3" w:rsidP="009F2CF7">
            <w:pPr>
              <w:pStyle w:val="Header"/>
              <w:jc w:val="right"/>
              <w:rPr>
                <w:b/>
                <w:color w:val="000000"/>
                <w:sz w:val="22"/>
                <w:szCs w:val="22"/>
                <w:highlight w:val="yellow"/>
              </w:rPr>
            </w:pPr>
          </w:p>
        </w:tc>
        <w:tc>
          <w:tcPr>
            <w:tcW w:w="236" w:type="dxa"/>
          </w:tcPr>
          <w:p w:rsidR="00BE75B3" w:rsidRPr="00AE36C4" w:rsidRDefault="00BE75B3" w:rsidP="009F2CF7">
            <w:pPr>
              <w:pStyle w:val="Header"/>
              <w:jc w:val="right"/>
              <w:rPr>
                <w:b/>
                <w:color w:val="000000"/>
                <w:sz w:val="22"/>
                <w:szCs w:val="22"/>
                <w:highlight w:val="yellow"/>
              </w:rPr>
            </w:pPr>
          </w:p>
        </w:tc>
        <w:tc>
          <w:tcPr>
            <w:tcW w:w="1304" w:type="dxa"/>
          </w:tcPr>
          <w:p w:rsidR="00BE75B3" w:rsidRPr="00AE36C4" w:rsidRDefault="00BE75B3" w:rsidP="009F2CF7">
            <w:pPr>
              <w:pStyle w:val="Header"/>
              <w:jc w:val="right"/>
              <w:rPr>
                <w:b/>
                <w:color w:val="000000"/>
                <w:sz w:val="22"/>
                <w:szCs w:val="22"/>
                <w:highlight w:val="yellow"/>
              </w:rPr>
            </w:pPr>
          </w:p>
        </w:tc>
        <w:tc>
          <w:tcPr>
            <w:tcW w:w="236" w:type="dxa"/>
          </w:tcPr>
          <w:p w:rsidR="00BE75B3" w:rsidRPr="00AE36C4" w:rsidRDefault="00BE75B3" w:rsidP="009F2CF7">
            <w:pPr>
              <w:pStyle w:val="Header"/>
              <w:jc w:val="right"/>
              <w:rPr>
                <w:b/>
                <w:color w:val="000000"/>
                <w:sz w:val="22"/>
                <w:szCs w:val="22"/>
                <w:highlight w:val="yellow"/>
              </w:rPr>
            </w:pPr>
          </w:p>
        </w:tc>
        <w:tc>
          <w:tcPr>
            <w:tcW w:w="1474" w:type="dxa"/>
          </w:tcPr>
          <w:p w:rsidR="00BE75B3" w:rsidRPr="00AE36C4" w:rsidRDefault="00BE75B3" w:rsidP="009F2CF7">
            <w:pPr>
              <w:pStyle w:val="Header"/>
              <w:jc w:val="right"/>
              <w:rPr>
                <w:b/>
                <w:color w:val="000000"/>
                <w:sz w:val="22"/>
                <w:szCs w:val="22"/>
                <w:highlight w:val="yellow"/>
              </w:rPr>
            </w:pPr>
          </w:p>
        </w:tc>
        <w:tc>
          <w:tcPr>
            <w:tcW w:w="236" w:type="dxa"/>
          </w:tcPr>
          <w:p w:rsidR="00BE75B3" w:rsidRPr="00AE36C4" w:rsidRDefault="00BE75B3" w:rsidP="009F2CF7">
            <w:pPr>
              <w:pStyle w:val="Header"/>
              <w:jc w:val="right"/>
              <w:rPr>
                <w:b/>
                <w:color w:val="000000"/>
                <w:sz w:val="22"/>
                <w:szCs w:val="22"/>
                <w:highlight w:val="yellow"/>
              </w:rPr>
            </w:pPr>
          </w:p>
        </w:tc>
        <w:tc>
          <w:tcPr>
            <w:tcW w:w="1483" w:type="dxa"/>
          </w:tcPr>
          <w:p w:rsidR="00BE75B3" w:rsidRPr="00AE36C4" w:rsidRDefault="00BE75B3" w:rsidP="009F2CF7">
            <w:pPr>
              <w:pStyle w:val="Header"/>
              <w:jc w:val="right"/>
              <w:rPr>
                <w:b/>
                <w:color w:val="000000"/>
                <w:sz w:val="22"/>
                <w:szCs w:val="22"/>
                <w:highlight w:val="yellow"/>
              </w:rPr>
            </w:pPr>
          </w:p>
        </w:tc>
        <w:tc>
          <w:tcPr>
            <w:tcW w:w="283" w:type="dxa"/>
          </w:tcPr>
          <w:p w:rsidR="00BE75B3" w:rsidRPr="00AE36C4" w:rsidRDefault="00BE75B3" w:rsidP="009F2CF7">
            <w:pPr>
              <w:pStyle w:val="Header"/>
              <w:jc w:val="right"/>
              <w:rPr>
                <w:b/>
                <w:color w:val="000000"/>
                <w:sz w:val="22"/>
                <w:szCs w:val="22"/>
                <w:highlight w:val="yellow"/>
              </w:rPr>
            </w:pPr>
          </w:p>
        </w:tc>
        <w:tc>
          <w:tcPr>
            <w:tcW w:w="1203" w:type="dxa"/>
          </w:tcPr>
          <w:p w:rsidR="00BE75B3" w:rsidRPr="00AE36C4" w:rsidRDefault="00BE75B3" w:rsidP="009F2CF7">
            <w:pPr>
              <w:pStyle w:val="Header"/>
              <w:jc w:val="right"/>
              <w:rPr>
                <w:b/>
                <w:color w:val="000000"/>
                <w:sz w:val="22"/>
                <w:szCs w:val="22"/>
                <w:highlight w:val="yellow"/>
              </w:rPr>
            </w:pPr>
          </w:p>
        </w:tc>
      </w:tr>
      <w:tr w:rsidR="00BE75B3" w:rsidRPr="00A635A7" w:rsidTr="00E87B71">
        <w:trPr>
          <w:cantSplit/>
          <w:trHeight w:val="198"/>
        </w:trPr>
        <w:tc>
          <w:tcPr>
            <w:tcW w:w="2098" w:type="dxa"/>
          </w:tcPr>
          <w:p w:rsidR="00BE75B3" w:rsidRPr="000D65EE" w:rsidRDefault="00BE75B3" w:rsidP="009F2CF7">
            <w:pPr>
              <w:pStyle w:val="Header"/>
              <w:rPr>
                <w:color w:val="000000"/>
                <w:szCs w:val="24"/>
              </w:rPr>
            </w:pPr>
            <w:r w:rsidRPr="000D65EE">
              <w:rPr>
                <w:b/>
                <w:color w:val="000000"/>
                <w:szCs w:val="24"/>
              </w:rPr>
              <w:t>REVENUE</w:t>
            </w:r>
          </w:p>
        </w:tc>
        <w:tc>
          <w:tcPr>
            <w:tcW w:w="1304" w:type="dxa"/>
            <w:vAlign w:val="bottom"/>
          </w:tcPr>
          <w:p w:rsidR="00BE75B3" w:rsidRPr="00AE36C4" w:rsidRDefault="00BE75B3" w:rsidP="00591446">
            <w:pPr>
              <w:pStyle w:val="Header"/>
              <w:jc w:val="right"/>
              <w:rPr>
                <w:b/>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b/>
                <w:color w:val="000000"/>
                <w:sz w:val="22"/>
                <w:szCs w:val="22"/>
                <w:highlight w:val="yellow"/>
              </w:rPr>
            </w:pPr>
          </w:p>
        </w:tc>
        <w:tc>
          <w:tcPr>
            <w:tcW w:w="236" w:type="dxa"/>
            <w:vAlign w:val="bottom"/>
          </w:tcPr>
          <w:p w:rsidR="00BE75B3" w:rsidRPr="00AE36C4" w:rsidRDefault="00BE75B3" w:rsidP="00591446">
            <w:pPr>
              <w:pStyle w:val="Header"/>
              <w:jc w:val="right"/>
              <w:rPr>
                <w:b/>
                <w:color w:val="000000"/>
                <w:sz w:val="22"/>
                <w:szCs w:val="22"/>
                <w:highlight w:val="yellow"/>
              </w:rPr>
            </w:pPr>
          </w:p>
        </w:tc>
        <w:tc>
          <w:tcPr>
            <w:tcW w:w="1304" w:type="dxa"/>
            <w:vAlign w:val="bottom"/>
          </w:tcPr>
          <w:p w:rsidR="00BE75B3" w:rsidRPr="00AE36C4" w:rsidRDefault="00BE75B3" w:rsidP="00591446">
            <w:pPr>
              <w:pStyle w:val="Header"/>
              <w:jc w:val="right"/>
              <w:rPr>
                <w:b/>
                <w:color w:val="000000"/>
                <w:sz w:val="22"/>
                <w:szCs w:val="22"/>
                <w:highlight w:val="yellow"/>
              </w:rPr>
            </w:pPr>
          </w:p>
        </w:tc>
        <w:tc>
          <w:tcPr>
            <w:tcW w:w="236" w:type="dxa"/>
            <w:vAlign w:val="bottom"/>
          </w:tcPr>
          <w:p w:rsidR="00BE75B3" w:rsidRPr="00AE36C4" w:rsidRDefault="00BE75B3" w:rsidP="00591446">
            <w:pPr>
              <w:pStyle w:val="Header"/>
              <w:jc w:val="right"/>
              <w:rPr>
                <w:b/>
                <w:color w:val="000000"/>
                <w:sz w:val="22"/>
                <w:szCs w:val="22"/>
                <w:highlight w:val="yellow"/>
              </w:rPr>
            </w:pPr>
          </w:p>
        </w:tc>
        <w:tc>
          <w:tcPr>
            <w:tcW w:w="1474" w:type="dxa"/>
            <w:vAlign w:val="bottom"/>
          </w:tcPr>
          <w:p w:rsidR="00BE75B3" w:rsidRPr="00AE36C4" w:rsidRDefault="00BE75B3" w:rsidP="00591446">
            <w:pPr>
              <w:pStyle w:val="Header"/>
              <w:jc w:val="right"/>
              <w:rPr>
                <w:b/>
                <w:color w:val="000000"/>
                <w:sz w:val="22"/>
                <w:szCs w:val="22"/>
                <w:highlight w:val="yellow"/>
              </w:rPr>
            </w:pPr>
          </w:p>
        </w:tc>
        <w:tc>
          <w:tcPr>
            <w:tcW w:w="236" w:type="dxa"/>
            <w:vAlign w:val="bottom"/>
          </w:tcPr>
          <w:p w:rsidR="00BE75B3" w:rsidRPr="00AE36C4" w:rsidRDefault="00BE75B3" w:rsidP="00591446">
            <w:pPr>
              <w:pStyle w:val="Header"/>
              <w:jc w:val="right"/>
              <w:rPr>
                <w:b/>
                <w:color w:val="000000"/>
                <w:sz w:val="22"/>
                <w:szCs w:val="22"/>
                <w:highlight w:val="yellow"/>
              </w:rPr>
            </w:pPr>
          </w:p>
        </w:tc>
        <w:tc>
          <w:tcPr>
            <w:tcW w:w="1483" w:type="dxa"/>
            <w:vAlign w:val="bottom"/>
          </w:tcPr>
          <w:p w:rsidR="00BE75B3" w:rsidRPr="00AE36C4" w:rsidRDefault="00BE75B3" w:rsidP="00591446">
            <w:pPr>
              <w:pStyle w:val="Header"/>
              <w:jc w:val="right"/>
              <w:rPr>
                <w:b/>
                <w:color w:val="000000"/>
                <w:sz w:val="22"/>
                <w:szCs w:val="22"/>
                <w:highlight w:val="yellow"/>
              </w:rPr>
            </w:pPr>
          </w:p>
        </w:tc>
        <w:tc>
          <w:tcPr>
            <w:tcW w:w="283" w:type="dxa"/>
          </w:tcPr>
          <w:p w:rsidR="00BE75B3" w:rsidRPr="00AE36C4" w:rsidRDefault="00BE75B3" w:rsidP="00591446">
            <w:pPr>
              <w:pStyle w:val="Header"/>
              <w:jc w:val="right"/>
              <w:rPr>
                <w:b/>
                <w:color w:val="000000"/>
                <w:sz w:val="22"/>
                <w:szCs w:val="22"/>
                <w:highlight w:val="yellow"/>
              </w:rPr>
            </w:pPr>
          </w:p>
        </w:tc>
        <w:tc>
          <w:tcPr>
            <w:tcW w:w="1203" w:type="dxa"/>
          </w:tcPr>
          <w:p w:rsidR="00BE75B3" w:rsidRPr="00AE36C4" w:rsidRDefault="00BE75B3" w:rsidP="00591446">
            <w:pPr>
              <w:pStyle w:val="Header"/>
              <w:jc w:val="right"/>
              <w:rPr>
                <w:b/>
                <w:color w:val="000000"/>
                <w:sz w:val="22"/>
                <w:szCs w:val="22"/>
                <w:highlight w:val="yellow"/>
              </w:rPr>
            </w:pP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External sales</w:t>
            </w:r>
          </w:p>
        </w:tc>
        <w:tc>
          <w:tcPr>
            <w:tcW w:w="1304" w:type="dxa"/>
            <w:vAlign w:val="bottom"/>
          </w:tcPr>
          <w:p w:rsidR="00BE75B3" w:rsidRPr="00F64650" w:rsidRDefault="00786A54" w:rsidP="00591446">
            <w:pPr>
              <w:pStyle w:val="Header"/>
              <w:tabs>
                <w:tab w:val="left" w:pos="601"/>
              </w:tabs>
              <w:jc w:val="right"/>
              <w:rPr>
                <w:color w:val="000000"/>
                <w:sz w:val="22"/>
                <w:szCs w:val="22"/>
              </w:rPr>
            </w:pPr>
            <w:r>
              <w:rPr>
                <w:color w:val="000000"/>
                <w:sz w:val="22"/>
                <w:szCs w:val="22"/>
              </w:rPr>
              <w:t>16</w:t>
            </w:r>
            <w:r w:rsidR="00E749DA">
              <w:rPr>
                <w:color w:val="000000"/>
                <w:sz w:val="22"/>
                <w:szCs w:val="22"/>
              </w:rPr>
              <w:t>9.8</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F64650" w:rsidRDefault="00786A54" w:rsidP="00591446">
            <w:pPr>
              <w:pStyle w:val="Header"/>
              <w:jc w:val="right"/>
              <w:rPr>
                <w:color w:val="000000"/>
                <w:sz w:val="22"/>
                <w:szCs w:val="22"/>
              </w:rPr>
            </w:pPr>
            <w:r>
              <w:rPr>
                <w:color w:val="000000"/>
                <w:sz w:val="22"/>
                <w:szCs w:val="22"/>
              </w:rPr>
              <w:t>1</w:t>
            </w:r>
            <w:r w:rsidR="00752A7F">
              <w:rPr>
                <w:color w:val="000000"/>
                <w:sz w:val="22"/>
                <w:szCs w:val="22"/>
              </w:rPr>
              <w:t>2.1</w:t>
            </w:r>
          </w:p>
        </w:tc>
        <w:tc>
          <w:tcPr>
            <w:tcW w:w="236" w:type="dxa"/>
            <w:vAlign w:val="bottom"/>
          </w:tcPr>
          <w:p w:rsidR="00BE75B3" w:rsidRPr="00A635A7" w:rsidRDefault="00BE75B3" w:rsidP="00591446">
            <w:pPr>
              <w:pStyle w:val="Header"/>
              <w:jc w:val="right"/>
              <w:rPr>
                <w:color w:val="000000"/>
                <w:sz w:val="22"/>
                <w:szCs w:val="22"/>
                <w:highlight w:val="yellow"/>
              </w:rPr>
            </w:pPr>
          </w:p>
        </w:tc>
        <w:tc>
          <w:tcPr>
            <w:tcW w:w="1304" w:type="dxa"/>
            <w:vAlign w:val="bottom"/>
          </w:tcPr>
          <w:p w:rsidR="00BE75B3" w:rsidRDefault="00752A7F" w:rsidP="00E5367C">
            <w:pPr>
              <w:pStyle w:val="Header"/>
              <w:jc w:val="right"/>
              <w:rPr>
                <w:color w:val="000000"/>
                <w:sz w:val="22"/>
                <w:szCs w:val="22"/>
              </w:rPr>
            </w:pPr>
            <w:r>
              <w:rPr>
                <w:color w:val="000000"/>
                <w:sz w:val="22"/>
                <w:szCs w:val="22"/>
              </w:rPr>
              <w:t>33.7</w:t>
            </w:r>
          </w:p>
        </w:tc>
        <w:tc>
          <w:tcPr>
            <w:tcW w:w="236" w:type="dxa"/>
            <w:vAlign w:val="bottom"/>
          </w:tcPr>
          <w:p w:rsidR="00BE75B3" w:rsidRDefault="00BE75B3" w:rsidP="00660D3F">
            <w:pPr>
              <w:pStyle w:val="Header"/>
              <w:jc w:val="right"/>
              <w:rPr>
                <w:color w:val="000000"/>
                <w:sz w:val="22"/>
                <w:szCs w:val="22"/>
              </w:rPr>
            </w:pPr>
          </w:p>
        </w:tc>
        <w:tc>
          <w:tcPr>
            <w:tcW w:w="1474" w:type="dxa"/>
            <w:vAlign w:val="bottom"/>
          </w:tcPr>
          <w:p w:rsidR="00BE75B3" w:rsidRPr="00F64650" w:rsidRDefault="00E5367C" w:rsidP="00660D3F">
            <w:pPr>
              <w:pStyle w:val="Header"/>
              <w:jc w:val="right"/>
              <w:rPr>
                <w:color w:val="000000"/>
                <w:sz w:val="22"/>
                <w:szCs w:val="22"/>
              </w:rPr>
            </w:pPr>
            <w:r>
              <w:rPr>
                <w:color w:val="000000"/>
                <w:sz w:val="22"/>
                <w:szCs w:val="22"/>
              </w:rPr>
              <w:t>2.</w:t>
            </w:r>
            <w:r w:rsidR="00752A7F">
              <w:rPr>
                <w:color w:val="000000"/>
                <w:sz w:val="22"/>
                <w:szCs w:val="22"/>
              </w:rPr>
              <w:t>1</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F64650" w:rsidRDefault="00BE75B3" w:rsidP="004E7F37">
            <w:pPr>
              <w:pStyle w:val="Header"/>
              <w:jc w:val="right"/>
              <w:rPr>
                <w:color w:val="000000"/>
                <w:sz w:val="22"/>
                <w:szCs w:val="22"/>
              </w:rPr>
            </w:pPr>
            <w:r>
              <w:rPr>
                <w:color w:val="000000"/>
                <w:sz w:val="22"/>
                <w:szCs w:val="22"/>
              </w:rPr>
              <w:t>-</w:t>
            </w:r>
          </w:p>
        </w:tc>
        <w:tc>
          <w:tcPr>
            <w:tcW w:w="283" w:type="dxa"/>
          </w:tcPr>
          <w:p w:rsidR="00BE75B3" w:rsidRPr="00F64650" w:rsidRDefault="00BE75B3" w:rsidP="00591446">
            <w:pPr>
              <w:pStyle w:val="Header"/>
              <w:jc w:val="right"/>
              <w:rPr>
                <w:color w:val="000000"/>
                <w:sz w:val="22"/>
                <w:szCs w:val="22"/>
              </w:rPr>
            </w:pPr>
          </w:p>
        </w:tc>
        <w:tc>
          <w:tcPr>
            <w:tcW w:w="1203" w:type="dxa"/>
          </w:tcPr>
          <w:p w:rsidR="00BE75B3" w:rsidRPr="00F64650" w:rsidRDefault="00786A54" w:rsidP="00591446">
            <w:pPr>
              <w:pStyle w:val="Header"/>
              <w:jc w:val="right"/>
              <w:rPr>
                <w:color w:val="000000"/>
                <w:sz w:val="22"/>
                <w:szCs w:val="22"/>
              </w:rPr>
            </w:pPr>
            <w:r>
              <w:rPr>
                <w:color w:val="000000"/>
                <w:sz w:val="22"/>
                <w:szCs w:val="22"/>
              </w:rPr>
              <w:t>2</w:t>
            </w:r>
            <w:r w:rsidR="00752A7F">
              <w:rPr>
                <w:color w:val="000000"/>
                <w:sz w:val="22"/>
                <w:szCs w:val="22"/>
              </w:rPr>
              <w:t>1</w:t>
            </w:r>
            <w:r w:rsidR="00E749DA">
              <w:rPr>
                <w:color w:val="000000"/>
                <w:sz w:val="22"/>
                <w:szCs w:val="22"/>
              </w:rPr>
              <w:t>7.7</w:t>
            </w: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 xml:space="preserve">Inter-segment sales </w:t>
            </w:r>
          </w:p>
        </w:tc>
        <w:tc>
          <w:tcPr>
            <w:tcW w:w="1304" w:type="dxa"/>
            <w:tcBorders>
              <w:bottom w:val="single" w:sz="4" w:space="0" w:color="auto"/>
            </w:tcBorders>
            <w:vAlign w:val="bottom"/>
          </w:tcPr>
          <w:p w:rsidR="00BE75B3" w:rsidRPr="00F64650" w:rsidRDefault="00786A54" w:rsidP="00591446">
            <w:pPr>
              <w:pStyle w:val="Header"/>
              <w:tabs>
                <w:tab w:val="left" w:pos="601"/>
              </w:tabs>
              <w:jc w:val="right"/>
              <w:rPr>
                <w:color w:val="000000"/>
                <w:sz w:val="22"/>
                <w:szCs w:val="22"/>
              </w:rPr>
            </w:pPr>
            <w:r>
              <w:rPr>
                <w:color w:val="000000"/>
                <w:sz w:val="22"/>
                <w:szCs w:val="22"/>
              </w:rPr>
              <w:t>0.2</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bottom w:val="single" w:sz="4" w:space="0" w:color="auto"/>
            </w:tcBorders>
            <w:vAlign w:val="bottom"/>
          </w:tcPr>
          <w:p w:rsidR="00BE75B3" w:rsidRPr="00F64650" w:rsidRDefault="00752A7F" w:rsidP="00591446">
            <w:pPr>
              <w:pStyle w:val="Header"/>
              <w:jc w:val="right"/>
              <w:rPr>
                <w:color w:val="000000"/>
                <w:sz w:val="22"/>
                <w:szCs w:val="22"/>
              </w:rPr>
            </w:pPr>
            <w:r>
              <w:rPr>
                <w:color w:val="000000"/>
                <w:sz w:val="22"/>
                <w:szCs w:val="22"/>
              </w:rPr>
              <w:t>2.6</w:t>
            </w:r>
          </w:p>
        </w:tc>
        <w:tc>
          <w:tcPr>
            <w:tcW w:w="236" w:type="dxa"/>
            <w:vAlign w:val="bottom"/>
          </w:tcPr>
          <w:p w:rsidR="00BE75B3" w:rsidRPr="00A635A7" w:rsidRDefault="00BE75B3" w:rsidP="00591446">
            <w:pPr>
              <w:pStyle w:val="Header"/>
              <w:jc w:val="right"/>
              <w:rPr>
                <w:color w:val="000000"/>
                <w:sz w:val="22"/>
                <w:szCs w:val="22"/>
                <w:highlight w:val="yellow"/>
              </w:rPr>
            </w:pPr>
          </w:p>
        </w:tc>
        <w:tc>
          <w:tcPr>
            <w:tcW w:w="1304" w:type="dxa"/>
            <w:tcBorders>
              <w:bottom w:val="single" w:sz="4" w:space="0" w:color="auto"/>
            </w:tcBorders>
            <w:vAlign w:val="bottom"/>
          </w:tcPr>
          <w:p w:rsidR="00BE75B3" w:rsidRPr="00F64650" w:rsidRDefault="00E5367C" w:rsidP="00F64650">
            <w:pPr>
              <w:pStyle w:val="Header"/>
              <w:jc w:val="right"/>
              <w:rPr>
                <w:color w:val="000000"/>
                <w:sz w:val="22"/>
                <w:szCs w:val="22"/>
              </w:rPr>
            </w:pPr>
            <w:r>
              <w:rPr>
                <w:color w:val="000000"/>
                <w:sz w:val="22"/>
                <w:szCs w:val="22"/>
              </w:rPr>
              <w:t>-</w:t>
            </w:r>
          </w:p>
        </w:tc>
        <w:tc>
          <w:tcPr>
            <w:tcW w:w="236" w:type="dxa"/>
            <w:vAlign w:val="bottom"/>
          </w:tcPr>
          <w:p w:rsidR="00BE75B3" w:rsidRPr="00F64650" w:rsidRDefault="00BE75B3" w:rsidP="00F64650">
            <w:pPr>
              <w:pStyle w:val="Header"/>
              <w:jc w:val="right"/>
              <w:rPr>
                <w:color w:val="000000"/>
                <w:sz w:val="22"/>
                <w:szCs w:val="22"/>
              </w:rPr>
            </w:pPr>
          </w:p>
        </w:tc>
        <w:tc>
          <w:tcPr>
            <w:tcW w:w="1474" w:type="dxa"/>
            <w:tcBorders>
              <w:bottom w:val="single" w:sz="4" w:space="0" w:color="auto"/>
            </w:tcBorders>
            <w:vAlign w:val="bottom"/>
          </w:tcPr>
          <w:p w:rsidR="00BE75B3" w:rsidRPr="00F64650" w:rsidRDefault="00BE75B3" w:rsidP="00F64650">
            <w:pPr>
              <w:pStyle w:val="Header"/>
              <w:jc w:val="right"/>
              <w:rPr>
                <w:color w:val="000000"/>
                <w:sz w:val="22"/>
                <w:szCs w:val="22"/>
              </w:rPr>
            </w:pPr>
            <w:r w:rsidRPr="00F64650">
              <w:rPr>
                <w:color w:val="000000"/>
                <w:sz w:val="22"/>
                <w:szCs w:val="22"/>
              </w:rPr>
              <w:t>(0.</w:t>
            </w:r>
            <w:r w:rsidR="00752A7F">
              <w:rPr>
                <w:color w:val="000000"/>
                <w:sz w:val="22"/>
                <w:szCs w:val="22"/>
              </w:rPr>
              <w:t>2</w:t>
            </w:r>
            <w:r w:rsidRPr="00F64650">
              <w:rPr>
                <w:color w:val="000000"/>
                <w:sz w:val="22"/>
                <w:szCs w:val="22"/>
              </w:rPr>
              <w:t>)</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tcBorders>
              <w:bottom w:val="single" w:sz="4" w:space="0" w:color="auto"/>
            </w:tcBorders>
            <w:vAlign w:val="bottom"/>
          </w:tcPr>
          <w:p w:rsidR="00BE75B3" w:rsidRPr="00F64650" w:rsidRDefault="00BE75B3">
            <w:pPr>
              <w:pStyle w:val="Header"/>
              <w:jc w:val="right"/>
              <w:rPr>
                <w:color w:val="000000"/>
                <w:sz w:val="22"/>
                <w:szCs w:val="22"/>
              </w:rPr>
            </w:pPr>
            <w:r>
              <w:rPr>
                <w:color w:val="000000"/>
                <w:sz w:val="22"/>
                <w:szCs w:val="22"/>
              </w:rPr>
              <w:t>(</w:t>
            </w:r>
            <w:r w:rsidR="00752A7F">
              <w:rPr>
                <w:color w:val="000000"/>
                <w:sz w:val="22"/>
                <w:szCs w:val="22"/>
              </w:rPr>
              <w:t>2.6</w:t>
            </w:r>
            <w:r>
              <w:rPr>
                <w:color w:val="000000"/>
                <w:sz w:val="22"/>
                <w:szCs w:val="22"/>
              </w:rPr>
              <w:t>)</w:t>
            </w:r>
          </w:p>
        </w:tc>
        <w:tc>
          <w:tcPr>
            <w:tcW w:w="283" w:type="dxa"/>
            <w:tcBorders>
              <w:bottom w:val="single" w:sz="4" w:space="0" w:color="auto"/>
            </w:tcBorders>
          </w:tcPr>
          <w:p w:rsidR="00BE75B3" w:rsidRPr="00F64650" w:rsidRDefault="00BE75B3" w:rsidP="00591446">
            <w:pPr>
              <w:pStyle w:val="Header"/>
              <w:jc w:val="right"/>
              <w:rPr>
                <w:color w:val="000000"/>
                <w:sz w:val="22"/>
                <w:szCs w:val="22"/>
              </w:rPr>
            </w:pPr>
          </w:p>
        </w:tc>
        <w:tc>
          <w:tcPr>
            <w:tcW w:w="1203" w:type="dxa"/>
            <w:tcBorders>
              <w:bottom w:val="single" w:sz="4" w:space="0" w:color="auto"/>
            </w:tcBorders>
          </w:tcPr>
          <w:p w:rsidR="00BE75B3" w:rsidRPr="00F64650" w:rsidRDefault="00BE75B3" w:rsidP="00591446">
            <w:pPr>
              <w:pStyle w:val="Header"/>
              <w:jc w:val="right"/>
              <w:rPr>
                <w:color w:val="000000"/>
                <w:sz w:val="22"/>
                <w:szCs w:val="22"/>
              </w:rPr>
            </w:pPr>
            <w:r>
              <w:rPr>
                <w:color w:val="000000"/>
                <w:sz w:val="22"/>
                <w:szCs w:val="22"/>
              </w:rPr>
              <w:t>-</w:t>
            </w:r>
          </w:p>
        </w:tc>
      </w:tr>
      <w:tr w:rsidR="00BE75B3" w:rsidRPr="00A635A7" w:rsidTr="00E87B71">
        <w:trPr>
          <w:cantSplit/>
        </w:trPr>
        <w:tc>
          <w:tcPr>
            <w:tcW w:w="2098" w:type="dxa"/>
          </w:tcPr>
          <w:p w:rsidR="00BE75B3" w:rsidRPr="000D65EE" w:rsidRDefault="00BE75B3" w:rsidP="009F2CF7">
            <w:pPr>
              <w:pStyle w:val="Header"/>
              <w:rPr>
                <w:color w:val="000000"/>
                <w:szCs w:val="24"/>
              </w:rPr>
            </w:pPr>
          </w:p>
        </w:tc>
        <w:tc>
          <w:tcPr>
            <w:tcW w:w="1304" w:type="dxa"/>
            <w:vAlign w:val="bottom"/>
          </w:tcPr>
          <w:p w:rsidR="00BE75B3" w:rsidRPr="00F64650" w:rsidRDefault="00BE75B3" w:rsidP="00591446">
            <w:pPr>
              <w:pStyle w:val="Header"/>
              <w:tabs>
                <w:tab w:val="left" w:pos="601"/>
              </w:tabs>
              <w:jc w:val="right"/>
              <w:rPr>
                <w:color w:val="000000"/>
                <w:sz w:val="22"/>
                <w:szCs w:val="22"/>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top w:val="single" w:sz="4" w:space="0" w:color="auto"/>
            </w:tcBorders>
            <w:vAlign w:val="bottom"/>
          </w:tcPr>
          <w:p w:rsidR="00BE75B3" w:rsidRPr="00F64650" w:rsidRDefault="00BE75B3" w:rsidP="00591446">
            <w:pPr>
              <w:pStyle w:val="Header"/>
              <w:jc w:val="right"/>
              <w:rPr>
                <w:color w:val="000000"/>
                <w:sz w:val="22"/>
                <w:szCs w:val="22"/>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top w:val="single" w:sz="4" w:space="0" w:color="auto"/>
            </w:tcBorders>
            <w:vAlign w:val="bottom"/>
          </w:tcPr>
          <w:p w:rsidR="00BE75B3" w:rsidRPr="00F64650" w:rsidRDefault="00BE75B3" w:rsidP="00591446">
            <w:pPr>
              <w:pStyle w:val="Header"/>
              <w:jc w:val="right"/>
              <w:rPr>
                <w:color w:val="000000"/>
                <w:sz w:val="22"/>
                <w:szCs w:val="22"/>
              </w:rPr>
            </w:pPr>
          </w:p>
        </w:tc>
        <w:tc>
          <w:tcPr>
            <w:tcW w:w="236" w:type="dxa"/>
            <w:vAlign w:val="bottom"/>
          </w:tcPr>
          <w:p w:rsidR="00BE75B3" w:rsidRPr="00F64650" w:rsidRDefault="00BE75B3" w:rsidP="00591446">
            <w:pPr>
              <w:pStyle w:val="Header"/>
              <w:jc w:val="right"/>
              <w:rPr>
                <w:color w:val="000000"/>
                <w:sz w:val="22"/>
                <w:szCs w:val="22"/>
              </w:rPr>
            </w:pPr>
          </w:p>
        </w:tc>
        <w:tc>
          <w:tcPr>
            <w:tcW w:w="1474" w:type="dxa"/>
            <w:tcBorders>
              <w:top w:val="single" w:sz="4" w:space="0" w:color="auto"/>
            </w:tcBorders>
            <w:vAlign w:val="bottom"/>
          </w:tcPr>
          <w:p w:rsidR="00BE75B3" w:rsidRPr="00F64650" w:rsidRDefault="00BE75B3" w:rsidP="00591446">
            <w:pPr>
              <w:pStyle w:val="Header"/>
              <w:jc w:val="right"/>
              <w:rPr>
                <w:color w:val="000000"/>
                <w:sz w:val="22"/>
                <w:szCs w:val="22"/>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AE36C4" w:rsidRDefault="00BE75B3" w:rsidP="00591446">
            <w:pPr>
              <w:pStyle w:val="Header"/>
              <w:jc w:val="right"/>
              <w:rPr>
                <w:color w:val="000000"/>
                <w:sz w:val="22"/>
                <w:szCs w:val="22"/>
                <w:highlight w:val="yellow"/>
              </w:rPr>
            </w:pPr>
          </w:p>
        </w:tc>
        <w:tc>
          <w:tcPr>
            <w:tcW w:w="283" w:type="dxa"/>
          </w:tcPr>
          <w:p w:rsidR="00BE75B3" w:rsidRPr="00AE36C4" w:rsidRDefault="00BE75B3" w:rsidP="00591446">
            <w:pPr>
              <w:pStyle w:val="Header"/>
              <w:jc w:val="right"/>
              <w:rPr>
                <w:color w:val="000000"/>
                <w:sz w:val="22"/>
                <w:szCs w:val="22"/>
                <w:highlight w:val="yellow"/>
              </w:rPr>
            </w:pPr>
          </w:p>
        </w:tc>
        <w:tc>
          <w:tcPr>
            <w:tcW w:w="1203" w:type="dxa"/>
          </w:tcPr>
          <w:p w:rsidR="00BE75B3" w:rsidRPr="00AE36C4" w:rsidRDefault="00BE75B3" w:rsidP="00591446">
            <w:pPr>
              <w:pStyle w:val="Header"/>
              <w:jc w:val="right"/>
              <w:rPr>
                <w:color w:val="000000"/>
                <w:sz w:val="22"/>
                <w:szCs w:val="22"/>
                <w:highlight w:val="yellow"/>
              </w:rPr>
            </w:pPr>
          </w:p>
        </w:tc>
      </w:tr>
      <w:tr w:rsidR="00BE75B3" w:rsidRPr="00F64650"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Total Revenue</w:t>
            </w:r>
          </w:p>
        </w:tc>
        <w:tc>
          <w:tcPr>
            <w:tcW w:w="1304" w:type="dxa"/>
            <w:tcBorders>
              <w:bottom w:val="single" w:sz="18" w:space="0" w:color="auto"/>
            </w:tcBorders>
            <w:vAlign w:val="bottom"/>
          </w:tcPr>
          <w:p w:rsidR="00BE75B3" w:rsidRPr="00F64650" w:rsidRDefault="00786A54" w:rsidP="00591446">
            <w:pPr>
              <w:pStyle w:val="Header"/>
              <w:tabs>
                <w:tab w:val="left" w:pos="601"/>
              </w:tabs>
              <w:jc w:val="right"/>
              <w:rPr>
                <w:color w:val="000000"/>
                <w:sz w:val="22"/>
                <w:szCs w:val="22"/>
              </w:rPr>
            </w:pPr>
            <w:r>
              <w:rPr>
                <w:color w:val="000000"/>
                <w:sz w:val="22"/>
                <w:szCs w:val="22"/>
              </w:rPr>
              <w:t>1</w:t>
            </w:r>
            <w:r w:rsidR="00E749DA">
              <w:rPr>
                <w:color w:val="000000"/>
                <w:sz w:val="22"/>
                <w:szCs w:val="22"/>
              </w:rPr>
              <w:t>70.0</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bottom w:val="single" w:sz="18" w:space="0" w:color="auto"/>
            </w:tcBorders>
            <w:vAlign w:val="bottom"/>
          </w:tcPr>
          <w:p w:rsidR="00BE75B3" w:rsidRPr="00F64650" w:rsidRDefault="00786A54" w:rsidP="00591446">
            <w:pPr>
              <w:pStyle w:val="Header"/>
              <w:jc w:val="right"/>
              <w:rPr>
                <w:color w:val="000000"/>
                <w:sz w:val="22"/>
                <w:szCs w:val="22"/>
              </w:rPr>
            </w:pPr>
            <w:r>
              <w:rPr>
                <w:color w:val="000000"/>
                <w:sz w:val="22"/>
                <w:szCs w:val="22"/>
              </w:rPr>
              <w:t>1</w:t>
            </w:r>
            <w:r w:rsidR="00752A7F">
              <w:rPr>
                <w:color w:val="000000"/>
                <w:sz w:val="22"/>
                <w:szCs w:val="22"/>
              </w:rPr>
              <w:t>4.7</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bottom w:val="single" w:sz="18" w:space="0" w:color="auto"/>
            </w:tcBorders>
            <w:vAlign w:val="bottom"/>
          </w:tcPr>
          <w:p w:rsidR="00BE75B3" w:rsidRDefault="00752A7F" w:rsidP="00F64650">
            <w:pPr>
              <w:pStyle w:val="Header"/>
              <w:jc w:val="right"/>
              <w:rPr>
                <w:color w:val="000000"/>
                <w:sz w:val="22"/>
                <w:szCs w:val="22"/>
              </w:rPr>
            </w:pPr>
            <w:r>
              <w:rPr>
                <w:color w:val="000000"/>
                <w:sz w:val="22"/>
                <w:szCs w:val="22"/>
              </w:rPr>
              <w:t>33.7</w:t>
            </w:r>
          </w:p>
        </w:tc>
        <w:tc>
          <w:tcPr>
            <w:tcW w:w="236" w:type="dxa"/>
            <w:vAlign w:val="bottom"/>
          </w:tcPr>
          <w:p w:rsidR="00BE75B3" w:rsidRDefault="00BE75B3" w:rsidP="00F64650">
            <w:pPr>
              <w:pStyle w:val="Header"/>
              <w:jc w:val="right"/>
              <w:rPr>
                <w:color w:val="000000"/>
                <w:sz w:val="22"/>
                <w:szCs w:val="22"/>
              </w:rPr>
            </w:pPr>
          </w:p>
        </w:tc>
        <w:tc>
          <w:tcPr>
            <w:tcW w:w="1474" w:type="dxa"/>
            <w:tcBorders>
              <w:bottom w:val="single" w:sz="18" w:space="0" w:color="auto"/>
            </w:tcBorders>
            <w:vAlign w:val="bottom"/>
          </w:tcPr>
          <w:p w:rsidR="00BE75B3" w:rsidRPr="00F64650" w:rsidRDefault="00752A7F" w:rsidP="00F64650">
            <w:pPr>
              <w:pStyle w:val="Header"/>
              <w:jc w:val="right"/>
              <w:rPr>
                <w:color w:val="000000"/>
                <w:sz w:val="22"/>
                <w:szCs w:val="22"/>
              </w:rPr>
            </w:pPr>
            <w:r>
              <w:rPr>
                <w:color w:val="000000"/>
                <w:sz w:val="22"/>
                <w:szCs w:val="22"/>
              </w:rPr>
              <w:t>1.9</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tcBorders>
              <w:bottom w:val="single" w:sz="18" w:space="0" w:color="auto"/>
            </w:tcBorders>
            <w:vAlign w:val="bottom"/>
          </w:tcPr>
          <w:p w:rsidR="00BE75B3" w:rsidRPr="00F64650" w:rsidRDefault="00BE75B3" w:rsidP="00591446">
            <w:pPr>
              <w:pStyle w:val="Header"/>
              <w:jc w:val="right"/>
              <w:rPr>
                <w:color w:val="000000"/>
                <w:sz w:val="22"/>
                <w:szCs w:val="22"/>
              </w:rPr>
            </w:pPr>
            <w:r>
              <w:rPr>
                <w:color w:val="000000"/>
                <w:sz w:val="22"/>
                <w:szCs w:val="22"/>
              </w:rPr>
              <w:t>(</w:t>
            </w:r>
            <w:r w:rsidR="00752A7F">
              <w:rPr>
                <w:color w:val="000000"/>
                <w:sz w:val="22"/>
                <w:szCs w:val="22"/>
              </w:rPr>
              <w:t>2.6</w:t>
            </w:r>
            <w:r>
              <w:rPr>
                <w:color w:val="000000"/>
                <w:sz w:val="22"/>
                <w:szCs w:val="22"/>
              </w:rPr>
              <w:t>)</w:t>
            </w:r>
          </w:p>
        </w:tc>
        <w:tc>
          <w:tcPr>
            <w:tcW w:w="283" w:type="dxa"/>
            <w:tcBorders>
              <w:bottom w:val="single" w:sz="18" w:space="0" w:color="auto"/>
            </w:tcBorders>
          </w:tcPr>
          <w:p w:rsidR="00BE75B3" w:rsidRPr="00F64650" w:rsidRDefault="00BE75B3" w:rsidP="00591446">
            <w:pPr>
              <w:pStyle w:val="Header"/>
              <w:jc w:val="right"/>
              <w:rPr>
                <w:color w:val="000000"/>
                <w:sz w:val="22"/>
                <w:szCs w:val="22"/>
              </w:rPr>
            </w:pPr>
          </w:p>
        </w:tc>
        <w:tc>
          <w:tcPr>
            <w:tcW w:w="1203" w:type="dxa"/>
            <w:tcBorders>
              <w:bottom w:val="single" w:sz="18" w:space="0" w:color="auto"/>
            </w:tcBorders>
          </w:tcPr>
          <w:p w:rsidR="00BE75B3" w:rsidRPr="00F64650" w:rsidRDefault="00786A54" w:rsidP="00591446">
            <w:pPr>
              <w:pStyle w:val="Header"/>
              <w:jc w:val="right"/>
              <w:rPr>
                <w:color w:val="000000"/>
                <w:sz w:val="22"/>
                <w:szCs w:val="22"/>
              </w:rPr>
            </w:pPr>
            <w:r>
              <w:rPr>
                <w:color w:val="000000"/>
                <w:sz w:val="22"/>
                <w:szCs w:val="22"/>
              </w:rPr>
              <w:t>2</w:t>
            </w:r>
            <w:r w:rsidR="00752A7F">
              <w:rPr>
                <w:color w:val="000000"/>
                <w:sz w:val="22"/>
                <w:szCs w:val="22"/>
              </w:rPr>
              <w:t>1</w:t>
            </w:r>
            <w:r w:rsidR="00E749DA">
              <w:rPr>
                <w:color w:val="000000"/>
                <w:sz w:val="22"/>
                <w:szCs w:val="22"/>
              </w:rPr>
              <w:t>7.7</w:t>
            </w:r>
          </w:p>
        </w:tc>
      </w:tr>
      <w:tr w:rsidR="00BE75B3" w:rsidRPr="00A635A7" w:rsidTr="00E87B71">
        <w:trPr>
          <w:cantSplit/>
        </w:trPr>
        <w:tc>
          <w:tcPr>
            <w:tcW w:w="2098" w:type="dxa"/>
          </w:tcPr>
          <w:p w:rsidR="00BE75B3" w:rsidRPr="000D65EE" w:rsidRDefault="00BE75B3" w:rsidP="009F2CF7">
            <w:pPr>
              <w:pStyle w:val="Header"/>
              <w:rPr>
                <w:b/>
                <w:color w:val="000000"/>
                <w:szCs w:val="24"/>
              </w:rPr>
            </w:pP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top w:val="single" w:sz="18" w:space="0" w:color="auto"/>
            </w:tcBorders>
            <w:vAlign w:val="bottom"/>
          </w:tcPr>
          <w:p w:rsidR="00BE75B3" w:rsidRPr="00F64650" w:rsidRDefault="00BE75B3" w:rsidP="00591446">
            <w:pPr>
              <w:pStyle w:val="Header"/>
              <w:jc w:val="right"/>
              <w:rPr>
                <w:color w:val="000000"/>
                <w:sz w:val="22"/>
                <w:szCs w:val="22"/>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top w:val="single" w:sz="18" w:space="0" w:color="auto"/>
            </w:tcBorders>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tcBorders>
              <w:top w:val="single" w:sz="18" w:space="0" w:color="auto"/>
            </w:tcBorders>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AE36C4" w:rsidRDefault="00BE75B3" w:rsidP="00591446">
            <w:pPr>
              <w:pStyle w:val="Header"/>
              <w:jc w:val="right"/>
              <w:rPr>
                <w:color w:val="000000"/>
                <w:sz w:val="22"/>
                <w:szCs w:val="22"/>
                <w:highlight w:val="yellow"/>
              </w:rPr>
            </w:pPr>
          </w:p>
        </w:tc>
        <w:tc>
          <w:tcPr>
            <w:tcW w:w="283" w:type="dxa"/>
          </w:tcPr>
          <w:p w:rsidR="00BE75B3" w:rsidRPr="00AE36C4" w:rsidRDefault="00BE75B3" w:rsidP="00591446">
            <w:pPr>
              <w:pStyle w:val="Header"/>
              <w:jc w:val="right"/>
              <w:rPr>
                <w:color w:val="000000"/>
                <w:sz w:val="22"/>
                <w:szCs w:val="22"/>
                <w:highlight w:val="yellow"/>
              </w:rPr>
            </w:pPr>
          </w:p>
        </w:tc>
        <w:tc>
          <w:tcPr>
            <w:tcW w:w="1203" w:type="dxa"/>
          </w:tcPr>
          <w:p w:rsidR="00BE75B3" w:rsidRPr="00AE36C4" w:rsidRDefault="00BE75B3" w:rsidP="00591446">
            <w:pPr>
              <w:pStyle w:val="Header"/>
              <w:jc w:val="right"/>
              <w:rPr>
                <w:color w:val="000000"/>
                <w:sz w:val="22"/>
                <w:szCs w:val="22"/>
                <w:highlight w:val="yellow"/>
              </w:rPr>
            </w:pPr>
          </w:p>
        </w:tc>
      </w:tr>
      <w:tr w:rsidR="00BE75B3" w:rsidRPr="00A635A7" w:rsidTr="00E87B71">
        <w:trPr>
          <w:cantSplit/>
        </w:trPr>
        <w:tc>
          <w:tcPr>
            <w:tcW w:w="2098" w:type="dxa"/>
          </w:tcPr>
          <w:p w:rsidR="00BE75B3" w:rsidRPr="000D65EE" w:rsidRDefault="00BE75B3" w:rsidP="009F2CF7">
            <w:pPr>
              <w:pStyle w:val="Header"/>
              <w:rPr>
                <w:b/>
                <w:color w:val="000000"/>
                <w:szCs w:val="24"/>
              </w:rPr>
            </w:pPr>
            <w:r w:rsidRPr="000D65EE">
              <w:rPr>
                <w:b/>
                <w:color w:val="000000"/>
                <w:szCs w:val="24"/>
              </w:rPr>
              <w:t>SEGMENT RESULTS</w:t>
            </w: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F64650" w:rsidRDefault="00BE75B3" w:rsidP="00591446">
            <w:pPr>
              <w:pStyle w:val="Header"/>
              <w:jc w:val="right"/>
              <w:rPr>
                <w:color w:val="000000"/>
                <w:sz w:val="22"/>
                <w:szCs w:val="22"/>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AE36C4" w:rsidRDefault="00BE75B3" w:rsidP="00591446">
            <w:pPr>
              <w:pStyle w:val="Header"/>
              <w:jc w:val="right"/>
              <w:rPr>
                <w:color w:val="000000"/>
                <w:sz w:val="22"/>
                <w:szCs w:val="22"/>
                <w:highlight w:val="yellow"/>
              </w:rPr>
            </w:pPr>
          </w:p>
        </w:tc>
        <w:tc>
          <w:tcPr>
            <w:tcW w:w="283" w:type="dxa"/>
          </w:tcPr>
          <w:p w:rsidR="00BE75B3" w:rsidRPr="00AE36C4" w:rsidRDefault="00BE75B3" w:rsidP="00591446">
            <w:pPr>
              <w:pStyle w:val="Header"/>
              <w:jc w:val="right"/>
              <w:rPr>
                <w:color w:val="000000"/>
                <w:sz w:val="22"/>
                <w:szCs w:val="22"/>
                <w:highlight w:val="yellow"/>
              </w:rPr>
            </w:pPr>
          </w:p>
        </w:tc>
        <w:tc>
          <w:tcPr>
            <w:tcW w:w="1203" w:type="dxa"/>
          </w:tcPr>
          <w:p w:rsidR="00BE75B3" w:rsidRPr="00AE36C4" w:rsidRDefault="00BE75B3" w:rsidP="00591446">
            <w:pPr>
              <w:pStyle w:val="Header"/>
              <w:jc w:val="right"/>
              <w:rPr>
                <w:color w:val="000000"/>
                <w:sz w:val="22"/>
                <w:szCs w:val="22"/>
                <w:highlight w:val="yellow"/>
              </w:rPr>
            </w:pP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Operating profit</w:t>
            </w:r>
          </w:p>
        </w:tc>
        <w:tc>
          <w:tcPr>
            <w:tcW w:w="1304" w:type="dxa"/>
            <w:tcBorders>
              <w:bottom w:val="single" w:sz="18" w:space="0" w:color="auto"/>
            </w:tcBorders>
            <w:vAlign w:val="bottom"/>
          </w:tcPr>
          <w:p w:rsidR="00BE75B3" w:rsidRPr="00AE36C4" w:rsidRDefault="00786A54" w:rsidP="00591446">
            <w:pPr>
              <w:pStyle w:val="Header"/>
              <w:tabs>
                <w:tab w:val="left" w:pos="601"/>
              </w:tabs>
              <w:jc w:val="right"/>
              <w:rPr>
                <w:color w:val="000000"/>
                <w:sz w:val="22"/>
                <w:szCs w:val="22"/>
                <w:highlight w:val="yellow"/>
              </w:rPr>
            </w:pPr>
            <w:r>
              <w:rPr>
                <w:color w:val="000000"/>
                <w:sz w:val="22"/>
                <w:szCs w:val="22"/>
              </w:rPr>
              <w:t>6</w:t>
            </w:r>
            <w:r w:rsidR="00752A7F">
              <w:rPr>
                <w:color w:val="000000"/>
                <w:sz w:val="22"/>
                <w:szCs w:val="22"/>
              </w:rPr>
              <w:t>1.7</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bottom w:val="single" w:sz="18" w:space="0" w:color="auto"/>
            </w:tcBorders>
            <w:vAlign w:val="bottom"/>
          </w:tcPr>
          <w:p w:rsidR="00BE75B3" w:rsidRPr="00F64650" w:rsidRDefault="00752A7F" w:rsidP="00591446">
            <w:pPr>
              <w:pStyle w:val="Header"/>
              <w:jc w:val="right"/>
              <w:rPr>
                <w:color w:val="000000"/>
                <w:sz w:val="22"/>
                <w:szCs w:val="22"/>
              </w:rPr>
            </w:pPr>
            <w:r>
              <w:rPr>
                <w:color w:val="000000"/>
                <w:sz w:val="22"/>
                <w:szCs w:val="22"/>
              </w:rPr>
              <w:t>0.3</w:t>
            </w:r>
          </w:p>
        </w:tc>
        <w:tc>
          <w:tcPr>
            <w:tcW w:w="236" w:type="dxa"/>
            <w:vAlign w:val="bottom"/>
          </w:tcPr>
          <w:p w:rsidR="00BE75B3" w:rsidRPr="00F64650" w:rsidRDefault="00BE75B3" w:rsidP="00591446">
            <w:pPr>
              <w:pStyle w:val="Header"/>
              <w:jc w:val="right"/>
              <w:rPr>
                <w:color w:val="000000"/>
                <w:sz w:val="22"/>
                <w:szCs w:val="22"/>
              </w:rPr>
            </w:pPr>
          </w:p>
        </w:tc>
        <w:tc>
          <w:tcPr>
            <w:tcW w:w="1304" w:type="dxa"/>
            <w:tcBorders>
              <w:bottom w:val="single" w:sz="18" w:space="0" w:color="auto"/>
            </w:tcBorders>
            <w:vAlign w:val="bottom"/>
          </w:tcPr>
          <w:p w:rsidR="00BE75B3" w:rsidRDefault="00752A7F" w:rsidP="00591446">
            <w:pPr>
              <w:pStyle w:val="Header"/>
              <w:jc w:val="right"/>
              <w:rPr>
                <w:color w:val="000000"/>
                <w:sz w:val="22"/>
                <w:szCs w:val="22"/>
              </w:rPr>
            </w:pPr>
            <w:r>
              <w:rPr>
                <w:color w:val="000000"/>
                <w:sz w:val="22"/>
                <w:szCs w:val="22"/>
              </w:rPr>
              <w:t>13.8</w:t>
            </w:r>
          </w:p>
        </w:tc>
        <w:tc>
          <w:tcPr>
            <w:tcW w:w="236" w:type="dxa"/>
            <w:vAlign w:val="bottom"/>
          </w:tcPr>
          <w:p w:rsidR="00BE75B3" w:rsidRDefault="00BE75B3" w:rsidP="00591446">
            <w:pPr>
              <w:pStyle w:val="Header"/>
              <w:jc w:val="right"/>
              <w:rPr>
                <w:color w:val="000000"/>
                <w:sz w:val="22"/>
                <w:szCs w:val="22"/>
              </w:rPr>
            </w:pPr>
          </w:p>
        </w:tc>
        <w:tc>
          <w:tcPr>
            <w:tcW w:w="1474" w:type="dxa"/>
            <w:tcBorders>
              <w:bottom w:val="single" w:sz="18" w:space="0" w:color="auto"/>
            </w:tcBorders>
            <w:vAlign w:val="bottom"/>
          </w:tcPr>
          <w:p w:rsidR="00BE75B3" w:rsidRPr="00F64650" w:rsidRDefault="00786A54" w:rsidP="00591446">
            <w:pPr>
              <w:pStyle w:val="Header"/>
              <w:jc w:val="right"/>
              <w:rPr>
                <w:color w:val="000000"/>
                <w:sz w:val="22"/>
                <w:szCs w:val="22"/>
              </w:rPr>
            </w:pPr>
            <w:r>
              <w:rPr>
                <w:color w:val="000000"/>
                <w:sz w:val="22"/>
                <w:szCs w:val="22"/>
              </w:rPr>
              <w:t>(</w:t>
            </w:r>
            <w:r w:rsidR="00752A7F">
              <w:rPr>
                <w:color w:val="000000"/>
                <w:sz w:val="22"/>
                <w:szCs w:val="22"/>
              </w:rPr>
              <w:t>1.7</w:t>
            </w:r>
            <w:r>
              <w:rPr>
                <w:color w:val="000000"/>
                <w:sz w:val="22"/>
                <w:szCs w:val="22"/>
              </w:rPr>
              <w:t>)</w:t>
            </w:r>
          </w:p>
        </w:tc>
        <w:tc>
          <w:tcPr>
            <w:tcW w:w="236" w:type="dxa"/>
            <w:vAlign w:val="bottom"/>
          </w:tcPr>
          <w:p w:rsidR="00BE75B3" w:rsidRPr="00F64650" w:rsidRDefault="00BE75B3" w:rsidP="00591446">
            <w:pPr>
              <w:pStyle w:val="Header"/>
              <w:jc w:val="right"/>
              <w:rPr>
                <w:color w:val="000000"/>
                <w:sz w:val="22"/>
                <w:szCs w:val="22"/>
              </w:rPr>
            </w:pPr>
          </w:p>
        </w:tc>
        <w:tc>
          <w:tcPr>
            <w:tcW w:w="1483" w:type="dxa"/>
            <w:tcBorders>
              <w:bottom w:val="single" w:sz="18" w:space="0" w:color="auto"/>
            </w:tcBorders>
            <w:vAlign w:val="bottom"/>
          </w:tcPr>
          <w:p w:rsidR="00BE75B3" w:rsidRPr="00F64650" w:rsidRDefault="00786A54" w:rsidP="00591446">
            <w:pPr>
              <w:pStyle w:val="Header"/>
              <w:jc w:val="right"/>
              <w:rPr>
                <w:color w:val="000000"/>
                <w:sz w:val="22"/>
                <w:szCs w:val="22"/>
              </w:rPr>
            </w:pPr>
            <w:r>
              <w:rPr>
                <w:color w:val="000000"/>
                <w:sz w:val="22"/>
                <w:szCs w:val="22"/>
              </w:rPr>
              <w:t>1</w:t>
            </w:r>
            <w:r w:rsidR="00752A7F">
              <w:rPr>
                <w:color w:val="000000"/>
                <w:sz w:val="22"/>
                <w:szCs w:val="22"/>
              </w:rPr>
              <w:t>8.8</w:t>
            </w:r>
          </w:p>
        </w:tc>
        <w:tc>
          <w:tcPr>
            <w:tcW w:w="283" w:type="dxa"/>
          </w:tcPr>
          <w:p w:rsidR="00BE75B3" w:rsidRPr="00F64650" w:rsidRDefault="00BE75B3" w:rsidP="00591446">
            <w:pPr>
              <w:pStyle w:val="Header"/>
              <w:jc w:val="right"/>
              <w:rPr>
                <w:color w:val="000000"/>
                <w:sz w:val="22"/>
                <w:szCs w:val="22"/>
              </w:rPr>
            </w:pPr>
          </w:p>
        </w:tc>
        <w:tc>
          <w:tcPr>
            <w:tcW w:w="1203" w:type="dxa"/>
            <w:tcBorders>
              <w:bottom w:val="single" w:sz="18" w:space="0" w:color="auto"/>
            </w:tcBorders>
          </w:tcPr>
          <w:p w:rsidR="00BE75B3" w:rsidRPr="00F64650" w:rsidRDefault="00786A54" w:rsidP="00591446">
            <w:pPr>
              <w:pStyle w:val="Header"/>
              <w:jc w:val="right"/>
              <w:rPr>
                <w:color w:val="000000"/>
                <w:sz w:val="22"/>
                <w:szCs w:val="22"/>
              </w:rPr>
            </w:pPr>
            <w:r>
              <w:rPr>
                <w:color w:val="000000"/>
                <w:sz w:val="22"/>
                <w:szCs w:val="22"/>
              </w:rPr>
              <w:t>9</w:t>
            </w:r>
            <w:r w:rsidR="002C4A50">
              <w:rPr>
                <w:color w:val="000000"/>
                <w:sz w:val="22"/>
                <w:szCs w:val="22"/>
              </w:rPr>
              <w:t>2</w:t>
            </w:r>
            <w:r>
              <w:rPr>
                <w:color w:val="000000"/>
                <w:sz w:val="22"/>
                <w:szCs w:val="22"/>
              </w:rPr>
              <w:t>.</w:t>
            </w:r>
            <w:r w:rsidR="002C4A50">
              <w:rPr>
                <w:color w:val="000000"/>
                <w:sz w:val="22"/>
                <w:szCs w:val="22"/>
              </w:rPr>
              <w:t>9</w:t>
            </w:r>
          </w:p>
        </w:tc>
      </w:tr>
      <w:tr w:rsidR="00BE75B3" w:rsidRPr="00A635A7" w:rsidTr="00E87B71">
        <w:trPr>
          <w:cantSplit/>
        </w:trPr>
        <w:tc>
          <w:tcPr>
            <w:tcW w:w="2098" w:type="dxa"/>
          </w:tcPr>
          <w:p w:rsidR="00BE75B3" w:rsidRPr="000D65EE" w:rsidRDefault="00BE75B3" w:rsidP="009F2CF7">
            <w:pPr>
              <w:pStyle w:val="Header"/>
              <w:rPr>
                <w:color w:val="000000"/>
                <w:szCs w:val="24"/>
              </w:rPr>
            </w:pP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top w:val="single" w:sz="18" w:space="0" w:color="auto"/>
            </w:tcBorders>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top w:val="single" w:sz="18" w:space="0" w:color="auto"/>
            </w:tcBorders>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tcBorders>
              <w:top w:val="single" w:sz="18" w:space="0" w:color="auto"/>
            </w:tcBorders>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tcBorders>
              <w:top w:val="single" w:sz="18" w:space="0" w:color="auto"/>
            </w:tcBorders>
            <w:vAlign w:val="bottom"/>
          </w:tcPr>
          <w:p w:rsidR="00BE75B3" w:rsidRPr="00ED5C93" w:rsidRDefault="00BE75B3" w:rsidP="00591446">
            <w:pPr>
              <w:pStyle w:val="Header"/>
              <w:jc w:val="right"/>
              <w:rPr>
                <w:color w:val="000000"/>
                <w:sz w:val="22"/>
                <w:szCs w:val="22"/>
              </w:rPr>
            </w:pPr>
          </w:p>
        </w:tc>
        <w:tc>
          <w:tcPr>
            <w:tcW w:w="283" w:type="dxa"/>
          </w:tcPr>
          <w:p w:rsidR="00BE75B3" w:rsidRPr="00AE36C4" w:rsidRDefault="00BE75B3" w:rsidP="00591446">
            <w:pPr>
              <w:pStyle w:val="Header"/>
              <w:jc w:val="right"/>
              <w:rPr>
                <w:color w:val="000000"/>
                <w:sz w:val="22"/>
                <w:szCs w:val="22"/>
                <w:highlight w:val="yellow"/>
              </w:rPr>
            </w:pPr>
          </w:p>
        </w:tc>
        <w:tc>
          <w:tcPr>
            <w:tcW w:w="1203" w:type="dxa"/>
            <w:tcBorders>
              <w:top w:val="single" w:sz="18" w:space="0" w:color="auto"/>
            </w:tcBorders>
          </w:tcPr>
          <w:p w:rsidR="00BE75B3" w:rsidRPr="00AE36C4" w:rsidRDefault="00BE75B3" w:rsidP="00591446">
            <w:pPr>
              <w:pStyle w:val="Header"/>
              <w:jc w:val="right"/>
              <w:rPr>
                <w:color w:val="000000"/>
                <w:sz w:val="22"/>
                <w:szCs w:val="22"/>
                <w:highlight w:val="yellow"/>
              </w:rPr>
            </w:pP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Other gains</w:t>
            </w: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F64650" w:rsidRDefault="00BE75B3" w:rsidP="00146941">
            <w:pPr>
              <w:pStyle w:val="Header"/>
              <w:jc w:val="right"/>
              <w:rPr>
                <w:color w:val="000000"/>
                <w:sz w:val="22"/>
                <w:szCs w:val="22"/>
              </w:rPr>
            </w:pPr>
          </w:p>
        </w:tc>
        <w:tc>
          <w:tcPr>
            <w:tcW w:w="283" w:type="dxa"/>
          </w:tcPr>
          <w:p w:rsidR="00BE75B3" w:rsidRPr="00F64650" w:rsidRDefault="00BE75B3" w:rsidP="00146941">
            <w:pPr>
              <w:pStyle w:val="Header"/>
              <w:jc w:val="right"/>
              <w:rPr>
                <w:color w:val="000000"/>
                <w:sz w:val="22"/>
                <w:szCs w:val="22"/>
              </w:rPr>
            </w:pPr>
          </w:p>
        </w:tc>
        <w:tc>
          <w:tcPr>
            <w:tcW w:w="1203" w:type="dxa"/>
          </w:tcPr>
          <w:p w:rsidR="00BE75B3" w:rsidRPr="00F64650" w:rsidRDefault="002C4A50" w:rsidP="00146941">
            <w:pPr>
              <w:pStyle w:val="Header"/>
              <w:jc w:val="right"/>
              <w:rPr>
                <w:color w:val="000000"/>
                <w:sz w:val="22"/>
                <w:szCs w:val="22"/>
              </w:rPr>
            </w:pPr>
            <w:r>
              <w:rPr>
                <w:color w:val="000000"/>
                <w:sz w:val="22"/>
                <w:szCs w:val="22"/>
              </w:rPr>
              <w:t>0.4</w:t>
            </w: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Finance income</w:t>
            </w: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F64650" w:rsidRDefault="00BE75B3" w:rsidP="00591446">
            <w:pPr>
              <w:pStyle w:val="Header"/>
              <w:jc w:val="right"/>
              <w:rPr>
                <w:color w:val="000000"/>
                <w:sz w:val="22"/>
                <w:szCs w:val="22"/>
              </w:rPr>
            </w:pPr>
          </w:p>
        </w:tc>
        <w:tc>
          <w:tcPr>
            <w:tcW w:w="283" w:type="dxa"/>
          </w:tcPr>
          <w:p w:rsidR="00BE75B3" w:rsidRPr="00F64650" w:rsidRDefault="00BE75B3" w:rsidP="00591446">
            <w:pPr>
              <w:pStyle w:val="Header"/>
              <w:jc w:val="right"/>
              <w:rPr>
                <w:color w:val="000000"/>
                <w:sz w:val="22"/>
                <w:szCs w:val="22"/>
              </w:rPr>
            </w:pPr>
          </w:p>
        </w:tc>
        <w:tc>
          <w:tcPr>
            <w:tcW w:w="1203" w:type="dxa"/>
          </w:tcPr>
          <w:p w:rsidR="00BE75B3" w:rsidRPr="00F64650" w:rsidRDefault="00BE75B3" w:rsidP="00591446">
            <w:pPr>
              <w:pStyle w:val="Header"/>
              <w:jc w:val="right"/>
              <w:rPr>
                <w:color w:val="000000"/>
                <w:sz w:val="22"/>
                <w:szCs w:val="22"/>
              </w:rPr>
            </w:pPr>
            <w:r>
              <w:rPr>
                <w:color w:val="000000"/>
                <w:sz w:val="22"/>
                <w:szCs w:val="22"/>
              </w:rPr>
              <w:t>0.</w:t>
            </w:r>
            <w:r w:rsidR="00786A54">
              <w:rPr>
                <w:color w:val="000000"/>
                <w:sz w:val="22"/>
                <w:szCs w:val="22"/>
              </w:rPr>
              <w:t>8</w:t>
            </w: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Finance costs</w:t>
            </w: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F64650" w:rsidRDefault="00BE75B3" w:rsidP="00146941">
            <w:pPr>
              <w:pStyle w:val="Header"/>
              <w:jc w:val="right"/>
              <w:rPr>
                <w:color w:val="000000"/>
                <w:sz w:val="22"/>
                <w:szCs w:val="22"/>
              </w:rPr>
            </w:pPr>
          </w:p>
        </w:tc>
        <w:tc>
          <w:tcPr>
            <w:tcW w:w="283" w:type="dxa"/>
          </w:tcPr>
          <w:p w:rsidR="00BE75B3" w:rsidRPr="00F64650" w:rsidRDefault="00BE75B3" w:rsidP="00146941">
            <w:pPr>
              <w:pStyle w:val="Header"/>
              <w:jc w:val="right"/>
              <w:rPr>
                <w:color w:val="000000"/>
                <w:sz w:val="22"/>
                <w:szCs w:val="22"/>
              </w:rPr>
            </w:pPr>
          </w:p>
        </w:tc>
        <w:tc>
          <w:tcPr>
            <w:tcW w:w="1203" w:type="dxa"/>
            <w:tcBorders>
              <w:bottom w:val="single" w:sz="2" w:space="0" w:color="auto"/>
            </w:tcBorders>
          </w:tcPr>
          <w:p w:rsidR="00BE75B3" w:rsidRPr="00F64650" w:rsidRDefault="00BE75B3" w:rsidP="00146941">
            <w:pPr>
              <w:pStyle w:val="Header"/>
              <w:jc w:val="right"/>
              <w:rPr>
                <w:color w:val="000000"/>
                <w:sz w:val="22"/>
                <w:szCs w:val="22"/>
              </w:rPr>
            </w:pPr>
            <w:r>
              <w:rPr>
                <w:color w:val="000000"/>
                <w:sz w:val="22"/>
                <w:szCs w:val="22"/>
              </w:rPr>
              <w:t>(</w:t>
            </w:r>
            <w:r w:rsidR="00786A54">
              <w:rPr>
                <w:color w:val="000000"/>
                <w:sz w:val="22"/>
                <w:szCs w:val="22"/>
              </w:rPr>
              <w:t>2</w:t>
            </w:r>
            <w:r w:rsidR="002C4A50">
              <w:rPr>
                <w:color w:val="000000"/>
                <w:sz w:val="22"/>
                <w:szCs w:val="22"/>
              </w:rPr>
              <w:t>3.2</w:t>
            </w:r>
            <w:r>
              <w:rPr>
                <w:color w:val="000000"/>
                <w:sz w:val="22"/>
                <w:szCs w:val="22"/>
              </w:rPr>
              <w:t>)</w:t>
            </w:r>
          </w:p>
        </w:tc>
      </w:tr>
      <w:tr w:rsidR="00BE75B3" w:rsidRPr="00A635A7" w:rsidTr="00E87B71">
        <w:trPr>
          <w:cantSplit/>
        </w:trPr>
        <w:tc>
          <w:tcPr>
            <w:tcW w:w="2098" w:type="dxa"/>
          </w:tcPr>
          <w:p w:rsidR="00BE75B3" w:rsidRPr="000D65EE" w:rsidRDefault="00BE75B3" w:rsidP="009F2CF7">
            <w:pPr>
              <w:pStyle w:val="Header"/>
              <w:rPr>
                <w:color w:val="000000"/>
                <w:szCs w:val="24"/>
              </w:rPr>
            </w:pP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AE36C4" w:rsidRDefault="00BE75B3" w:rsidP="00591446">
            <w:pPr>
              <w:pStyle w:val="Header"/>
              <w:jc w:val="right"/>
              <w:rPr>
                <w:color w:val="000000"/>
                <w:sz w:val="22"/>
                <w:szCs w:val="22"/>
                <w:highlight w:val="yellow"/>
              </w:rPr>
            </w:pPr>
          </w:p>
        </w:tc>
        <w:tc>
          <w:tcPr>
            <w:tcW w:w="283" w:type="dxa"/>
          </w:tcPr>
          <w:p w:rsidR="00BE75B3" w:rsidRPr="00AE36C4" w:rsidRDefault="00BE75B3" w:rsidP="00591446">
            <w:pPr>
              <w:pStyle w:val="Header"/>
              <w:jc w:val="right"/>
              <w:rPr>
                <w:color w:val="000000"/>
                <w:sz w:val="22"/>
                <w:szCs w:val="22"/>
                <w:highlight w:val="yellow"/>
              </w:rPr>
            </w:pPr>
          </w:p>
        </w:tc>
        <w:tc>
          <w:tcPr>
            <w:tcW w:w="1203" w:type="dxa"/>
            <w:tcBorders>
              <w:top w:val="single" w:sz="2" w:space="0" w:color="auto"/>
            </w:tcBorders>
          </w:tcPr>
          <w:p w:rsidR="00BE75B3" w:rsidRPr="00AE36C4" w:rsidRDefault="00BE75B3" w:rsidP="00591446">
            <w:pPr>
              <w:pStyle w:val="Header"/>
              <w:jc w:val="right"/>
              <w:rPr>
                <w:color w:val="000000"/>
                <w:sz w:val="22"/>
                <w:szCs w:val="22"/>
                <w:highlight w:val="yellow"/>
              </w:rPr>
            </w:pP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Profit before tax</w:t>
            </w: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AE36C4" w:rsidRDefault="00BE75B3" w:rsidP="00591446">
            <w:pPr>
              <w:pStyle w:val="Header"/>
              <w:jc w:val="right"/>
              <w:rPr>
                <w:color w:val="000000"/>
                <w:sz w:val="22"/>
                <w:szCs w:val="22"/>
                <w:highlight w:val="yellow"/>
              </w:rPr>
            </w:pPr>
          </w:p>
        </w:tc>
        <w:tc>
          <w:tcPr>
            <w:tcW w:w="283" w:type="dxa"/>
          </w:tcPr>
          <w:p w:rsidR="00BE75B3" w:rsidRPr="00F64650" w:rsidRDefault="00BE75B3" w:rsidP="00ED5C93">
            <w:pPr>
              <w:pStyle w:val="Header"/>
              <w:rPr>
                <w:color w:val="000000"/>
                <w:sz w:val="22"/>
                <w:szCs w:val="22"/>
              </w:rPr>
            </w:pPr>
          </w:p>
        </w:tc>
        <w:tc>
          <w:tcPr>
            <w:tcW w:w="1203" w:type="dxa"/>
            <w:tcBorders>
              <w:bottom w:val="single" w:sz="18" w:space="0" w:color="auto"/>
            </w:tcBorders>
          </w:tcPr>
          <w:p w:rsidR="00BE75B3" w:rsidRPr="00F64650" w:rsidRDefault="002C4A50" w:rsidP="00591446">
            <w:pPr>
              <w:pStyle w:val="Header"/>
              <w:jc w:val="right"/>
              <w:rPr>
                <w:color w:val="000000"/>
                <w:sz w:val="22"/>
                <w:szCs w:val="22"/>
              </w:rPr>
            </w:pPr>
            <w:r>
              <w:rPr>
                <w:color w:val="000000"/>
                <w:sz w:val="22"/>
                <w:szCs w:val="22"/>
              </w:rPr>
              <w:t>70.9</w:t>
            </w:r>
          </w:p>
        </w:tc>
      </w:tr>
      <w:tr w:rsidR="00BE75B3" w:rsidRPr="00A635A7" w:rsidTr="00E87B71">
        <w:trPr>
          <w:cantSplit/>
        </w:trPr>
        <w:tc>
          <w:tcPr>
            <w:tcW w:w="2098" w:type="dxa"/>
          </w:tcPr>
          <w:p w:rsidR="00BE75B3" w:rsidRPr="000D65EE" w:rsidRDefault="00BE75B3" w:rsidP="009F2CF7">
            <w:pPr>
              <w:pStyle w:val="Header"/>
              <w:rPr>
                <w:color w:val="000000"/>
                <w:szCs w:val="24"/>
              </w:rPr>
            </w:pP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AE36C4" w:rsidRDefault="00BE75B3" w:rsidP="00591446">
            <w:pPr>
              <w:pStyle w:val="Header"/>
              <w:jc w:val="right"/>
              <w:rPr>
                <w:color w:val="000000"/>
                <w:sz w:val="22"/>
                <w:szCs w:val="22"/>
                <w:highlight w:val="yellow"/>
              </w:rPr>
            </w:pPr>
          </w:p>
        </w:tc>
        <w:tc>
          <w:tcPr>
            <w:tcW w:w="283" w:type="dxa"/>
          </w:tcPr>
          <w:p w:rsidR="00BE75B3" w:rsidRPr="00AE36C4" w:rsidRDefault="00BE75B3" w:rsidP="00591446">
            <w:pPr>
              <w:pStyle w:val="Header"/>
              <w:jc w:val="right"/>
              <w:rPr>
                <w:color w:val="000000"/>
                <w:sz w:val="22"/>
                <w:szCs w:val="22"/>
                <w:highlight w:val="yellow"/>
              </w:rPr>
            </w:pPr>
          </w:p>
        </w:tc>
        <w:tc>
          <w:tcPr>
            <w:tcW w:w="1203" w:type="dxa"/>
            <w:tcBorders>
              <w:top w:val="single" w:sz="18" w:space="0" w:color="auto"/>
            </w:tcBorders>
          </w:tcPr>
          <w:p w:rsidR="00BE75B3" w:rsidRPr="00AE36C4" w:rsidRDefault="00BE75B3" w:rsidP="00591446">
            <w:pPr>
              <w:pStyle w:val="Header"/>
              <w:jc w:val="right"/>
              <w:rPr>
                <w:color w:val="000000"/>
                <w:sz w:val="22"/>
                <w:szCs w:val="22"/>
                <w:highlight w:val="yellow"/>
              </w:rPr>
            </w:pP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b/>
                <w:color w:val="000000"/>
                <w:szCs w:val="24"/>
              </w:rPr>
              <w:t>OTHER INFORMATION</w:t>
            </w:r>
          </w:p>
        </w:tc>
        <w:tc>
          <w:tcPr>
            <w:tcW w:w="1304" w:type="dxa"/>
            <w:vAlign w:val="bottom"/>
          </w:tcPr>
          <w:p w:rsidR="00BE75B3" w:rsidRPr="00AE36C4" w:rsidRDefault="00BE75B3" w:rsidP="00591446">
            <w:pPr>
              <w:pStyle w:val="Header"/>
              <w:tabs>
                <w:tab w:val="left" w:pos="601"/>
              </w:tabs>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74" w:type="dxa"/>
            <w:vAlign w:val="bottom"/>
          </w:tcPr>
          <w:p w:rsidR="00BE75B3" w:rsidRPr="00AE36C4" w:rsidRDefault="00BE75B3" w:rsidP="00591446">
            <w:pPr>
              <w:pStyle w:val="Header"/>
              <w:jc w:val="right"/>
              <w:rPr>
                <w:color w:val="000000"/>
                <w:sz w:val="22"/>
                <w:szCs w:val="22"/>
                <w:highlight w:val="yellow"/>
              </w:rPr>
            </w:pP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AE36C4" w:rsidRDefault="00BE75B3" w:rsidP="00591446">
            <w:pPr>
              <w:pStyle w:val="Header"/>
              <w:jc w:val="right"/>
              <w:rPr>
                <w:color w:val="000000"/>
                <w:sz w:val="22"/>
                <w:szCs w:val="22"/>
                <w:highlight w:val="yellow"/>
              </w:rPr>
            </w:pPr>
          </w:p>
        </w:tc>
        <w:tc>
          <w:tcPr>
            <w:tcW w:w="283" w:type="dxa"/>
          </w:tcPr>
          <w:p w:rsidR="00BE75B3" w:rsidRPr="00AE36C4" w:rsidRDefault="00BE75B3" w:rsidP="00591446">
            <w:pPr>
              <w:pStyle w:val="Header"/>
              <w:jc w:val="right"/>
              <w:rPr>
                <w:color w:val="000000"/>
                <w:sz w:val="22"/>
                <w:szCs w:val="22"/>
                <w:highlight w:val="yellow"/>
              </w:rPr>
            </w:pPr>
          </w:p>
        </w:tc>
        <w:tc>
          <w:tcPr>
            <w:tcW w:w="1203" w:type="dxa"/>
          </w:tcPr>
          <w:p w:rsidR="00BE75B3" w:rsidRPr="00AE36C4" w:rsidRDefault="00BE75B3" w:rsidP="00591446">
            <w:pPr>
              <w:pStyle w:val="Header"/>
              <w:jc w:val="right"/>
              <w:rPr>
                <w:color w:val="000000"/>
                <w:sz w:val="22"/>
                <w:szCs w:val="22"/>
                <w:highlight w:val="yellow"/>
              </w:rPr>
            </w:pP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Capital additions</w:t>
            </w:r>
          </w:p>
        </w:tc>
        <w:tc>
          <w:tcPr>
            <w:tcW w:w="1304" w:type="dxa"/>
            <w:vAlign w:val="bottom"/>
          </w:tcPr>
          <w:p w:rsidR="00BE75B3" w:rsidRPr="00F64650" w:rsidRDefault="002C4A50">
            <w:pPr>
              <w:pStyle w:val="Header"/>
              <w:tabs>
                <w:tab w:val="left" w:pos="601"/>
              </w:tabs>
              <w:jc w:val="right"/>
              <w:rPr>
                <w:color w:val="000000"/>
                <w:sz w:val="22"/>
                <w:szCs w:val="22"/>
              </w:rPr>
            </w:pPr>
            <w:r>
              <w:rPr>
                <w:color w:val="000000"/>
                <w:sz w:val="22"/>
                <w:szCs w:val="22"/>
              </w:rPr>
              <w:t>91.3</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29038D" w:rsidRDefault="00786A54" w:rsidP="00591446">
            <w:pPr>
              <w:pStyle w:val="Header"/>
              <w:jc w:val="right"/>
              <w:rPr>
                <w:color w:val="000000"/>
                <w:sz w:val="22"/>
                <w:szCs w:val="22"/>
              </w:rPr>
            </w:pPr>
            <w:r>
              <w:rPr>
                <w:color w:val="000000"/>
                <w:sz w:val="22"/>
                <w:szCs w:val="22"/>
              </w:rPr>
              <w:t>0.1</w:t>
            </w:r>
          </w:p>
        </w:tc>
        <w:tc>
          <w:tcPr>
            <w:tcW w:w="236" w:type="dxa"/>
            <w:vAlign w:val="bottom"/>
          </w:tcPr>
          <w:p w:rsidR="00BE75B3" w:rsidRPr="00A635A7" w:rsidRDefault="00BE75B3" w:rsidP="00591446">
            <w:pPr>
              <w:pStyle w:val="Header"/>
              <w:jc w:val="right"/>
              <w:rPr>
                <w:color w:val="000000"/>
                <w:sz w:val="22"/>
                <w:szCs w:val="22"/>
                <w:highlight w:val="yellow"/>
              </w:rPr>
            </w:pPr>
          </w:p>
        </w:tc>
        <w:tc>
          <w:tcPr>
            <w:tcW w:w="1304" w:type="dxa"/>
            <w:vAlign w:val="bottom"/>
          </w:tcPr>
          <w:p w:rsidR="00BE75B3" w:rsidRDefault="002C4A50" w:rsidP="004E7F37">
            <w:pPr>
              <w:pStyle w:val="Header"/>
              <w:jc w:val="right"/>
              <w:rPr>
                <w:color w:val="000000"/>
                <w:sz w:val="22"/>
                <w:szCs w:val="22"/>
              </w:rPr>
            </w:pPr>
            <w:r>
              <w:rPr>
                <w:color w:val="000000"/>
                <w:sz w:val="22"/>
                <w:szCs w:val="22"/>
              </w:rPr>
              <w:t>12.6</w:t>
            </w:r>
          </w:p>
        </w:tc>
        <w:tc>
          <w:tcPr>
            <w:tcW w:w="236" w:type="dxa"/>
            <w:vAlign w:val="bottom"/>
          </w:tcPr>
          <w:p w:rsidR="00BE75B3" w:rsidRDefault="00BE75B3" w:rsidP="004E7F37">
            <w:pPr>
              <w:pStyle w:val="Header"/>
              <w:jc w:val="right"/>
              <w:rPr>
                <w:color w:val="000000"/>
                <w:sz w:val="22"/>
                <w:szCs w:val="22"/>
              </w:rPr>
            </w:pPr>
          </w:p>
        </w:tc>
        <w:tc>
          <w:tcPr>
            <w:tcW w:w="1474" w:type="dxa"/>
            <w:vAlign w:val="bottom"/>
          </w:tcPr>
          <w:p w:rsidR="00BE75B3" w:rsidRPr="0029038D" w:rsidRDefault="00E5367C" w:rsidP="004E7F37">
            <w:pPr>
              <w:pStyle w:val="Header"/>
              <w:jc w:val="right"/>
              <w:rPr>
                <w:color w:val="000000"/>
                <w:sz w:val="22"/>
                <w:szCs w:val="22"/>
              </w:rPr>
            </w:pPr>
            <w:r>
              <w:rPr>
                <w:color w:val="000000"/>
                <w:sz w:val="22"/>
                <w:szCs w:val="22"/>
              </w:rPr>
              <w:t>-</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29038D" w:rsidRDefault="00BE75B3" w:rsidP="00591446">
            <w:pPr>
              <w:pStyle w:val="Header"/>
              <w:jc w:val="right"/>
              <w:rPr>
                <w:color w:val="000000"/>
                <w:sz w:val="22"/>
                <w:szCs w:val="22"/>
              </w:rPr>
            </w:pPr>
            <w:r>
              <w:rPr>
                <w:color w:val="000000"/>
                <w:sz w:val="22"/>
                <w:szCs w:val="22"/>
              </w:rPr>
              <w:t>(0.</w:t>
            </w:r>
            <w:r w:rsidR="002C4A50">
              <w:rPr>
                <w:color w:val="000000"/>
                <w:sz w:val="22"/>
                <w:szCs w:val="22"/>
              </w:rPr>
              <w:t>2</w:t>
            </w:r>
            <w:r>
              <w:rPr>
                <w:color w:val="000000"/>
                <w:sz w:val="22"/>
                <w:szCs w:val="22"/>
              </w:rPr>
              <w:t>)</w:t>
            </w:r>
          </w:p>
        </w:tc>
        <w:tc>
          <w:tcPr>
            <w:tcW w:w="283" w:type="dxa"/>
          </w:tcPr>
          <w:p w:rsidR="00BE75B3" w:rsidRPr="0029038D" w:rsidRDefault="00BE75B3" w:rsidP="00591446">
            <w:pPr>
              <w:pStyle w:val="Header"/>
              <w:jc w:val="right"/>
              <w:rPr>
                <w:color w:val="000000"/>
                <w:sz w:val="22"/>
                <w:szCs w:val="22"/>
              </w:rPr>
            </w:pPr>
          </w:p>
        </w:tc>
        <w:tc>
          <w:tcPr>
            <w:tcW w:w="1203" w:type="dxa"/>
          </w:tcPr>
          <w:p w:rsidR="00BE75B3" w:rsidRPr="0029038D" w:rsidRDefault="00786A54" w:rsidP="00591446">
            <w:pPr>
              <w:pStyle w:val="Header"/>
              <w:jc w:val="right"/>
              <w:rPr>
                <w:color w:val="000000"/>
                <w:sz w:val="22"/>
                <w:szCs w:val="22"/>
              </w:rPr>
            </w:pPr>
            <w:r>
              <w:rPr>
                <w:color w:val="000000"/>
                <w:sz w:val="22"/>
                <w:szCs w:val="22"/>
              </w:rPr>
              <w:t>1</w:t>
            </w:r>
            <w:r w:rsidR="002C4A50">
              <w:rPr>
                <w:color w:val="000000"/>
                <w:sz w:val="22"/>
                <w:szCs w:val="22"/>
              </w:rPr>
              <w:t>03.8</w:t>
            </w: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Depreciation and amortisation</w:t>
            </w:r>
          </w:p>
        </w:tc>
        <w:tc>
          <w:tcPr>
            <w:tcW w:w="1304" w:type="dxa"/>
            <w:vAlign w:val="bottom"/>
          </w:tcPr>
          <w:p w:rsidR="00BE75B3" w:rsidRPr="00F64650" w:rsidRDefault="00BE75B3" w:rsidP="00ED5C93">
            <w:pPr>
              <w:pStyle w:val="Header"/>
              <w:tabs>
                <w:tab w:val="left" w:pos="601"/>
              </w:tabs>
              <w:jc w:val="center"/>
              <w:rPr>
                <w:color w:val="000000"/>
                <w:sz w:val="22"/>
                <w:szCs w:val="22"/>
              </w:rPr>
            </w:pPr>
            <w:r>
              <w:rPr>
                <w:color w:val="000000"/>
                <w:sz w:val="22"/>
                <w:szCs w:val="22"/>
              </w:rPr>
              <w:t xml:space="preserve">           </w:t>
            </w:r>
            <w:r w:rsidR="002C4A50">
              <w:rPr>
                <w:color w:val="000000"/>
                <w:sz w:val="22"/>
                <w:szCs w:val="22"/>
              </w:rPr>
              <w:t>46.2</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Pr="0029038D" w:rsidRDefault="00BE75B3" w:rsidP="00591446">
            <w:pPr>
              <w:pStyle w:val="Header"/>
              <w:jc w:val="right"/>
              <w:rPr>
                <w:color w:val="000000"/>
                <w:sz w:val="22"/>
                <w:szCs w:val="22"/>
              </w:rPr>
            </w:pPr>
            <w:r w:rsidRPr="0029038D">
              <w:rPr>
                <w:color w:val="000000"/>
                <w:sz w:val="22"/>
                <w:szCs w:val="22"/>
              </w:rPr>
              <w:t>-</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vAlign w:val="bottom"/>
          </w:tcPr>
          <w:p w:rsidR="00BE75B3" w:rsidRDefault="00786A54" w:rsidP="00591446">
            <w:pPr>
              <w:pStyle w:val="Header"/>
              <w:jc w:val="right"/>
              <w:rPr>
                <w:color w:val="000000"/>
                <w:sz w:val="22"/>
                <w:szCs w:val="22"/>
              </w:rPr>
            </w:pPr>
            <w:r>
              <w:rPr>
                <w:color w:val="000000"/>
                <w:sz w:val="22"/>
                <w:szCs w:val="22"/>
              </w:rPr>
              <w:t>1</w:t>
            </w:r>
            <w:r w:rsidR="002C4A50">
              <w:rPr>
                <w:color w:val="000000"/>
                <w:sz w:val="22"/>
                <w:szCs w:val="22"/>
              </w:rPr>
              <w:t>9.0</w:t>
            </w:r>
          </w:p>
        </w:tc>
        <w:tc>
          <w:tcPr>
            <w:tcW w:w="236" w:type="dxa"/>
            <w:vAlign w:val="bottom"/>
          </w:tcPr>
          <w:p w:rsidR="00BE75B3" w:rsidRDefault="00BE75B3" w:rsidP="00591446">
            <w:pPr>
              <w:pStyle w:val="Header"/>
              <w:jc w:val="right"/>
              <w:rPr>
                <w:color w:val="000000"/>
                <w:sz w:val="22"/>
                <w:szCs w:val="22"/>
              </w:rPr>
            </w:pPr>
          </w:p>
        </w:tc>
        <w:tc>
          <w:tcPr>
            <w:tcW w:w="1474" w:type="dxa"/>
            <w:vAlign w:val="bottom"/>
          </w:tcPr>
          <w:p w:rsidR="00BE75B3" w:rsidRPr="0029038D" w:rsidRDefault="00E5367C" w:rsidP="00591446">
            <w:pPr>
              <w:pStyle w:val="Header"/>
              <w:jc w:val="right"/>
              <w:rPr>
                <w:color w:val="000000"/>
                <w:sz w:val="22"/>
                <w:szCs w:val="22"/>
              </w:rPr>
            </w:pPr>
            <w:r>
              <w:rPr>
                <w:color w:val="000000"/>
                <w:sz w:val="22"/>
                <w:szCs w:val="22"/>
              </w:rPr>
              <w:t>-</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vAlign w:val="bottom"/>
          </w:tcPr>
          <w:p w:rsidR="00BE75B3" w:rsidRPr="0029038D" w:rsidRDefault="00BE75B3" w:rsidP="00591446">
            <w:pPr>
              <w:pStyle w:val="Header"/>
              <w:jc w:val="right"/>
              <w:rPr>
                <w:color w:val="000000"/>
                <w:sz w:val="22"/>
                <w:szCs w:val="22"/>
              </w:rPr>
            </w:pPr>
            <w:r>
              <w:rPr>
                <w:color w:val="000000"/>
                <w:sz w:val="22"/>
                <w:szCs w:val="22"/>
              </w:rPr>
              <w:t>(0.</w:t>
            </w:r>
            <w:r w:rsidR="00786A54">
              <w:rPr>
                <w:color w:val="000000"/>
                <w:sz w:val="22"/>
                <w:szCs w:val="22"/>
              </w:rPr>
              <w:t>9</w:t>
            </w:r>
            <w:r>
              <w:rPr>
                <w:color w:val="000000"/>
                <w:sz w:val="22"/>
                <w:szCs w:val="22"/>
              </w:rPr>
              <w:t>)</w:t>
            </w:r>
          </w:p>
        </w:tc>
        <w:tc>
          <w:tcPr>
            <w:tcW w:w="283" w:type="dxa"/>
          </w:tcPr>
          <w:p w:rsidR="00BE75B3" w:rsidRPr="0029038D" w:rsidRDefault="00BE75B3" w:rsidP="00591446">
            <w:pPr>
              <w:pStyle w:val="Header"/>
              <w:jc w:val="right"/>
              <w:rPr>
                <w:color w:val="000000"/>
                <w:sz w:val="22"/>
                <w:szCs w:val="22"/>
              </w:rPr>
            </w:pPr>
          </w:p>
        </w:tc>
        <w:tc>
          <w:tcPr>
            <w:tcW w:w="1203" w:type="dxa"/>
          </w:tcPr>
          <w:p w:rsidR="00BE75B3" w:rsidRDefault="00BE75B3" w:rsidP="00591446">
            <w:pPr>
              <w:pStyle w:val="Header"/>
              <w:jc w:val="right"/>
              <w:rPr>
                <w:color w:val="000000"/>
                <w:sz w:val="22"/>
                <w:szCs w:val="22"/>
              </w:rPr>
            </w:pPr>
          </w:p>
          <w:p w:rsidR="00BE75B3" w:rsidRPr="0029038D" w:rsidRDefault="002C4A50" w:rsidP="00591446">
            <w:pPr>
              <w:pStyle w:val="Header"/>
              <w:jc w:val="right"/>
              <w:rPr>
                <w:color w:val="000000"/>
                <w:sz w:val="22"/>
                <w:szCs w:val="22"/>
              </w:rPr>
            </w:pPr>
            <w:r>
              <w:rPr>
                <w:color w:val="000000"/>
                <w:sz w:val="22"/>
                <w:szCs w:val="22"/>
              </w:rPr>
              <w:t>64.3</w:t>
            </w:r>
          </w:p>
        </w:tc>
      </w:tr>
      <w:tr w:rsidR="00BE75B3" w:rsidRPr="00A635A7" w:rsidTr="00E87B71">
        <w:trPr>
          <w:cantSplit/>
        </w:trPr>
        <w:tc>
          <w:tcPr>
            <w:tcW w:w="2098" w:type="dxa"/>
          </w:tcPr>
          <w:p w:rsidR="00BE75B3" w:rsidRPr="000D65EE" w:rsidRDefault="00BE75B3" w:rsidP="009F2CF7">
            <w:pPr>
              <w:pStyle w:val="Header"/>
              <w:rPr>
                <w:color w:val="000000"/>
                <w:szCs w:val="24"/>
              </w:rPr>
            </w:pPr>
            <w:r w:rsidRPr="000D65EE">
              <w:rPr>
                <w:color w:val="000000"/>
                <w:szCs w:val="24"/>
              </w:rPr>
              <w:t>Amortisation of deferred revenue</w:t>
            </w:r>
          </w:p>
        </w:tc>
        <w:tc>
          <w:tcPr>
            <w:tcW w:w="1304" w:type="dxa"/>
            <w:tcBorders>
              <w:bottom w:val="single" w:sz="18" w:space="0" w:color="auto"/>
            </w:tcBorders>
            <w:vAlign w:val="bottom"/>
          </w:tcPr>
          <w:p w:rsidR="00BE75B3" w:rsidRPr="00F64650" w:rsidRDefault="00AD75B6" w:rsidP="003152A9">
            <w:pPr>
              <w:pStyle w:val="Header"/>
              <w:tabs>
                <w:tab w:val="left" w:pos="601"/>
              </w:tabs>
              <w:jc w:val="right"/>
              <w:rPr>
                <w:color w:val="000000"/>
                <w:sz w:val="22"/>
                <w:szCs w:val="22"/>
              </w:rPr>
            </w:pPr>
            <w:r>
              <w:rPr>
                <w:color w:val="000000"/>
                <w:sz w:val="22"/>
                <w:szCs w:val="22"/>
              </w:rPr>
              <w:t>(</w:t>
            </w:r>
            <w:r w:rsidR="00E749DA">
              <w:rPr>
                <w:color w:val="000000"/>
                <w:sz w:val="22"/>
                <w:szCs w:val="22"/>
              </w:rPr>
              <w:t>12.7</w:t>
            </w:r>
            <w:r>
              <w:rPr>
                <w:color w:val="000000"/>
                <w:sz w:val="22"/>
                <w:szCs w:val="22"/>
              </w:rPr>
              <w:t>)</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bottom w:val="single" w:sz="18" w:space="0" w:color="auto"/>
            </w:tcBorders>
            <w:vAlign w:val="bottom"/>
          </w:tcPr>
          <w:p w:rsidR="00BE75B3" w:rsidRPr="0029038D" w:rsidRDefault="00BE75B3" w:rsidP="00591446">
            <w:pPr>
              <w:pStyle w:val="Header"/>
              <w:jc w:val="right"/>
              <w:rPr>
                <w:color w:val="000000"/>
                <w:sz w:val="22"/>
                <w:szCs w:val="22"/>
              </w:rPr>
            </w:pPr>
            <w:r w:rsidRPr="0029038D">
              <w:rPr>
                <w:color w:val="000000"/>
                <w:sz w:val="22"/>
                <w:szCs w:val="22"/>
              </w:rPr>
              <w:t>-</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304" w:type="dxa"/>
            <w:tcBorders>
              <w:bottom w:val="single" w:sz="18" w:space="0" w:color="auto"/>
            </w:tcBorders>
            <w:vAlign w:val="bottom"/>
          </w:tcPr>
          <w:p w:rsidR="00BE75B3" w:rsidRPr="0029038D" w:rsidRDefault="00BE75B3" w:rsidP="00591446">
            <w:pPr>
              <w:pStyle w:val="Header"/>
              <w:jc w:val="right"/>
              <w:rPr>
                <w:color w:val="000000"/>
                <w:sz w:val="22"/>
                <w:szCs w:val="22"/>
              </w:rPr>
            </w:pPr>
            <w:r w:rsidRPr="0029038D">
              <w:rPr>
                <w:color w:val="000000"/>
                <w:sz w:val="22"/>
                <w:szCs w:val="22"/>
              </w:rPr>
              <w:t>-</w:t>
            </w:r>
          </w:p>
        </w:tc>
        <w:tc>
          <w:tcPr>
            <w:tcW w:w="236" w:type="dxa"/>
            <w:vAlign w:val="bottom"/>
          </w:tcPr>
          <w:p w:rsidR="00BE75B3" w:rsidRPr="0029038D" w:rsidRDefault="00BE75B3" w:rsidP="00591446">
            <w:pPr>
              <w:pStyle w:val="Header"/>
              <w:jc w:val="right"/>
              <w:rPr>
                <w:color w:val="000000"/>
                <w:sz w:val="22"/>
                <w:szCs w:val="22"/>
              </w:rPr>
            </w:pPr>
          </w:p>
        </w:tc>
        <w:tc>
          <w:tcPr>
            <w:tcW w:w="1474" w:type="dxa"/>
            <w:tcBorders>
              <w:bottom w:val="single" w:sz="18" w:space="0" w:color="auto"/>
            </w:tcBorders>
            <w:vAlign w:val="bottom"/>
          </w:tcPr>
          <w:p w:rsidR="00BE75B3" w:rsidRPr="0029038D" w:rsidRDefault="00BE75B3" w:rsidP="00591446">
            <w:pPr>
              <w:pStyle w:val="Header"/>
              <w:jc w:val="right"/>
              <w:rPr>
                <w:color w:val="000000"/>
                <w:sz w:val="22"/>
                <w:szCs w:val="22"/>
              </w:rPr>
            </w:pPr>
            <w:r w:rsidRPr="0029038D">
              <w:rPr>
                <w:color w:val="000000"/>
                <w:sz w:val="22"/>
                <w:szCs w:val="22"/>
              </w:rPr>
              <w:t>-</w:t>
            </w:r>
          </w:p>
        </w:tc>
        <w:tc>
          <w:tcPr>
            <w:tcW w:w="236" w:type="dxa"/>
            <w:vAlign w:val="bottom"/>
          </w:tcPr>
          <w:p w:rsidR="00BE75B3" w:rsidRPr="00AE36C4" w:rsidRDefault="00BE75B3" w:rsidP="00591446">
            <w:pPr>
              <w:pStyle w:val="Header"/>
              <w:jc w:val="right"/>
              <w:rPr>
                <w:color w:val="000000"/>
                <w:sz w:val="22"/>
                <w:szCs w:val="22"/>
                <w:highlight w:val="yellow"/>
              </w:rPr>
            </w:pPr>
          </w:p>
        </w:tc>
        <w:tc>
          <w:tcPr>
            <w:tcW w:w="1483" w:type="dxa"/>
            <w:tcBorders>
              <w:bottom w:val="single" w:sz="18" w:space="0" w:color="auto"/>
            </w:tcBorders>
            <w:vAlign w:val="bottom"/>
          </w:tcPr>
          <w:p w:rsidR="00BE75B3" w:rsidRPr="0029038D" w:rsidRDefault="00BE75B3" w:rsidP="003152A9">
            <w:pPr>
              <w:pStyle w:val="Header"/>
              <w:jc w:val="right"/>
              <w:rPr>
                <w:color w:val="000000"/>
                <w:sz w:val="22"/>
                <w:szCs w:val="22"/>
              </w:rPr>
            </w:pPr>
            <w:r>
              <w:rPr>
                <w:color w:val="000000"/>
                <w:sz w:val="22"/>
                <w:szCs w:val="22"/>
              </w:rPr>
              <w:t>-</w:t>
            </w:r>
          </w:p>
        </w:tc>
        <w:tc>
          <w:tcPr>
            <w:tcW w:w="283" w:type="dxa"/>
            <w:tcBorders>
              <w:bottom w:val="single" w:sz="18" w:space="0" w:color="auto"/>
            </w:tcBorders>
          </w:tcPr>
          <w:p w:rsidR="00BE75B3" w:rsidRPr="0029038D" w:rsidRDefault="00BE75B3" w:rsidP="003152A9">
            <w:pPr>
              <w:pStyle w:val="Header"/>
              <w:jc w:val="right"/>
              <w:rPr>
                <w:color w:val="000000"/>
                <w:sz w:val="22"/>
                <w:szCs w:val="22"/>
              </w:rPr>
            </w:pPr>
          </w:p>
        </w:tc>
        <w:tc>
          <w:tcPr>
            <w:tcW w:w="1203" w:type="dxa"/>
            <w:tcBorders>
              <w:bottom w:val="single" w:sz="18" w:space="0" w:color="auto"/>
            </w:tcBorders>
          </w:tcPr>
          <w:p w:rsidR="00BE75B3" w:rsidRDefault="00BE75B3" w:rsidP="003152A9">
            <w:pPr>
              <w:pStyle w:val="Header"/>
              <w:jc w:val="right"/>
              <w:rPr>
                <w:color w:val="000000"/>
                <w:sz w:val="22"/>
                <w:szCs w:val="22"/>
              </w:rPr>
            </w:pPr>
          </w:p>
          <w:p w:rsidR="00BE75B3" w:rsidRPr="0029038D" w:rsidRDefault="00AD75B6" w:rsidP="003152A9">
            <w:pPr>
              <w:pStyle w:val="Header"/>
              <w:jc w:val="right"/>
              <w:rPr>
                <w:color w:val="000000"/>
                <w:sz w:val="22"/>
                <w:szCs w:val="22"/>
              </w:rPr>
            </w:pPr>
            <w:r>
              <w:rPr>
                <w:color w:val="000000"/>
                <w:sz w:val="22"/>
                <w:szCs w:val="22"/>
              </w:rPr>
              <w:t>(</w:t>
            </w:r>
            <w:r w:rsidR="00BE75B3">
              <w:rPr>
                <w:color w:val="000000"/>
                <w:sz w:val="22"/>
                <w:szCs w:val="22"/>
              </w:rPr>
              <w:t>1</w:t>
            </w:r>
            <w:r w:rsidR="00E749DA">
              <w:rPr>
                <w:color w:val="000000"/>
                <w:sz w:val="22"/>
                <w:szCs w:val="22"/>
              </w:rPr>
              <w:t>2.7</w:t>
            </w:r>
            <w:r>
              <w:rPr>
                <w:color w:val="000000"/>
                <w:sz w:val="22"/>
                <w:szCs w:val="22"/>
              </w:rPr>
              <w:t>)</w:t>
            </w:r>
          </w:p>
        </w:tc>
      </w:tr>
    </w:tbl>
    <w:p w:rsidR="00426EBA" w:rsidRPr="00AE36C4" w:rsidRDefault="00426EBA" w:rsidP="00E3614A">
      <w:pPr>
        <w:pStyle w:val="Header"/>
        <w:ind w:left="720" w:right="-142"/>
        <w:rPr>
          <w:b/>
          <w:color w:val="000000"/>
          <w:sz w:val="22"/>
          <w:szCs w:val="22"/>
          <w:highlight w:val="yellow"/>
        </w:rPr>
      </w:pPr>
    </w:p>
    <w:p w:rsidR="00805846" w:rsidRPr="00B21F0C" w:rsidRDefault="00805846" w:rsidP="00805846">
      <w:pPr>
        <w:pStyle w:val="BodyText2"/>
        <w:tabs>
          <w:tab w:val="left" w:pos="9356"/>
        </w:tabs>
        <w:ind w:left="709" w:right="-284"/>
        <w:rPr>
          <w:color w:val="000000"/>
          <w:szCs w:val="24"/>
        </w:rPr>
      </w:pPr>
      <w:r w:rsidRPr="00B21F0C">
        <w:rPr>
          <w:color w:val="000000"/>
          <w:szCs w:val="24"/>
        </w:rPr>
        <w:t xml:space="preserve">External sales to RWE Npower plc in the six months ended 30 June </w:t>
      </w:r>
      <w:r w:rsidR="0044424F">
        <w:rPr>
          <w:color w:val="000000"/>
          <w:szCs w:val="24"/>
        </w:rPr>
        <w:t>201</w:t>
      </w:r>
      <w:r w:rsidR="00752A7F">
        <w:rPr>
          <w:color w:val="000000"/>
          <w:szCs w:val="24"/>
        </w:rPr>
        <w:t>9</w:t>
      </w:r>
      <w:r w:rsidRPr="00B21F0C">
        <w:rPr>
          <w:color w:val="000000"/>
          <w:szCs w:val="24"/>
        </w:rPr>
        <w:t xml:space="preserve"> represented </w:t>
      </w:r>
      <w:r w:rsidR="00E749DA">
        <w:rPr>
          <w:color w:val="000000"/>
          <w:szCs w:val="24"/>
        </w:rPr>
        <w:t>17.6</w:t>
      </w:r>
      <w:r w:rsidRPr="00B21F0C">
        <w:rPr>
          <w:color w:val="000000"/>
          <w:szCs w:val="24"/>
        </w:rPr>
        <w:t>% of revenue within the Distribution segment.</w:t>
      </w:r>
    </w:p>
    <w:p w:rsidR="00805846" w:rsidRPr="00B21F0C" w:rsidRDefault="00805846" w:rsidP="00805846">
      <w:pPr>
        <w:pStyle w:val="BodyText2"/>
        <w:tabs>
          <w:tab w:val="left" w:pos="9356"/>
        </w:tabs>
        <w:ind w:left="709" w:right="-284"/>
        <w:rPr>
          <w:color w:val="000000"/>
          <w:szCs w:val="24"/>
        </w:rPr>
      </w:pPr>
    </w:p>
    <w:p w:rsidR="00805846" w:rsidRDefault="00805846" w:rsidP="00805846">
      <w:pPr>
        <w:pStyle w:val="Header"/>
        <w:tabs>
          <w:tab w:val="clear" w:pos="8640"/>
        </w:tabs>
        <w:ind w:left="709" w:right="-284"/>
        <w:jc w:val="both"/>
        <w:outlineLvl w:val="0"/>
        <w:rPr>
          <w:color w:val="000000"/>
          <w:szCs w:val="24"/>
        </w:rPr>
      </w:pPr>
      <w:r w:rsidRPr="00B21F0C">
        <w:rPr>
          <w:color w:val="000000"/>
          <w:szCs w:val="24"/>
        </w:rPr>
        <w:t xml:space="preserve">External sales to British Gas Ltd in the six months ended 30 June </w:t>
      </w:r>
      <w:r w:rsidR="0044424F">
        <w:rPr>
          <w:color w:val="000000"/>
          <w:szCs w:val="24"/>
        </w:rPr>
        <w:t>201</w:t>
      </w:r>
      <w:r w:rsidR="00752A7F">
        <w:rPr>
          <w:color w:val="000000"/>
          <w:szCs w:val="24"/>
        </w:rPr>
        <w:t>9</w:t>
      </w:r>
      <w:r w:rsidRPr="00B21F0C">
        <w:rPr>
          <w:color w:val="000000"/>
          <w:szCs w:val="24"/>
        </w:rPr>
        <w:t xml:space="preserve"> represented 1</w:t>
      </w:r>
      <w:r w:rsidR="00E749DA">
        <w:rPr>
          <w:color w:val="000000"/>
          <w:szCs w:val="24"/>
        </w:rPr>
        <w:t>1.2</w:t>
      </w:r>
      <w:r w:rsidRPr="00B21F0C">
        <w:rPr>
          <w:color w:val="000000"/>
          <w:szCs w:val="24"/>
        </w:rPr>
        <w:t>% of revenue within the Distribution segment.</w:t>
      </w:r>
      <w:r w:rsidRPr="000D65EE">
        <w:rPr>
          <w:color w:val="000000"/>
          <w:szCs w:val="24"/>
        </w:rPr>
        <w:t xml:space="preserve"> </w:t>
      </w:r>
    </w:p>
    <w:p w:rsidR="00BC58F2" w:rsidRPr="000D65EE" w:rsidRDefault="00BC58F2" w:rsidP="00625F75">
      <w:pPr>
        <w:pStyle w:val="Header"/>
        <w:ind w:right="543"/>
        <w:jc w:val="both"/>
        <w:outlineLvl w:val="0"/>
        <w:rPr>
          <w:color w:val="000000"/>
          <w:szCs w:val="24"/>
        </w:rPr>
      </w:pPr>
    </w:p>
    <w:p w:rsidR="00BC58F2" w:rsidRPr="000D65EE" w:rsidRDefault="00BC58F2" w:rsidP="00BC58F2">
      <w:pPr>
        <w:pStyle w:val="BodyText2"/>
        <w:ind w:left="709" w:right="-709"/>
        <w:rPr>
          <w:color w:val="000000"/>
          <w:szCs w:val="24"/>
        </w:rPr>
      </w:pPr>
      <w:r w:rsidRPr="000D65EE">
        <w:rPr>
          <w:color w:val="000000"/>
          <w:szCs w:val="24"/>
        </w:rPr>
        <w:t>Sales and purchases between the different segments are made at commercial prices.</w:t>
      </w:r>
    </w:p>
    <w:p w:rsidR="00BC58F2" w:rsidRPr="00B21F0C" w:rsidRDefault="00BC58F2" w:rsidP="00BC58F2">
      <w:pPr>
        <w:pStyle w:val="BodyText2"/>
        <w:tabs>
          <w:tab w:val="left" w:pos="9356"/>
        </w:tabs>
        <w:ind w:left="709" w:right="-284"/>
        <w:rPr>
          <w:color w:val="000000"/>
          <w:szCs w:val="24"/>
        </w:rPr>
      </w:pPr>
    </w:p>
    <w:p w:rsidR="00B00FE0" w:rsidRPr="00B21F0C" w:rsidRDefault="00B00FE0" w:rsidP="00B00FE0">
      <w:pPr>
        <w:pStyle w:val="BodyText2"/>
        <w:tabs>
          <w:tab w:val="left" w:pos="9356"/>
        </w:tabs>
        <w:ind w:left="709" w:right="-284"/>
        <w:rPr>
          <w:color w:val="000000"/>
          <w:szCs w:val="24"/>
        </w:rPr>
      </w:pPr>
    </w:p>
    <w:p w:rsidR="00B00FE0" w:rsidRPr="00AE36C4" w:rsidRDefault="00B00FE0" w:rsidP="00BC58F2">
      <w:pPr>
        <w:pStyle w:val="BodyText2"/>
        <w:tabs>
          <w:tab w:val="left" w:pos="9356"/>
        </w:tabs>
        <w:ind w:left="709" w:right="-284"/>
        <w:rPr>
          <w:color w:val="000000"/>
          <w:szCs w:val="24"/>
          <w:highlight w:val="yellow"/>
        </w:rPr>
      </w:pPr>
    </w:p>
    <w:p w:rsidR="00711CB2" w:rsidRPr="00AE36C4" w:rsidRDefault="00711CB2" w:rsidP="00426EBA">
      <w:pPr>
        <w:pStyle w:val="Header"/>
        <w:ind w:left="90" w:right="543"/>
        <w:rPr>
          <w:color w:val="000000"/>
          <w:sz w:val="22"/>
          <w:szCs w:val="22"/>
          <w:highlight w:val="yellow"/>
        </w:rPr>
      </w:pPr>
    </w:p>
    <w:p w:rsidR="00711CB2" w:rsidRPr="00AE36C4" w:rsidRDefault="00711CB2" w:rsidP="00426EBA">
      <w:pPr>
        <w:pStyle w:val="Header"/>
        <w:ind w:left="90" w:right="543"/>
        <w:rPr>
          <w:color w:val="000000"/>
          <w:sz w:val="22"/>
          <w:szCs w:val="22"/>
          <w:highlight w:val="yellow"/>
        </w:rPr>
      </w:pPr>
    </w:p>
    <w:p w:rsidR="009B29AF" w:rsidRPr="00F64650" w:rsidRDefault="00FD3374" w:rsidP="00C048F6">
      <w:pPr>
        <w:pStyle w:val="BodyText2"/>
        <w:rPr>
          <w:b/>
          <w:color w:val="000000"/>
          <w:sz w:val="22"/>
          <w:szCs w:val="22"/>
        </w:rPr>
      </w:pPr>
      <w:r w:rsidRPr="00AE36C4">
        <w:rPr>
          <w:b/>
          <w:color w:val="000000"/>
          <w:sz w:val="22"/>
          <w:szCs w:val="22"/>
          <w:highlight w:val="yellow"/>
        </w:rPr>
        <w:br w:type="page"/>
      </w:r>
      <w:r w:rsidR="002563FB">
        <w:rPr>
          <w:b/>
          <w:color w:val="000000"/>
          <w:sz w:val="22"/>
          <w:szCs w:val="22"/>
        </w:rPr>
        <w:t>4</w:t>
      </w:r>
      <w:r w:rsidR="00340A78" w:rsidRPr="00F64650">
        <w:rPr>
          <w:b/>
          <w:color w:val="000000"/>
          <w:sz w:val="22"/>
          <w:szCs w:val="22"/>
        </w:rPr>
        <w:t>.</w:t>
      </w:r>
      <w:r w:rsidR="00340A78" w:rsidRPr="00F64650">
        <w:rPr>
          <w:b/>
          <w:color w:val="000000"/>
          <w:sz w:val="22"/>
          <w:szCs w:val="22"/>
        </w:rPr>
        <w:tab/>
      </w:r>
      <w:r w:rsidR="00561F35" w:rsidRPr="00F64650">
        <w:rPr>
          <w:b/>
          <w:color w:val="000000"/>
          <w:sz w:val="22"/>
          <w:szCs w:val="22"/>
        </w:rPr>
        <w:t>S</w:t>
      </w:r>
      <w:r w:rsidR="009B29AF" w:rsidRPr="00F64650">
        <w:rPr>
          <w:b/>
          <w:color w:val="000000"/>
          <w:sz w:val="22"/>
          <w:szCs w:val="22"/>
        </w:rPr>
        <w:t>EGMENTAL ANALYSIS (</w:t>
      </w:r>
      <w:r w:rsidR="0073077F" w:rsidRPr="00F64650">
        <w:rPr>
          <w:b/>
          <w:color w:val="000000"/>
          <w:sz w:val="22"/>
          <w:szCs w:val="22"/>
        </w:rPr>
        <w:t>CONTINUED</w:t>
      </w:r>
      <w:r w:rsidR="009B29AF" w:rsidRPr="00F64650">
        <w:rPr>
          <w:b/>
          <w:color w:val="000000"/>
          <w:sz w:val="22"/>
          <w:szCs w:val="22"/>
        </w:rPr>
        <w:t>)</w:t>
      </w:r>
    </w:p>
    <w:p w:rsidR="009B29AF" w:rsidRPr="00F64650" w:rsidRDefault="009B29AF" w:rsidP="009B29AF">
      <w:pPr>
        <w:pStyle w:val="Header"/>
        <w:tabs>
          <w:tab w:val="clear" w:pos="4320"/>
          <w:tab w:val="clear" w:pos="8640"/>
        </w:tabs>
        <w:ind w:right="-29"/>
        <w:jc w:val="both"/>
        <w:rPr>
          <w:color w:val="000000"/>
          <w:sz w:val="22"/>
          <w:szCs w:val="22"/>
        </w:rPr>
      </w:pPr>
    </w:p>
    <w:p w:rsidR="004774F4" w:rsidRPr="000D65EE" w:rsidRDefault="004774F4" w:rsidP="004774F4">
      <w:pPr>
        <w:pStyle w:val="Header"/>
        <w:ind w:left="709" w:firstLine="1"/>
        <w:jc w:val="both"/>
        <w:rPr>
          <w:color w:val="000000"/>
          <w:szCs w:val="24"/>
        </w:rPr>
      </w:pPr>
      <w:r w:rsidRPr="00F64650">
        <w:rPr>
          <w:color w:val="000000"/>
          <w:szCs w:val="24"/>
        </w:rPr>
        <w:t>The accounting policies of the reportable segments are the same as the Group’s accounting</w:t>
      </w:r>
      <w:r w:rsidRPr="000D65EE">
        <w:rPr>
          <w:color w:val="000000"/>
          <w:szCs w:val="24"/>
        </w:rPr>
        <w:t xml:space="preserve"> policies which are described in the Group’s latest annual financial statements. The segment results represent the profit earned by each segment without allocation of the share of profits of joint ventures, associates, finance income and finance costs and income tax expense</w:t>
      </w:r>
      <w:r w:rsidR="0037605D" w:rsidRPr="000D65EE">
        <w:rPr>
          <w:color w:val="000000"/>
          <w:szCs w:val="24"/>
        </w:rPr>
        <w:t>.</w:t>
      </w:r>
    </w:p>
    <w:p w:rsidR="004774F4" w:rsidRPr="00AE36C4" w:rsidRDefault="004774F4" w:rsidP="009B29AF">
      <w:pPr>
        <w:pStyle w:val="Header"/>
        <w:tabs>
          <w:tab w:val="clear" w:pos="4320"/>
          <w:tab w:val="clear" w:pos="8640"/>
        </w:tabs>
        <w:ind w:right="-29"/>
        <w:jc w:val="both"/>
        <w:rPr>
          <w:color w:val="000000"/>
          <w:sz w:val="22"/>
          <w:szCs w:val="22"/>
          <w:highlight w:val="yellow"/>
        </w:rPr>
      </w:pPr>
    </w:p>
    <w:p w:rsidR="00394805" w:rsidRPr="00AE36C4" w:rsidRDefault="00394805" w:rsidP="00394805">
      <w:pPr>
        <w:rPr>
          <w:vanish/>
          <w:color w:val="000000"/>
          <w:highlight w:val="yellow"/>
        </w:rPr>
      </w:pPr>
    </w:p>
    <w:tbl>
      <w:tblPr>
        <w:tblW w:w="8599" w:type="dxa"/>
        <w:tblInd w:w="817" w:type="dxa"/>
        <w:tblLayout w:type="fixed"/>
        <w:tblLook w:val="0000" w:firstRow="0" w:lastRow="0" w:firstColumn="0" w:lastColumn="0" w:noHBand="0" w:noVBand="0"/>
      </w:tblPr>
      <w:tblGrid>
        <w:gridCol w:w="5103"/>
        <w:gridCol w:w="236"/>
        <w:gridCol w:w="1417"/>
        <w:gridCol w:w="426"/>
        <w:gridCol w:w="1417"/>
      </w:tblGrid>
      <w:tr w:rsidR="009F2CF7" w:rsidRPr="00A635A7" w:rsidTr="00C048F6">
        <w:trPr>
          <w:cantSplit/>
          <w:trHeight w:val="198"/>
        </w:trPr>
        <w:tc>
          <w:tcPr>
            <w:tcW w:w="5103" w:type="dxa"/>
          </w:tcPr>
          <w:p w:rsidR="009F2CF7" w:rsidRPr="0029038D" w:rsidRDefault="00567F18" w:rsidP="00394805">
            <w:pPr>
              <w:pStyle w:val="Header"/>
              <w:rPr>
                <w:color w:val="000000"/>
                <w:szCs w:val="24"/>
              </w:rPr>
            </w:pPr>
            <w:r w:rsidRPr="0029038D">
              <w:rPr>
                <w:b/>
                <w:color w:val="000000"/>
                <w:szCs w:val="24"/>
              </w:rPr>
              <w:t>Segment net assets</w:t>
            </w:r>
          </w:p>
        </w:tc>
        <w:tc>
          <w:tcPr>
            <w:tcW w:w="236" w:type="dxa"/>
            <w:shd w:val="clear" w:color="auto" w:fill="auto"/>
          </w:tcPr>
          <w:p w:rsidR="009F2CF7" w:rsidRPr="0029038D" w:rsidRDefault="009F2CF7" w:rsidP="00394805">
            <w:pPr>
              <w:pStyle w:val="Header"/>
              <w:jc w:val="right"/>
              <w:rPr>
                <w:color w:val="000000"/>
                <w:szCs w:val="24"/>
              </w:rPr>
            </w:pPr>
          </w:p>
        </w:tc>
        <w:tc>
          <w:tcPr>
            <w:tcW w:w="1417" w:type="dxa"/>
            <w:shd w:val="clear" w:color="auto" w:fill="auto"/>
          </w:tcPr>
          <w:p w:rsidR="009F2CF7" w:rsidRPr="0029038D" w:rsidRDefault="00567F18" w:rsidP="000702AC">
            <w:pPr>
              <w:pStyle w:val="Header"/>
              <w:jc w:val="right"/>
              <w:rPr>
                <w:color w:val="000000"/>
                <w:szCs w:val="24"/>
              </w:rPr>
            </w:pPr>
            <w:r w:rsidRPr="0029038D">
              <w:rPr>
                <w:color w:val="000000"/>
                <w:szCs w:val="24"/>
              </w:rPr>
              <w:t xml:space="preserve">30 June </w:t>
            </w:r>
            <w:r w:rsidR="0044424F">
              <w:rPr>
                <w:color w:val="000000"/>
                <w:szCs w:val="24"/>
              </w:rPr>
              <w:t>20</w:t>
            </w:r>
            <w:r w:rsidR="002C4A50">
              <w:rPr>
                <w:color w:val="000000"/>
                <w:szCs w:val="24"/>
              </w:rPr>
              <w:t>20</w:t>
            </w:r>
            <w:r w:rsidR="006915D5" w:rsidRPr="0029038D">
              <w:rPr>
                <w:color w:val="000000"/>
                <w:szCs w:val="24"/>
              </w:rPr>
              <w:t xml:space="preserve"> </w:t>
            </w:r>
            <w:r w:rsidRPr="0029038D">
              <w:rPr>
                <w:color w:val="000000"/>
                <w:szCs w:val="24"/>
              </w:rPr>
              <w:t>Unaudited</w:t>
            </w:r>
          </w:p>
        </w:tc>
        <w:tc>
          <w:tcPr>
            <w:tcW w:w="426" w:type="dxa"/>
            <w:shd w:val="clear" w:color="auto" w:fill="auto"/>
          </w:tcPr>
          <w:p w:rsidR="009F2CF7" w:rsidRPr="0029038D" w:rsidRDefault="009F2CF7" w:rsidP="00C86F35">
            <w:pPr>
              <w:pStyle w:val="Header"/>
              <w:ind w:left="570" w:hanging="570"/>
              <w:jc w:val="right"/>
              <w:rPr>
                <w:color w:val="000000"/>
                <w:szCs w:val="24"/>
              </w:rPr>
            </w:pPr>
          </w:p>
        </w:tc>
        <w:tc>
          <w:tcPr>
            <w:tcW w:w="1417" w:type="dxa"/>
          </w:tcPr>
          <w:p w:rsidR="009F2CF7" w:rsidRPr="0029038D" w:rsidRDefault="00567F18" w:rsidP="000702AC">
            <w:pPr>
              <w:pStyle w:val="Header"/>
              <w:ind w:left="14"/>
              <w:jc w:val="right"/>
              <w:rPr>
                <w:color w:val="000000"/>
                <w:szCs w:val="24"/>
              </w:rPr>
            </w:pPr>
            <w:r w:rsidRPr="0029038D">
              <w:rPr>
                <w:color w:val="000000"/>
                <w:szCs w:val="24"/>
              </w:rPr>
              <w:t xml:space="preserve">31 December </w:t>
            </w:r>
            <w:r w:rsidR="0044424F">
              <w:rPr>
                <w:color w:val="000000"/>
                <w:szCs w:val="24"/>
              </w:rPr>
              <w:t>201</w:t>
            </w:r>
            <w:r w:rsidR="002C4A50">
              <w:rPr>
                <w:color w:val="000000"/>
                <w:szCs w:val="24"/>
              </w:rPr>
              <w:t>9</w:t>
            </w:r>
          </w:p>
        </w:tc>
      </w:tr>
      <w:tr w:rsidR="009F2CF7" w:rsidRPr="00A635A7" w:rsidTr="00C048F6">
        <w:trPr>
          <w:cantSplit/>
          <w:trHeight w:val="198"/>
        </w:trPr>
        <w:tc>
          <w:tcPr>
            <w:tcW w:w="5103" w:type="dxa"/>
          </w:tcPr>
          <w:p w:rsidR="009F2CF7" w:rsidRPr="0029038D" w:rsidRDefault="009F2CF7" w:rsidP="00394805">
            <w:pPr>
              <w:pStyle w:val="Header"/>
              <w:rPr>
                <w:color w:val="000000"/>
                <w:szCs w:val="24"/>
              </w:rPr>
            </w:pPr>
          </w:p>
        </w:tc>
        <w:tc>
          <w:tcPr>
            <w:tcW w:w="236" w:type="dxa"/>
            <w:shd w:val="clear" w:color="auto" w:fill="auto"/>
          </w:tcPr>
          <w:p w:rsidR="009F2CF7" w:rsidRPr="0029038D" w:rsidRDefault="009F2CF7" w:rsidP="00394805">
            <w:pPr>
              <w:pStyle w:val="Header"/>
              <w:jc w:val="right"/>
              <w:rPr>
                <w:color w:val="000000"/>
                <w:szCs w:val="24"/>
              </w:rPr>
            </w:pPr>
          </w:p>
        </w:tc>
        <w:tc>
          <w:tcPr>
            <w:tcW w:w="1417" w:type="dxa"/>
            <w:shd w:val="clear" w:color="auto" w:fill="auto"/>
          </w:tcPr>
          <w:p w:rsidR="009F2CF7" w:rsidRPr="0029038D" w:rsidRDefault="00567F18" w:rsidP="00C048F6">
            <w:pPr>
              <w:pStyle w:val="Header"/>
              <w:jc w:val="right"/>
              <w:rPr>
                <w:color w:val="000000"/>
                <w:szCs w:val="24"/>
              </w:rPr>
            </w:pPr>
            <w:r w:rsidRPr="0029038D">
              <w:rPr>
                <w:color w:val="000000"/>
                <w:szCs w:val="24"/>
              </w:rPr>
              <w:t>£m</w:t>
            </w:r>
          </w:p>
        </w:tc>
        <w:tc>
          <w:tcPr>
            <w:tcW w:w="426" w:type="dxa"/>
            <w:shd w:val="clear" w:color="auto" w:fill="auto"/>
          </w:tcPr>
          <w:p w:rsidR="009F2CF7" w:rsidRPr="0029038D" w:rsidRDefault="009F2CF7" w:rsidP="00C86F35">
            <w:pPr>
              <w:pStyle w:val="Header"/>
              <w:ind w:left="570" w:hanging="570"/>
              <w:jc w:val="right"/>
              <w:rPr>
                <w:color w:val="000000"/>
                <w:szCs w:val="24"/>
              </w:rPr>
            </w:pPr>
          </w:p>
        </w:tc>
        <w:tc>
          <w:tcPr>
            <w:tcW w:w="1417" w:type="dxa"/>
          </w:tcPr>
          <w:p w:rsidR="009F2CF7" w:rsidRPr="0029038D" w:rsidRDefault="00567F18" w:rsidP="00C048F6">
            <w:pPr>
              <w:pStyle w:val="Header"/>
              <w:ind w:left="14"/>
              <w:jc w:val="right"/>
              <w:rPr>
                <w:color w:val="000000"/>
                <w:szCs w:val="24"/>
              </w:rPr>
            </w:pPr>
            <w:r w:rsidRPr="0029038D">
              <w:rPr>
                <w:color w:val="000000"/>
                <w:szCs w:val="24"/>
              </w:rPr>
              <w:t>£m</w:t>
            </w:r>
          </w:p>
        </w:tc>
      </w:tr>
      <w:tr w:rsidR="009F2CF7" w:rsidRPr="00A635A7" w:rsidTr="00C048F6">
        <w:trPr>
          <w:cantSplit/>
          <w:trHeight w:val="198"/>
        </w:trPr>
        <w:tc>
          <w:tcPr>
            <w:tcW w:w="5103" w:type="dxa"/>
          </w:tcPr>
          <w:p w:rsidR="009F2CF7" w:rsidRPr="00AE36C4" w:rsidRDefault="009F2CF7" w:rsidP="00394805">
            <w:pPr>
              <w:pStyle w:val="Header"/>
              <w:rPr>
                <w:color w:val="000000"/>
                <w:szCs w:val="24"/>
                <w:highlight w:val="yellow"/>
              </w:rPr>
            </w:pPr>
          </w:p>
        </w:tc>
        <w:tc>
          <w:tcPr>
            <w:tcW w:w="236" w:type="dxa"/>
            <w:shd w:val="clear" w:color="auto" w:fill="auto"/>
          </w:tcPr>
          <w:p w:rsidR="009F2CF7" w:rsidRPr="00AE36C4" w:rsidRDefault="009F2CF7" w:rsidP="00394805">
            <w:pPr>
              <w:pStyle w:val="Header"/>
              <w:jc w:val="right"/>
              <w:rPr>
                <w:color w:val="000000"/>
                <w:szCs w:val="24"/>
                <w:highlight w:val="yellow"/>
              </w:rPr>
            </w:pPr>
          </w:p>
        </w:tc>
        <w:tc>
          <w:tcPr>
            <w:tcW w:w="1417" w:type="dxa"/>
            <w:shd w:val="clear" w:color="auto" w:fill="auto"/>
          </w:tcPr>
          <w:p w:rsidR="009F2CF7" w:rsidRPr="00AE36C4" w:rsidRDefault="009F2CF7" w:rsidP="00C048F6">
            <w:pPr>
              <w:pStyle w:val="Header"/>
              <w:jc w:val="right"/>
              <w:rPr>
                <w:color w:val="000000"/>
                <w:szCs w:val="24"/>
                <w:highlight w:val="yellow"/>
              </w:rPr>
            </w:pPr>
          </w:p>
        </w:tc>
        <w:tc>
          <w:tcPr>
            <w:tcW w:w="426" w:type="dxa"/>
            <w:shd w:val="clear" w:color="auto" w:fill="auto"/>
          </w:tcPr>
          <w:p w:rsidR="009F2CF7" w:rsidRPr="00AE36C4" w:rsidRDefault="009F2CF7" w:rsidP="00C86F35">
            <w:pPr>
              <w:pStyle w:val="Header"/>
              <w:ind w:left="570" w:hanging="570"/>
              <w:jc w:val="right"/>
              <w:rPr>
                <w:color w:val="000000"/>
                <w:szCs w:val="24"/>
                <w:highlight w:val="yellow"/>
              </w:rPr>
            </w:pPr>
          </w:p>
        </w:tc>
        <w:tc>
          <w:tcPr>
            <w:tcW w:w="1417" w:type="dxa"/>
          </w:tcPr>
          <w:p w:rsidR="009F2CF7" w:rsidRPr="00AE36C4" w:rsidRDefault="009F2CF7" w:rsidP="00C048F6">
            <w:pPr>
              <w:pStyle w:val="Header"/>
              <w:ind w:left="14"/>
              <w:jc w:val="right"/>
              <w:rPr>
                <w:color w:val="000000"/>
                <w:szCs w:val="24"/>
                <w:highlight w:val="yellow"/>
              </w:rPr>
            </w:pPr>
          </w:p>
        </w:tc>
      </w:tr>
      <w:tr w:rsidR="009F2CF7" w:rsidRPr="00A635A7" w:rsidTr="00C048F6">
        <w:trPr>
          <w:cantSplit/>
          <w:trHeight w:val="198"/>
        </w:trPr>
        <w:tc>
          <w:tcPr>
            <w:tcW w:w="5103" w:type="dxa"/>
          </w:tcPr>
          <w:p w:rsidR="009F2CF7" w:rsidRPr="00AE36C4" w:rsidRDefault="009F2CF7" w:rsidP="00394805">
            <w:pPr>
              <w:pStyle w:val="Header"/>
              <w:rPr>
                <w:color w:val="000000"/>
                <w:szCs w:val="24"/>
                <w:highlight w:val="yellow"/>
              </w:rPr>
            </w:pPr>
          </w:p>
        </w:tc>
        <w:tc>
          <w:tcPr>
            <w:tcW w:w="236" w:type="dxa"/>
            <w:shd w:val="clear" w:color="auto" w:fill="auto"/>
          </w:tcPr>
          <w:p w:rsidR="009F2CF7" w:rsidRPr="00AE36C4" w:rsidRDefault="009F2CF7" w:rsidP="00394805">
            <w:pPr>
              <w:pStyle w:val="Header"/>
              <w:jc w:val="right"/>
              <w:rPr>
                <w:color w:val="000000"/>
                <w:szCs w:val="24"/>
                <w:highlight w:val="yellow"/>
              </w:rPr>
            </w:pPr>
          </w:p>
        </w:tc>
        <w:tc>
          <w:tcPr>
            <w:tcW w:w="1417" w:type="dxa"/>
            <w:shd w:val="clear" w:color="auto" w:fill="auto"/>
          </w:tcPr>
          <w:p w:rsidR="009F2CF7" w:rsidRPr="006911CE" w:rsidRDefault="009F2CF7" w:rsidP="00C048F6">
            <w:pPr>
              <w:pStyle w:val="Header"/>
              <w:jc w:val="right"/>
              <w:rPr>
                <w:color w:val="000000"/>
                <w:szCs w:val="24"/>
                <w:highlight w:val="yellow"/>
              </w:rPr>
            </w:pPr>
          </w:p>
        </w:tc>
        <w:tc>
          <w:tcPr>
            <w:tcW w:w="426" w:type="dxa"/>
            <w:shd w:val="clear" w:color="auto" w:fill="auto"/>
          </w:tcPr>
          <w:p w:rsidR="009F2CF7" w:rsidRPr="00AE36C4" w:rsidRDefault="009F2CF7" w:rsidP="00C86F35">
            <w:pPr>
              <w:pStyle w:val="Header"/>
              <w:ind w:left="570" w:hanging="570"/>
              <w:jc w:val="right"/>
              <w:rPr>
                <w:color w:val="000000"/>
                <w:szCs w:val="24"/>
                <w:highlight w:val="yellow"/>
              </w:rPr>
            </w:pPr>
          </w:p>
        </w:tc>
        <w:tc>
          <w:tcPr>
            <w:tcW w:w="1417" w:type="dxa"/>
          </w:tcPr>
          <w:p w:rsidR="009F2CF7" w:rsidRPr="00AE36C4" w:rsidRDefault="009F2CF7" w:rsidP="00C048F6">
            <w:pPr>
              <w:pStyle w:val="Header"/>
              <w:ind w:left="14"/>
              <w:jc w:val="right"/>
              <w:rPr>
                <w:color w:val="000000"/>
                <w:szCs w:val="24"/>
                <w:highlight w:val="yellow"/>
              </w:rPr>
            </w:pPr>
          </w:p>
        </w:tc>
      </w:tr>
      <w:tr w:rsidR="002C712D" w:rsidRPr="00A635A7" w:rsidTr="00591446">
        <w:trPr>
          <w:cantSplit/>
          <w:trHeight w:val="198"/>
        </w:trPr>
        <w:tc>
          <w:tcPr>
            <w:tcW w:w="5103" w:type="dxa"/>
          </w:tcPr>
          <w:p w:rsidR="002C712D" w:rsidRPr="0029038D" w:rsidRDefault="002C712D" w:rsidP="00394805">
            <w:pPr>
              <w:pStyle w:val="Header"/>
              <w:rPr>
                <w:color w:val="000000"/>
                <w:szCs w:val="24"/>
              </w:rPr>
            </w:pPr>
            <w:r w:rsidRPr="0029038D">
              <w:rPr>
                <w:color w:val="000000"/>
                <w:szCs w:val="24"/>
              </w:rPr>
              <w:t>Distribution</w:t>
            </w:r>
          </w:p>
        </w:tc>
        <w:tc>
          <w:tcPr>
            <w:tcW w:w="236" w:type="dxa"/>
            <w:shd w:val="clear" w:color="auto" w:fill="auto"/>
          </w:tcPr>
          <w:p w:rsidR="002C712D" w:rsidRPr="00AE36C4" w:rsidRDefault="002C712D" w:rsidP="00394805">
            <w:pPr>
              <w:pStyle w:val="Header"/>
              <w:jc w:val="right"/>
              <w:rPr>
                <w:color w:val="000000"/>
                <w:szCs w:val="24"/>
                <w:highlight w:val="yellow"/>
              </w:rPr>
            </w:pPr>
          </w:p>
        </w:tc>
        <w:tc>
          <w:tcPr>
            <w:tcW w:w="1417" w:type="dxa"/>
            <w:shd w:val="clear" w:color="auto" w:fill="auto"/>
          </w:tcPr>
          <w:p w:rsidR="002C712D" w:rsidRPr="006A1464" w:rsidRDefault="00EB61D3" w:rsidP="00F11DAC">
            <w:pPr>
              <w:pStyle w:val="Header"/>
              <w:jc w:val="right"/>
              <w:rPr>
                <w:color w:val="000000"/>
                <w:szCs w:val="24"/>
              </w:rPr>
            </w:pPr>
            <w:r>
              <w:rPr>
                <w:color w:val="000000"/>
                <w:szCs w:val="24"/>
              </w:rPr>
              <w:t>1,</w:t>
            </w:r>
            <w:r w:rsidR="00741CE9">
              <w:rPr>
                <w:color w:val="000000"/>
                <w:szCs w:val="24"/>
              </w:rPr>
              <w:t>978.9</w:t>
            </w:r>
          </w:p>
        </w:tc>
        <w:tc>
          <w:tcPr>
            <w:tcW w:w="426" w:type="dxa"/>
            <w:shd w:val="clear" w:color="auto" w:fill="auto"/>
          </w:tcPr>
          <w:p w:rsidR="002C712D" w:rsidRPr="00AE36C4" w:rsidRDefault="002C712D" w:rsidP="00C86F35">
            <w:pPr>
              <w:pStyle w:val="Header"/>
              <w:ind w:left="570" w:hanging="570"/>
              <w:jc w:val="right"/>
              <w:rPr>
                <w:color w:val="000000"/>
                <w:szCs w:val="24"/>
                <w:highlight w:val="yellow"/>
              </w:rPr>
            </w:pPr>
          </w:p>
        </w:tc>
        <w:tc>
          <w:tcPr>
            <w:tcW w:w="1417" w:type="dxa"/>
          </w:tcPr>
          <w:p w:rsidR="002C712D" w:rsidRPr="0029038D" w:rsidRDefault="00315D5E" w:rsidP="000702AC">
            <w:pPr>
              <w:pStyle w:val="Header"/>
              <w:ind w:left="14"/>
              <w:jc w:val="right"/>
              <w:rPr>
                <w:color w:val="000000"/>
                <w:szCs w:val="24"/>
              </w:rPr>
            </w:pPr>
            <w:r>
              <w:rPr>
                <w:color w:val="000000"/>
                <w:szCs w:val="24"/>
              </w:rPr>
              <w:t>1,84</w:t>
            </w:r>
            <w:r w:rsidR="00E63E4B">
              <w:rPr>
                <w:color w:val="000000"/>
                <w:szCs w:val="24"/>
              </w:rPr>
              <w:t>7.6</w:t>
            </w:r>
          </w:p>
        </w:tc>
      </w:tr>
      <w:tr w:rsidR="00591446" w:rsidRPr="00A635A7" w:rsidTr="00591446">
        <w:trPr>
          <w:cantSplit/>
        </w:trPr>
        <w:tc>
          <w:tcPr>
            <w:tcW w:w="5103" w:type="dxa"/>
          </w:tcPr>
          <w:p w:rsidR="00591446" w:rsidRPr="0029038D" w:rsidRDefault="00591446" w:rsidP="00C86F35">
            <w:pPr>
              <w:pStyle w:val="Header"/>
              <w:rPr>
                <w:color w:val="000000"/>
                <w:szCs w:val="24"/>
              </w:rPr>
            </w:pPr>
            <w:r w:rsidRPr="0029038D">
              <w:rPr>
                <w:color w:val="000000"/>
                <w:szCs w:val="24"/>
              </w:rPr>
              <w:t>Contracting</w:t>
            </w:r>
          </w:p>
        </w:tc>
        <w:tc>
          <w:tcPr>
            <w:tcW w:w="236" w:type="dxa"/>
            <w:shd w:val="clear" w:color="auto" w:fill="auto"/>
          </w:tcPr>
          <w:p w:rsidR="00591446" w:rsidRPr="00AE36C4" w:rsidRDefault="00591446" w:rsidP="00394805">
            <w:pPr>
              <w:pStyle w:val="Header"/>
              <w:jc w:val="center"/>
              <w:rPr>
                <w:color w:val="000000"/>
                <w:szCs w:val="24"/>
                <w:highlight w:val="yellow"/>
              </w:rPr>
            </w:pPr>
          </w:p>
        </w:tc>
        <w:tc>
          <w:tcPr>
            <w:tcW w:w="1417" w:type="dxa"/>
            <w:shd w:val="clear" w:color="auto" w:fill="auto"/>
          </w:tcPr>
          <w:p w:rsidR="00591446" w:rsidRPr="006A1464" w:rsidRDefault="006A1464" w:rsidP="00C048F6">
            <w:pPr>
              <w:pStyle w:val="Header"/>
              <w:jc w:val="right"/>
              <w:rPr>
                <w:color w:val="000000"/>
                <w:szCs w:val="24"/>
              </w:rPr>
            </w:pPr>
            <w:r w:rsidRPr="00983B76">
              <w:rPr>
                <w:color w:val="000000"/>
                <w:szCs w:val="24"/>
              </w:rPr>
              <w:t>3.</w:t>
            </w:r>
            <w:r w:rsidR="00741CE9">
              <w:rPr>
                <w:color w:val="000000"/>
                <w:szCs w:val="24"/>
              </w:rPr>
              <w:t>8</w:t>
            </w:r>
          </w:p>
        </w:tc>
        <w:tc>
          <w:tcPr>
            <w:tcW w:w="426" w:type="dxa"/>
            <w:shd w:val="clear" w:color="auto" w:fill="auto"/>
          </w:tcPr>
          <w:p w:rsidR="00591446" w:rsidRPr="00AE36C4" w:rsidRDefault="00591446" w:rsidP="00C86F35">
            <w:pPr>
              <w:pStyle w:val="Header"/>
              <w:ind w:left="570" w:hanging="570"/>
              <w:jc w:val="right"/>
              <w:rPr>
                <w:color w:val="000000"/>
                <w:szCs w:val="24"/>
                <w:highlight w:val="yellow"/>
              </w:rPr>
            </w:pPr>
          </w:p>
        </w:tc>
        <w:tc>
          <w:tcPr>
            <w:tcW w:w="1417" w:type="dxa"/>
          </w:tcPr>
          <w:p w:rsidR="00591446" w:rsidRPr="0029038D" w:rsidRDefault="00315D5E" w:rsidP="00C048F6">
            <w:pPr>
              <w:pStyle w:val="Header"/>
              <w:ind w:left="14"/>
              <w:jc w:val="right"/>
              <w:rPr>
                <w:color w:val="000000"/>
                <w:szCs w:val="24"/>
              </w:rPr>
            </w:pPr>
            <w:r>
              <w:rPr>
                <w:color w:val="000000"/>
                <w:szCs w:val="24"/>
              </w:rPr>
              <w:t>3.</w:t>
            </w:r>
            <w:r w:rsidR="00E63E4B">
              <w:rPr>
                <w:color w:val="000000"/>
                <w:szCs w:val="24"/>
              </w:rPr>
              <w:t>6</w:t>
            </w:r>
          </w:p>
        </w:tc>
      </w:tr>
      <w:tr w:rsidR="001B36FC" w:rsidRPr="00A635A7" w:rsidTr="00591446">
        <w:trPr>
          <w:cantSplit/>
        </w:trPr>
        <w:tc>
          <w:tcPr>
            <w:tcW w:w="5103" w:type="dxa"/>
          </w:tcPr>
          <w:p w:rsidR="001B36FC" w:rsidRPr="0029038D" w:rsidRDefault="001B36FC" w:rsidP="00C86F35">
            <w:pPr>
              <w:pStyle w:val="Header"/>
              <w:rPr>
                <w:color w:val="000000"/>
                <w:szCs w:val="24"/>
              </w:rPr>
            </w:pPr>
            <w:r>
              <w:rPr>
                <w:color w:val="000000"/>
                <w:szCs w:val="24"/>
              </w:rPr>
              <w:t>Metering</w:t>
            </w:r>
          </w:p>
        </w:tc>
        <w:tc>
          <w:tcPr>
            <w:tcW w:w="236" w:type="dxa"/>
            <w:shd w:val="clear" w:color="auto" w:fill="auto"/>
          </w:tcPr>
          <w:p w:rsidR="001B36FC" w:rsidRPr="00AE36C4" w:rsidRDefault="001B36FC" w:rsidP="00394805">
            <w:pPr>
              <w:pStyle w:val="Header"/>
              <w:jc w:val="center"/>
              <w:rPr>
                <w:color w:val="000000"/>
                <w:szCs w:val="24"/>
                <w:highlight w:val="yellow"/>
              </w:rPr>
            </w:pPr>
          </w:p>
        </w:tc>
        <w:tc>
          <w:tcPr>
            <w:tcW w:w="1417" w:type="dxa"/>
            <w:shd w:val="clear" w:color="auto" w:fill="auto"/>
          </w:tcPr>
          <w:p w:rsidR="001B36FC" w:rsidRPr="006A1464" w:rsidRDefault="006A1464" w:rsidP="00C048F6">
            <w:pPr>
              <w:pStyle w:val="Header"/>
              <w:jc w:val="right"/>
              <w:rPr>
                <w:color w:val="000000"/>
                <w:szCs w:val="24"/>
              </w:rPr>
            </w:pPr>
            <w:r w:rsidRPr="00983B76">
              <w:rPr>
                <w:color w:val="000000"/>
                <w:szCs w:val="24"/>
              </w:rPr>
              <w:t>17</w:t>
            </w:r>
            <w:r w:rsidR="00741CE9">
              <w:rPr>
                <w:color w:val="000000"/>
                <w:szCs w:val="24"/>
              </w:rPr>
              <w:t>3.6</w:t>
            </w:r>
          </w:p>
        </w:tc>
        <w:tc>
          <w:tcPr>
            <w:tcW w:w="426" w:type="dxa"/>
            <w:shd w:val="clear" w:color="auto" w:fill="auto"/>
          </w:tcPr>
          <w:p w:rsidR="001B36FC" w:rsidRPr="00AE36C4" w:rsidRDefault="001B36FC" w:rsidP="00C86F35">
            <w:pPr>
              <w:pStyle w:val="Header"/>
              <w:ind w:left="570" w:hanging="570"/>
              <w:jc w:val="right"/>
              <w:rPr>
                <w:color w:val="000000"/>
                <w:szCs w:val="24"/>
                <w:highlight w:val="yellow"/>
              </w:rPr>
            </w:pPr>
          </w:p>
        </w:tc>
        <w:tc>
          <w:tcPr>
            <w:tcW w:w="1417" w:type="dxa"/>
          </w:tcPr>
          <w:p w:rsidR="001B36FC" w:rsidRPr="0029038D" w:rsidRDefault="00315D5E" w:rsidP="00C048F6">
            <w:pPr>
              <w:pStyle w:val="Header"/>
              <w:ind w:left="14"/>
              <w:jc w:val="right"/>
              <w:rPr>
                <w:color w:val="000000"/>
                <w:szCs w:val="24"/>
              </w:rPr>
            </w:pPr>
            <w:r>
              <w:rPr>
                <w:color w:val="000000"/>
                <w:szCs w:val="24"/>
              </w:rPr>
              <w:t>1</w:t>
            </w:r>
            <w:r w:rsidR="00E63E4B">
              <w:rPr>
                <w:color w:val="000000"/>
                <w:szCs w:val="24"/>
              </w:rPr>
              <w:t>82.7</w:t>
            </w:r>
          </w:p>
        </w:tc>
      </w:tr>
      <w:tr w:rsidR="00591446" w:rsidRPr="00A635A7" w:rsidTr="00591446">
        <w:trPr>
          <w:cantSplit/>
        </w:trPr>
        <w:tc>
          <w:tcPr>
            <w:tcW w:w="5103" w:type="dxa"/>
          </w:tcPr>
          <w:p w:rsidR="00591446" w:rsidRPr="0029038D" w:rsidRDefault="00315D5E" w:rsidP="00C86F35">
            <w:pPr>
              <w:pStyle w:val="Header"/>
              <w:rPr>
                <w:color w:val="000000"/>
                <w:szCs w:val="24"/>
              </w:rPr>
            </w:pPr>
            <w:r>
              <w:rPr>
                <w:color w:val="000000"/>
                <w:szCs w:val="24"/>
              </w:rPr>
              <w:t>Other</w:t>
            </w:r>
          </w:p>
        </w:tc>
        <w:tc>
          <w:tcPr>
            <w:tcW w:w="236" w:type="dxa"/>
            <w:shd w:val="clear" w:color="auto" w:fill="auto"/>
          </w:tcPr>
          <w:p w:rsidR="00591446" w:rsidRPr="00AE36C4" w:rsidRDefault="00591446" w:rsidP="00394805">
            <w:pPr>
              <w:pStyle w:val="Header"/>
              <w:jc w:val="center"/>
              <w:rPr>
                <w:color w:val="000000"/>
                <w:szCs w:val="24"/>
                <w:highlight w:val="yellow"/>
              </w:rPr>
            </w:pPr>
          </w:p>
        </w:tc>
        <w:tc>
          <w:tcPr>
            <w:tcW w:w="1417" w:type="dxa"/>
            <w:tcBorders>
              <w:bottom w:val="single" w:sz="4" w:space="0" w:color="auto"/>
            </w:tcBorders>
            <w:shd w:val="clear" w:color="auto" w:fill="auto"/>
          </w:tcPr>
          <w:p w:rsidR="00591446" w:rsidRPr="006A1464" w:rsidRDefault="001D3F96">
            <w:pPr>
              <w:pStyle w:val="Header"/>
              <w:jc w:val="right"/>
              <w:rPr>
                <w:color w:val="000000"/>
                <w:szCs w:val="24"/>
              </w:rPr>
            </w:pPr>
            <w:r w:rsidRPr="006A1464">
              <w:rPr>
                <w:color w:val="000000"/>
                <w:szCs w:val="24"/>
              </w:rPr>
              <w:t>(</w:t>
            </w:r>
            <w:r w:rsidR="00741CE9">
              <w:rPr>
                <w:color w:val="000000"/>
                <w:szCs w:val="24"/>
              </w:rPr>
              <w:t>58.4</w:t>
            </w:r>
            <w:r w:rsidRPr="006A1464">
              <w:rPr>
                <w:color w:val="000000"/>
                <w:szCs w:val="24"/>
              </w:rPr>
              <w:t>)</w:t>
            </w:r>
          </w:p>
        </w:tc>
        <w:tc>
          <w:tcPr>
            <w:tcW w:w="426" w:type="dxa"/>
            <w:shd w:val="clear" w:color="auto" w:fill="auto"/>
          </w:tcPr>
          <w:p w:rsidR="00591446" w:rsidRPr="00AE36C4" w:rsidRDefault="00591446" w:rsidP="00C86F35">
            <w:pPr>
              <w:pStyle w:val="Header"/>
              <w:ind w:left="570" w:hanging="570"/>
              <w:jc w:val="right"/>
              <w:rPr>
                <w:color w:val="000000"/>
                <w:szCs w:val="24"/>
                <w:highlight w:val="yellow"/>
              </w:rPr>
            </w:pPr>
          </w:p>
        </w:tc>
        <w:tc>
          <w:tcPr>
            <w:tcW w:w="1417" w:type="dxa"/>
            <w:tcBorders>
              <w:bottom w:val="single" w:sz="4" w:space="0" w:color="auto"/>
            </w:tcBorders>
          </w:tcPr>
          <w:p w:rsidR="00591446" w:rsidRPr="0029038D" w:rsidRDefault="00315D5E" w:rsidP="00C048F6">
            <w:pPr>
              <w:pStyle w:val="Header"/>
              <w:ind w:left="14"/>
              <w:jc w:val="right"/>
              <w:rPr>
                <w:color w:val="000000"/>
                <w:szCs w:val="24"/>
              </w:rPr>
            </w:pPr>
            <w:r>
              <w:rPr>
                <w:color w:val="000000"/>
                <w:szCs w:val="24"/>
              </w:rPr>
              <w:t>1</w:t>
            </w:r>
            <w:r w:rsidR="00E63E4B">
              <w:rPr>
                <w:color w:val="000000"/>
                <w:szCs w:val="24"/>
              </w:rPr>
              <w:t>5.1</w:t>
            </w:r>
          </w:p>
        </w:tc>
      </w:tr>
      <w:tr w:rsidR="002C712D" w:rsidRPr="00A635A7" w:rsidTr="00C048F6">
        <w:trPr>
          <w:cantSplit/>
        </w:trPr>
        <w:tc>
          <w:tcPr>
            <w:tcW w:w="5103" w:type="dxa"/>
          </w:tcPr>
          <w:p w:rsidR="002C712D" w:rsidRPr="0029038D" w:rsidRDefault="002C712D" w:rsidP="00394805">
            <w:pPr>
              <w:pStyle w:val="Header"/>
              <w:rPr>
                <w:color w:val="000000"/>
                <w:szCs w:val="24"/>
              </w:rPr>
            </w:pPr>
          </w:p>
        </w:tc>
        <w:tc>
          <w:tcPr>
            <w:tcW w:w="236" w:type="dxa"/>
            <w:shd w:val="clear" w:color="auto" w:fill="auto"/>
            <w:vAlign w:val="center"/>
          </w:tcPr>
          <w:p w:rsidR="002C712D" w:rsidRPr="00AE36C4" w:rsidRDefault="002C712D" w:rsidP="00394805">
            <w:pPr>
              <w:pStyle w:val="Header"/>
              <w:jc w:val="center"/>
              <w:rPr>
                <w:color w:val="000000"/>
                <w:szCs w:val="24"/>
                <w:highlight w:val="yellow"/>
              </w:rPr>
            </w:pPr>
          </w:p>
        </w:tc>
        <w:tc>
          <w:tcPr>
            <w:tcW w:w="1417" w:type="dxa"/>
            <w:tcBorders>
              <w:top w:val="single" w:sz="4" w:space="0" w:color="auto"/>
            </w:tcBorders>
            <w:shd w:val="clear" w:color="auto" w:fill="auto"/>
            <w:vAlign w:val="center"/>
          </w:tcPr>
          <w:p w:rsidR="002C712D" w:rsidRPr="006A1464" w:rsidRDefault="002C712D" w:rsidP="00C048F6">
            <w:pPr>
              <w:pStyle w:val="Header"/>
              <w:jc w:val="right"/>
              <w:rPr>
                <w:color w:val="000000"/>
                <w:szCs w:val="24"/>
              </w:rPr>
            </w:pPr>
          </w:p>
        </w:tc>
        <w:tc>
          <w:tcPr>
            <w:tcW w:w="426" w:type="dxa"/>
            <w:shd w:val="clear" w:color="auto" w:fill="auto"/>
            <w:vAlign w:val="center"/>
          </w:tcPr>
          <w:p w:rsidR="002C712D" w:rsidRPr="00AE36C4" w:rsidRDefault="002C712D" w:rsidP="00C86F35">
            <w:pPr>
              <w:pStyle w:val="Header"/>
              <w:ind w:left="570" w:hanging="570"/>
              <w:jc w:val="right"/>
              <w:rPr>
                <w:color w:val="000000"/>
                <w:szCs w:val="24"/>
                <w:highlight w:val="yellow"/>
              </w:rPr>
            </w:pPr>
          </w:p>
        </w:tc>
        <w:tc>
          <w:tcPr>
            <w:tcW w:w="1417" w:type="dxa"/>
            <w:tcBorders>
              <w:top w:val="single" w:sz="4" w:space="0" w:color="auto"/>
            </w:tcBorders>
            <w:vAlign w:val="center"/>
          </w:tcPr>
          <w:p w:rsidR="002C712D" w:rsidRPr="00AE36C4" w:rsidRDefault="002C712D" w:rsidP="00C048F6">
            <w:pPr>
              <w:pStyle w:val="Header"/>
              <w:ind w:left="14"/>
              <w:jc w:val="right"/>
              <w:rPr>
                <w:color w:val="000000"/>
                <w:szCs w:val="24"/>
                <w:highlight w:val="yellow"/>
              </w:rPr>
            </w:pPr>
          </w:p>
        </w:tc>
      </w:tr>
      <w:tr w:rsidR="002C712D" w:rsidRPr="00A635A7" w:rsidTr="00C048F6">
        <w:trPr>
          <w:cantSplit/>
        </w:trPr>
        <w:tc>
          <w:tcPr>
            <w:tcW w:w="5103" w:type="dxa"/>
          </w:tcPr>
          <w:p w:rsidR="002C712D" w:rsidRPr="0029038D" w:rsidRDefault="0075382E" w:rsidP="00394805">
            <w:pPr>
              <w:pStyle w:val="Header"/>
              <w:rPr>
                <w:color w:val="000000"/>
                <w:szCs w:val="24"/>
              </w:rPr>
            </w:pPr>
            <w:r w:rsidRPr="0029038D">
              <w:rPr>
                <w:color w:val="000000"/>
                <w:szCs w:val="24"/>
              </w:rPr>
              <w:t>Total net assets by segment</w:t>
            </w:r>
          </w:p>
        </w:tc>
        <w:tc>
          <w:tcPr>
            <w:tcW w:w="236" w:type="dxa"/>
            <w:shd w:val="clear" w:color="auto" w:fill="auto"/>
            <w:vAlign w:val="center"/>
          </w:tcPr>
          <w:p w:rsidR="002C712D" w:rsidRPr="00AE36C4" w:rsidRDefault="002C712D" w:rsidP="00394805">
            <w:pPr>
              <w:pStyle w:val="Header"/>
              <w:jc w:val="center"/>
              <w:rPr>
                <w:color w:val="000000"/>
                <w:szCs w:val="24"/>
                <w:highlight w:val="yellow"/>
              </w:rPr>
            </w:pPr>
          </w:p>
        </w:tc>
        <w:tc>
          <w:tcPr>
            <w:tcW w:w="1417" w:type="dxa"/>
            <w:shd w:val="clear" w:color="auto" w:fill="auto"/>
            <w:vAlign w:val="center"/>
          </w:tcPr>
          <w:p w:rsidR="002C712D" w:rsidRPr="006A1464" w:rsidRDefault="00F21EAB" w:rsidP="000F35F1">
            <w:pPr>
              <w:pStyle w:val="Header"/>
              <w:jc w:val="right"/>
              <w:rPr>
                <w:color w:val="000000"/>
                <w:szCs w:val="24"/>
              </w:rPr>
            </w:pPr>
            <w:r>
              <w:rPr>
                <w:color w:val="000000"/>
                <w:szCs w:val="24"/>
              </w:rPr>
              <w:t>2,</w:t>
            </w:r>
            <w:r w:rsidR="00741CE9">
              <w:rPr>
                <w:color w:val="000000"/>
                <w:szCs w:val="24"/>
              </w:rPr>
              <w:t>105.3</w:t>
            </w:r>
          </w:p>
        </w:tc>
        <w:tc>
          <w:tcPr>
            <w:tcW w:w="426" w:type="dxa"/>
            <w:shd w:val="clear" w:color="auto" w:fill="auto"/>
            <w:vAlign w:val="center"/>
          </w:tcPr>
          <w:p w:rsidR="002C712D" w:rsidRPr="00AE36C4" w:rsidRDefault="002C712D" w:rsidP="00C86F35">
            <w:pPr>
              <w:pStyle w:val="Header"/>
              <w:ind w:left="570" w:hanging="570"/>
              <w:jc w:val="right"/>
              <w:rPr>
                <w:color w:val="000000"/>
                <w:szCs w:val="24"/>
                <w:highlight w:val="yellow"/>
              </w:rPr>
            </w:pPr>
          </w:p>
        </w:tc>
        <w:tc>
          <w:tcPr>
            <w:tcW w:w="1417" w:type="dxa"/>
            <w:vAlign w:val="center"/>
          </w:tcPr>
          <w:p w:rsidR="002C712D" w:rsidRPr="00AE36C4" w:rsidRDefault="00315D5E" w:rsidP="000F35F1">
            <w:pPr>
              <w:pStyle w:val="Header"/>
              <w:ind w:left="14"/>
              <w:jc w:val="right"/>
              <w:rPr>
                <w:color w:val="000000"/>
                <w:szCs w:val="24"/>
                <w:highlight w:val="yellow"/>
              </w:rPr>
            </w:pPr>
            <w:r>
              <w:rPr>
                <w:color w:val="000000"/>
                <w:szCs w:val="24"/>
              </w:rPr>
              <w:t>2,0</w:t>
            </w:r>
            <w:r w:rsidR="00E63E4B">
              <w:rPr>
                <w:color w:val="000000"/>
                <w:szCs w:val="24"/>
              </w:rPr>
              <w:t>48.7</w:t>
            </w:r>
          </w:p>
        </w:tc>
      </w:tr>
      <w:tr w:rsidR="002C712D" w:rsidRPr="00A635A7" w:rsidTr="00C048F6">
        <w:trPr>
          <w:cantSplit/>
        </w:trPr>
        <w:tc>
          <w:tcPr>
            <w:tcW w:w="5103" w:type="dxa"/>
          </w:tcPr>
          <w:p w:rsidR="002C712D" w:rsidRPr="0029038D" w:rsidRDefault="0075382E" w:rsidP="00394805">
            <w:pPr>
              <w:pStyle w:val="Header"/>
              <w:rPr>
                <w:color w:val="000000"/>
                <w:szCs w:val="24"/>
              </w:rPr>
            </w:pPr>
            <w:r w:rsidRPr="0029038D">
              <w:rPr>
                <w:color w:val="000000"/>
                <w:szCs w:val="24"/>
              </w:rPr>
              <w:t>Unallocated net corporate liabilities</w:t>
            </w:r>
          </w:p>
        </w:tc>
        <w:tc>
          <w:tcPr>
            <w:tcW w:w="236" w:type="dxa"/>
            <w:shd w:val="clear" w:color="auto" w:fill="auto"/>
          </w:tcPr>
          <w:p w:rsidR="002C712D" w:rsidRPr="00AE36C4" w:rsidRDefault="002C712D" w:rsidP="00394805">
            <w:pPr>
              <w:pStyle w:val="Header"/>
              <w:jc w:val="center"/>
              <w:rPr>
                <w:color w:val="000000"/>
                <w:szCs w:val="24"/>
                <w:highlight w:val="yellow"/>
              </w:rPr>
            </w:pPr>
          </w:p>
        </w:tc>
        <w:tc>
          <w:tcPr>
            <w:tcW w:w="1417" w:type="dxa"/>
            <w:tcBorders>
              <w:bottom w:val="single" w:sz="4" w:space="0" w:color="auto"/>
            </w:tcBorders>
            <w:shd w:val="clear" w:color="auto" w:fill="auto"/>
          </w:tcPr>
          <w:p w:rsidR="002C712D" w:rsidRPr="006A1464" w:rsidRDefault="00B5760B">
            <w:pPr>
              <w:pStyle w:val="Header"/>
              <w:jc w:val="right"/>
              <w:rPr>
                <w:color w:val="000000"/>
                <w:szCs w:val="24"/>
              </w:rPr>
            </w:pPr>
            <w:r w:rsidRPr="006A1464">
              <w:rPr>
                <w:color w:val="000000"/>
                <w:szCs w:val="24"/>
              </w:rPr>
              <w:t>(</w:t>
            </w:r>
            <w:r w:rsidR="00741CE9">
              <w:rPr>
                <w:color w:val="000000"/>
                <w:szCs w:val="24"/>
              </w:rPr>
              <w:t>805.5</w:t>
            </w:r>
            <w:r w:rsidRPr="006A1464">
              <w:rPr>
                <w:color w:val="000000"/>
                <w:szCs w:val="24"/>
              </w:rPr>
              <w:t>)</w:t>
            </w:r>
          </w:p>
        </w:tc>
        <w:tc>
          <w:tcPr>
            <w:tcW w:w="426" w:type="dxa"/>
            <w:shd w:val="clear" w:color="auto" w:fill="auto"/>
          </w:tcPr>
          <w:p w:rsidR="002C712D" w:rsidRPr="00AE36C4" w:rsidRDefault="002C712D" w:rsidP="00C86F35">
            <w:pPr>
              <w:pStyle w:val="Header"/>
              <w:ind w:left="570" w:hanging="570"/>
              <w:jc w:val="right"/>
              <w:rPr>
                <w:color w:val="000000"/>
                <w:szCs w:val="24"/>
                <w:highlight w:val="yellow"/>
              </w:rPr>
            </w:pPr>
          </w:p>
        </w:tc>
        <w:tc>
          <w:tcPr>
            <w:tcW w:w="1417" w:type="dxa"/>
            <w:tcBorders>
              <w:bottom w:val="single" w:sz="4" w:space="0" w:color="auto"/>
            </w:tcBorders>
          </w:tcPr>
          <w:p w:rsidR="002C712D" w:rsidRPr="00AE36C4" w:rsidRDefault="00591446" w:rsidP="002B78E6">
            <w:pPr>
              <w:pStyle w:val="Header"/>
              <w:ind w:left="14"/>
              <w:jc w:val="right"/>
              <w:rPr>
                <w:color w:val="000000"/>
                <w:szCs w:val="24"/>
                <w:highlight w:val="yellow"/>
              </w:rPr>
            </w:pPr>
            <w:r w:rsidRPr="002B78E6">
              <w:rPr>
                <w:color w:val="000000"/>
                <w:szCs w:val="24"/>
              </w:rPr>
              <w:t>(</w:t>
            </w:r>
            <w:r w:rsidR="00315D5E">
              <w:rPr>
                <w:color w:val="000000"/>
                <w:szCs w:val="24"/>
              </w:rPr>
              <w:t>8</w:t>
            </w:r>
            <w:r w:rsidR="00E63E4B">
              <w:rPr>
                <w:color w:val="000000"/>
                <w:szCs w:val="24"/>
              </w:rPr>
              <w:t>11.8</w:t>
            </w:r>
            <w:r w:rsidRPr="002B78E6">
              <w:rPr>
                <w:color w:val="000000"/>
                <w:szCs w:val="24"/>
              </w:rPr>
              <w:t>)</w:t>
            </w:r>
          </w:p>
        </w:tc>
      </w:tr>
      <w:tr w:rsidR="002C712D" w:rsidRPr="00A635A7" w:rsidTr="00C048F6">
        <w:trPr>
          <w:cantSplit/>
        </w:trPr>
        <w:tc>
          <w:tcPr>
            <w:tcW w:w="5103" w:type="dxa"/>
          </w:tcPr>
          <w:p w:rsidR="002C712D" w:rsidRPr="0029038D" w:rsidRDefault="002C712D" w:rsidP="00394805">
            <w:pPr>
              <w:pStyle w:val="Header"/>
              <w:rPr>
                <w:color w:val="000000"/>
                <w:szCs w:val="24"/>
              </w:rPr>
            </w:pPr>
          </w:p>
        </w:tc>
        <w:tc>
          <w:tcPr>
            <w:tcW w:w="236" w:type="dxa"/>
            <w:shd w:val="clear" w:color="auto" w:fill="auto"/>
            <w:vAlign w:val="center"/>
          </w:tcPr>
          <w:p w:rsidR="002C712D" w:rsidRPr="00AE36C4" w:rsidRDefault="002C712D" w:rsidP="00394805">
            <w:pPr>
              <w:pStyle w:val="Header"/>
              <w:jc w:val="center"/>
              <w:rPr>
                <w:color w:val="000000"/>
                <w:szCs w:val="24"/>
                <w:highlight w:val="yellow"/>
              </w:rPr>
            </w:pPr>
          </w:p>
        </w:tc>
        <w:tc>
          <w:tcPr>
            <w:tcW w:w="1417" w:type="dxa"/>
            <w:tcBorders>
              <w:top w:val="single" w:sz="4" w:space="0" w:color="auto"/>
            </w:tcBorders>
            <w:shd w:val="clear" w:color="auto" w:fill="auto"/>
            <w:vAlign w:val="center"/>
          </w:tcPr>
          <w:p w:rsidR="002C712D" w:rsidRPr="006A1464" w:rsidRDefault="002C712D" w:rsidP="00C048F6">
            <w:pPr>
              <w:pStyle w:val="Header"/>
              <w:jc w:val="right"/>
              <w:rPr>
                <w:color w:val="000000"/>
                <w:szCs w:val="24"/>
              </w:rPr>
            </w:pPr>
          </w:p>
        </w:tc>
        <w:tc>
          <w:tcPr>
            <w:tcW w:w="426" w:type="dxa"/>
            <w:shd w:val="clear" w:color="auto" w:fill="auto"/>
            <w:vAlign w:val="center"/>
          </w:tcPr>
          <w:p w:rsidR="002C712D" w:rsidRPr="00AE36C4" w:rsidRDefault="002C712D" w:rsidP="00C86F35">
            <w:pPr>
              <w:pStyle w:val="Header"/>
              <w:ind w:left="570" w:hanging="570"/>
              <w:jc w:val="right"/>
              <w:rPr>
                <w:color w:val="000000"/>
                <w:szCs w:val="24"/>
                <w:highlight w:val="yellow"/>
              </w:rPr>
            </w:pPr>
          </w:p>
        </w:tc>
        <w:tc>
          <w:tcPr>
            <w:tcW w:w="1417" w:type="dxa"/>
            <w:vAlign w:val="center"/>
          </w:tcPr>
          <w:p w:rsidR="002C712D" w:rsidRPr="00AE36C4" w:rsidRDefault="002C712D" w:rsidP="00C048F6">
            <w:pPr>
              <w:pStyle w:val="Header"/>
              <w:ind w:left="14"/>
              <w:jc w:val="right"/>
              <w:rPr>
                <w:color w:val="000000"/>
                <w:szCs w:val="24"/>
                <w:highlight w:val="yellow"/>
              </w:rPr>
            </w:pPr>
          </w:p>
        </w:tc>
      </w:tr>
      <w:tr w:rsidR="002C712D" w:rsidRPr="00A635A7" w:rsidTr="00C048F6">
        <w:trPr>
          <w:cantSplit/>
        </w:trPr>
        <w:tc>
          <w:tcPr>
            <w:tcW w:w="5103" w:type="dxa"/>
          </w:tcPr>
          <w:p w:rsidR="002C712D" w:rsidRPr="0029038D" w:rsidRDefault="002C712D" w:rsidP="00C86F35">
            <w:pPr>
              <w:pStyle w:val="Header"/>
              <w:rPr>
                <w:color w:val="000000"/>
                <w:szCs w:val="24"/>
              </w:rPr>
            </w:pPr>
            <w:r w:rsidRPr="0029038D">
              <w:rPr>
                <w:color w:val="000000"/>
                <w:szCs w:val="24"/>
              </w:rPr>
              <w:t xml:space="preserve">Total </w:t>
            </w:r>
            <w:r w:rsidR="0075382E" w:rsidRPr="0029038D">
              <w:rPr>
                <w:color w:val="000000"/>
                <w:szCs w:val="24"/>
              </w:rPr>
              <w:t>net assets</w:t>
            </w:r>
          </w:p>
        </w:tc>
        <w:tc>
          <w:tcPr>
            <w:tcW w:w="236" w:type="dxa"/>
            <w:shd w:val="clear" w:color="auto" w:fill="auto"/>
            <w:vAlign w:val="center"/>
          </w:tcPr>
          <w:p w:rsidR="002C712D" w:rsidRPr="00AE36C4" w:rsidRDefault="002C712D" w:rsidP="00394805">
            <w:pPr>
              <w:pStyle w:val="Header"/>
              <w:jc w:val="center"/>
              <w:rPr>
                <w:color w:val="000000"/>
                <w:szCs w:val="24"/>
                <w:highlight w:val="yellow"/>
              </w:rPr>
            </w:pPr>
          </w:p>
        </w:tc>
        <w:tc>
          <w:tcPr>
            <w:tcW w:w="1417" w:type="dxa"/>
            <w:tcBorders>
              <w:bottom w:val="single" w:sz="18" w:space="0" w:color="auto"/>
            </w:tcBorders>
            <w:shd w:val="clear" w:color="auto" w:fill="auto"/>
            <w:vAlign w:val="center"/>
          </w:tcPr>
          <w:p w:rsidR="002C712D" w:rsidRPr="006A1464" w:rsidRDefault="006A1464">
            <w:pPr>
              <w:pStyle w:val="Header"/>
              <w:jc w:val="right"/>
              <w:rPr>
                <w:color w:val="000000"/>
                <w:szCs w:val="24"/>
              </w:rPr>
            </w:pPr>
            <w:r w:rsidRPr="00983B76">
              <w:rPr>
                <w:color w:val="000000"/>
                <w:szCs w:val="24"/>
              </w:rPr>
              <w:t>1,2</w:t>
            </w:r>
            <w:r w:rsidR="00741CE9">
              <w:rPr>
                <w:color w:val="000000"/>
                <w:szCs w:val="24"/>
              </w:rPr>
              <w:t>99.8</w:t>
            </w:r>
          </w:p>
        </w:tc>
        <w:tc>
          <w:tcPr>
            <w:tcW w:w="426" w:type="dxa"/>
            <w:shd w:val="clear" w:color="auto" w:fill="auto"/>
            <w:vAlign w:val="center"/>
          </w:tcPr>
          <w:p w:rsidR="002C712D" w:rsidRPr="00AE36C4" w:rsidRDefault="002C712D" w:rsidP="00C86F35">
            <w:pPr>
              <w:pStyle w:val="Header"/>
              <w:ind w:left="570" w:hanging="570"/>
              <w:jc w:val="right"/>
              <w:rPr>
                <w:color w:val="000000"/>
                <w:szCs w:val="24"/>
                <w:highlight w:val="yellow"/>
              </w:rPr>
            </w:pPr>
          </w:p>
        </w:tc>
        <w:tc>
          <w:tcPr>
            <w:tcW w:w="1417" w:type="dxa"/>
            <w:tcBorders>
              <w:bottom w:val="single" w:sz="18" w:space="0" w:color="auto"/>
            </w:tcBorders>
            <w:vAlign w:val="center"/>
          </w:tcPr>
          <w:p w:rsidR="002C712D" w:rsidRPr="00AE36C4" w:rsidRDefault="00315D5E" w:rsidP="000F35F1">
            <w:pPr>
              <w:pStyle w:val="Header"/>
              <w:ind w:left="14"/>
              <w:jc w:val="right"/>
              <w:rPr>
                <w:color w:val="000000"/>
                <w:szCs w:val="24"/>
                <w:highlight w:val="yellow"/>
              </w:rPr>
            </w:pPr>
            <w:r>
              <w:rPr>
                <w:color w:val="000000"/>
                <w:szCs w:val="24"/>
              </w:rPr>
              <w:t>1,</w:t>
            </w:r>
            <w:r w:rsidR="00E63E4B">
              <w:rPr>
                <w:color w:val="000000"/>
                <w:szCs w:val="24"/>
              </w:rPr>
              <w:t>236.8</w:t>
            </w:r>
          </w:p>
        </w:tc>
      </w:tr>
    </w:tbl>
    <w:p w:rsidR="009B29AF" w:rsidRPr="00AE36C4" w:rsidRDefault="009B29AF" w:rsidP="009B29AF">
      <w:pPr>
        <w:pStyle w:val="Header"/>
        <w:tabs>
          <w:tab w:val="clear" w:pos="4320"/>
          <w:tab w:val="clear" w:pos="8640"/>
        </w:tabs>
        <w:ind w:left="-567" w:right="-29"/>
        <w:jc w:val="both"/>
        <w:rPr>
          <w:color w:val="000000"/>
          <w:sz w:val="22"/>
          <w:szCs w:val="22"/>
          <w:highlight w:val="yellow"/>
        </w:rPr>
      </w:pPr>
    </w:p>
    <w:p w:rsidR="00BA4AD2" w:rsidRPr="001760DA" w:rsidRDefault="00A74C27" w:rsidP="00E749DA">
      <w:pPr>
        <w:numPr>
          <w:ilvl w:val="0"/>
          <w:numId w:val="32"/>
        </w:numPr>
        <w:rPr>
          <w:b/>
          <w:color w:val="000000"/>
          <w:szCs w:val="24"/>
        </w:rPr>
      </w:pPr>
      <w:r w:rsidRPr="00A635A7">
        <w:rPr>
          <w:color w:val="000000"/>
          <w:sz w:val="22"/>
          <w:szCs w:val="22"/>
          <w:highlight w:val="yellow"/>
        </w:rPr>
        <w:br w:type="page"/>
      </w:r>
      <w:r w:rsidR="00191F0E" w:rsidRPr="001760DA">
        <w:rPr>
          <w:b/>
          <w:color w:val="000000"/>
          <w:szCs w:val="24"/>
        </w:rPr>
        <w:t xml:space="preserve">INCOME </w:t>
      </w:r>
      <w:r w:rsidR="00E274F1" w:rsidRPr="001760DA">
        <w:rPr>
          <w:b/>
          <w:color w:val="000000"/>
          <w:szCs w:val="24"/>
        </w:rPr>
        <w:t>T</w:t>
      </w:r>
      <w:r w:rsidR="00A57037" w:rsidRPr="001760DA">
        <w:rPr>
          <w:b/>
          <w:color w:val="000000"/>
          <w:szCs w:val="24"/>
        </w:rPr>
        <w:t>AX</w:t>
      </w:r>
      <w:r w:rsidR="00191F0E" w:rsidRPr="001760DA">
        <w:rPr>
          <w:b/>
          <w:color w:val="000000"/>
          <w:szCs w:val="24"/>
        </w:rPr>
        <w:t xml:space="preserve"> </w:t>
      </w:r>
      <w:r w:rsidR="00191F0E" w:rsidRPr="001760DA">
        <w:rPr>
          <w:b/>
          <w:color w:val="000000"/>
          <w:sz w:val="22"/>
          <w:szCs w:val="22"/>
        </w:rPr>
        <w:t>EXPENSE</w:t>
      </w:r>
    </w:p>
    <w:p w:rsidR="00A74C27" w:rsidRPr="001760DA" w:rsidRDefault="00A74C27" w:rsidP="00A74C27">
      <w:pPr>
        <w:pStyle w:val="Header"/>
        <w:ind w:left="709" w:firstLine="1"/>
        <w:jc w:val="both"/>
        <w:rPr>
          <w:b/>
          <w:color w:val="000000"/>
          <w:szCs w:val="24"/>
        </w:rPr>
      </w:pPr>
    </w:p>
    <w:p w:rsidR="00A74C27" w:rsidRPr="00AE36C4" w:rsidRDefault="00A74C27" w:rsidP="00A74C27">
      <w:pPr>
        <w:pStyle w:val="Header"/>
        <w:ind w:left="709" w:firstLine="1"/>
        <w:jc w:val="both"/>
        <w:rPr>
          <w:color w:val="000000"/>
          <w:szCs w:val="24"/>
          <w:highlight w:val="yellow"/>
        </w:rPr>
      </w:pPr>
      <w:r w:rsidRPr="001760DA">
        <w:rPr>
          <w:color w:val="000000"/>
          <w:szCs w:val="24"/>
        </w:rPr>
        <w:t>Tax for the six month period</w:t>
      </w:r>
      <w:r w:rsidR="00065E90" w:rsidRPr="001760DA">
        <w:rPr>
          <w:color w:val="000000"/>
          <w:szCs w:val="24"/>
        </w:rPr>
        <w:t xml:space="preserve"> </w:t>
      </w:r>
      <w:r w:rsidR="00065E90" w:rsidRPr="00AA0D89">
        <w:rPr>
          <w:color w:val="000000"/>
          <w:szCs w:val="24"/>
        </w:rPr>
        <w:t xml:space="preserve">ended 30 June </w:t>
      </w:r>
      <w:r w:rsidR="0044424F" w:rsidRPr="00AA0D89">
        <w:rPr>
          <w:color w:val="000000"/>
          <w:szCs w:val="24"/>
        </w:rPr>
        <w:t>20</w:t>
      </w:r>
      <w:r w:rsidR="00934B0E">
        <w:rPr>
          <w:color w:val="000000"/>
          <w:szCs w:val="24"/>
        </w:rPr>
        <w:t>20</w:t>
      </w:r>
      <w:r w:rsidRPr="00AA0D89">
        <w:rPr>
          <w:color w:val="000000"/>
          <w:szCs w:val="24"/>
        </w:rPr>
        <w:t xml:space="preserve"> is charged at </w:t>
      </w:r>
      <w:r w:rsidR="007111D6" w:rsidRPr="00AA0D89">
        <w:rPr>
          <w:color w:val="000000"/>
          <w:szCs w:val="24"/>
        </w:rPr>
        <w:t>19.</w:t>
      </w:r>
      <w:r w:rsidR="00F14795">
        <w:rPr>
          <w:color w:val="000000"/>
          <w:szCs w:val="24"/>
        </w:rPr>
        <w:t>7</w:t>
      </w:r>
      <w:r w:rsidRPr="00AA0D89">
        <w:rPr>
          <w:color w:val="000000"/>
          <w:szCs w:val="24"/>
        </w:rPr>
        <w:t xml:space="preserve">% (six months ended 30 June </w:t>
      </w:r>
      <w:r w:rsidR="0044424F" w:rsidRPr="00AA0D89">
        <w:rPr>
          <w:color w:val="000000"/>
          <w:szCs w:val="24"/>
        </w:rPr>
        <w:t>20</w:t>
      </w:r>
      <w:r w:rsidR="00934B0E">
        <w:rPr>
          <w:color w:val="000000"/>
          <w:szCs w:val="24"/>
        </w:rPr>
        <w:t>19</w:t>
      </w:r>
      <w:r w:rsidRPr="00AA0D89">
        <w:rPr>
          <w:color w:val="000000"/>
          <w:szCs w:val="24"/>
        </w:rPr>
        <w:t xml:space="preserve">: </w:t>
      </w:r>
      <w:r w:rsidR="00CB233D" w:rsidRPr="00AA0D89">
        <w:rPr>
          <w:color w:val="000000"/>
          <w:szCs w:val="24"/>
        </w:rPr>
        <w:t>1</w:t>
      </w:r>
      <w:r w:rsidR="00F14795">
        <w:rPr>
          <w:color w:val="000000"/>
          <w:szCs w:val="24"/>
        </w:rPr>
        <w:t>8</w:t>
      </w:r>
      <w:r w:rsidR="00CB233D" w:rsidRPr="00AA0D89">
        <w:rPr>
          <w:color w:val="000000"/>
          <w:szCs w:val="24"/>
        </w:rPr>
        <w:t>.</w:t>
      </w:r>
      <w:r w:rsidR="00F14795">
        <w:rPr>
          <w:color w:val="000000"/>
          <w:szCs w:val="24"/>
        </w:rPr>
        <w:t>3</w:t>
      </w:r>
      <w:r w:rsidRPr="00AA0D89">
        <w:rPr>
          <w:color w:val="000000"/>
          <w:szCs w:val="24"/>
        </w:rPr>
        <w:t>%</w:t>
      </w:r>
      <w:r w:rsidR="00F14795">
        <w:rPr>
          <w:color w:val="000000"/>
          <w:szCs w:val="24"/>
        </w:rPr>
        <w:t xml:space="preserve">) </w:t>
      </w:r>
      <w:r w:rsidR="00065E90" w:rsidRPr="00AA0D89">
        <w:rPr>
          <w:color w:val="000000"/>
          <w:szCs w:val="24"/>
        </w:rPr>
        <w:t>which</w:t>
      </w:r>
      <w:r w:rsidRPr="00AA0D89">
        <w:rPr>
          <w:color w:val="000000"/>
          <w:szCs w:val="24"/>
        </w:rPr>
        <w:t xml:space="preserve"> represent</w:t>
      </w:r>
      <w:r w:rsidR="00065E90" w:rsidRPr="00AA0D89">
        <w:rPr>
          <w:color w:val="000000"/>
          <w:szCs w:val="24"/>
        </w:rPr>
        <w:t>s</w:t>
      </w:r>
      <w:r w:rsidRPr="00AA0D89">
        <w:rPr>
          <w:color w:val="000000"/>
          <w:szCs w:val="24"/>
        </w:rPr>
        <w:t xml:space="preserve"> the best estimate of the average annual effective tax rate expected for the full year, </w:t>
      </w:r>
      <w:r w:rsidR="00065E90" w:rsidRPr="00AA0D89">
        <w:rPr>
          <w:color w:val="000000"/>
          <w:szCs w:val="24"/>
        </w:rPr>
        <w:t xml:space="preserve">as </w:t>
      </w:r>
      <w:r w:rsidRPr="00AA0D89">
        <w:rPr>
          <w:color w:val="000000"/>
          <w:szCs w:val="24"/>
        </w:rPr>
        <w:t>applied to the pre-tax income of the six month period.</w:t>
      </w:r>
      <w:r w:rsidR="00934B0E">
        <w:rPr>
          <w:color w:val="000000"/>
          <w:szCs w:val="24"/>
        </w:rPr>
        <w:t xml:space="preserve"> However, due to the tax rate change discussed below, the effective tax rate for the six month period to June 2020 is </w:t>
      </w:r>
      <w:r w:rsidR="001F1198">
        <w:rPr>
          <w:color w:val="000000"/>
          <w:szCs w:val="24"/>
        </w:rPr>
        <w:t>35.</w:t>
      </w:r>
      <w:r w:rsidR="00F14795">
        <w:rPr>
          <w:color w:val="000000"/>
          <w:szCs w:val="24"/>
        </w:rPr>
        <w:t>2</w:t>
      </w:r>
      <w:r w:rsidR="00934B0E">
        <w:rPr>
          <w:color w:val="000000"/>
          <w:szCs w:val="24"/>
        </w:rPr>
        <w:t>%.</w:t>
      </w:r>
    </w:p>
    <w:p w:rsidR="00E274F1" w:rsidRPr="00AE36C4" w:rsidRDefault="00E274F1" w:rsidP="00905B7E">
      <w:pPr>
        <w:pStyle w:val="BodyText2"/>
        <w:tabs>
          <w:tab w:val="num" w:pos="0"/>
        </w:tabs>
        <w:ind w:hanging="1287"/>
        <w:rPr>
          <w:b/>
          <w:color w:val="000000"/>
          <w:szCs w:val="24"/>
          <w:highlight w:val="yellow"/>
          <w:u w:val="single"/>
        </w:rPr>
      </w:pPr>
    </w:p>
    <w:tbl>
      <w:tblPr>
        <w:tblW w:w="6803" w:type="dxa"/>
        <w:tblInd w:w="817" w:type="dxa"/>
        <w:tblBorders>
          <w:bottom w:val="single" w:sz="18" w:space="0" w:color="auto"/>
        </w:tblBorders>
        <w:tblLayout w:type="fixed"/>
        <w:tblLook w:val="0000" w:firstRow="0" w:lastRow="0" w:firstColumn="0" w:lastColumn="0" w:noHBand="0" w:noVBand="0"/>
      </w:tblPr>
      <w:tblGrid>
        <w:gridCol w:w="3686"/>
        <w:gridCol w:w="1417"/>
        <w:gridCol w:w="283"/>
        <w:gridCol w:w="1417"/>
      </w:tblGrid>
      <w:tr w:rsidR="00C048F6" w:rsidRPr="00A635A7" w:rsidTr="00C048F6">
        <w:tc>
          <w:tcPr>
            <w:tcW w:w="3686" w:type="dxa"/>
          </w:tcPr>
          <w:p w:rsidR="00C048F6" w:rsidRPr="00AE36C4" w:rsidRDefault="00C048F6" w:rsidP="00DB6DAB">
            <w:pPr>
              <w:pStyle w:val="BodyText2"/>
              <w:jc w:val="left"/>
              <w:rPr>
                <w:color w:val="000000"/>
                <w:szCs w:val="24"/>
                <w:highlight w:val="yellow"/>
              </w:rPr>
            </w:pPr>
          </w:p>
        </w:tc>
        <w:tc>
          <w:tcPr>
            <w:tcW w:w="1417" w:type="dxa"/>
            <w:vAlign w:val="center"/>
          </w:tcPr>
          <w:p w:rsidR="00C048F6" w:rsidRPr="001760DA" w:rsidRDefault="00C048F6" w:rsidP="00C048F6">
            <w:pPr>
              <w:pStyle w:val="BodyText2"/>
              <w:jc w:val="right"/>
              <w:rPr>
                <w:color w:val="000000"/>
                <w:szCs w:val="24"/>
              </w:rPr>
            </w:pPr>
            <w:r w:rsidRPr="001760DA">
              <w:rPr>
                <w:color w:val="000000"/>
                <w:szCs w:val="24"/>
              </w:rPr>
              <w:t>6 months ended 30 June</w:t>
            </w:r>
          </w:p>
        </w:tc>
        <w:tc>
          <w:tcPr>
            <w:tcW w:w="283" w:type="dxa"/>
          </w:tcPr>
          <w:p w:rsidR="00C048F6" w:rsidRPr="001760DA" w:rsidRDefault="00C048F6" w:rsidP="00DB6DAB">
            <w:pPr>
              <w:pStyle w:val="BodyText2"/>
              <w:jc w:val="center"/>
              <w:rPr>
                <w:color w:val="000000"/>
                <w:szCs w:val="24"/>
              </w:rPr>
            </w:pPr>
          </w:p>
        </w:tc>
        <w:tc>
          <w:tcPr>
            <w:tcW w:w="1417" w:type="dxa"/>
            <w:vAlign w:val="center"/>
          </w:tcPr>
          <w:p w:rsidR="00C048F6" w:rsidRPr="001760DA" w:rsidRDefault="00C048F6" w:rsidP="00C048F6">
            <w:pPr>
              <w:pStyle w:val="BodyText2"/>
              <w:jc w:val="right"/>
              <w:rPr>
                <w:color w:val="000000"/>
                <w:szCs w:val="24"/>
              </w:rPr>
            </w:pPr>
            <w:r w:rsidRPr="001760DA">
              <w:rPr>
                <w:color w:val="000000"/>
                <w:szCs w:val="24"/>
              </w:rPr>
              <w:t>6 months ended 30 June</w:t>
            </w:r>
          </w:p>
        </w:tc>
      </w:tr>
      <w:tr w:rsidR="00C048F6" w:rsidRPr="00A635A7" w:rsidTr="00C048F6">
        <w:tc>
          <w:tcPr>
            <w:tcW w:w="3686" w:type="dxa"/>
          </w:tcPr>
          <w:p w:rsidR="00C048F6" w:rsidRPr="00AE36C4" w:rsidRDefault="00C048F6" w:rsidP="00DB6DAB">
            <w:pPr>
              <w:pStyle w:val="BodyText2"/>
              <w:jc w:val="left"/>
              <w:rPr>
                <w:color w:val="000000"/>
                <w:szCs w:val="24"/>
                <w:highlight w:val="yellow"/>
              </w:rPr>
            </w:pPr>
          </w:p>
        </w:tc>
        <w:tc>
          <w:tcPr>
            <w:tcW w:w="1417" w:type="dxa"/>
            <w:vAlign w:val="center"/>
          </w:tcPr>
          <w:p w:rsidR="00C048F6" w:rsidRPr="001760DA" w:rsidRDefault="0044424F" w:rsidP="00C048F6">
            <w:pPr>
              <w:pStyle w:val="BodyText2"/>
              <w:jc w:val="right"/>
              <w:rPr>
                <w:color w:val="000000"/>
                <w:szCs w:val="24"/>
              </w:rPr>
            </w:pPr>
            <w:r>
              <w:rPr>
                <w:color w:val="000000"/>
                <w:szCs w:val="24"/>
              </w:rPr>
              <w:t>20</w:t>
            </w:r>
            <w:r w:rsidR="00DA63E7">
              <w:rPr>
                <w:color w:val="000000"/>
                <w:szCs w:val="24"/>
              </w:rPr>
              <w:t>20</w:t>
            </w:r>
          </w:p>
        </w:tc>
        <w:tc>
          <w:tcPr>
            <w:tcW w:w="283" w:type="dxa"/>
          </w:tcPr>
          <w:p w:rsidR="00C048F6" w:rsidRPr="001760DA" w:rsidRDefault="00C048F6" w:rsidP="00DB6DAB">
            <w:pPr>
              <w:pStyle w:val="BodyText2"/>
              <w:jc w:val="center"/>
              <w:rPr>
                <w:color w:val="000000"/>
                <w:szCs w:val="24"/>
              </w:rPr>
            </w:pPr>
          </w:p>
        </w:tc>
        <w:tc>
          <w:tcPr>
            <w:tcW w:w="1417" w:type="dxa"/>
            <w:vAlign w:val="center"/>
          </w:tcPr>
          <w:p w:rsidR="00C048F6" w:rsidRPr="001760DA" w:rsidRDefault="0044424F" w:rsidP="00C048F6">
            <w:pPr>
              <w:pStyle w:val="BodyText2"/>
              <w:jc w:val="right"/>
              <w:rPr>
                <w:color w:val="000000"/>
                <w:szCs w:val="24"/>
              </w:rPr>
            </w:pPr>
            <w:r>
              <w:rPr>
                <w:color w:val="000000"/>
                <w:szCs w:val="24"/>
              </w:rPr>
              <w:t>201</w:t>
            </w:r>
            <w:r w:rsidR="00DA63E7">
              <w:rPr>
                <w:color w:val="000000"/>
                <w:szCs w:val="24"/>
              </w:rPr>
              <w:t>9</w:t>
            </w:r>
          </w:p>
        </w:tc>
      </w:tr>
      <w:tr w:rsidR="00C048F6" w:rsidRPr="00A635A7" w:rsidTr="00C048F6">
        <w:tc>
          <w:tcPr>
            <w:tcW w:w="3686" w:type="dxa"/>
          </w:tcPr>
          <w:p w:rsidR="00C048F6" w:rsidRPr="00AE36C4" w:rsidRDefault="00C048F6" w:rsidP="00DB6DAB">
            <w:pPr>
              <w:pStyle w:val="BodyText2"/>
              <w:jc w:val="left"/>
              <w:rPr>
                <w:color w:val="000000"/>
                <w:szCs w:val="24"/>
                <w:highlight w:val="yellow"/>
              </w:rPr>
            </w:pPr>
          </w:p>
        </w:tc>
        <w:tc>
          <w:tcPr>
            <w:tcW w:w="1417" w:type="dxa"/>
            <w:vAlign w:val="center"/>
          </w:tcPr>
          <w:p w:rsidR="00C048F6" w:rsidRPr="001760DA" w:rsidRDefault="00C048F6" w:rsidP="00C048F6">
            <w:pPr>
              <w:pStyle w:val="BodyText2"/>
              <w:jc w:val="right"/>
              <w:rPr>
                <w:color w:val="000000"/>
                <w:szCs w:val="24"/>
              </w:rPr>
            </w:pPr>
            <w:r w:rsidRPr="001760DA">
              <w:rPr>
                <w:color w:val="000000"/>
                <w:szCs w:val="24"/>
              </w:rPr>
              <w:t>Unaudited</w:t>
            </w:r>
          </w:p>
        </w:tc>
        <w:tc>
          <w:tcPr>
            <w:tcW w:w="283" w:type="dxa"/>
          </w:tcPr>
          <w:p w:rsidR="00C048F6" w:rsidRPr="001760DA" w:rsidRDefault="00C048F6" w:rsidP="00DB6DAB">
            <w:pPr>
              <w:pStyle w:val="BodyText2"/>
              <w:jc w:val="center"/>
              <w:rPr>
                <w:color w:val="000000"/>
                <w:szCs w:val="24"/>
              </w:rPr>
            </w:pPr>
          </w:p>
        </w:tc>
        <w:tc>
          <w:tcPr>
            <w:tcW w:w="1417" w:type="dxa"/>
            <w:vAlign w:val="center"/>
          </w:tcPr>
          <w:p w:rsidR="00C048F6" w:rsidRPr="001760DA" w:rsidRDefault="00C048F6" w:rsidP="00C048F6">
            <w:pPr>
              <w:pStyle w:val="BodyText2"/>
              <w:jc w:val="right"/>
              <w:rPr>
                <w:color w:val="000000"/>
                <w:szCs w:val="24"/>
              </w:rPr>
            </w:pPr>
            <w:r w:rsidRPr="001760DA">
              <w:rPr>
                <w:color w:val="000000"/>
                <w:szCs w:val="24"/>
              </w:rPr>
              <w:t>Unaudited</w:t>
            </w:r>
          </w:p>
        </w:tc>
      </w:tr>
      <w:tr w:rsidR="00C048F6" w:rsidRPr="00A635A7" w:rsidTr="00C048F6">
        <w:tc>
          <w:tcPr>
            <w:tcW w:w="3686" w:type="dxa"/>
          </w:tcPr>
          <w:p w:rsidR="00C048F6" w:rsidRPr="00AE36C4" w:rsidRDefault="00C048F6" w:rsidP="00DB6DAB">
            <w:pPr>
              <w:pStyle w:val="BodyText2"/>
              <w:jc w:val="left"/>
              <w:rPr>
                <w:color w:val="000000"/>
                <w:szCs w:val="24"/>
                <w:highlight w:val="yellow"/>
              </w:rPr>
            </w:pPr>
          </w:p>
        </w:tc>
        <w:tc>
          <w:tcPr>
            <w:tcW w:w="1417" w:type="dxa"/>
            <w:vAlign w:val="center"/>
          </w:tcPr>
          <w:p w:rsidR="00C048F6" w:rsidRPr="001760DA" w:rsidRDefault="00C048F6" w:rsidP="00C048F6">
            <w:pPr>
              <w:pStyle w:val="BodyText2"/>
              <w:jc w:val="right"/>
              <w:rPr>
                <w:color w:val="000000"/>
                <w:szCs w:val="24"/>
              </w:rPr>
            </w:pPr>
            <w:r w:rsidRPr="001760DA">
              <w:rPr>
                <w:color w:val="000000"/>
                <w:szCs w:val="24"/>
              </w:rPr>
              <w:t>£m</w:t>
            </w:r>
          </w:p>
        </w:tc>
        <w:tc>
          <w:tcPr>
            <w:tcW w:w="283" w:type="dxa"/>
          </w:tcPr>
          <w:p w:rsidR="00C048F6" w:rsidRPr="001760DA" w:rsidRDefault="00C048F6" w:rsidP="00DB6DAB">
            <w:pPr>
              <w:pStyle w:val="BodyText2"/>
              <w:jc w:val="center"/>
              <w:rPr>
                <w:color w:val="000000"/>
                <w:szCs w:val="24"/>
              </w:rPr>
            </w:pPr>
          </w:p>
        </w:tc>
        <w:tc>
          <w:tcPr>
            <w:tcW w:w="1417" w:type="dxa"/>
            <w:vAlign w:val="center"/>
          </w:tcPr>
          <w:p w:rsidR="00C048F6" w:rsidRPr="001760DA" w:rsidRDefault="00C048F6" w:rsidP="00C048F6">
            <w:pPr>
              <w:pStyle w:val="BodyText2"/>
              <w:jc w:val="right"/>
              <w:rPr>
                <w:color w:val="000000"/>
                <w:szCs w:val="24"/>
              </w:rPr>
            </w:pPr>
            <w:r w:rsidRPr="001760DA">
              <w:rPr>
                <w:color w:val="000000"/>
                <w:szCs w:val="24"/>
              </w:rPr>
              <w:t>£m</w:t>
            </w:r>
          </w:p>
        </w:tc>
      </w:tr>
      <w:tr w:rsidR="00C048F6" w:rsidRPr="00A635A7" w:rsidTr="00C048F6">
        <w:tc>
          <w:tcPr>
            <w:tcW w:w="3686" w:type="dxa"/>
          </w:tcPr>
          <w:p w:rsidR="00C048F6" w:rsidRPr="00AE36C4" w:rsidRDefault="00C048F6" w:rsidP="00DB6DAB">
            <w:pPr>
              <w:pStyle w:val="BodyText2"/>
              <w:jc w:val="left"/>
              <w:rPr>
                <w:color w:val="000000"/>
                <w:szCs w:val="24"/>
                <w:highlight w:val="yellow"/>
              </w:rPr>
            </w:pPr>
          </w:p>
        </w:tc>
        <w:tc>
          <w:tcPr>
            <w:tcW w:w="1417" w:type="dxa"/>
            <w:vAlign w:val="center"/>
          </w:tcPr>
          <w:p w:rsidR="00C048F6" w:rsidRPr="00AE36C4" w:rsidRDefault="00C048F6" w:rsidP="00C048F6">
            <w:pPr>
              <w:pStyle w:val="BodyText2"/>
              <w:jc w:val="right"/>
              <w:rPr>
                <w:color w:val="000000"/>
                <w:szCs w:val="24"/>
                <w:highlight w:val="yellow"/>
              </w:rPr>
            </w:pPr>
          </w:p>
        </w:tc>
        <w:tc>
          <w:tcPr>
            <w:tcW w:w="283" w:type="dxa"/>
          </w:tcPr>
          <w:p w:rsidR="00C048F6" w:rsidRPr="00AE36C4" w:rsidRDefault="00C048F6" w:rsidP="00DB6DAB">
            <w:pPr>
              <w:pStyle w:val="BodyText2"/>
              <w:rPr>
                <w:color w:val="000000"/>
                <w:szCs w:val="24"/>
                <w:highlight w:val="yellow"/>
              </w:rPr>
            </w:pPr>
          </w:p>
        </w:tc>
        <w:tc>
          <w:tcPr>
            <w:tcW w:w="1417" w:type="dxa"/>
            <w:vAlign w:val="center"/>
          </w:tcPr>
          <w:p w:rsidR="00C048F6" w:rsidRPr="00AE36C4" w:rsidRDefault="00C048F6" w:rsidP="00C048F6">
            <w:pPr>
              <w:pStyle w:val="BodyText2"/>
              <w:jc w:val="right"/>
              <w:rPr>
                <w:color w:val="000000"/>
                <w:szCs w:val="24"/>
                <w:highlight w:val="yellow"/>
              </w:rPr>
            </w:pPr>
          </w:p>
        </w:tc>
      </w:tr>
      <w:tr w:rsidR="001D3F96" w:rsidRPr="00A635A7" w:rsidTr="00983B76">
        <w:tc>
          <w:tcPr>
            <w:tcW w:w="3686" w:type="dxa"/>
          </w:tcPr>
          <w:p w:rsidR="001D3F96" w:rsidRPr="001760DA" w:rsidRDefault="001D3F96" w:rsidP="00DB6DAB">
            <w:pPr>
              <w:pStyle w:val="BodyText2"/>
              <w:jc w:val="left"/>
              <w:rPr>
                <w:color w:val="000000"/>
                <w:szCs w:val="24"/>
              </w:rPr>
            </w:pPr>
            <w:r w:rsidRPr="001760DA">
              <w:rPr>
                <w:color w:val="000000"/>
                <w:szCs w:val="24"/>
              </w:rPr>
              <w:t>Current tax</w:t>
            </w:r>
          </w:p>
        </w:tc>
        <w:tc>
          <w:tcPr>
            <w:tcW w:w="1417" w:type="dxa"/>
            <w:shd w:val="clear" w:color="auto" w:fill="auto"/>
            <w:vAlign w:val="center"/>
          </w:tcPr>
          <w:p w:rsidR="001D3F96" w:rsidRPr="009131E2" w:rsidRDefault="009131E2">
            <w:pPr>
              <w:pStyle w:val="BodyText2"/>
              <w:jc w:val="right"/>
              <w:rPr>
                <w:color w:val="000000"/>
                <w:szCs w:val="24"/>
              </w:rPr>
            </w:pPr>
            <w:r w:rsidRPr="00983B76">
              <w:rPr>
                <w:color w:val="000000"/>
                <w:szCs w:val="24"/>
              </w:rPr>
              <w:t>10.</w:t>
            </w:r>
            <w:r w:rsidR="00DA63E7">
              <w:rPr>
                <w:color w:val="000000"/>
                <w:szCs w:val="24"/>
              </w:rPr>
              <w:t>3</w:t>
            </w:r>
          </w:p>
        </w:tc>
        <w:tc>
          <w:tcPr>
            <w:tcW w:w="283" w:type="dxa"/>
          </w:tcPr>
          <w:p w:rsidR="001D3F96" w:rsidRPr="00AE36C4" w:rsidRDefault="001D3F96" w:rsidP="00DB6DAB">
            <w:pPr>
              <w:pStyle w:val="BodyText2"/>
              <w:jc w:val="center"/>
              <w:rPr>
                <w:color w:val="000000"/>
                <w:szCs w:val="24"/>
                <w:highlight w:val="yellow"/>
              </w:rPr>
            </w:pPr>
          </w:p>
        </w:tc>
        <w:tc>
          <w:tcPr>
            <w:tcW w:w="1417" w:type="dxa"/>
            <w:vAlign w:val="center"/>
          </w:tcPr>
          <w:p w:rsidR="001D3F96" w:rsidRPr="00445F90" w:rsidRDefault="00786A54" w:rsidP="00C048F6">
            <w:pPr>
              <w:pStyle w:val="BodyText2"/>
              <w:jc w:val="right"/>
              <w:rPr>
                <w:color w:val="000000"/>
                <w:szCs w:val="24"/>
              </w:rPr>
            </w:pPr>
            <w:r>
              <w:rPr>
                <w:color w:val="000000"/>
                <w:szCs w:val="24"/>
              </w:rPr>
              <w:t>10.</w:t>
            </w:r>
            <w:r w:rsidR="00DA63E7">
              <w:rPr>
                <w:color w:val="000000"/>
                <w:szCs w:val="24"/>
              </w:rPr>
              <w:t>0</w:t>
            </w:r>
          </w:p>
        </w:tc>
      </w:tr>
      <w:tr w:rsidR="001D3F96" w:rsidRPr="00A635A7" w:rsidTr="00983B76">
        <w:tc>
          <w:tcPr>
            <w:tcW w:w="3686" w:type="dxa"/>
          </w:tcPr>
          <w:p w:rsidR="001D3F96" w:rsidRPr="001760DA" w:rsidRDefault="001D3F96" w:rsidP="00DB6DAB">
            <w:pPr>
              <w:pStyle w:val="BodyText2"/>
              <w:jc w:val="left"/>
              <w:rPr>
                <w:color w:val="000000"/>
                <w:szCs w:val="24"/>
              </w:rPr>
            </w:pPr>
          </w:p>
        </w:tc>
        <w:tc>
          <w:tcPr>
            <w:tcW w:w="1417" w:type="dxa"/>
            <w:shd w:val="clear" w:color="auto" w:fill="auto"/>
            <w:vAlign w:val="center"/>
          </w:tcPr>
          <w:p w:rsidR="001D3F96" w:rsidRPr="009131E2" w:rsidRDefault="001D3F96" w:rsidP="00C048F6">
            <w:pPr>
              <w:pStyle w:val="BodyText2"/>
              <w:jc w:val="right"/>
              <w:rPr>
                <w:color w:val="000000"/>
                <w:szCs w:val="24"/>
              </w:rPr>
            </w:pPr>
          </w:p>
        </w:tc>
        <w:tc>
          <w:tcPr>
            <w:tcW w:w="283" w:type="dxa"/>
          </w:tcPr>
          <w:p w:rsidR="001D3F96" w:rsidRPr="00AE36C4" w:rsidRDefault="001D3F96" w:rsidP="00DB6DAB">
            <w:pPr>
              <w:pStyle w:val="BodyText2"/>
              <w:jc w:val="center"/>
              <w:rPr>
                <w:color w:val="000000"/>
                <w:szCs w:val="24"/>
                <w:highlight w:val="yellow"/>
              </w:rPr>
            </w:pPr>
          </w:p>
        </w:tc>
        <w:tc>
          <w:tcPr>
            <w:tcW w:w="1417" w:type="dxa"/>
            <w:tcBorders>
              <w:bottom w:val="nil"/>
            </w:tcBorders>
            <w:vAlign w:val="center"/>
          </w:tcPr>
          <w:p w:rsidR="001D3F96" w:rsidRPr="00445F90" w:rsidRDefault="001D3F96" w:rsidP="00C048F6">
            <w:pPr>
              <w:pStyle w:val="BodyText2"/>
              <w:jc w:val="right"/>
              <w:rPr>
                <w:color w:val="000000"/>
                <w:szCs w:val="24"/>
              </w:rPr>
            </w:pPr>
          </w:p>
        </w:tc>
      </w:tr>
      <w:tr w:rsidR="001D3F96" w:rsidRPr="00A635A7" w:rsidTr="00983B76">
        <w:tc>
          <w:tcPr>
            <w:tcW w:w="3686" w:type="dxa"/>
          </w:tcPr>
          <w:p w:rsidR="001D3F96" w:rsidRPr="001760DA" w:rsidRDefault="001D3F96" w:rsidP="00DB6DAB">
            <w:pPr>
              <w:pStyle w:val="BodyText2"/>
              <w:jc w:val="left"/>
              <w:rPr>
                <w:color w:val="000000"/>
                <w:szCs w:val="24"/>
              </w:rPr>
            </w:pPr>
            <w:r w:rsidRPr="001760DA">
              <w:rPr>
                <w:color w:val="000000"/>
                <w:szCs w:val="24"/>
              </w:rPr>
              <w:t>Deferred tax</w:t>
            </w:r>
          </w:p>
        </w:tc>
        <w:tc>
          <w:tcPr>
            <w:tcW w:w="1417" w:type="dxa"/>
            <w:tcBorders>
              <w:bottom w:val="nil"/>
            </w:tcBorders>
            <w:shd w:val="clear" w:color="auto" w:fill="auto"/>
            <w:vAlign w:val="center"/>
          </w:tcPr>
          <w:p w:rsidR="001D3F96" w:rsidRPr="009131E2" w:rsidRDefault="001F1198" w:rsidP="00C048F6">
            <w:pPr>
              <w:pStyle w:val="BodyText2"/>
              <w:jc w:val="right"/>
              <w:rPr>
                <w:color w:val="000000"/>
                <w:szCs w:val="24"/>
              </w:rPr>
            </w:pPr>
            <w:r>
              <w:rPr>
                <w:color w:val="000000"/>
                <w:szCs w:val="24"/>
              </w:rPr>
              <w:t>13.4</w:t>
            </w:r>
          </w:p>
        </w:tc>
        <w:tc>
          <w:tcPr>
            <w:tcW w:w="283" w:type="dxa"/>
            <w:tcBorders>
              <w:bottom w:val="nil"/>
            </w:tcBorders>
          </w:tcPr>
          <w:p w:rsidR="001D3F96" w:rsidRPr="00AE36C4" w:rsidRDefault="001D3F96" w:rsidP="00DB6DAB">
            <w:pPr>
              <w:pStyle w:val="BodyText2"/>
              <w:jc w:val="center"/>
              <w:rPr>
                <w:color w:val="000000"/>
                <w:szCs w:val="24"/>
                <w:highlight w:val="yellow"/>
              </w:rPr>
            </w:pPr>
          </w:p>
        </w:tc>
        <w:tc>
          <w:tcPr>
            <w:tcW w:w="1417" w:type="dxa"/>
            <w:tcBorders>
              <w:bottom w:val="nil"/>
            </w:tcBorders>
            <w:vAlign w:val="center"/>
          </w:tcPr>
          <w:p w:rsidR="001D3F96" w:rsidRPr="00445F90" w:rsidRDefault="00786A54" w:rsidP="00C048F6">
            <w:pPr>
              <w:pStyle w:val="BodyText2"/>
              <w:jc w:val="right"/>
              <w:rPr>
                <w:color w:val="000000"/>
                <w:szCs w:val="24"/>
              </w:rPr>
            </w:pPr>
            <w:r>
              <w:rPr>
                <w:color w:val="000000"/>
                <w:szCs w:val="24"/>
              </w:rPr>
              <w:t>3.</w:t>
            </w:r>
            <w:r w:rsidR="00DA63E7">
              <w:rPr>
                <w:color w:val="000000"/>
                <w:szCs w:val="24"/>
              </w:rPr>
              <w:t>0</w:t>
            </w:r>
          </w:p>
        </w:tc>
      </w:tr>
      <w:tr w:rsidR="001D3F96" w:rsidRPr="00A635A7" w:rsidTr="00983B76">
        <w:tc>
          <w:tcPr>
            <w:tcW w:w="3686" w:type="dxa"/>
            <w:tcBorders>
              <w:bottom w:val="nil"/>
            </w:tcBorders>
          </w:tcPr>
          <w:p w:rsidR="001D3F96" w:rsidRPr="001760DA" w:rsidRDefault="001D3F96" w:rsidP="00DB6DAB">
            <w:pPr>
              <w:pStyle w:val="BodyText2"/>
              <w:jc w:val="left"/>
              <w:rPr>
                <w:color w:val="000000"/>
                <w:szCs w:val="24"/>
              </w:rPr>
            </w:pPr>
          </w:p>
        </w:tc>
        <w:tc>
          <w:tcPr>
            <w:tcW w:w="1417" w:type="dxa"/>
            <w:tcBorders>
              <w:top w:val="single" w:sz="4" w:space="0" w:color="auto"/>
              <w:bottom w:val="nil"/>
            </w:tcBorders>
            <w:shd w:val="clear" w:color="auto" w:fill="auto"/>
            <w:vAlign w:val="center"/>
          </w:tcPr>
          <w:p w:rsidR="001D3F96" w:rsidRPr="00983B76" w:rsidRDefault="001D3F96" w:rsidP="00C048F6">
            <w:pPr>
              <w:pStyle w:val="BodyText2"/>
              <w:jc w:val="right"/>
              <w:rPr>
                <w:color w:val="000000"/>
                <w:szCs w:val="24"/>
              </w:rPr>
            </w:pPr>
          </w:p>
        </w:tc>
        <w:tc>
          <w:tcPr>
            <w:tcW w:w="283" w:type="dxa"/>
            <w:tcBorders>
              <w:bottom w:val="nil"/>
            </w:tcBorders>
          </w:tcPr>
          <w:p w:rsidR="001D3F96" w:rsidRPr="00AE36C4" w:rsidRDefault="001D3F96" w:rsidP="00DB6DAB">
            <w:pPr>
              <w:pStyle w:val="BodyText2"/>
              <w:jc w:val="center"/>
              <w:rPr>
                <w:color w:val="000000"/>
                <w:szCs w:val="24"/>
                <w:highlight w:val="yellow"/>
              </w:rPr>
            </w:pPr>
          </w:p>
        </w:tc>
        <w:tc>
          <w:tcPr>
            <w:tcW w:w="1417" w:type="dxa"/>
            <w:tcBorders>
              <w:top w:val="single" w:sz="4" w:space="0" w:color="auto"/>
              <w:bottom w:val="nil"/>
            </w:tcBorders>
            <w:vAlign w:val="center"/>
          </w:tcPr>
          <w:p w:rsidR="001D3F96" w:rsidRPr="00445F90" w:rsidRDefault="001D3F96" w:rsidP="00C048F6">
            <w:pPr>
              <w:pStyle w:val="BodyText2"/>
              <w:jc w:val="right"/>
              <w:rPr>
                <w:color w:val="000000"/>
                <w:szCs w:val="24"/>
              </w:rPr>
            </w:pPr>
          </w:p>
        </w:tc>
      </w:tr>
      <w:tr w:rsidR="0068744A" w:rsidRPr="00A635A7" w:rsidTr="00983B76">
        <w:tc>
          <w:tcPr>
            <w:tcW w:w="3686" w:type="dxa"/>
            <w:tcBorders>
              <w:bottom w:val="nil"/>
            </w:tcBorders>
          </w:tcPr>
          <w:p w:rsidR="001D3F96" w:rsidRPr="001760DA" w:rsidRDefault="001D3F96" w:rsidP="00DB6DAB">
            <w:pPr>
              <w:pStyle w:val="BodyText2"/>
              <w:jc w:val="left"/>
              <w:rPr>
                <w:szCs w:val="24"/>
              </w:rPr>
            </w:pPr>
            <w:r w:rsidRPr="001760DA">
              <w:rPr>
                <w:szCs w:val="24"/>
              </w:rPr>
              <w:t>Total income tax expense</w:t>
            </w:r>
          </w:p>
        </w:tc>
        <w:tc>
          <w:tcPr>
            <w:tcW w:w="1417" w:type="dxa"/>
            <w:tcBorders>
              <w:bottom w:val="single" w:sz="18" w:space="0" w:color="auto"/>
            </w:tcBorders>
            <w:shd w:val="clear" w:color="auto" w:fill="auto"/>
            <w:vAlign w:val="center"/>
          </w:tcPr>
          <w:p w:rsidR="001D3F96" w:rsidRPr="00983B76" w:rsidRDefault="001F1198" w:rsidP="00F11DAC">
            <w:pPr>
              <w:pStyle w:val="BodyText2"/>
              <w:jc w:val="right"/>
              <w:rPr>
                <w:szCs w:val="24"/>
              </w:rPr>
            </w:pPr>
            <w:r>
              <w:rPr>
                <w:szCs w:val="24"/>
              </w:rPr>
              <w:t>23.7</w:t>
            </w:r>
          </w:p>
        </w:tc>
        <w:tc>
          <w:tcPr>
            <w:tcW w:w="283" w:type="dxa"/>
            <w:tcBorders>
              <w:bottom w:val="nil"/>
            </w:tcBorders>
          </w:tcPr>
          <w:p w:rsidR="001D3F96" w:rsidRPr="00AE36C4" w:rsidRDefault="001D3F96" w:rsidP="00DB6DAB">
            <w:pPr>
              <w:pStyle w:val="BodyText2"/>
              <w:jc w:val="center"/>
              <w:rPr>
                <w:szCs w:val="24"/>
                <w:highlight w:val="yellow"/>
              </w:rPr>
            </w:pPr>
          </w:p>
        </w:tc>
        <w:tc>
          <w:tcPr>
            <w:tcW w:w="1417" w:type="dxa"/>
            <w:tcBorders>
              <w:bottom w:val="single" w:sz="18" w:space="0" w:color="auto"/>
            </w:tcBorders>
            <w:vAlign w:val="center"/>
          </w:tcPr>
          <w:p w:rsidR="001D3F96" w:rsidRPr="00445F90" w:rsidRDefault="00445F90" w:rsidP="00C048F6">
            <w:pPr>
              <w:pStyle w:val="BodyText2"/>
              <w:jc w:val="right"/>
              <w:rPr>
                <w:szCs w:val="24"/>
              </w:rPr>
            </w:pPr>
            <w:r w:rsidRPr="00AE36C4">
              <w:rPr>
                <w:szCs w:val="24"/>
              </w:rPr>
              <w:t>1</w:t>
            </w:r>
            <w:r w:rsidR="00786A54">
              <w:rPr>
                <w:szCs w:val="24"/>
              </w:rPr>
              <w:t>3.</w:t>
            </w:r>
            <w:r w:rsidR="00DA63E7">
              <w:rPr>
                <w:szCs w:val="24"/>
              </w:rPr>
              <w:t>0</w:t>
            </w:r>
          </w:p>
        </w:tc>
      </w:tr>
    </w:tbl>
    <w:p w:rsidR="00E274F1" w:rsidRPr="00AE36C4" w:rsidRDefault="00E274F1" w:rsidP="00905B7E">
      <w:pPr>
        <w:pStyle w:val="BodyText2"/>
        <w:ind w:hanging="567"/>
        <w:jc w:val="left"/>
        <w:rPr>
          <w:b/>
          <w:szCs w:val="24"/>
          <w:highlight w:val="yellow"/>
          <w:u w:val="single"/>
        </w:rPr>
      </w:pPr>
    </w:p>
    <w:p w:rsidR="001760DA" w:rsidRDefault="001760DA" w:rsidP="0068744A">
      <w:pPr>
        <w:pStyle w:val="Header"/>
        <w:ind w:left="709" w:firstLine="1"/>
        <w:jc w:val="both"/>
        <w:rPr>
          <w:szCs w:val="24"/>
        </w:rPr>
      </w:pPr>
    </w:p>
    <w:p w:rsidR="00934B0E" w:rsidRDefault="00934B0E" w:rsidP="00934B0E">
      <w:pPr>
        <w:ind w:left="567"/>
        <w:jc w:val="both"/>
      </w:pPr>
      <w:r>
        <w:t xml:space="preserve">Finance Bill 2016 included provisions to reduce the main rate of corporation tax to 17% from 1 April 2020. However, in the March 2020 Budget it was announced that the cut in the rate to 17% will now not occur and the Corporation Tax Rate will be held at 19%. This was substantively enacted through the Provisional Collection of Taxes Act on 17 March 2020. </w:t>
      </w:r>
      <w:r w:rsidRPr="00695DE5">
        <w:t xml:space="preserve">This has led to a one off deferred tax adjustment </w:t>
      </w:r>
      <w:r w:rsidRPr="00BB1047">
        <w:t>of £</w:t>
      </w:r>
      <w:r w:rsidRPr="0014767F">
        <w:t>1</w:t>
      </w:r>
      <w:r w:rsidR="00F14795" w:rsidRPr="0014767F">
        <w:t>0.9</w:t>
      </w:r>
      <w:r w:rsidRPr="0014767F">
        <w:t>m</w:t>
      </w:r>
      <w:r w:rsidRPr="00695DE5">
        <w:t xml:space="preserve"> which is included within the £</w:t>
      </w:r>
      <w:r>
        <w:t>13.</w:t>
      </w:r>
      <w:r w:rsidR="00F14795">
        <w:t xml:space="preserve">4 </w:t>
      </w:r>
      <w:r w:rsidRPr="00695DE5">
        <w:t>deferred tax charge in the income statement.</w:t>
      </w:r>
    </w:p>
    <w:p w:rsidR="00035A67" w:rsidRPr="0029038D" w:rsidRDefault="00035A67" w:rsidP="00A74728">
      <w:pPr>
        <w:rPr>
          <w:b/>
          <w:color w:val="000000"/>
          <w:szCs w:val="24"/>
        </w:rPr>
      </w:pPr>
    </w:p>
    <w:p w:rsidR="00035A67" w:rsidRPr="0029038D" w:rsidRDefault="00035A67" w:rsidP="00035A67">
      <w:pPr>
        <w:pStyle w:val="BodyText3"/>
        <w:spacing w:after="0"/>
        <w:ind w:left="709" w:right="-51"/>
        <w:rPr>
          <w:b/>
          <w:color w:val="000000"/>
          <w:sz w:val="24"/>
          <w:szCs w:val="24"/>
        </w:rPr>
      </w:pPr>
    </w:p>
    <w:p w:rsidR="00BF2E00" w:rsidRPr="00AE36C4" w:rsidRDefault="00BF2E00" w:rsidP="00035A67">
      <w:pPr>
        <w:pStyle w:val="BodyText3"/>
        <w:spacing w:after="0"/>
        <w:ind w:left="709" w:right="-51"/>
        <w:rPr>
          <w:b/>
          <w:color w:val="000000"/>
          <w:sz w:val="22"/>
          <w:szCs w:val="22"/>
          <w:highlight w:val="yellow"/>
        </w:rPr>
      </w:pPr>
    </w:p>
    <w:p w:rsidR="00035A67" w:rsidRPr="000D65EE" w:rsidRDefault="00035A67" w:rsidP="00E749DA">
      <w:pPr>
        <w:numPr>
          <w:ilvl w:val="0"/>
          <w:numId w:val="32"/>
        </w:numPr>
        <w:rPr>
          <w:b/>
          <w:color w:val="000000"/>
          <w:szCs w:val="22"/>
        </w:rPr>
      </w:pPr>
      <w:r w:rsidRPr="000D65EE">
        <w:rPr>
          <w:b/>
          <w:color w:val="000000"/>
          <w:szCs w:val="22"/>
        </w:rPr>
        <w:t>RETIREMENT BENEFIT SCHEMES</w:t>
      </w:r>
    </w:p>
    <w:p w:rsidR="00035A67" w:rsidRPr="00B21F0C" w:rsidRDefault="00035A67" w:rsidP="00035A67">
      <w:pPr>
        <w:pStyle w:val="BodyText3"/>
        <w:spacing w:after="0"/>
        <w:ind w:left="709" w:right="-51"/>
        <w:rPr>
          <w:b/>
          <w:color w:val="000000"/>
          <w:sz w:val="24"/>
          <w:szCs w:val="22"/>
        </w:rPr>
      </w:pPr>
    </w:p>
    <w:p w:rsidR="00035A67" w:rsidRPr="00B21F0C" w:rsidRDefault="00035A67" w:rsidP="00065E90">
      <w:pPr>
        <w:pStyle w:val="BodyText3"/>
        <w:spacing w:after="0"/>
        <w:ind w:left="709" w:right="-51"/>
        <w:jc w:val="both"/>
        <w:rPr>
          <w:color w:val="000000"/>
          <w:sz w:val="24"/>
          <w:szCs w:val="22"/>
        </w:rPr>
      </w:pPr>
      <w:r w:rsidRPr="00B21F0C">
        <w:rPr>
          <w:color w:val="000000"/>
          <w:sz w:val="24"/>
          <w:szCs w:val="22"/>
        </w:rPr>
        <w:t xml:space="preserve">The defined benefit obligation as at 30 June </w:t>
      </w:r>
      <w:r w:rsidR="0044424F">
        <w:rPr>
          <w:color w:val="000000"/>
          <w:sz w:val="24"/>
          <w:szCs w:val="22"/>
        </w:rPr>
        <w:t>20</w:t>
      </w:r>
      <w:r w:rsidR="00F14795">
        <w:rPr>
          <w:color w:val="000000"/>
          <w:sz w:val="24"/>
          <w:szCs w:val="22"/>
        </w:rPr>
        <w:t>20</w:t>
      </w:r>
      <w:r w:rsidRPr="00B21F0C">
        <w:rPr>
          <w:color w:val="000000"/>
          <w:sz w:val="24"/>
          <w:szCs w:val="22"/>
        </w:rPr>
        <w:t xml:space="preserve"> is calculated on a year-to-date basis, using the </w:t>
      </w:r>
      <w:r w:rsidR="009E58A6">
        <w:rPr>
          <w:color w:val="000000"/>
          <w:sz w:val="24"/>
          <w:szCs w:val="22"/>
        </w:rPr>
        <w:t>annual</w:t>
      </w:r>
      <w:r w:rsidR="007111D6">
        <w:rPr>
          <w:color w:val="000000"/>
          <w:sz w:val="24"/>
          <w:szCs w:val="22"/>
        </w:rPr>
        <w:t xml:space="preserve"> </w:t>
      </w:r>
      <w:r w:rsidRPr="00B21F0C">
        <w:rPr>
          <w:color w:val="000000"/>
          <w:sz w:val="24"/>
          <w:szCs w:val="22"/>
        </w:rPr>
        <w:t xml:space="preserve">actuarial valuation as at 31 </w:t>
      </w:r>
      <w:r w:rsidR="00107AF6">
        <w:rPr>
          <w:color w:val="000000"/>
          <w:sz w:val="24"/>
          <w:szCs w:val="22"/>
        </w:rPr>
        <w:t>December</w:t>
      </w:r>
      <w:r w:rsidR="00107AF6" w:rsidRPr="00B21F0C">
        <w:rPr>
          <w:color w:val="000000"/>
          <w:sz w:val="24"/>
          <w:szCs w:val="22"/>
        </w:rPr>
        <w:t xml:space="preserve"> </w:t>
      </w:r>
      <w:r w:rsidR="0044424F">
        <w:rPr>
          <w:color w:val="000000"/>
          <w:sz w:val="24"/>
          <w:szCs w:val="22"/>
        </w:rPr>
        <w:t>201</w:t>
      </w:r>
      <w:r w:rsidR="00F14795">
        <w:rPr>
          <w:color w:val="000000"/>
          <w:sz w:val="24"/>
          <w:szCs w:val="22"/>
        </w:rPr>
        <w:t>9</w:t>
      </w:r>
      <w:r w:rsidR="00107AF6">
        <w:rPr>
          <w:color w:val="000000"/>
          <w:sz w:val="24"/>
          <w:szCs w:val="22"/>
        </w:rPr>
        <w:t>. The triennial valuation as at 31 March 2016 was</w:t>
      </w:r>
      <w:r w:rsidR="008754B4">
        <w:rPr>
          <w:color w:val="000000"/>
          <w:sz w:val="24"/>
          <w:szCs w:val="22"/>
        </w:rPr>
        <w:t xml:space="preserve"> finalised in </w:t>
      </w:r>
      <w:r w:rsidR="005F2604">
        <w:rPr>
          <w:color w:val="000000"/>
          <w:sz w:val="24"/>
          <w:szCs w:val="22"/>
        </w:rPr>
        <w:t>September</w:t>
      </w:r>
      <w:r w:rsidR="008754B4">
        <w:rPr>
          <w:color w:val="000000"/>
          <w:sz w:val="24"/>
          <w:szCs w:val="22"/>
        </w:rPr>
        <w:t xml:space="preserve"> </w:t>
      </w:r>
      <w:r w:rsidR="0044424F">
        <w:rPr>
          <w:color w:val="000000"/>
          <w:sz w:val="24"/>
          <w:szCs w:val="22"/>
        </w:rPr>
        <w:t>2018</w:t>
      </w:r>
      <w:r w:rsidRPr="00B21F0C">
        <w:rPr>
          <w:color w:val="000000"/>
          <w:sz w:val="24"/>
          <w:szCs w:val="22"/>
        </w:rPr>
        <w:t>.</w:t>
      </w:r>
      <w:r w:rsidR="00730D93" w:rsidRPr="00B21F0C">
        <w:rPr>
          <w:color w:val="000000"/>
          <w:sz w:val="24"/>
          <w:szCs w:val="22"/>
        </w:rPr>
        <w:t xml:space="preserve"> </w:t>
      </w:r>
      <w:r w:rsidR="00F14795">
        <w:rPr>
          <w:color w:val="000000"/>
          <w:sz w:val="24"/>
          <w:szCs w:val="22"/>
        </w:rPr>
        <w:t xml:space="preserve">The valuation at 31 March 2019 is to be concluded in 2020. </w:t>
      </w:r>
      <w:r w:rsidR="008754B4" w:rsidRPr="008754B4">
        <w:rPr>
          <w:color w:val="000000"/>
          <w:sz w:val="24"/>
          <w:szCs w:val="22"/>
        </w:rPr>
        <w:t>There have not been any significant fluctuations or one-time events since that time that would require adjustment to the actuarial assu</w:t>
      </w:r>
      <w:r w:rsidR="008754B4">
        <w:rPr>
          <w:color w:val="000000"/>
          <w:sz w:val="24"/>
          <w:szCs w:val="22"/>
        </w:rPr>
        <w:t xml:space="preserve">mptions made at June </w:t>
      </w:r>
      <w:r w:rsidR="0044424F">
        <w:rPr>
          <w:color w:val="000000"/>
          <w:sz w:val="24"/>
          <w:szCs w:val="22"/>
        </w:rPr>
        <w:t>20</w:t>
      </w:r>
      <w:r w:rsidR="00F14795">
        <w:rPr>
          <w:color w:val="000000"/>
          <w:sz w:val="24"/>
          <w:szCs w:val="22"/>
        </w:rPr>
        <w:t>20</w:t>
      </w:r>
      <w:r w:rsidR="008754B4">
        <w:rPr>
          <w:color w:val="000000"/>
          <w:sz w:val="24"/>
          <w:szCs w:val="22"/>
        </w:rPr>
        <w:t>.</w:t>
      </w:r>
    </w:p>
    <w:p w:rsidR="00035A67" w:rsidRPr="00AE36C4" w:rsidRDefault="00035A67" w:rsidP="00035A67">
      <w:pPr>
        <w:pStyle w:val="BodyText3"/>
        <w:spacing w:after="0"/>
        <w:ind w:left="709" w:right="-51"/>
        <w:rPr>
          <w:color w:val="000000"/>
          <w:sz w:val="24"/>
          <w:szCs w:val="22"/>
          <w:highlight w:val="yellow"/>
        </w:rPr>
      </w:pPr>
    </w:p>
    <w:p w:rsidR="00035A67" w:rsidRPr="0029038D" w:rsidRDefault="00276976" w:rsidP="00E749DA">
      <w:pPr>
        <w:numPr>
          <w:ilvl w:val="0"/>
          <w:numId w:val="32"/>
        </w:numPr>
        <w:rPr>
          <w:b/>
          <w:color w:val="000000"/>
          <w:szCs w:val="24"/>
        </w:rPr>
      </w:pPr>
      <w:r w:rsidRPr="00AE36C4">
        <w:rPr>
          <w:b/>
          <w:color w:val="000000"/>
          <w:szCs w:val="24"/>
          <w:highlight w:val="yellow"/>
        </w:rPr>
        <w:br w:type="page"/>
      </w:r>
      <w:r w:rsidR="00035A67" w:rsidRPr="0029038D">
        <w:rPr>
          <w:b/>
          <w:color w:val="000000"/>
          <w:szCs w:val="24"/>
        </w:rPr>
        <w:t>FINANCIAL INSTRUMENTS</w:t>
      </w:r>
    </w:p>
    <w:p w:rsidR="00035A67" w:rsidRPr="0029038D" w:rsidRDefault="00035A67" w:rsidP="00035A67">
      <w:pPr>
        <w:pStyle w:val="BodyText3"/>
        <w:spacing w:after="0"/>
        <w:ind w:left="709" w:right="-51"/>
        <w:rPr>
          <w:b/>
          <w:color w:val="000000"/>
          <w:sz w:val="24"/>
          <w:szCs w:val="24"/>
        </w:rPr>
      </w:pPr>
    </w:p>
    <w:p w:rsidR="00C048F6" w:rsidRPr="000D65EE" w:rsidRDefault="00C048F6" w:rsidP="003B10D9">
      <w:pPr>
        <w:pStyle w:val="Header"/>
        <w:ind w:left="709"/>
        <w:jc w:val="both"/>
        <w:rPr>
          <w:szCs w:val="24"/>
        </w:rPr>
      </w:pPr>
      <w:r w:rsidRPr="0029038D">
        <w:rPr>
          <w:szCs w:val="24"/>
        </w:rPr>
        <w:t>Except</w:t>
      </w:r>
      <w:r w:rsidRPr="000D65EE">
        <w:rPr>
          <w:szCs w:val="24"/>
        </w:rPr>
        <w:t xml:space="preserve"> as detailed in the following table, the directors consider that the carrying value amounts of financial assets and financial liabilities are </w:t>
      </w:r>
      <w:r w:rsidRPr="000D65EE">
        <w:rPr>
          <w:color w:val="000000"/>
          <w:szCs w:val="24"/>
        </w:rPr>
        <w:t>approximately</w:t>
      </w:r>
      <w:r w:rsidRPr="000D65EE">
        <w:rPr>
          <w:szCs w:val="24"/>
        </w:rPr>
        <w:t xml:space="preserve"> equal to their fair values:</w:t>
      </w:r>
    </w:p>
    <w:p w:rsidR="00C048F6" w:rsidRPr="00AE36C4" w:rsidRDefault="00C048F6" w:rsidP="00C048F6">
      <w:pPr>
        <w:rPr>
          <w:b/>
          <w:szCs w:val="24"/>
          <w:highlight w:val="yellow"/>
        </w:rPr>
      </w:pPr>
    </w:p>
    <w:tbl>
      <w:tblPr>
        <w:tblW w:w="9535" w:type="dxa"/>
        <w:tblInd w:w="108" w:type="dxa"/>
        <w:tblLayout w:type="fixed"/>
        <w:tblLook w:val="04A0" w:firstRow="1" w:lastRow="0" w:firstColumn="1" w:lastColumn="0" w:noHBand="0" w:noVBand="1"/>
      </w:tblPr>
      <w:tblGrid>
        <w:gridCol w:w="3685"/>
        <w:gridCol w:w="1276"/>
        <w:gridCol w:w="255"/>
        <w:gridCol w:w="1276"/>
        <w:gridCol w:w="236"/>
        <w:gridCol w:w="1276"/>
        <w:gridCol w:w="255"/>
        <w:gridCol w:w="1276"/>
      </w:tblGrid>
      <w:tr w:rsidR="00AE477E" w:rsidRPr="00A635A7" w:rsidTr="00F903D9">
        <w:tc>
          <w:tcPr>
            <w:tcW w:w="3685" w:type="dxa"/>
            <w:shd w:val="clear" w:color="auto" w:fill="auto"/>
          </w:tcPr>
          <w:p w:rsidR="00AE477E" w:rsidRPr="00AE36C4" w:rsidRDefault="00AE477E" w:rsidP="00AE477E">
            <w:pPr>
              <w:rPr>
                <w:b/>
                <w:szCs w:val="24"/>
                <w:highlight w:val="yellow"/>
              </w:rPr>
            </w:pPr>
          </w:p>
        </w:tc>
        <w:tc>
          <w:tcPr>
            <w:tcW w:w="2807" w:type="dxa"/>
            <w:gridSpan w:val="3"/>
            <w:shd w:val="clear" w:color="auto" w:fill="auto"/>
          </w:tcPr>
          <w:p w:rsidR="00AE477E" w:rsidRPr="00B2035F" w:rsidRDefault="00AE477E" w:rsidP="00AE477E">
            <w:pPr>
              <w:jc w:val="center"/>
              <w:rPr>
                <w:b/>
                <w:szCs w:val="24"/>
              </w:rPr>
            </w:pPr>
            <w:r w:rsidRPr="00B2035F">
              <w:rPr>
                <w:b/>
                <w:szCs w:val="24"/>
              </w:rPr>
              <w:t>Carrying value</w:t>
            </w:r>
          </w:p>
        </w:tc>
        <w:tc>
          <w:tcPr>
            <w:tcW w:w="236" w:type="dxa"/>
            <w:shd w:val="clear" w:color="auto" w:fill="auto"/>
            <w:vAlign w:val="bottom"/>
          </w:tcPr>
          <w:p w:rsidR="00AE477E" w:rsidRPr="00B2035F" w:rsidRDefault="00AE477E" w:rsidP="00AE477E">
            <w:pPr>
              <w:jc w:val="right"/>
              <w:rPr>
                <w:szCs w:val="24"/>
              </w:rPr>
            </w:pPr>
          </w:p>
        </w:tc>
        <w:tc>
          <w:tcPr>
            <w:tcW w:w="2807" w:type="dxa"/>
            <w:gridSpan w:val="3"/>
            <w:shd w:val="clear" w:color="auto" w:fill="auto"/>
          </w:tcPr>
          <w:p w:rsidR="00AE477E" w:rsidRPr="00B2035F" w:rsidRDefault="00AE477E" w:rsidP="00AE477E">
            <w:pPr>
              <w:jc w:val="center"/>
              <w:rPr>
                <w:b/>
                <w:szCs w:val="24"/>
              </w:rPr>
            </w:pPr>
            <w:r w:rsidRPr="00B2035F">
              <w:rPr>
                <w:b/>
                <w:szCs w:val="24"/>
              </w:rPr>
              <w:t>Fair value</w:t>
            </w:r>
          </w:p>
        </w:tc>
      </w:tr>
      <w:tr w:rsidR="006E4A80" w:rsidRPr="00A635A7" w:rsidTr="0051108F">
        <w:tc>
          <w:tcPr>
            <w:tcW w:w="3685" w:type="dxa"/>
            <w:shd w:val="clear" w:color="auto" w:fill="auto"/>
          </w:tcPr>
          <w:p w:rsidR="003B10D9" w:rsidRPr="00AE36C4" w:rsidRDefault="003B10D9" w:rsidP="00AE477E">
            <w:pPr>
              <w:rPr>
                <w:b/>
                <w:szCs w:val="24"/>
                <w:highlight w:val="yellow"/>
              </w:rPr>
            </w:pPr>
          </w:p>
        </w:tc>
        <w:tc>
          <w:tcPr>
            <w:tcW w:w="1276" w:type="dxa"/>
            <w:shd w:val="clear" w:color="auto" w:fill="auto"/>
            <w:vAlign w:val="bottom"/>
          </w:tcPr>
          <w:p w:rsidR="003B10D9" w:rsidRPr="00B21F0C" w:rsidRDefault="003B10D9">
            <w:pPr>
              <w:jc w:val="right"/>
              <w:rPr>
                <w:szCs w:val="24"/>
              </w:rPr>
            </w:pPr>
            <w:r w:rsidRPr="00B21F0C">
              <w:rPr>
                <w:szCs w:val="24"/>
              </w:rPr>
              <w:t xml:space="preserve">30 June </w:t>
            </w:r>
            <w:r w:rsidR="004A05B0">
              <w:rPr>
                <w:szCs w:val="24"/>
              </w:rPr>
              <w:t>2020</w:t>
            </w:r>
          </w:p>
        </w:tc>
        <w:tc>
          <w:tcPr>
            <w:tcW w:w="255" w:type="dxa"/>
            <w:shd w:val="clear" w:color="auto" w:fill="auto"/>
            <w:vAlign w:val="bottom"/>
          </w:tcPr>
          <w:p w:rsidR="003B10D9" w:rsidRPr="00AE36C4" w:rsidRDefault="003B10D9" w:rsidP="00AE477E">
            <w:pPr>
              <w:jc w:val="right"/>
              <w:rPr>
                <w:sz w:val="18"/>
                <w:szCs w:val="24"/>
                <w:highlight w:val="yellow"/>
              </w:rPr>
            </w:pPr>
          </w:p>
        </w:tc>
        <w:tc>
          <w:tcPr>
            <w:tcW w:w="1276" w:type="dxa"/>
            <w:shd w:val="clear" w:color="auto" w:fill="auto"/>
            <w:vAlign w:val="center"/>
          </w:tcPr>
          <w:p w:rsidR="003B10D9" w:rsidRPr="007D1ABA" w:rsidRDefault="003B10D9">
            <w:pPr>
              <w:jc w:val="right"/>
              <w:rPr>
                <w:szCs w:val="24"/>
              </w:rPr>
            </w:pPr>
            <w:r w:rsidRPr="007D1ABA">
              <w:rPr>
                <w:szCs w:val="24"/>
              </w:rPr>
              <w:t xml:space="preserve">31 December </w:t>
            </w:r>
            <w:r w:rsidR="0044424F">
              <w:rPr>
                <w:szCs w:val="24"/>
              </w:rPr>
              <w:t>20</w:t>
            </w:r>
            <w:r w:rsidR="004A05B0">
              <w:rPr>
                <w:szCs w:val="24"/>
              </w:rPr>
              <w:t>19</w:t>
            </w:r>
          </w:p>
        </w:tc>
        <w:tc>
          <w:tcPr>
            <w:tcW w:w="236" w:type="dxa"/>
            <w:shd w:val="clear" w:color="auto" w:fill="auto"/>
            <w:vAlign w:val="bottom"/>
          </w:tcPr>
          <w:p w:rsidR="003B10D9" w:rsidRPr="00AE36C4" w:rsidRDefault="003B10D9" w:rsidP="00AE477E">
            <w:pPr>
              <w:jc w:val="right"/>
              <w:rPr>
                <w:szCs w:val="24"/>
                <w:highlight w:val="yellow"/>
              </w:rPr>
            </w:pPr>
          </w:p>
        </w:tc>
        <w:tc>
          <w:tcPr>
            <w:tcW w:w="1276" w:type="dxa"/>
            <w:shd w:val="clear" w:color="auto" w:fill="auto"/>
            <w:vAlign w:val="bottom"/>
          </w:tcPr>
          <w:p w:rsidR="003B10D9" w:rsidRPr="00B21F0C" w:rsidRDefault="003B10D9">
            <w:pPr>
              <w:jc w:val="right"/>
              <w:rPr>
                <w:szCs w:val="24"/>
              </w:rPr>
            </w:pPr>
            <w:r w:rsidRPr="00B21F0C">
              <w:rPr>
                <w:szCs w:val="24"/>
              </w:rPr>
              <w:t xml:space="preserve">30 June </w:t>
            </w:r>
            <w:r w:rsidR="0044424F">
              <w:rPr>
                <w:szCs w:val="24"/>
              </w:rPr>
              <w:t>20</w:t>
            </w:r>
            <w:r w:rsidR="00752A7F">
              <w:rPr>
                <w:szCs w:val="24"/>
              </w:rPr>
              <w:t>2</w:t>
            </w:r>
            <w:r w:rsidR="004A05B0">
              <w:rPr>
                <w:szCs w:val="24"/>
              </w:rPr>
              <w:t>0</w:t>
            </w:r>
          </w:p>
        </w:tc>
        <w:tc>
          <w:tcPr>
            <w:tcW w:w="255" w:type="dxa"/>
            <w:shd w:val="clear" w:color="auto" w:fill="auto"/>
            <w:vAlign w:val="bottom"/>
          </w:tcPr>
          <w:p w:rsidR="003B10D9" w:rsidRPr="00B21F0C" w:rsidRDefault="003B10D9" w:rsidP="00AE477E">
            <w:pPr>
              <w:jc w:val="right"/>
              <w:rPr>
                <w:szCs w:val="24"/>
              </w:rPr>
            </w:pPr>
          </w:p>
        </w:tc>
        <w:tc>
          <w:tcPr>
            <w:tcW w:w="1276" w:type="dxa"/>
            <w:shd w:val="clear" w:color="auto" w:fill="auto"/>
            <w:vAlign w:val="center"/>
          </w:tcPr>
          <w:p w:rsidR="003B10D9" w:rsidRPr="007D1ABA" w:rsidRDefault="003B10D9">
            <w:pPr>
              <w:jc w:val="right"/>
              <w:rPr>
                <w:szCs w:val="24"/>
              </w:rPr>
            </w:pPr>
            <w:r w:rsidRPr="007D1ABA">
              <w:rPr>
                <w:szCs w:val="24"/>
              </w:rPr>
              <w:t xml:space="preserve">31 December </w:t>
            </w:r>
            <w:r w:rsidR="0044424F">
              <w:rPr>
                <w:szCs w:val="24"/>
              </w:rPr>
              <w:t>201</w:t>
            </w:r>
            <w:r w:rsidR="004A05B0">
              <w:rPr>
                <w:szCs w:val="24"/>
              </w:rPr>
              <w:t>9</w:t>
            </w:r>
          </w:p>
        </w:tc>
      </w:tr>
      <w:tr w:rsidR="006E4A80" w:rsidRPr="00A635A7" w:rsidTr="0051108F">
        <w:tc>
          <w:tcPr>
            <w:tcW w:w="3685" w:type="dxa"/>
            <w:shd w:val="clear" w:color="auto" w:fill="auto"/>
          </w:tcPr>
          <w:p w:rsidR="003B10D9" w:rsidRPr="00AE36C4" w:rsidRDefault="003B10D9" w:rsidP="00AE477E">
            <w:pPr>
              <w:rPr>
                <w:b/>
                <w:szCs w:val="24"/>
                <w:highlight w:val="yellow"/>
              </w:rPr>
            </w:pPr>
          </w:p>
        </w:tc>
        <w:tc>
          <w:tcPr>
            <w:tcW w:w="1276" w:type="dxa"/>
            <w:shd w:val="clear" w:color="auto" w:fill="auto"/>
            <w:vAlign w:val="center"/>
          </w:tcPr>
          <w:p w:rsidR="003B10D9" w:rsidRPr="00B21F0C" w:rsidRDefault="003B10D9" w:rsidP="003B10D9">
            <w:pPr>
              <w:jc w:val="right"/>
              <w:rPr>
                <w:szCs w:val="24"/>
              </w:rPr>
            </w:pPr>
            <w:r w:rsidRPr="00B21F0C">
              <w:rPr>
                <w:szCs w:val="24"/>
              </w:rPr>
              <w:t>Unaudited</w:t>
            </w:r>
          </w:p>
        </w:tc>
        <w:tc>
          <w:tcPr>
            <w:tcW w:w="255" w:type="dxa"/>
            <w:shd w:val="clear" w:color="auto" w:fill="auto"/>
            <w:vAlign w:val="bottom"/>
          </w:tcPr>
          <w:p w:rsidR="003B10D9" w:rsidRPr="00AE36C4" w:rsidRDefault="003B10D9" w:rsidP="00AE477E">
            <w:pPr>
              <w:jc w:val="right"/>
              <w:rPr>
                <w:sz w:val="18"/>
                <w:szCs w:val="24"/>
                <w:highlight w:val="yellow"/>
              </w:rPr>
            </w:pPr>
          </w:p>
        </w:tc>
        <w:tc>
          <w:tcPr>
            <w:tcW w:w="1276" w:type="dxa"/>
            <w:shd w:val="clear" w:color="auto" w:fill="auto"/>
            <w:vAlign w:val="center"/>
          </w:tcPr>
          <w:p w:rsidR="003B10D9" w:rsidRPr="007D1ABA" w:rsidRDefault="003B10D9" w:rsidP="003B10D9">
            <w:pPr>
              <w:jc w:val="right"/>
              <w:rPr>
                <w:szCs w:val="24"/>
              </w:rPr>
            </w:pPr>
          </w:p>
        </w:tc>
        <w:tc>
          <w:tcPr>
            <w:tcW w:w="236" w:type="dxa"/>
            <w:shd w:val="clear" w:color="auto" w:fill="auto"/>
            <w:vAlign w:val="bottom"/>
          </w:tcPr>
          <w:p w:rsidR="003B10D9" w:rsidRPr="00AE36C4" w:rsidRDefault="003B10D9" w:rsidP="00AE477E">
            <w:pPr>
              <w:jc w:val="right"/>
              <w:rPr>
                <w:szCs w:val="24"/>
                <w:highlight w:val="yellow"/>
              </w:rPr>
            </w:pPr>
          </w:p>
        </w:tc>
        <w:tc>
          <w:tcPr>
            <w:tcW w:w="1276" w:type="dxa"/>
            <w:shd w:val="clear" w:color="auto" w:fill="auto"/>
            <w:vAlign w:val="center"/>
          </w:tcPr>
          <w:p w:rsidR="003B10D9" w:rsidRPr="00B21F0C" w:rsidRDefault="003B10D9" w:rsidP="003B10D9">
            <w:pPr>
              <w:jc w:val="right"/>
              <w:rPr>
                <w:szCs w:val="24"/>
              </w:rPr>
            </w:pPr>
            <w:r w:rsidRPr="00B21F0C">
              <w:rPr>
                <w:szCs w:val="24"/>
              </w:rPr>
              <w:t>Unaudited</w:t>
            </w:r>
          </w:p>
        </w:tc>
        <w:tc>
          <w:tcPr>
            <w:tcW w:w="255" w:type="dxa"/>
            <w:shd w:val="clear" w:color="auto" w:fill="auto"/>
            <w:vAlign w:val="bottom"/>
          </w:tcPr>
          <w:p w:rsidR="003B10D9" w:rsidRPr="00B21F0C" w:rsidRDefault="003B10D9" w:rsidP="00AE477E">
            <w:pPr>
              <w:jc w:val="right"/>
              <w:rPr>
                <w:szCs w:val="24"/>
              </w:rPr>
            </w:pPr>
          </w:p>
        </w:tc>
        <w:tc>
          <w:tcPr>
            <w:tcW w:w="1276" w:type="dxa"/>
            <w:shd w:val="clear" w:color="auto" w:fill="auto"/>
            <w:vAlign w:val="center"/>
          </w:tcPr>
          <w:p w:rsidR="003B10D9" w:rsidRPr="007D1ABA" w:rsidRDefault="003B10D9" w:rsidP="003B10D9">
            <w:pPr>
              <w:jc w:val="right"/>
              <w:rPr>
                <w:szCs w:val="24"/>
              </w:rPr>
            </w:pPr>
          </w:p>
        </w:tc>
      </w:tr>
      <w:tr w:rsidR="006E4A80" w:rsidRPr="00A635A7" w:rsidTr="0051108F">
        <w:tc>
          <w:tcPr>
            <w:tcW w:w="3685" w:type="dxa"/>
            <w:shd w:val="clear" w:color="auto" w:fill="auto"/>
          </w:tcPr>
          <w:p w:rsidR="003B10D9" w:rsidRPr="00AE36C4" w:rsidRDefault="003B10D9" w:rsidP="00AE477E">
            <w:pPr>
              <w:rPr>
                <w:b/>
                <w:szCs w:val="24"/>
                <w:highlight w:val="yellow"/>
              </w:rPr>
            </w:pPr>
          </w:p>
        </w:tc>
        <w:tc>
          <w:tcPr>
            <w:tcW w:w="1276" w:type="dxa"/>
            <w:shd w:val="clear" w:color="auto" w:fill="auto"/>
            <w:vAlign w:val="center"/>
          </w:tcPr>
          <w:p w:rsidR="003B10D9" w:rsidRPr="00B21F0C" w:rsidRDefault="003B10D9" w:rsidP="003B10D9">
            <w:pPr>
              <w:jc w:val="right"/>
              <w:rPr>
                <w:szCs w:val="24"/>
              </w:rPr>
            </w:pPr>
            <w:r w:rsidRPr="00B21F0C">
              <w:rPr>
                <w:szCs w:val="24"/>
              </w:rPr>
              <w:t>£m</w:t>
            </w:r>
          </w:p>
        </w:tc>
        <w:tc>
          <w:tcPr>
            <w:tcW w:w="255" w:type="dxa"/>
            <w:shd w:val="clear" w:color="auto" w:fill="auto"/>
            <w:vAlign w:val="bottom"/>
          </w:tcPr>
          <w:p w:rsidR="003B10D9" w:rsidRPr="00AE36C4" w:rsidRDefault="003B10D9" w:rsidP="00AE477E">
            <w:pPr>
              <w:jc w:val="right"/>
              <w:rPr>
                <w:sz w:val="18"/>
                <w:szCs w:val="24"/>
                <w:highlight w:val="yellow"/>
              </w:rPr>
            </w:pPr>
          </w:p>
        </w:tc>
        <w:tc>
          <w:tcPr>
            <w:tcW w:w="1276" w:type="dxa"/>
            <w:shd w:val="clear" w:color="auto" w:fill="auto"/>
            <w:vAlign w:val="center"/>
          </w:tcPr>
          <w:p w:rsidR="003B10D9" w:rsidRPr="007D1ABA" w:rsidRDefault="003B10D9" w:rsidP="003B10D9">
            <w:pPr>
              <w:jc w:val="right"/>
              <w:rPr>
                <w:szCs w:val="24"/>
              </w:rPr>
            </w:pPr>
            <w:r w:rsidRPr="007D1ABA">
              <w:rPr>
                <w:szCs w:val="24"/>
              </w:rPr>
              <w:t>£m</w:t>
            </w:r>
          </w:p>
        </w:tc>
        <w:tc>
          <w:tcPr>
            <w:tcW w:w="236" w:type="dxa"/>
            <w:shd w:val="clear" w:color="auto" w:fill="auto"/>
            <w:vAlign w:val="bottom"/>
          </w:tcPr>
          <w:p w:rsidR="003B10D9" w:rsidRPr="00AE36C4" w:rsidRDefault="003B10D9" w:rsidP="00AE477E">
            <w:pPr>
              <w:jc w:val="right"/>
              <w:rPr>
                <w:szCs w:val="24"/>
                <w:highlight w:val="yellow"/>
              </w:rPr>
            </w:pPr>
          </w:p>
        </w:tc>
        <w:tc>
          <w:tcPr>
            <w:tcW w:w="1276" w:type="dxa"/>
            <w:shd w:val="clear" w:color="auto" w:fill="auto"/>
            <w:vAlign w:val="center"/>
          </w:tcPr>
          <w:p w:rsidR="003B10D9" w:rsidRPr="00B21F0C" w:rsidRDefault="003B10D9" w:rsidP="003B10D9">
            <w:pPr>
              <w:jc w:val="right"/>
              <w:rPr>
                <w:szCs w:val="24"/>
              </w:rPr>
            </w:pPr>
            <w:r w:rsidRPr="00B21F0C">
              <w:rPr>
                <w:szCs w:val="24"/>
              </w:rPr>
              <w:t>£m</w:t>
            </w:r>
          </w:p>
        </w:tc>
        <w:tc>
          <w:tcPr>
            <w:tcW w:w="255" w:type="dxa"/>
            <w:shd w:val="clear" w:color="auto" w:fill="auto"/>
            <w:vAlign w:val="bottom"/>
          </w:tcPr>
          <w:p w:rsidR="003B10D9" w:rsidRPr="00B21F0C" w:rsidRDefault="003B10D9" w:rsidP="00AE477E">
            <w:pPr>
              <w:jc w:val="right"/>
              <w:rPr>
                <w:szCs w:val="24"/>
              </w:rPr>
            </w:pPr>
          </w:p>
        </w:tc>
        <w:tc>
          <w:tcPr>
            <w:tcW w:w="1276" w:type="dxa"/>
            <w:shd w:val="clear" w:color="auto" w:fill="auto"/>
            <w:vAlign w:val="center"/>
          </w:tcPr>
          <w:p w:rsidR="003B10D9" w:rsidRPr="007D1ABA" w:rsidRDefault="003B10D9" w:rsidP="003B10D9">
            <w:pPr>
              <w:jc w:val="right"/>
              <w:rPr>
                <w:szCs w:val="24"/>
              </w:rPr>
            </w:pPr>
            <w:r w:rsidRPr="007D1ABA">
              <w:rPr>
                <w:szCs w:val="24"/>
              </w:rPr>
              <w:t>£m</w:t>
            </w:r>
          </w:p>
        </w:tc>
      </w:tr>
      <w:tr w:rsidR="006E4A80" w:rsidRPr="00A635A7" w:rsidTr="0051108F">
        <w:tc>
          <w:tcPr>
            <w:tcW w:w="3685" w:type="dxa"/>
            <w:shd w:val="clear" w:color="auto" w:fill="auto"/>
          </w:tcPr>
          <w:p w:rsidR="003B10D9" w:rsidRPr="00AE36C4" w:rsidRDefault="003B10D9" w:rsidP="00AE477E">
            <w:pPr>
              <w:rPr>
                <w:b/>
                <w:szCs w:val="24"/>
                <w:highlight w:val="yellow"/>
              </w:rPr>
            </w:pPr>
          </w:p>
        </w:tc>
        <w:tc>
          <w:tcPr>
            <w:tcW w:w="1276" w:type="dxa"/>
            <w:shd w:val="clear" w:color="auto" w:fill="auto"/>
            <w:vAlign w:val="center"/>
          </w:tcPr>
          <w:p w:rsidR="003B10D9" w:rsidRPr="00AE36C4" w:rsidRDefault="003B10D9" w:rsidP="003B10D9">
            <w:pPr>
              <w:jc w:val="right"/>
              <w:rPr>
                <w:b/>
                <w:szCs w:val="24"/>
                <w:highlight w:val="yellow"/>
              </w:rPr>
            </w:pPr>
          </w:p>
        </w:tc>
        <w:tc>
          <w:tcPr>
            <w:tcW w:w="255" w:type="dxa"/>
            <w:shd w:val="clear" w:color="auto" w:fill="auto"/>
            <w:vAlign w:val="bottom"/>
          </w:tcPr>
          <w:p w:rsidR="003B10D9" w:rsidRPr="00AE36C4" w:rsidRDefault="003B10D9" w:rsidP="00AE477E">
            <w:pPr>
              <w:jc w:val="right"/>
              <w:rPr>
                <w:b/>
                <w:sz w:val="18"/>
                <w:szCs w:val="24"/>
                <w:highlight w:val="yellow"/>
              </w:rPr>
            </w:pPr>
          </w:p>
        </w:tc>
        <w:tc>
          <w:tcPr>
            <w:tcW w:w="1276" w:type="dxa"/>
            <w:shd w:val="clear" w:color="auto" w:fill="auto"/>
            <w:vAlign w:val="center"/>
          </w:tcPr>
          <w:p w:rsidR="003B10D9" w:rsidRPr="00AE36C4" w:rsidRDefault="003B10D9" w:rsidP="003B10D9">
            <w:pPr>
              <w:jc w:val="right"/>
              <w:rPr>
                <w:szCs w:val="24"/>
                <w:highlight w:val="yellow"/>
              </w:rPr>
            </w:pPr>
          </w:p>
        </w:tc>
        <w:tc>
          <w:tcPr>
            <w:tcW w:w="236" w:type="dxa"/>
            <w:shd w:val="clear" w:color="auto" w:fill="auto"/>
            <w:vAlign w:val="bottom"/>
          </w:tcPr>
          <w:p w:rsidR="003B10D9" w:rsidRPr="00AE36C4" w:rsidRDefault="003B10D9" w:rsidP="00AE477E">
            <w:pPr>
              <w:jc w:val="right"/>
              <w:rPr>
                <w:b/>
                <w:szCs w:val="24"/>
                <w:highlight w:val="yellow"/>
              </w:rPr>
            </w:pPr>
          </w:p>
        </w:tc>
        <w:tc>
          <w:tcPr>
            <w:tcW w:w="1276" w:type="dxa"/>
            <w:shd w:val="clear" w:color="auto" w:fill="auto"/>
            <w:vAlign w:val="center"/>
          </w:tcPr>
          <w:p w:rsidR="003B10D9" w:rsidRPr="00AE36C4" w:rsidRDefault="003B10D9" w:rsidP="003B10D9">
            <w:pPr>
              <w:jc w:val="right"/>
              <w:rPr>
                <w:b/>
                <w:szCs w:val="24"/>
                <w:highlight w:val="yellow"/>
              </w:rPr>
            </w:pPr>
          </w:p>
        </w:tc>
        <w:tc>
          <w:tcPr>
            <w:tcW w:w="255" w:type="dxa"/>
            <w:shd w:val="clear" w:color="auto" w:fill="auto"/>
            <w:vAlign w:val="bottom"/>
          </w:tcPr>
          <w:p w:rsidR="003B10D9" w:rsidRPr="00AE36C4" w:rsidRDefault="003B10D9" w:rsidP="00AE477E">
            <w:pPr>
              <w:jc w:val="right"/>
              <w:rPr>
                <w:b/>
                <w:szCs w:val="24"/>
                <w:highlight w:val="yellow"/>
              </w:rPr>
            </w:pPr>
          </w:p>
        </w:tc>
        <w:tc>
          <w:tcPr>
            <w:tcW w:w="1276" w:type="dxa"/>
            <w:shd w:val="clear" w:color="auto" w:fill="auto"/>
            <w:vAlign w:val="center"/>
          </w:tcPr>
          <w:p w:rsidR="003B10D9" w:rsidRPr="00AE36C4" w:rsidRDefault="003B10D9" w:rsidP="003B10D9">
            <w:pPr>
              <w:jc w:val="right"/>
              <w:rPr>
                <w:b/>
                <w:szCs w:val="24"/>
                <w:highlight w:val="yellow"/>
              </w:rPr>
            </w:pPr>
          </w:p>
        </w:tc>
      </w:tr>
      <w:tr w:rsidR="006E4A80" w:rsidRPr="00A635A7" w:rsidTr="0051108F">
        <w:tc>
          <w:tcPr>
            <w:tcW w:w="3685" w:type="dxa"/>
            <w:shd w:val="clear" w:color="auto" w:fill="auto"/>
          </w:tcPr>
          <w:p w:rsidR="003B10D9" w:rsidRPr="00B2035F" w:rsidRDefault="003B10D9" w:rsidP="00AE477E">
            <w:pPr>
              <w:rPr>
                <w:b/>
                <w:szCs w:val="24"/>
              </w:rPr>
            </w:pPr>
            <w:r w:rsidRPr="00B2035F">
              <w:rPr>
                <w:b/>
                <w:szCs w:val="24"/>
              </w:rPr>
              <w:t>Financial liabilities</w:t>
            </w:r>
          </w:p>
        </w:tc>
        <w:tc>
          <w:tcPr>
            <w:tcW w:w="1276" w:type="dxa"/>
            <w:shd w:val="clear" w:color="auto" w:fill="auto"/>
            <w:vAlign w:val="center"/>
          </w:tcPr>
          <w:p w:rsidR="003B10D9" w:rsidRPr="006911CE" w:rsidRDefault="003B10D9" w:rsidP="003B10D9">
            <w:pPr>
              <w:jc w:val="right"/>
              <w:rPr>
                <w:b/>
                <w:szCs w:val="24"/>
                <w:highlight w:val="yellow"/>
              </w:rPr>
            </w:pPr>
          </w:p>
        </w:tc>
        <w:tc>
          <w:tcPr>
            <w:tcW w:w="255" w:type="dxa"/>
            <w:shd w:val="clear" w:color="auto" w:fill="auto"/>
            <w:vAlign w:val="bottom"/>
          </w:tcPr>
          <w:p w:rsidR="003B10D9" w:rsidRPr="00AE36C4" w:rsidRDefault="003B10D9" w:rsidP="00AE477E">
            <w:pPr>
              <w:jc w:val="right"/>
              <w:rPr>
                <w:b/>
                <w:sz w:val="18"/>
                <w:szCs w:val="24"/>
                <w:highlight w:val="yellow"/>
              </w:rPr>
            </w:pPr>
          </w:p>
        </w:tc>
        <w:tc>
          <w:tcPr>
            <w:tcW w:w="1276" w:type="dxa"/>
            <w:shd w:val="clear" w:color="auto" w:fill="auto"/>
            <w:vAlign w:val="center"/>
          </w:tcPr>
          <w:p w:rsidR="003B10D9" w:rsidRPr="00AE36C4" w:rsidRDefault="003B10D9" w:rsidP="003B10D9">
            <w:pPr>
              <w:jc w:val="right"/>
              <w:rPr>
                <w:b/>
                <w:szCs w:val="24"/>
                <w:highlight w:val="yellow"/>
              </w:rPr>
            </w:pPr>
          </w:p>
        </w:tc>
        <w:tc>
          <w:tcPr>
            <w:tcW w:w="236" w:type="dxa"/>
            <w:shd w:val="clear" w:color="auto" w:fill="auto"/>
            <w:vAlign w:val="bottom"/>
          </w:tcPr>
          <w:p w:rsidR="003B10D9" w:rsidRPr="00AE36C4" w:rsidRDefault="003B10D9" w:rsidP="00AE477E">
            <w:pPr>
              <w:jc w:val="right"/>
              <w:rPr>
                <w:b/>
                <w:szCs w:val="24"/>
                <w:highlight w:val="yellow"/>
              </w:rPr>
            </w:pPr>
          </w:p>
        </w:tc>
        <w:tc>
          <w:tcPr>
            <w:tcW w:w="1276" w:type="dxa"/>
            <w:shd w:val="clear" w:color="auto" w:fill="auto"/>
            <w:vAlign w:val="center"/>
          </w:tcPr>
          <w:p w:rsidR="003B10D9" w:rsidRPr="006911CE" w:rsidRDefault="003B10D9" w:rsidP="003B10D9">
            <w:pPr>
              <w:jc w:val="right"/>
              <w:rPr>
                <w:b/>
                <w:szCs w:val="24"/>
                <w:highlight w:val="yellow"/>
              </w:rPr>
            </w:pPr>
          </w:p>
        </w:tc>
        <w:tc>
          <w:tcPr>
            <w:tcW w:w="255" w:type="dxa"/>
            <w:shd w:val="clear" w:color="auto" w:fill="auto"/>
            <w:vAlign w:val="bottom"/>
          </w:tcPr>
          <w:p w:rsidR="003B10D9" w:rsidRPr="00AE36C4" w:rsidRDefault="003B10D9" w:rsidP="00AE477E">
            <w:pPr>
              <w:jc w:val="right"/>
              <w:rPr>
                <w:b/>
                <w:szCs w:val="24"/>
                <w:highlight w:val="yellow"/>
              </w:rPr>
            </w:pPr>
          </w:p>
        </w:tc>
        <w:tc>
          <w:tcPr>
            <w:tcW w:w="1276" w:type="dxa"/>
            <w:shd w:val="clear" w:color="auto" w:fill="auto"/>
            <w:vAlign w:val="center"/>
          </w:tcPr>
          <w:p w:rsidR="003B10D9" w:rsidRPr="00AE36C4" w:rsidRDefault="003B10D9" w:rsidP="003B10D9">
            <w:pPr>
              <w:jc w:val="right"/>
              <w:rPr>
                <w:b/>
                <w:szCs w:val="24"/>
                <w:highlight w:val="yellow"/>
              </w:rPr>
            </w:pPr>
          </w:p>
        </w:tc>
      </w:tr>
      <w:tr w:rsidR="006E4A80" w:rsidRPr="00A635A7" w:rsidTr="0051108F">
        <w:tc>
          <w:tcPr>
            <w:tcW w:w="3685" w:type="dxa"/>
            <w:shd w:val="clear" w:color="auto" w:fill="auto"/>
          </w:tcPr>
          <w:p w:rsidR="00AE477E" w:rsidRPr="00B2035F" w:rsidRDefault="00AE477E" w:rsidP="00AE477E">
            <w:pPr>
              <w:rPr>
                <w:szCs w:val="24"/>
              </w:rPr>
            </w:pPr>
            <w:r w:rsidRPr="00B2035F">
              <w:rPr>
                <w:szCs w:val="24"/>
              </w:rPr>
              <w:t>Inter-company short-term loan</w:t>
            </w:r>
          </w:p>
        </w:tc>
        <w:tc>
          <w:tcPr>
            <w:tcW w:w="1276" w:type="dxa"/>
            <w:shd w:val="clear" w:color="auto" w:fill="auto"/>
            <w:vAlign w:val="bottom"/>
          </w:tcPr>
          <w:p w:rsidR="00AE477E" w:rsidRPr="00B531B0" w:rsidRDefault="00F4090A" w:rsidP="00F11DAC">
            <w:pPr>
              <w:jc w:val="right"/>
              <w:rPr>
                <w:szCs w:val="24"/>
              </w:rPr>
            </w:pPr>
            <w:r>
              <w:rPr>
                <w:szCs w:val="24"/>
              </w:rPr>
              <w:t>-</w:t>
            </w:r>
          </w:p>
        </w:tc>
        <w:tc>
          <w:tcPr>
            <w:tcW w:w="255" w:type="dxa"/>
            <w:shd w:val="clear" w:color="auto" w:fill="auto"/>
            <w:vAlign w:val="bottom"/>
          </w:tcPr>
          <w:p w:rsidR="00AE477E" w:rsidRPr="00983B76" w:rsidRDefault="00AE477E" w:rsidP="00AE477E">
            <w:pPr>
              <w:jc w:val="right"/>
              <w:rPr>
                <w:b/>
                <w:sz w:val="18"/>
                <w:szCs w:val="24"/>
              </w:rPr>
            </w:pPr>
          </w:p>
        </w:tc>
        <w:tc>
          <w:tcPr>
            <w:tcW w:w="1276" w:type="dxa"/>
            <w:shd w:val="clear" w:color="auto" w:fill="auto"/>
            <w:vAlign w:val="bottom"/>
          </w:tcPr>
          <w:p w:rsidR="00AE477E" w:rsidRPr="00983B76" w:rsidRDefault="006911CE" w:rsidP="00F75B53">
            <w:pPr>
              <w:jc w:val="right"/>
              <w:rPr>
                <w:szCs w:val="24"/>
              </w:rPr>
            </w:pPr>
            <w:r w:rsidRPr="00B531B0">
              <w:rPr>
                <w:szCs w:val="24"/>
              </w:rPr>
              <w:t>1</w:t>
            </w:r>
            <w:r w:rsidR="00752A7F">
              <w:rPr>
                <w:szCs w:val="24"/>
              </w:rPr>
              <w:t>69.1</w:t>
            </w:r>
          </w:p>
        </w:tc>
        <w:tc>
          <w:tcPr>
            <w:tcW w:w="236" w:type="dxa"/>
            <w:shd w:val="clear" w:color="auto" w:fill="auto"/>
            <w:vAlign w:val="bottom"/>
          </w:tcPr>
          <w:p w:rsidR="00AE477E" w:rsidRPr="00983B76" w:rsidRDefault="00AE477E" w:rsidP="00AE477E">
            <w:pPr>
              <w:jc w:val="right"/>
              <w:rPr>
                <w:b/>
                <w:szCs w:val="24"/>
              </w:rPr>
            </w:pPr>
          </w:p>
        </w:tc>
        <w:tc>
          <w:tcPr>
            <w:tcW w:w="1276" w:type="dxa"/>
            <w:shd w:val="clear" w:color="auto" w:fill="auto"/>
            <w:vAlign w:val="bottom"/>
          </w:tcPr>
          <w:p w:rsidR="00AE477E" w:rsidRPr="00983B76" w:rsidRDefault="004A05B0" w:rsidP="00AE477E">
            <w:pPr>
              <w:jc w:val="right"/>
              <w:rPr>
                <w:szCs w:val="24"/>
              </w:rPr>
            </w:pPr>
            <w:r>
              <w:rPr>
                <w:szCs w:val="24"/>
              </w:rPr>
              <w:t>-</w:t>
            </w:r>
          </w:p>
        </w:tc>
        <w:tc>
          <w:tcPr>
            <w:tcW w:w="255" w:type="dxa"/>
            <w:shd w:val="clear" w:color="auto" w:fill="auto"/>
            <w:vAlign w:val="bottom"/>
          </w:tcPr>
          <w:p w:rsidR="00AE477E" w:rsidRPr="00AE36C4" w:rsidRDefault="00AE477E" w:rsidP="00AE477E">
            <w:pPr>
              <w:jc w:val="right"/>
              <w:rPr>
                <w:b/>
                <w:szCs w:val="24"/>
                <w:highlight w:val="yellow"/>
              </w:rPr>
            </w:pPr>
          </w:p>
        </w:tc>
        <w:tc>
          <w:tcPr>
            <w:tcW w:w="1276" w:type="dxa"/>
            <w:shd w:val="clear" w:color="auto" w:fill="auto"/>
            <w:vAlign w:val="bottom"/>
          </w:tcPr>
          <w:p w:rsidR="00AE477E" w:rsidRPr="00AE36C4" w:rsidRDefault="006911CE" w:rsidP="00C67D4B">
            <w:pPr>
              <w:jc w:val="right"/>
              <w:rPr>
                <w:szCs w:val="24"/>
                <w:highlight w:val="yellow"/>
              </w:rPr>
            </w:pPr>
            <w:r>
              <w:rPr>
                <w:szCs w:val="24"/>
              </w:rPr>
              <w:t>1</w:t>
            </w:r>
            <w:r w:rsidR="00752A7F">
              <w:rPr>
                <w:szCs w:val="24"/>
              </w:rPr>
              <w:t>69.1</w:t>
            </w:r>
          </w:p>
        </w:tc>
      </w:tr>
      <w:tr w:rsidR="006E4A80" w:rsidRPr="00A635A7" w:rsidTr="0051108F">
        <w:tc>
          <w:tcPr>
            <w:tcW w:w="3685" w:type="dxa"/>
            <w:shd w:val="clear" w:color="auto" w:fill="auto"/>
          </w:tcPr>
          <w:p w:rsidR="00AE477E" w:rsidRPr="00B2035F" w:rsidRDefault="00AE477E" w:rsidP="00AE477E">
            <w:pPr>
              <w:rPr>
                <w:szCs w:val="24"/>
              </w:rPr>
            </w:pPr>
            <w:r w:rsidRPr="00B2035F">
              <w:rPr>
                <w:szCs w:val="24"/>
              </w:rPr>
              <w:t>Bond 2020 – 8.875% (Northern Electric Finance plc)</w:t>
            </w:r>
          </w:p>
        </w:tc>
        <w:tc>
          <w:tcPr>
            <w:tcW w:w="1276" w:type="dxa"/>
            <w:shd w:val="clear" w:color="auto" w:fill="auto"/>
            <w:vAlign w:val="bottom"/>
          </w:tcPr>
          <w:p w:rsidR="00AE477E" w:rsidRPr="00B531B0" w:rsidRDefault="00B531B0">
            <w:pPr>
              <w:jc w:val="right"/>
              <w:rPr>
                <w:szCs w:val="24"/>
              </w:rPr>
            </w:pPr>
            <w:r>
              <w:rPr>
                <w:szCs w:val="24"/>
              </w:rPr>
              <w:t>106.</w:t>
            </w:r>
            <w:r w:rsidR="00F4090A">
              <w:rPr>
                <w:szCs w:val="24"/>
              </w:rPr>
              <w:t>2</w:t>
            </w:r>
          </w:p>
        </w:tc>
        <w:tc>
          <w:tcPr>
            <w:tcW w:w="255" w:type="dxa"/>
            <w:shd w:val="clear" w:color="auto" w:fill="auto"/>
            <w:vAlign w:val="bottom"/>
          </w:tcPr>
          <w:p w:rsidR="00AE477E" w:rsidRPr="00983B76" w:rsidRDefault="00AE477E" w:rsidP="00AE477E">
            <w:pPr>
              <w:jc w:val="right"/>
              <w:rPr>
                <w:b/>
                <w:sz w:val="18"/>
                <w:szCs w:val="24"/>
              </w:rPr>
            </w:pPr>
          </w:p>
        </w:tc>
        <w:tc>
          <w:tcPr>
            <w:tcW w:w="1276" w:type="dxa"/>
            <w:shd w:val="clear" w:color="auto" w:fill="auto"/>
            <w:vAlign w:val="bottom"/>
          </w:tcPr>
          <w:p w:rsidR="00AE477E" w:rsidRPr="00983B76" w:rsidRDefault="006911CE" w:rsidP="00B2035F">
            <w:pPr>
              <w:jc w:val="right"/>
              <w:rPr>
                <w:szCs w:val="24"/>
              </w:rPr>
            </w:pPr>
            <w:r w:rsidRPr="00B531B0">
              <w:rPr>
                <w:szCs w:val="24"/>
              </w:rPr>
              <w:t>101.</w:t>
            </w:r>
            <w:r w:rsidR="00752A7F">
              <w:rPr>
                <w:szCs w:val="24"/>
              </w:rPr>
              <w:t>7</w:t>
            </w:r>
          </w:p>
        </w:tc>
        <w:tc>
          <w:tcPr>
            <w:tcW w:w="236" w:type="dxa"/>
            <w:shd w:val="clear" w:color="auto" w:fill="auto"/>
            <w:vAlign w:val="bottom"/>
          </w:tcPr>
          <w:p w:rsidR="00AE477E" w:rsidRPr="00983B76" w:rsidRDefault="00AE477E" w:rsidP="00AE477E">
            <w:pPr>
              <w:jc w:val="right"/>
              <w:rPr>
                <w:b/>
                <w:szCs w:val="24"/>
              </w:rPr>
            </w:pPr>
          </w:p>
        </w:tc>
        <w:tc>
          <w:tcPr>
            <w:tcW w:w="1276" w:type="dxa"/>
            <w:shd w:val="clear" w:color="auto" w:fill="auto"/>
            <w:vAlign w:val="bottom"/>
          </w:tcPr>
          <w:p w:rsidR="00AE477E" w:rsidRPr="00B531B0" w:rsidRDefault="004A05B0">
            <w:pPr>
              <w:jc w:val="right"/>
              <w:rPr>
                <w:szCs w:val="24"/>
              </w:rPr>
            </w:pPr>
            <w:r>
              <w:rPr>
                <w:szCs w:val="24"/>
              </w:rPr>
              <w:t>106.2</w:t>
            </w:r>
          </w:p>
        </w:tc>
        <w:tc>
          <w:tcPr>
            <w:tcW w:w="255" w:type="dxa"/>
            <w:shd w:val="clear" w:color="auto" w:fill="auto"/>
            <w:vAlign w:val="bottom"/>
          </w:tcPr>
          <w:p w:rsidR="00AE477E" w:rsidRPr="00AE36C4" w:rsidRDefault="00AE477E" w:rsidP="00AE477E">
            <w:pPr>
              <w:jc w:val="right"/>
              <w:rPr>
                <w:b/>
                <w:szCs w:val="24"/>
                <w:highlight w:val="yellow"/>
              </w:rPr>
            </w:pPr>
          </w:p>
        </w:tc>
        <w:tc>
          <w:tcPr>
            <w:tcW w:w="1276" w:type="dxa"/>
            <w:shd w:val="clear" w:color="auto" w:fill="auto"/>
            <w:vAlign w:val="bottom"/>
          </w:tcPr>
          <w:p w:rsidR="00AE477E" w:rsidRPr="00AE36C4" w:rsidRDefault="006911CE" w:rsidP="00AE477E">
            <w:pPr>
              <w:jc w:val="right"/>
              <w:rPr>
                <w:szCs w:val="24"/>
                <w:highlight w:val="yellow"/>
              </w:rPr>
            </w:pPr>
            <w:r>
              <w:rPr>
                <w:szCs w:val="24"/>
              </w:rPr>
              <w:t>1</w:t>
            </w:r>
            <w:r w:rsidR="00752A7F">
              <w:rPr>
                <w:szCs w:val="24"/>
              </w:rPr>
              <w:t>01.7</w:t>
            </w:r>
          </w:p>
        </w:tc>
      </w:tr>
      <w:tr w:rsidR="006E4A80" w:rsidRPr="00B2035F" w:rsidTr="0051108F">
        <w:tc>
          <w:tcPr>
            <w:tcW w:w="3685" w:type="dxa"/>
            <w:shd w:val="clear" w:color="auto" w:fill="auto"/>
          </w:tcPr>
          <w:p w:rsidR="00AE477E" w:rsidRPr="00B2035F" w:rsidRDefault="00AE477E" w:rsidP="00AE477E">
            <w:pPr>
              <w:rPr>
                <w:szCs w:val="24"/>
              </w:rPr>
            </w:pPr>
            <w:r w:rsidRPr="00B2035F">
              <w:rPr>
                <w:szCs w:val="24"/>
              </w:rPr>
              <w:t>Bond 2035 – 5.125% (Northern Electric Finance plc)</w:t>
            </w:r>
          </w:p>
        </w:tc>
        <w:tc>
          <w:tcPr>
            <w:tcW w:w="1276" w:type="dxa"/>
            <w:shd w:val="clear" w:color="auto" w:fill="auto"/>
            <w:vAlign w:val="bottom"/>
          </w:tcPr>
          <w:p w:rsidR="00AE477E" w:rsidRPr="00B531B0" w:rsidRDefault="00B531B0">
            <w:pPr>
              <w:jc w:val="right"/>
              <w:rPr>
                <w:szCs w:val="24"/>
              </w:rPr>
            </w:pPr>
            <w:r>
              <w:rPr>
                <w:szCs w:val="24"/>
              </w:rPr>
              <w:t>149.</w:t>
            </w:r>
            <w:r w:rsidR="00F4090A">
              <w:rPr>
                <w:szCs w:val="24"/>
              </w:rPr>
              <w:t>2</w:t>
            </w:r>
          </w:p>
        </w:tc>
        <w:tc>
          <w:tcPr>
            <w:tcW w:w="255" w:type="dxa"/>
            <w:shd w:val="clear" w:color="auto" w:fill="auto"/>
            <w:vAlign w:val="bottom"/>
          </w:tcPr>
          <w:p w:rsidR="00AE477E" w:rsidRPr="00983B76" w:rsidRDefault="00AE477E" w:rsidP="00AE477E">
            <w:pPr>
              <w:jc w:val="right"/>
              <w:rPr>
                <w:b/>
                <w:sz w:val="18"/>
                <w:szCs w:val="24"/>
              </w:rPr>
            </w:pPr>
          </w:p>
        </w:tc>
        <w:tc>
          <w:tcPr>
            <w:tcW w:w="1276" w:type="dxa"/>
            <w:shd w:val="clear" w:color="auto" w:fill="auto"/>
            <w:vAlign w:val="bottom"/>
          </w:tcPr>
          <w:p w:rsidR="00AE477E" w:rsidRPr="00983B76" w:rsidRDefault="006911CE" w:rsidP="000702AC">
            <w:pPr>
              <w:jc w:val="right"/>
              <w:rPr>
                <w:szCs w:val="24"/>
              </w:rPr>
            </w:pPr>
            <w:r w:rsidRPr="00B531B0">
              <w:rPr>
                <w:szCs w:val="24"/>
              </w:rPr>
              <w:t>153.</w:t>
            </w:r>
            <w:r w:rsidR="00752A7F">
              <w:rPr>
                <w:szCs w:val="24"/>
              </w:rPr>
              <w:t>2</w:t>
            </w:r>
          </w:p>
        </w:tc>
        <w:tc>
          <w:tcPr>
            <w:tcW w:w="236" w:type="dxa"/>
            <w:shd w:val="clear" w:color="auto" w:fill="auto"/>
            <w:vAlign w:val="bottom"/>
          </w:tcPr>
          <w:p w:rsidR="00AE477E" w:rsidRPr="00983B76" w:rsidRDefault="00AE477E" w:rsidP="00AE477E">
            <w:pPr>
              <w:jc w:val="right"/>
              <w:rPr>
                <w:b/>
                <w:szCs w:val="24"/>
              </w:rPr>
            </w:pPr>
          </w:p>
        </w:tc>
        <w:tc>
          <w:tcPr>
            <w:tcW w:w="1276" w:type="dxa"/>
            <w:shd w:val="clear" w:color="auto" w:fill="auto"/>
            <w:vAlign w:val="bottom"/>
          </w:tcPr>
          <w:p w:rsidR="00AE477E" w:rsidRPr="00B531B0" w:rsidRDefault="004A05B0" w:rsidP="00AE477E">
            <w:pPr>
              <w:jc w:val="right"/>
              <w:rPr>
                <w:szCs w:val="24"/>
              </w:rPr>
            </w:pPr>
            <w:r>
              <w:rPr>
                <w:szCs w:val="24"/>
              </w:rPr>
              <w:t>217.0</w:t>
            </w:r>
          </w:p>
        </w:tc>
        <w:tc>
          <w:tcPr>
            <w:tcW w:w="255" w:type="dxa"/>
            <w:shd w:val="clear" w:color="auto" w:fill="auto"/>
            <w:vAlign w:val="bottom"/>
          </w:tcPr>
          <w:p w:rsidR="00AE477E" w:rsidRPr="00AE36C4" w:rsidRDefault="00AE477E" w:rsidP="00AE477E">
            <w:pPr>
              <w:jc w:val="right"/>
              <w:rPr>
                <w:b/>
                <w:szCs w:val="24"/>
                <w:highlight w:val="yellow"/>
              </w:rPr>
            </w:pPr>
          </w:p>
        </w:tc>
        <w:tc>
          <w:tcPr>
            <w:tcW w:w="1276" w:type="dxa"/>
            <w:shd w:val="clear" w:color="auto" w:fill="auto"/>
            <w:vAlign w:val="bottom"/>
          </w:tcPr>
          <w:p w:rsidR="00AE477E" w:rsidRPr="00B2035F" w:rsidRDefault="00752A7F" w:rsidP="00AE477E">
            <w:pPr>
              <w:jc w:val="right"/>
              <w:rPr>
                <w:szCs w:val="24"/>
              </w:rPr>
            </w:pPr>
            <w:r>
              <w:rPr>
                <w:szCs w:val="24"/>
              </w:rPr>
              <w:t>213.5</w:t>
            </w:r>
          </w:p>
        </w:tc>
      </w:tr>
      <w:tr w:rsidR="006911CE" w:rsidRPr="00B2035F" w:rsidTr="0051108F">
        <w:tc>
          <w:tcPr>
            <w:tcW w:w="3685" w:type="dxa"/>
            <w:shd w:val="clear" w:color="auto" w:fill="auto"/>
          </w:tcPr>
          <w:p w:rsidR="006911CE" w:rsidRDefault="006911CE" w:rsidP="00AE477E">
            <w:pPr>
              <w:rPr>
                <w:szCs w:val="24"/>
              </w:rPr>
            </w:pPr>
            <w:r>
              <w:rPr>
                <w:szCs w:val="24"/>
              </w:rPr>
              <w:t>Bond 2049 – 2.750% (Northern Electric Finance plc)</w:t>
            </w:r>
          </w:p>
        </w:tc>
        <w:tc>
          <w:tcPr>
            <w:tcW w:w="1276" w:type="dxa"/>
            <w:shd w:val="clear" w:color="auto" w:fill="auto"/>
            <w:vAlign w:val="bottom"/>
          </w:tcPr>
          <w:p w:rsidR="006911CE" w:rsidRPr="00B531B0" w:rsidRDefault="00B531B0">
            <w:pPr>
              <w:jc w:val="right"/>
              <w:rPr>
                <w:szCs w:val="24"/>
              </w:rPr>
            </w:pPr>
            <w:r>
              <w:rPr>
                <w:szCs w:val="24"/>
              </w:rPr>
              <w:t>14</w:t>
            </w:r>
            <w:r w:rsidR="00F4090A">
              <w:rPr>
                <w:szCs w:val="24"/>
              </w:rPr>
              <w:t>7</w:t>
            </w:r>
            <w:r>
              <w:rPr>
                <w:szCs w:val="24"/>
              </w:rPr>
              <w:t>.</w:t>
            </w:r>
            <w:r w:rsidR="00F4090A">
              <w:rPr>
                <w:szCs w:val="24"/>
              </w:rPr>
              <w:t>9</w:t>
            </w:r>
          </w:p>
        </w:tc>
        <w:tc>
          <w:tcPr>
            <w:tcW w:w="255" w:type="dxa"/>
            <w:shd w:val="clear" w:color="auto" w:fill="auto"/>
            <w:vAlign w:val="bottom"/>
          </w:tcPr>
          <w:p w:rsidR="006911CE" w:rsidRPr="00983B76" w:rsidRDefault="006911CE" w:rsidP="00AE477E">
            <w:pPr>
              <w:jc w:val="right"/>
              <w:rPr>
                <w:b/>
                <w:sz w:val="18"/>
                <w:szCs w:val="24"/>
              </w:rPr>
            </w:pPr>
          </w:p>
        </w:tc>
        <w:tc>
          <w:tcPr>
            <w:tcW w:w="1276" w:type="dxa"/>
            <w:shd w:val="clear" w:color="auto" w:fill="auto"/>
            <w:vAlign w:val="bottom"/>
          </w:tcPr>
          <w:p w:rsidR="006911CE" w:rsidRPr="00B531B0" w:rsidDel="006911CE" w:rsidRDefault="00752A7F" w:rsidP="000702AC">
            <w:pPr>
              <w:jc w:val="right"/>
              <w:rPr>
                <w:szCs w:val="24"/>
              </w:rPr>
            </w:pPr>
            <w:r>
              <w:rPr>
                <w:szCs w:val="24"/>
              </w:rPr>
              <w:t>149.9</w:t>
            </w:r>
          </w:p>
        </w:tc>
        <w:tc>
          <w:tcPr>
            <w:tcW w:w="236" w:type="dxa"/>
            <w:shd w:val="clear" w:color="auto" w:fill="auto"/>
            <w:vAlign w:val="bottom"/>
          </w:tcPr>
          <w:p w:rsidR="006911CE" w:rsidRPr="00983B76" w:rsidRDefault="006911CE" w:rsidP="00AE477E">
            <w:pPr>
              <w:jc w:val="right"/>
              <w:rPr>
                <w:b/>
                <w:szCs w:val="24"/>
              </w:rPr>
            </w:pPr>
          </w:p>
        </w:tc>
        <w:tc>
          <w:tcPr>
            <w:tcW w:w="1276" w:type="dxa"/>
            <w:shd w:val="clear" w:color="auto" w:fill="auto"/>
            <w:vAlign w:val="bottom"/>
          </w:tcPr>
          <w:p w:rsidR="006911CE" w:rsidRPr="00B531B0" w:rsidRDefault="004A05B0" w:rsidP="00AE477E">
            <w:pPr>
              <w:jc w:val="right"/>
              <w:rPr>
                <w:szCs w:val="24"/>
              </w:rPr>
            </w:pPr>
            <w:r>
              <w:rPr>
                <w:szCs w:val="24"/>
              </w:rPr>
              <w:t>183.0</w:t>
            </w:r>
          </w:p>
        </w:tc>
        <w:tc>
          <w:tcPr>
            <w:tcW w:w="255" w:type="dxa"/>
            <w:shd w:val="clear" w:color="auto" w:fill="auto"/>
            <w:vAlign w:val="bottom"/>
          </w:tcPr>
          <w:p w:rsidR="006911CE" w:rsidRPr="00AE36C4" w:rsidRDefault="006911CE" w:rsidP="00AE477E">
            <w:pPr>
              <w:jc w:val="right"/>
              <w:rPr>
                <w:b/>
                <w:szCs w:val="24"/>
                <w:highlight w:val="yellow"/>
              </w:rPr>
            </w:pPr>
          </w:p>
        </w:tc>
        <w:tc>
          <w:tcPr>
            <w:tcW w:w="1276" w:type="dxa"/>
            <w:shd w:val="clear" w:color="auto" w:fill="auto"/>
            <w:vAlign w:val="bottom"/>
          </w:tcPr>
          <w:p w:rsidR="006911CE" w:rsidDel="006911CE" w:rsidRDefault="00752A7F" w:rsidP="00AE477E">
            <w:pPr>
              <w:jc w:val="right"/>
              <w:rPr>
                <w:szCs w:val="24"/>
              </w:rPr>
            </w:pPr>
            <w:r>
              <w:rPr>
                <w:szCs w:val="24"/>
              </w:rPr>
              <w:t>163.5</w:t>
            </w:r>
          </w:p>
        </w:tc>
      </w:tr>
      <w:tr w:rsidR="00F4090A" w:rsidRPr="00B2035F" w:rsidTr="0051108F">
        <w:tc>
          <w:tcPr>
            <w:tcW w:w="3685" w:type="dxa"/>
            <w:shd w:val="clear" w:color="auto" w:fill="auto"/>
          </w:tcPr>
          <w:p w:rsidR="00F4090A" w:rsidRDefault="00F4090A" w:rsidP="00F4090A">
            <w:pPr>
              <w:rPr>
                <w:szCs w:val="24"/>
              </w:rPr>
            </w:pPr>
          </w:p>
        </w:tc>
        <w:tc>
          <w:tcPr>
            <w:tcW w:w="1276" w:type="dxa"/>
            <w:shd w:val="clear" w:color="auto" w:fill="auto"/>
            <w:vAlign w:val="bottom"/>
          </w:tcPr>
          <w:p w:rsidR="00F4090A" w:rsidRDefault="00F4090A" w:rsidP="00F4090A">
            <w:pPr>
              <w:jc w:val="right"/>
              <w:rPr>
                <w:szCs w:val="24"/>
              </w:rPr>
            </w:pPr>
          </w:p>
        </w:tc>
        <w:tc>
          <w:tcPr>
            <w:tcW w:w="255" w:type="dxa"/>
            <w:shd w:val="clear" w:color="auto" w:fill="auto"/>
            <w:vAlign w:val="bottom"/>
          </w:tcPr>
          <w:p w:rsidR="00F4090A" w:rsidRPr="00983B76" w:rsidRDefault="00F4090A" w:rsidP="00AE477E">
            <w:pPr>
              <w:jc w:val="right"/>
              <w:rPr>
                <w:b/>
                <w:sz w:val="18"/>
                <w:szCs w:val="24"/>
              </w:rPr>
            </w:pPr>
          </w:p>
        </w:tc>
        <w:tc>
          <w:tcPr>
            <w:tcW w:w="1276" w:type="dxa"/>
            <w:shd w:val="clear" w:color="auto" w:fill="auto"/>
            <w:vAlign w:val="bottom"/>
          </w:tcPr>
          <w:p w:rsidR="00F4090A" w:rsidRPr="00B531B0" w:rsidRDefault="00F4090A" w:rsidP="000702AC">
            <w:pPr>
              <w:jc w:val="right"/>
              <w:rPr>
                <w:szCs w:val="24"/>
              </w:rPr>
            </w:pPr>
          </w:p>
        </w:tc>
        <w:tc>
          <w:tcPr>
            <w:tcW w:w="236" w:type="dxa"/>
            <w:shd w:val="clear" w:color="auto" w:fill="auto"/>
            <w:vAlign w:val="bottom"/>
          </w:tcPr>
          <w:p w:rsidR="00F4090A" w:rsidRPr="00983B76" w:rsidRDefault="00F4090A" w:rsidP="00AE477E">
            <w:pPr>
              <w:jc w:val="right"/>
              <w:rPr>
                <w:b/>
                <w:szCs w:val="24"/>
              </w:rPr>
            </w:pPr>
          </w:p>
        </w:tc>
        <w:tc>
          <w:tcPr>
            <w:tcW w:w="1276" w:type="dxa"/>
            <w:shd w:val="clear" w:color="auto" w:fill="auto"/>
            <w:vAlign w:val="bottom"/>
          </w:tcPr>
          <w:p w:rsidR="00F4090A" w:rsidRDefault="00F4090A" w:rsidP="00AE477E">
            <w:pPr>
              <w:jc w:val="right"/>
              <w:rPr>
                <w:szCs w:val="24"/>
              </w:rPr>
            </w:pPr>
          </w:p>
        </w:tc>
        <w:tc>
          <w:tcPr>
            <w:tcW w:w="255" w:type="dxa"/>
            <w:shd w:val="clear" w:color="auto" w:fill="auto"/>
            <w:vAlign w:val="bottom"/>
          </w:tcPr>
          <w:p w:rsidR="00F4090A" w:rsidRPr="00AE36C4" w:rsidRDefault="00F4090A" w:rsidP="00AE477E">
            <w:pPr>
              <w:jc w:val="right"/>
              <w:rPr>
                <w:b/>
                <w:szCs w:val="24"/>
                <w:highlight w:val="yellow"/>
              </w:rPr>
            </w:pPr>
          </w:p>
        </w:tc>
        <w:tc>
          <w:tcPr>
            <w:tcW w:w="1276" w:type="dxa"/>
            <w:shd w:val="clear" w:color="auto" w:fill="auto"/>
            <w:vAlign w:val="bottom"/>
          </w:tcPr>
          <w:p w:rsidR="00F4090A" w:rsidRDefault="00F4090A" w:rsidP="00AE477E">
            <w:pPr>
              <w:jc w:val="right"/>
              <w:rPr>
                <w:szCs w:val="24"/>
              </w:rPr>
            </w:pPr>
          </w:p>
        </w:tc>
      </w:tr>
      <w:tr w:rsidR="00F4090A" w:rsidRPr="00B2035F" w:rsidTr="00F4090A">
        <w:tc>
          <w:tcPr>
            <w:tcW w:w="3685" w:type="dxa"/>
            <w:shd w:val="clear" w:color="auto" w:fill="auto"/>
          </w:tcPr>
          <w:p w:rsidR="00F4090A" w:rsidRDefault="00F4090A">
            <w:pPr>
              <w:rPr>
                <w:szCs w:val="24"/>
              </w:rPr>
            </w:pPr>
            <w:r>
              <w:rPr>
                <w:szCs w:val="24"/>
              </w:rPr>
              <w:t xml:space="preserve">Bond 2062 – 1.875% (Northern </w:t>
            </w:r>
            <w:r w:rsidR="004A05B0">
              <w:rPr>
                <w:szCs w:val="24"/>
              </w:rPr>
              <w:t>Powergrid (Northeast)</w:t>
            </w:r>
            <w:r>
              <w:rPr>
                <w:szCs w:val="24"/>
              </w:rPr>
              <w:t xml:space="preserve"> plc)</w:t>
            </w:r>
          </w:p>
        </w:tc>
        <w:tc>
          <w:tcPr>
            <w:tcW w:w="1276" w:type="dxa"/>
            <w:shd w:val="clear" w:color="auto" w:fill="auto"/>
            <w:vAlign w:val="bottom"/>
          </w:tcPr>
          <w:p w:rsidR="00F4090A" w:rsidRPr="00B531B0" w:rsidRDefault="004A05B0" w:rsidP="00752A7F">
            <w:pPr>
              <w:jc w:val="right"/>
              <w:rPr>
                <w:szCs w:val="24"/>
              </w:rPr>
            </w:pPr>
            <w:r>
              <w:rPr>
                <w:szCs w:val="24"/>
              </w:rPr>
              <w:t>294.6</w:t>
            </w:r>
          </w:p>
        </w:tc>
        <w:tc>
          <w:tcPr>
            <w:tcW w:w="255" w:type="dxa"/>
            <w:shd w:val="clear" w:color="auto" w:fill="auto"/>
            <w:vAlign w:val="bottom"/>
          </w:tcPr>
          <w:p w:rsidR="00F4090A" w:rsidRPr="00983B76" w:rsidRDefault="00F4090A" w:rsidP="00752A7F">
            <w:pPr>
              <w:jc w:val="right"/>
              <w:rPr>
                <w:b/>
                <w:sz w:val="18"/>
                <w:szCs w:val="24"/>
              </w:rPr>
            </w:pPr>
          </w:p>
        </w:tc>
        <w:tc>
          <w:tcPr>
            <w:tcW w:w="1276" w:type="dxa"/>
            <w:shd w:val="clear" w:color="auto" w:fill="auto"/>
            <w:vAlign w:val="bottom"/>
          </w:tcPr>
          <w:p w:rsidR="00F4090A" w:rsidRPr="00B531B0" w:rsidDel="006911CE" w:rsidRDefault="00F4090A" w:rsidP="00752A7F">
            <w:pPr>
              <w:jc w:val="right"/>
              <w:rPr>
                <w:szCs w:val="24"/>
              </w:rPr>
            </w:pPr>
            <w:r w:rsidRPr="00B531B0">
              <w:rPr>
                <w:szCs w:val="24"/>
              </w:rPr>
              <w:t>-</w:t>
            </w:r>
          </w:p>
        </w:tc>
        <w:tc>
          <w:tcPr>
            <w:tcW w:w="236" w:type="dxa"/>
            <w:shd w:val="clear" w:color="auto" w:fill="auto"/>
            <w:vAlign w:val="bottom"/>
          </w:tcPr>
          <w:p w:rsidR="00F4090A" w:rsidRPr="00983B76" w:rsidRDefault="00F4090A" w:rsidP="00752A7F">
            <w:pPr>
              <w:jc w:val="right"/>
              <w:rPr>
                <w:b/>
                <w:szCs w:val="24"/>
              </w:rPr>
            </w:pPr>
          </w:p>
        </w:tc>
        <w:tc>
          <w:tcPr>
            <w:tcW w:w="1276" w:type="dxa"/>
            <w:shd w:val="clear" w:color="auto" w:fill="auto"/>
            <w:vAlign w:val="bottom"/>
          </w:tcPr>
          <w:p w:rsidR="00F4090A" w:rsidRPr="00B531B0" w:rsidRDefault="00D5783B" w:rsidP="00752A7F">
            <w:pPr>
              <w:jc w:val="right"/>
              <w:rPr>
                <w:szCs w:val="24"/>
              </w:rPr>
            </w:pPr>
            <w:r>
              <w:rPr>
                <w:szCs w:val="24"/>
              </w:rPr>
              <w:t>304.2</w:t>
            </w:r>
          </w:p>
        </w:tc>
        <w:tc>
          <w:tcPr>
            <w:tcW w:w="255" w:type="dxa"/>
            <w:shd w:val="clear" w:color="auto" w:fill="auto"/>
            <w:vAlign w:val="bottom"/>
          </w:tcPr>
          <w:p w:rsidR="00F4090A" w:rsidRPr="00AE36C4" w:rsidRDefault="00F4090A" w:rsidP="00752A7F">
            <w:pPr>
              <w:jc w:val="right"/>
              <w:rPr>
                <w:b/>
                <w:szCs w:val="24"/>
                <w:highlight w:val="yellow"/>
              </w:rPr>
            </w:pPr>
          </w:p>
        </w:tc>
        <w:tc>
          <w:tcPr>
            <w:tcW w:w="1276" w:type="dxa"/>
            <w:shd w:val="clear" w:color="auto" w:fill="auto"/>
            <w:vAlign w:val="bottom"/>
          </w:tcPr>
          <w:p w:rsidR="00F4090A" w:rsidDel="006911CE" w:rsidRDefault="00F4090A" w:rsidP="00752A7F">
            <w:pPr>
              <w:jc w:val="right"/>
              <w:rPr>
                <w:szCs w:val="24"/>
              </w:rPr>
            </w:pPr>
            <w:r>
              <w:rPr>
                <w:szCs w:val="24"/>
              </w:rPr>
              <w:t>-</w:t>
            </w:r>
          </w:p>
        </w:tc>
      </w:tr>
      <w:tr w:rsidR="006522B1" w:rsidRPr="00B2035F" w:rsidTr="0051108F">
        <w:tc>
          <w:tcPr>
            <w:tcW w:w="3685" w:type="dxa"/>
            <w:shd w:val="clear" w:color="auto" w:fill="auto"/>
          </w:tcPr>
          <w:p w:rsidR="006522B1" w:rsidRPr="00B2035F" w:rsidRDefault="006522B1">
            <w:pPr>
              <w:rPr>
                <w:szCs w:val="24"/>
              </w:rPr>
            </w:pPr>
            <w:r>
              <w:rPr>
                <w:szCs w:val="24"/>
              </w:rPr>
              <w:t>Amortising loan 2026- 2.</w:t>
            </w:r>
            <w:r w:rsidR="00F4090A">
              <w:rPr>
                <w:szCs w:val="24"/>
              </w:rPr>
              <w:t>595</w:t>
            </w:r>
            <w:r>
              <w:rPr>
                <w:szCs w:val="24"/>
              </w:rPr>
              <w:t>%</w:t>
            </w:r>
          </w:p>
        </w:tc>
        <w:tc>
          <w:tcPr>
            <w:tcW w:w="1276" w:type="dxa"/>
            <w:shd w:val="clear" w:color="auto" w:fill="auto"/>
            <w:vAlign w:val="bottom"/>
          </w:tcPr>
          <w:p w:rsidR="006522B1" w:rsidRPr="00B531B0" w:rsidDel="00F304A8" w:rsidRDefault="00B531B0">
            <w:pPr>
              <w:jc w:val="right"/>
              <w:rPr>
                <w:szCs w:val="24"/>
              </w:rPr>
            </w:pPr>
            <w:r>
              <w:rPr>
                <w:szCs w:val="24"/>
              </w:rPr>
              <w:t>1</w:t>
            </w:r>
            <w:r w:rsidR="00F4090A">
              <w:rPr>
                <w:szCs w:val="24"/>
              </w:rPr>
              <w:t>46</w:t>
            </w:r>
            <w:r>
              <w:rPr>
                <w:szCs w:val="24"/>
              </w:rPr>
              <w:t>.</w:t>
            </w:r>
            <w:r w:rsidR="00F4090A">
              <w:rPr>
                <w:szCs w:val="24"/>
              </w:rPr>
              <w:t>5</w:t>
            </w:r>
          </w:p>
        </w:tc>
        <w:tc>
          <w:tcPr>
            <w:tcW w:w="255" w:type="dxa"/>
            <w:shd w:val="clear" w:color="auto" w:fill="auto"/>
            <w:vAlign w:val="bottom"/>
          </w:tcPr>
          <w:p w:rsidR="006522B1" w:rsidRPr="00983B76" w:rsidRDefault="006522B1" w:rsidP="00AE477E">
            <w:pPr>
              <w:jc w:val="right"/>
              <w:rPr>
                <w:b/>
                <w:sz w:val="18"/>
                <w:szCs w:val="24"/>
              </w:rPr>
            </w:pPr>
          </w:p>
        </w:tc>
        <w:tc>
          <w:tcPr>
            <w:tcW w:w="1276" w:type="dxa"/>
            <w:shd w:val="clear" w:color="auto" w:fill="auto"/>
            <w:vAlign w:val="bottom"/>
          </w:tcPr>
          <w:p w:rsidR="006522B1" w:rsidRPr="00B531B0" w:rsidDel="00F304A8" w:rsidRDefault="006911CE" w:rsidP="000702AC">
            <w:pPr>
              <w:jc w:val="right"/>
              <w:rPr>
                <w:szCs w:val="24"/>
              </w:rPr>
            </w:pPr>
            <w:r w:rsidRPr="00B531B0">
              <w:rPr>
                <w:szCs w:val="24"/>
              </w:rPr>
              <w:t>1</w:t>
            </w:r>
            <w:r w:rsidR="00752A7F">
              <w:rPr>
                <w:szCs w:val="24"/>
              </w:rPr>
              <w:t>60.9</w:t>
            </w:r>
          </w:p>
        </w:tc>
        <w:tc>
          <w:tcPr>
            <w:tcW w:w="236" w:type="dxa"/>
            <w:shd w:val="clear" w:color="auto" w:fill="auto"/>
            <w:vAlign w:val="bottom"/>
          </w:tcPr>
          <w:p w:rsidR="006522B1" w:rsidRPr="00983B76" w:rsidRDefault="006522B1" w:rsidP="00AE477E">
            <w:pPr>
              <w:jc w:val="right"/>
              <w:rPr>
                <w:b/>
                <w:szCs w:val="24"/>
              </w:rPr>
            </w:pPr>
          </w:p>
        </w:tc>
        <w:tc>
          <w:tcPr>
            <w:tcW w:w="1276" w:type="dxa"/>
            <w:shd w:val="clear" w:color="auto" w:fill="auto"/>
            <w:vAlign w:val="bottom"/>
          </w:tcPr>
          <w:p w:rsidR="006522B1" w:rsidRPr="00B531B0" w:rsidRDefault="00D5783B" w:rsidP="00AE477E">
            <w:pPr>
              <w:jc w:val="right"/>
              <w:rPr>
                <w:szCs w:val="24"/>
              </w:rPr>
            </w:pPr>
            <w:r>
              <w:rPr>
                <w:szCs w:val="24"/>
              </w:rPr>
              <w:t>146.2</w:t>
            </w:r>
          </w:p>
        </w:tc>
        <w:tc>
          <w:tcPr>
            <w:tcW w:w="255" w:type="dxa"/>
            <w:shd w:val="clear" w:color="auto" w:fill="auto"/>
            <w:vAlign w:val="bottom"/>
          </w:tcPr>
          <w:p w:rsidR="006522B1" w:rsidRPr="00AE36C4" w:rsidRDefault="006522B1" w:rsidP="00AE477E">
            <w:pPr>
              <w:jc w:val="right"/>
              <w:rPr>
                <w:b/>
                <w:szCs w:val="24"/>
                <w:highlight w:val="yellow"/>
              </w:rPr>
            </w:pPr>
          </w:p>
        </w:tc>
        <w:tc>
          <w:tcPr>
            <w:tcW w:w="1276" w:type="dxa"/>
            <w:shd w:val="clear" w:color="auto" w:fill="auto"/>
            <w:vAlign w:val="bottom"/>
          </w:tcPr>
          <w:p w:rsidR="006522B1" w:rsidRDefault="006911CE" w:rsidP="00AE477E">
            <w:pPr>
              <w:jc w:val="right"/>
              <w:rPr>
                <w:szCs w:val="24"/>
              </w:rPr>
            </w:pPr>
            <w:r>
              <w:rPr>
                <w:szCs w:val="24"/>
              </w:rPr>
              <w:t>1</w:t>
            </w:r>
            <w:r w:rsidR="00752A7F">
              <w:rPr>
                <w:szCs w:val="24"/>
              </w:rPr>
              <w:t>62.3</w:t>
            </w:r>
          </w:p>
        </w:tc>
      </w:tr>
      <w:tr w:rsidR="006E4A80" w:rsidRPr="00A635A7" w:rsidTr="0051108F">
        <w:tc>
          <w:tcPr>
            <w:tcW w:w="3685" w:type="dxa"/>
            <w:shd w:val="clear" w:color="auto" w:fill="auto"/>
          </w:tcPr>
          <w:p w:rsidR="00AE477E" w:rsidRPr="00B2035F" w:rsidRDefault="00AE477E" w:rsidP="004F6C83">
            <w:pPr>
              <w:rPr>
                <w:szCs w:val="24"/>
              </w:rPr>
            </w:pPr>
            <w:r w:rsidRPr="00B2035F">
              <w:rPr>
                <w:szCs w:val="24"/>
              </w:rPr>
              <w:t>EIB Loan</w:t>
            </w:r>
            <w:r w:rsidR="006E4A80" w:rsidRPr="00B2035F">
              <w:rPr>
                <w:szCs w:val="24"/>
              </w:rPr>
              <w:t xml:space="preserve"> (</w:t>
            </w:r>
            <w:r w:rsidR="0044424F">
              <w:rPr>
                <w:szCs w:val="24"/>
              </w:rPr>
              <w:t>2019</w:t>
            </w:r>
            <w:r w:rsidR="006E4A80" w:rsidRPr="00B2035F">
              <w:rPr>
                <w:szCs w:val="24"/>
              </w:rPr>
              <w:t>-2020)*</w:t>
            </w:r>
          </w:p>
        </w:tc>
        <w:tc>
          <w:tcPr>
            <w:tcW w:w="1276" w:type="dxa"/>
            <w:shd w:val="clear" w:color="auto" w:fill="auto"/>
            <w:vAlign w:val="bottom"/>
          </w:tcPr>
          <w:p w:rsidR="00AE477E" w:rsidRPr="00B531B0" w:rsidRDefault="00F4090A" w:rsidP="00016816">
            <w:pPr>
              <w:jc w:val="right"/>
              <w:rPr>
                <w:szCs w:val="24"/>
              </w:rPr>
            </w:pPr>
            <w:r>
              <w:rPr>
                <w:szCs w:val="24"/>
              </w:rPr>
              <w:t>-</w:t>
            </w:r>
          </w:p>
        </w:tc>
        <w:tc>
          <w:tcPr>
            <w:tcW w:w="255" w:type="dxa"/>
            <w:shd w:val="clear" w:color="auto" w:fill="auto"/>
            <w:vAlign w:val="bottom"/>
          </w:tcPr>
          <w:p w:rsidR="00AE477E" w:rsidRPr="00983B76" w:rsidRDefault="00AE477E" w:rsidP="00AE477E">
            <w:pPr>
              <w:jc w:val="right"/>
              <w:rPr>
                <w:b/>
                <w:sz w:val="18"/>
                <w:szCs w:val="24"/>
              </w:rPr>
            </w:pPr>
          </w:p>
        </w:tc>
        <w:tc>
          <w:tcPr>
            <w:tcW w:w="1276" w:type="dxa"/>
            <w:shd w:val="clear" w:color="auto" w:fill="auto"/>
            <w:vAlign w:val="bottom"/>
          </w:tcPr>
          <w:p w:rsidR="00AE477E" w:rsidRPr="00983B76" w:rsidRDefault="00752A7F" w:rsidP="00C67D4B">
            <w:pPr>
              <w:jc w:val="right"/>
              <w:rPr>
                <w:szCs w:val="24"/>
              </w:rPr>
            </w:pPr>
            <w:r>
              <w:rPr>
                <w:szCs w:val="24"/>
              </w:rPr>
              <w:t>40.5</w:t>
            </w:r>
          </w:p>
        </w:tc>
        <w:tc>
          <w:tcPr>
            <w:tcW w:w="236" w:type="dxa"/>
            <w:shd w:val="clear" w:color="auto" w:fill="auto"/>
            <w:vAlign w:val="bottom"/>
          </w:tcPr>
          <w:p w:rsidR="00AE477E" w:rsidRPr="00983B76" w:rsidRDefault="00AE477E" w:rsidP="00AE477E">
            <w:pPr>
              <w:jc w:val="right"/>
              <w:rPr>
                <w:b/>
                <w:szCs w:val="24"/>
              </w:rPr>
            </w:pPr>
          </w:p>
        </w:tc>
        <w:tc>
          <w:tcPr>
            <w:tcW w:w="1276" w:type="dxa"/>
            <w:shd w:val="clear" w:color="auto" w:fill="auto"/>
            <w:vAlign w:val="bottom"/>
          </w:tcPr>
          <w:p w:rsidR="00AE477E" w:rsidRPr="00B531B0" w:rsidRDefault="00AE477E" w:rsidP="00AE477E">
            <w:pPr>
              <w:jc w:val="right"/>
              <w:rPr>
                <w:szCs w:val="24"/>
              </w:rPr>
            </w:pPr>
          </w:p>
        </w:tc>
        <w:tc>
          <w:tcPr>
            <w:tcW w:w="255" w:type="dxa"/>
            <w:shd w:val="clear" w:color="auto" w:fill="auto"/>
            <w:vAlign w:val="bottom"/>
          </w:tcPr>
          <w:p w:rsidR="00AE477E" w:rsidRPr="00AE36C4" w:rsidRDefault="00AE477E" w:rsidP="00AE477E">
            <w:pPr>
              <w:jc w:val="right"/>
              <w:rPr>
                <w:b/>
                <w:szCs w:val="24"/>
                <w:highlight w:val="yellow"/>
              </w:rPr>
            </w:pPr>
          </w:p>
        </w:tc>
        <w:tc>
          <w:tcPr>
            <w:tcW w:w="1276" w:type="dxa"/>
            <w:shd w:val="clear" w:color="auto" w:fill="auto"/>
            <w:vAlign w:val="bottom"/>
          </w:tcPr>
          <w:p w:rsidR="00AE477E" w:rsidRPr="00AE36C4" w:rsidRDefault="00752A7F" w:rsidP="00B2035F">
            <w:pPr>
              <w:jc w:val="right"/>
              <w:rPr>
                <w:szCs w:val="24"/>
                <w:highlight w:val="yellow"/>
              </w:rPr>
            </w:pPr>
            <w:r>
              <w:rPr>
                <w:szCs w:val="24"/>
              </w:rPr>
              <w:t>40.5</w:t>
            </w:r>
          </w:p>
        </w:tc>
      </w:tr>
      <w:tr w:rsidR="006E4A80" w:rsidRPr="00A635A7" w:rsidTr="0051108F">
        <w:tc>
          <w:tcPr>
            <w:tcW w:w="3685" w:type="dxa"/>
            <w:shd w:val="clear" w:color="auto" w:fill="auto"/>
          </w:tcPr>
          <w:p w:rsidR="006E4A80" w:rsidRPr="00B2035F" w:rsidRDefault="006E4A80" w:rsidP="00AE477E">
            <w:pPr>
              <w:rPr>
                <w:szCs w:val="24"/>
              </w:rPr>
            </w:pPr>
            <w:r w:rsidRPr="00B2035F">
              <w:rPr>
                <w:szCs w:val="24"/>
              </w:rPr>
              <w:t>EIB Loan 2027 – 2.564% (Northern Powergrid (Northeast) Ltd</w:t>
            </w:r>
          </w:p>
        </w:tc>
        <w:tc>
          <w:tcPr>
            <w:tcW w:w="1276" w:type="dxa"/>
            <w:shd w:val="clear" w:color="auto" w:fill="auto"/>
            <w:vAlign w:val="bottom"/>
          </w:tcPr>
          <w:p w:rsidR="006E4A80" w:rsidRPr="00B531B0" w:rsidRDefault="00B531B0" w:rsidP="00C82DD6">
            <w:pPr>
              <w:jc w:val="right"/>
              <w:rPr>
                <w:szCs w:val="24"/>
              </w:rPr>
            </w:pPr>
            <w:r>
              <w:rPr>
                <w:szCs w:val="24"/>
              </w:rPr>
              <w:t>121.7</w:t>
            </w:r>
          </w:p>
        </w:tc>
        <w:tc>
          <w:tcPr>
            <w:tcW w:w="255" w:type="dxa"/>
            <w:shd w:val="clear" w:color="auto" w:fill="auto"/>
            <w:vAlign w:val="bottom"/>
          </w:tcPr>
          <w:p w:rsidR="006E4A80" w:rsidRPr="00983B76" w:rsidRDefault="006E4A80" w:rsidP="00AE477E">
            <w:pPr>
              <w:jc w:val="right"/>
              <w:rPr>
                <w:b/>
                <w:sz w:val="18"/>
                <w:szCs w:val="24"/>
              </w:rPr>
            </w:pPr>
          </w:p>
        </w:tc>
        <w:tc>
          <w:tcPr>
            <w:tcW w:w="1276" w:type="dxa"/>
            <w:shd w:val="clear" w:color="auto" w:fill="auto"/>
            <w:vAlign w:val="bottom"/>
          </w:tcPr>
          <w:p w:rsidR="006E4A80" w:rsidRPr="00983B76" w:rsidRDefault="006911CE" w:rsidP="00AE477E">
            <w:pPr>
              <w:jc w:val="right"/>
              <w:rPr>
                <w:szCs w:val="24"/>
              </w:rPr>
            </w:pPr>
            <w:r w:rsidRPr="00B531B0">
              <w:rPr>
                <w:szCs w:val="24"/>
              </w:rPr>
              <w:t>120.1</w:t>
            </w:r>
          </w:p>
        </w:tc>
        <w:tc>
          <w:tcPr>
            <w:tcW w:w="236" w:type="dxa"/>
            <w:shd w:val="clear" w:color="auto" w:fill="auto"/>
            <w:vAlign w:val="bottom"/>
          </w:tcPr>
          <w:p w:rsidR="006E4A80" w:rsidRPr="00983B76" w:rsidRDefault="006E4A80" w:rsidP="00AE477E">
            <w:pPr>
              <w:jc w:val="right"/>
              <w:rPr>
                <w:b/>
                <w:szCs w:val="24"/>
              </w:rPr>
            </w:pPr>
          </w:p>
        </w:tc>
        <w:tc>
          <w:tcPr>
            <w:tcW w:w="1276" w:type="dxa"/>
            <w:shd w:val="clear" w:color="auto" w:fill="auto"/>
            <w:vAlign w:val="bottom"/>
          </w:tcPr>
          <w:p w:rsidR="006E4A80" w:rsidRPr="00B531B0" w:rsidRDefault="00D5783B" w:rsidP="00AE477E">
            <w:pPr>
              <w:jc w:val="right"/>
              <w:rPr>
                <w:szCs w:val="24"/>
              </w:rPr>
            </w:pPr>
            <w:r>
              <w:rPr>
                <w:szCs w:val="24"/>
              </w:rPr>
              <w:t>132.4</w:t>
            </w:r>
          </w:p>
        </w:tc>
        <w:tc>
          <w:tcPr>
            <w:tcW w:w="255" w:type="dxa"/>
            <w:shd w:val="clear" w:color="auto" w:fill="auto"/>
            <w:vAlign w:val="bottom"/>
          </w:tcPr>
          <w:p w:rsidR="006E4A80" w:rsidRPr="00AE36C4" w:rsidRDefault="006E4A80" w:rsidP="00AE477E">
            <w:pPr>
              <w:jc w:val="right"/>
              <w:rPr>
                <w:b/>
                <w:szCs w:val="24"/>
                <w:highlight w:val="yellow"/>
              </w:rPr>
            </w:pPr>
          </w:p>
        </w:tc>
        <w:tc>
          <w:tcPr>
            <w:tcW w:w="1276" w:type="dxa"/>
            <w:shd w:val="clear" w:color="auto" w:fill="auto"/>
            <w:vAlign w:val="bottom"/>
          </w:tcPr>
          <w:p w:rsidR="006E4A80" w:rsidRPr="00AE36C4" w:rsidRDefault="006911CE" w:rsidP="00AE477E">
            <w:pPr>
              <w:jc w:val="right"/>
              <w:rPr>
                <w:szCs w:val="24"/>
                <w:highlight w:val="yellow"/>
              </w:rPr>
            </w:pPr>
            <w:r>
              <w:rPr>
                <w:szCs w:val="24"/>
              </w:rPr>
              <w:t>12</w:t>
            </w:r>
            <w:r w:rsidR="00752A7F">
              <w:rPr>
                <w:szCs w:val="24"/>
              </w:rPr>
              <w:t>8.8</w:t>
            </w:r>
          </w:p>
        </w:tc>
      </w:tr>
      <w:tr w:rsidR="006E4A80" w:rsidRPr="00A635A7" w:rsidTr="0051108F">
        <w:tc>
          <w:tcPr>
            <w:tcW w:w="3685" w:type="dxa"/>
            <w:shd w:val="clear" w:color="auto" w:fill="auto"/>
          </w:tcPr>
          <w:p w:rsidR="00493B0E" w:rsidRPr="00B2035F" w:rsidRDefault="00493B0E" w:rsidP="00AE477E">
            <w:pPr>
              <w:rPr>
                <w:szCs w:val="24"/>
              </w:rPr>
            </w:pPr>
            <w:r w:rsidRPr="00B2035F">
              <w:rPr>
                <w:szCs w:val="24"/>
              </w:rPr>
              <w:t>Yorkshire Electricity Group plc 2037 – 5.9%</w:t>
            </w:r>
          </w:p>
        </w:tc>
        <w:tc>
          <w:tcPr>
            <w:tcW w:w="1276" w:type="dxa"/>
            <w:shd w:val="clear" w:color="auto" w:fill="auto"/>
            <w:vAlign w:val="bottom"/>
          </w:tcPr>
          <w:p w:rsidR="00493B0E" w:rsidRPr="00B531B0" w:rsidRDefault="00B531B0">
            <w:pPr>
              <w:jc w:val="right"/>
              <w:rPr>
                <w:szCs w:val="24"/>
              </w:rPr>
            </w:pPr>
            <w:r>
              <w:rPr>
                <w:szCs w:val="24"/>
              </w:rPr>
              <w:t>102.</w:t>
            </w:r>
            <w:r w:rsidR="00F4090A">
              <w:rPr>
                <w:szCs w:val="24"/>
              </w:rPr>
              <w:t>9</w:t>
            </w:r>
          </w:p>
        </w:tc>
        <w:tc>
          <w:tcPr>
            <w:tcW w:w="255" w:type="dxa"/>
            <w:shd w:val="clear" w:color="auto" w:fill="auto"/>
            <w:vAlign w:val="bottom"/>
          </w:tcPr>
          <w:p w:rsidR="00493B0E" w:rsidRPr="00B531B0" w:rsidRDefault="00493B0E" w:rsidP="00AE477E">
            <w:pPr>
              <w:jc w:val="right"/>
              <w:rPr>
                <w:b/>
                <w:sz w:val="18"/>
                <w:szCs w:val="24"/>
              </w:rPr>
            </w:pPr>
          </w:p>
        </w:tc>
        <w:tc>
          <w:tcPr>
            <w:tcW w:w="1276" w:type="dxa"/>
            <w:shd w:val="clear" w:color="auto" w:fill="auto"/>
            <w:vAlign w:val="bottom"/>
          </w:tcPr>
          <w:p w:rsidR="00493B0E" w:rsidRPr="00983B76" w:rsidRDefault="006911CE" w:rsidP="00AE477E">
            <w:pPr>
              <w:jc w:val="right"/>
              <w:rPr>
                <w:szCs w:val="24"/>
              </w:rPr>
            </w:pPr>
            <w:r w:rsidRPr="00B531B0">
              <w:rPr>
                <w:szCs w:val="24"/>
              </w:rPr>
              <w:t>100.0</w:t>
            </w:r>
          </w:p>
        </w:tc>
        <w:tc>
          <w:tcPr>
            <w:tcW w:w="236" w:type="dxa"/>
            <w:shd w:val="clear" w:color="auto" w:fill="auto"/>
            <w:vAlign w:val="bottom"/>
          </w:tcPr>
          <w:p w:rsidR="00493B0E" w:rsidRPr="00983B76" w:rsidRDefault="00493B0E" w:rsidP="00AE477E">
            <w:pPr>
              <w:jc w:val="right"/>
              <w:rPr>
                <w:b/>
                <w:szCs w:val="24"/>
              </w:rPr>
            </w:pPr>
          </w:p>
        </w:tc>
        <w:tc>
          <w:tcPr>
            <w:tcW w:w="1276" w:type="dxa"/>
            <w:shd w:val="clear" w:color="auto" w:fill="auto"/>
            <w:vAlign w:val="bottom"/>
          </w:tcPr>
          <w:p w:rsidR="00493B0E" w:rsidRPr="00B531B0" w:rsidRDefault="00D5783B" w:rsidP="00F11DAC">
            <w:pPr>
              <w:jc w:val="right"/>
              <w:rPr>
                <w:szCs w:val="24"/>
              </w:rPr>
            </w:pPr>
            <w:r>
              <w:rPr>
                <w:szCs w:val="24"/>
              </w:rPr>
              <w:t>164.1</w:t>
            </w:r>
          </w:p>
        </w:tc>
        <w:tc>
          <w:tcPr>
            <w:tcW w:w="255" w:type="dxa"/>
            <w:shd w:val="clear" w:color="auto" w:fill="auto"/>
            <w:vAlign w:val="bottom"/>
          </w:tcPr>
          <w:p w:rsidR="00493B0E" w:rsidRPr="00B21F0C" w:rsidRDefault="00493B0E" w:rsidP="00AE477E">
            <w:pPr>
              <w:jc w:val="right"/>
              <w:rPr>
                <w:b/>
                <w:szCs w:val="24"/>
              </w:rPr>
            </w:pPr>
          </w:p>
        </w:tc>
        <w:tc>
          <w:tcPr>
            <w:tcW w:w="1276" w:type="dxa"/>
            <w:shd w:val="clear" w:color="auto" w:fill="auto"/>
            <w:vAlign w:val="bottom"/>
          </w:tcPr>
          <w:p w:rsidR="00493B0E" w:rsidRPr="00AE36C4" w:rsidRDefault="00B531B0" w:rsidP="00B531B0">
            <w:pPr>
              <w:jc w:val="right"/>
              <w:rPr>
                <w:szCs w:val="24"/>
                <w:highlight w:val="yellow"/>
              </w:rPr>
            </w:pPr>
            <w:r>
              <w:rPr>
                <w:szCs w:val="24"/>
              </w:rPr>
              <w:t>1</w:t>
            </w:r>
            <w:r w:rsidR="00752A7F">
              <w:rPr>
                <w:szCs w:val="24"/>
              </w:rPr>
              <w:t>55.2</w:t>
            </w:r>
          </w:p>
        </w:tc>
      </w:tr>
      <w:tr w:rsidR="006E4A80" w:rsidRPr="00A635A7" w:rsidTr="0051108F">
        <w:tc>
          <w:tcPr>
            <w:tcW w:w="3685" w:type="dxa"/>
            <w:shd w:val="clear" w:color="auto" w:fill="auto"/>
          </w:tcPr>
          <w:p w:rsidR="00AE477E" w:rsidRPr="00B2035F" w:rsidRDefault="00AE477E" w:rsidP="00AE477E">
            <w:pPr>
              <w:rPr>
                <w:szCs w:val="24"/>
              </w:rPr>
            </w:pPr>
            <w:r w:rsidRPr="00B2035F">
              <w:rPr>
                <w:szCs w:val="24"/>
              </w:rPr>
              <w:t>Cumulative preference shares</w:t>
            </w:r>
          </w:p>
        </w:tc>
        <w:tc>
          <w:tcPr>
            <w:tcW w:w="1276" w:type="dxa"/>
            <w:tcBorders>
              <w:bottom w:val="single" w:sz="4" w:space="0" w:color="auto"/>
            </w:tcBorders>
            <w:shd w:val="clear" w:color="auto" w:fill="auto"/>
            <w:vAlign w:val="bottom"/>
          </w:tcPr>
          <w:p w:rsidR="00AE477E" w:rsidRPr="00983B76" w:rsidRDefault="00F4090A">
            <w:pPr>
              <w:jc w:val="right"/>
              <w:rPr>
                <w:szCs w:val="24"/>
              </w:rPr>
            </w:pPr>
            <w:r>
              <w:rPr>
                <w:szCs w:val="24"/>
              </w:rPr>
              <w:t>3.4</w:t>
            </w:r>
          </w:p>
        </w:tc>
        <w:tc>
          <w:tcPr>
            <w:tcW w:w="255" w:type="dxa"/>
            <w:shd w:val="clear" w:color="auto" w:fill="auto"/>
            <w:vAlign w:val="bottom"/>
          </w:tcPr>
          <w:p w:rsidR="00AE477E" w:rsidRPr="00983B76" w:rsidRDefault="00AE477E" w:rsidP="00AE477E">
            <w:pPr>
              <w:jc w:val="right"/>
              <w:rPr>
                <w:b/>
                <w:sz w:val="18"/>
                <w:szCs w:val="24"/>
              </w:rPr>
            </w:pPr>
          </w:p>
        </w:tc>
        <w:tc>
          <w:tcPr>
            <w:tcW w:w="1276" w:type="dxa"/>
            <w:tcBorders>
              <w:bottom w:val="single" w:sz="4" w:space="0" w:color="auto"/>
            </w:tcBorders>
            <w:shd w:val="clear" w:color="auto" w:fill="auto"/>
            <w:vAlign w:val="bottom"/>
          </w:tcPr>
          <w:p w:rsidR="00AE477E" w:rsidRPr="00983B76" w:rsidRDefault="006911CE" w:rsidP="00AE477E">
            <w:pPr>
              <w:jc w:val="right"/>
              <w:rPr>
                <w:szCs w:val="24"/>
              </w:rPr>
            </w:pPr>
            <w:r w:rsidRPr="00B531B0">
              <w:rPr>
                <w:szCs w:val="24"/>
              </w:rPr>
              <w:t>3.4</w:t>
            </w:r>
          </w:p>
        </w:tc>
        <w:tc>
          <w:tcPr>
            <w:tcW w:w="236" w:type="dxa"/>
            <w:shd w:val="clear" w:color="auto" w:fill="auto"/>
            <w:vAlign w:val="bottom"/>
          </w:tcPr>
          <w:p w:rsidR="00AE477E" w:rsidRPr="00983B76" w:rsidRDefault="00AE477E" w:rsidP="00AE477E">
            <w:pPr>
              <w:jc w:val="right"/>
              <w:rPr>
                <w:b/>
                <w:szCs w:val="24"/>
              </w:rPr>
            </w:pPr>
          </w:p>
        </w:tc>
        <w:tc>
          <w:tcPr>
            <w:tcW w:w="1276" w:type="dxa"/>
            <w:tcBorders>
              <w:bottom w:val="single" w:sz="4" w:space="0" w:color="auto"/>
            </w:tcBorders>
            <w:shd w:val="clear" w:color="auto" w:fill="auto"/>
            <w:vAlign w:val="bottom"/>
          </w:tcPr>
          <w:p w:rsidR="00AE477E" w:rsidRPr="00983B76" w:rsidRDefault="00D5783B" w:rsidP="00BA69ED">
            <w:pPr>
              <w:jc w:val="right"/>
              <w:rPr>
                <w:szCs w:val="24"/>
              </w:rPr>
            </w:pPr>
            <w:r>
              <w:rPr>
                <w:szCs w:val="24"/>
              </w:rPr>
              <w:t>172.0</w:t>
            </w:r>
          </w:p>
        </w:tc>
        <w:tc>
          <w:tcPr>
            <w:tcW w:w="255" w:type="dxa"/>
            <w:shd w:val="clear" w:color="auto" w:fill="auto"/>
            <w:vAlign w:val="bottom"/>
          </w:tcPr>
          <w:p w:rsidR="00AE477E" w:rsidRPr="00AE36C4" w:rsidRDefault="00AE477E" w:rsidP="00AE477E">
            <w:pPr>
              <w:jc w:val="right"/>
              <w:rPr>
                <w:b/>
                <w:szCs w:val="24"/>
                <w:highlight w:val="yellow"/>
              </w:rPr>
            </w:pPr>
          </w:p>
        </w:tc>
        <w:tc>
          <w:tcPr>
            <w:tcW w:w="1276" w:type="dxa"/>
            <w:tcBorders>
              <w:bottom w:val="single" w:sz="4" w:space="0" w:color="auto"/>
            </w:tcBorders>
            <w:shd w:val="clear" w:color="auto" w:fill="auto"/>
            <w:vAlign w:val="bottom"/>
          </w:tcPr>
          <w:p w:rsidR="00AE477E" w:rsidRPr="00AE36C4" w:rsidRDefault="00B531B0" w:rsidP="00AE477E">
            <w:pPr>
              <w:jc w:val="right"/>
              <w:rPr>
                <w:szCs w:val="24"/>
                <w:highlight w:val="yellow"/>
              </w:rPr>
            </w:pPr>
            <w:r>
              <w:rPr>
                <w:szCs w:val="24"/>
              </w:rPr>
              <w:t>15</w:t>
            </w:r>
            <w:r w:rsidR="00752A7F">
              <w:rPr>
                <w:szCs w:val="24"/>
              </w:rPr>
              <w:t>8.0</w:t>
            </w:r>
          </w:p>
        </w:tc>
      </w:tr>
      <w:tr w:rsidR="006E4A80" w:rsidRPr="00A635A7" w:rsidTr="0051108F">
        <w:trPr>
          <w:trHeight w:val="57"/>
        </w:trPr>
        <w:tc>
          <w:tcPr>
            <w:tcW w:w="3685" w:type="dxa"/>
            <w:shd w:val="clear" w:color="auto" w:fill="auto"/>
          </w:tcPr>
          <w:p w:rsidR="00AE477E" w:rsidRPr="00AE36C4" w:rsidRDefault="00AE477E" w:rsidP="00AE477E">
            <w:pPr>
              <w:rPr>
                <w:sz w:val="14"/>
                <w:szCs w:val="24"/>
                <w:highlight w:val="yellow"/>
              </w:rPr>
            </w:pPr>
          </w:p>
        </w:tc>
        <w:tc>
          <w:tcPr>
            <w:tcW w:w="1276" w:type="dxa"/>
            <w:tcBorders>
              <w:top w:val="single" w:sz="4" w:space="0" w:color="auto"/>
            </w:tcBorders>
            <w:shd w:val="clear" w:color="auto" w:fill="auto"/>
            <w:vAlign w:val="bottom"/>
          </w:tcPr>
          <w:p w:rsidR="00AE477E" w:rsidRPr="00983B76" w:rsidRDefault="00AE477E" w:rsidP="00AE477E">
            <w:pPr>
              <w:jc w:val="right"/>
              <w:rPr>
                <w:b/>
                <w:sz w:val="14"/>
                <w:szCs w:val="24"/>
              </w:rPr>
            </w:pPr>
          </w:p>
        </w:tc>
        <w:tc>
          <w:tcPr>
            <w:tcW w:w="255" w:type="dxa"/>
            <w:shd w:val="clear" w:color="auto" w:fill="auto"/>
            <w:vAlign w:val="bottom"/>
          </w:tcPr>
          <w:p w:rsidR="00AE477E" w:rsidRPr="00983B76" w:rsidRDefault="00AE477E" w:rsidP="00AE477E">
            <w:pPr>
              <w:jc w:val="right"/>
              <w:rPr>
                <w:b/>
                <w:sz w:val="18"/>
                <w:szCs w:val="24"/>
              </w:rPr>
            </w:pPr>
          </w:p>
        </w:tc>
        <w:tc>
          <w:tcPr>
            <w:tcW w:w="1276" w:type="dxa"/>
            <w:tcBorders>
              <w:top w:val="single" w:sz="4" w:space="0" w:color="auto"/>
            </w:tcBorders>
            <w:shd w:val="clear" w:color="auto" w:fill="auto"/>
            <w:vAlign w:val="bottom"/>
          </w:tcPr>
          <w:p w:rsidR="00AE477E" w:rsidRPr="00983B76" w:rsidRDefault="00AE477E" w:rsidP="00AE477E">
            <w:pPr>
              <w:jc w:val="right"/>
              <w:rPr>
                <w:sz w:val="14"/>
                <w:szCs w:val="24"/>
              </w:rPr>
            </w:pPr>
          </w:p>
        </w:tc>
        <w:tc>
          <w:tcPr>
            <w:tcW w:w="236" w:type="dxa"/>
            <w:shd w:val="clear" w:color="auto" w:fill="auto"/>
            <w:vAlign w:val="bottom"/>
          </w:tcPr>
          <w:p w:rsidR="00AE477E" w:rsidRPr="00983B76" w:rsidRDefault="00AE477E" w:rsidP="00AE477E">
            <w:pPr>
              <w:jc w:val="right"/>
              <w:rPr>
                <w:b/>
                <w:sz w:val="14"/>
                <w:szCs w:val="24"/>
              </w:rPr>
            </w:pPr>
          </w:p>
        </w:tc>
        <w:tc>
          <w:tcPr>
            <w:tcW w:w="1276" w:type="dxa"/>
            <w:tcBorders>
              <w:top w:val="single" w:sz="4" w:space="0" w:color="auto"/>
            </w:tcBorders>
            <w:shd w:val="clear" w:color="auto" w:fill="auto"/>
            <w:vAlign w:val="bottom"/>
          </w:tcPr>
          <w:p w:rsidR="00AE477E" w:rsidRPr="00983B76" w:rsidRDefault="00AE477E" w:rsidP="00AE477E">
            <w:pPr>
              <w:jc w:val="right"/>
              <w:rPr>
                <w:b/>
                <w:sz w:val="14"/>
                <w:szCs w:val="24"/>
              </w:rPr>
            </w:pPr>
          </w:p>
        </w:tc>
        <w:tc>
          <w:tcPr>
            <w:tcW w:w="255" w:type="dxa"/>
            <w:shd w:val="clear" w:color="auto" w:fill="auto"/>
            <w:vAlign w:val="bottom"/>
          </w:tcPr>
          <w:p w:rsidR="00AE477E" w:rsidRPr="00AE36C4" w:rsidRDefault="00AE477E" w:rsidP="00AE477E">
            <w:pPr>
              <w:jc w:val="right"/>
              <w:rPr>
                <w:b/>
                <w:sz w:val="14"/>
                <w:szCs w:val="24"/>
                <w:highlight w:val="yellow"/>
              </w:rPr>
            </w:pPr>
          </w:p>
        </w:tc>
        <w:tc>
          <w:tcPr>
            <w:tcW w:w="1276" w:type="dxa"/>
            <w:tcBorders>
              <w:top w:val="single" w:sz="4" w:space="0" w:color="auto"/>
            </w:tcBorders>
            <w:shd w:val="clear" w:color="auto" w:fill="auto"/>
            <w:vAlign w:val="bottom"/>
          </w:tcPr>
          <w:p w:rsidR="00AE477E" w:rsidRPr="00AE36C4" w:rsidRDefault="00AE477E" w:rsidP="00AE477E">
            <w:pPr>
              <w:jc w:val="right"/>
              <w:rPr>
                <w:b/>
                <w:sz w:val="14"/>
                <w:szCs w:val="24"/>
                <w:highlight w:val="yellow"/>
              </w:rPr>
            </w:pPr>
          </w:p>
        </w:tc>
      </w:tr>
      <w:tr w:rsidR="006E4A80" w:rsidRPr="00B908B3" w:rsidTr="0051108F">
        <w:tc>
          <w:tcPr>
            <w:tcW w:w="3685" w:type="dxa"/>
            <w:shd w:val="clear" w:color="auto" w:fill="auto"/>
          </w:tcPr>
          <w:p w:rsidR="00AE477E" w:rsidRPr="00AE36C4" w:rsidRDefault="00AE477E" w:rsidP="00AE477E">
            <w:pPr>
              <w:rPr>
                <w:szCs w:val="24"/>
                <w:highlight w:val="yellow"/>
              </w:rPr>
            </w:pPr>
          </w:p>
        </w:tc>
        <w:tc>
          <w:tcPr>
            <w:tcW w:w="1276" w:type="dxa"/>
            <w:shd w:val="clear" w:color="auto" w:fill="auto"/>
            <w:vAlign w:val="bottom"/>
          </w:tcPr>
          <w:p w:rsidR="00AE477E" w:rsidRPr="00B531B0" w:rsidRDefault="004A05B0">
            <w:pPr>
              <w:jc w:val="right"/>
              <w:rPr>
                <w:szCs w:val="24"/>
              </w:rPr>
            </w:pPr>
            <w:r>
              <w:rPr>
                <w:szCs w:val="24"/>
              </w:rPr>
              <w:t>1,072.4</w:t>
            </w:r>
          </w:p>
        </w:tc>
        <w:tc>
          <w:tcPr>
            <w:tcW w:w="255" w:type="dxa"/>
            <w:shd w:val="clear" w:color="auto" w:fill="auto"/>
            <w:vAlign w:val="bottom"/>
          </w:tcPr>
          <w:p w:rsidR="00AE477E" w:rsidRPr="00B531B0" w:rsidRDefault="00AE477E" w:rsidP="00AE477E">
            <w:pPr>
              <w:jc w:val="right"/>
              <w:rPr>
                <w:b/>
                <w:sz w:val="18"/>
                <w:szCs w:val="24"/>
              </w:rPr>
            </w:pPr>
          </w:p>
        </w:tc>
        <w:tc>
          <w:tcPr>
            <w:tcW w:w="1276" w:type="dxa"/>
            <w:shd w:val="clear" w:color="auto" w:fill="auto"/>
            <w:vAlign w:val="bottom"/>
          </w:tcPr>
          <w:p w:rsidR="00AE477E" w:rsidRPr="00983B76" w:rsidRDefault="00B531B0" w:rsidP="000A01AB">
            <w:pPr>
              <w:jc w:val="right"/>
              <w:rPr>
                <w:szCs w:val="24"/>
              </w:rPr>
            </w:pPr>
            <w:r w:rsidRPr="00B531B0">
              <w:rPr>
                <w:szCs w:val="24"/>
              </w:rPr>
              <w:t>9</w:t>
            </w:r>
            <w:r w:rsidR="00752A7F">
              <w:rPr>
                <w:szCs w:val="24"/>
              </w:rPr>
              <w:t>98.8</w:t>
            </w:r>
          </w:p>
        </w:tc>
        <w:tc>
          <w:tcPr>
            <w:tcW w:w="236" w:type="dxa"/>
            <w:shd w:val="clear" w:color="auto" w:fill="auto"/>
            <w:vAlign w:val="bottom"/>
          </w:tcPr>
          <w:p w:rsidR="00AE477E" w:rsidRPr="00983B76" w:rsidRDefault="00AE477E" w:rsidP="00AE477E">
            <w:pPr>
              <w:jc w:val="right"/>
              <w:rPr>
                <w:b/>
                <w:color w:val="FF0000"/>
                <w:szCs w:val="24"/>
              </w:rPr>
            </w:pPr>
          </w:p>
        </w:tc>
        <w:tc>
          <w:tcPr>
            <w:tcW w:w="1276" w:type="dxa"/>
            <w:shd w:val="clear" w:color="auto" w:fill="auto"/>
            <w:vAlign w:val="bottom"/>
          </w:tcPr>
          <w:p w:rsidR="00AE477E" w:rsidRPr="00B531B0" w:rsidRDefault="006A1464">
            <w:pPr>
              <w:jc w:val="right"/>
              <w:rPr>
                <w:szCs w:val="24"/>
              </w:rPr>
            </w:pPr>
            <w:r>
              <w:rPr>
                <w:szCs w:val="24"/>
              </w:rPr>
              <w:t>1,</w:t>
            </w:r>
            <w:r w:rsidR="00D5783B">
              <w:rPr>
                <w:szCs w:val="24"/>
              </w:rPr>
              <w:t>425.1</w:t>
            </w:r>
          </w:p>
        </w:tc>
        <w:tc>
          <w:tcPr>
            <w:tcW w:w="255" w:type="dxa"/>
            <w:shd w:val="clear" w:color="auto" w:fill="auto"/>
            <w:vAlign w:val="bottom"/>
          </w:tcPr>
          <w:p w:rsidR="00AE477E" w:rsidRPr="00B21F0C" w:rsidRDefault="00AE477E" w:rsidP="00AE477E">
            <w:pPr>
              <w:jc w:val="right"/>
              <w:rPr>
                <w:b/>
                <w:szCs w:val="24"/>
              </w:rPr>
            </w:pPr>
          </w:p>
        </w:tc>
        <w:tc>
          <w:tcPr>
            <w:tcW w:w="1276" w:type="dxa"/>
            <w:shd w:val="clear" w:color="auto" w:fill="auto"/>
            <w:vAlign w:val="bottom"/>
          </w:tcPr>
          <w:p w:rsidR="00AE477E" w:rsidRPr="00B908B3" w:rsidRDefault="00B531B0" w:rsidP="00C67D4B">
            <w:pPr>
              <w:jc w:val="right"/>
              <w:rPr>
                <w:color w:val="FF0000"/>
                <w:szCs w:val="24"/>
              </w:rPr>
            </w:pPr>
            <w:r>
              <w:rPr>
                <w:szCs w:val="24"/>
              </w:rPr>
              <w:t>1,2</w:t>
            </w:r>
            <w:r w:rsidR="00752A7F">
              <w:rPr>
                <w:szCs w:val="24"/>
              </w:rPr>
              <w:t>92.6</w:t>
            </w:r>
          </w:p>
        </w:tc>
      </w:tr>
      <w:tr w:rsidR="006E4A80" w:rsidRPr="00A635A7" w:rsidTr="0051108F">
        <w:tc>
          <w:tcPr>
            <w:tcW w:w="3685" w:type="dxa"/>
            <w:shd w:val="clear" w:color="auto" w:fill="auto"/>
          </w:tcPr>
          <w:p w:rsidR="00AE477E" w:rsidRPr="00AE36C4" w:rsidRDefault="00AE477E" w:rsidP="00AE477E">
            <w:pPr>
              <w:rPr>
                <w:b/>
                <w:szCs w:val="24"/>
                <w:highlight w:val="yellow"/>
              </w:rPr>
            </w:pPr>
          </w:p>
        </w:tc>
        <w:tc>
          <w:tcPr>
            <w:tcW w:w="1276" w:type="dxa"/>
            <w:tcBorders>
              <w:top w:val="double" w:sz="4" w:space="0" w:color="auto"/>
            </w:tcBorders>
            <w:shd w:val="clear" w:color="auto" w:fill="auto"/>
            <w:vAlign w:val="center"/>
          </w:tcPr>
          <w:p w:rsidR="00AE477E" w:rsidRPr="006911CE" w:rsidRDefault="00AE477E" w:rsidP="003B10D9">
            <w:pPr>
              <w:jc w:val="right"/>
              <w:rPr>
                <w:b/>
                <w:szCs w:val="24"/>
                <w:highlight w:val="yellow"/>
              </w:rPr>
            </w:pPr>
          </w:p>
        </w:tc>
        <w:tc>
          <w:tcPr>
            <w:tcW w:w="255" w:type="dxa"/>
            <w:shd w:val="clear" w:color="auto" w:fill="auto"/>
            <w:vAlign w:val="bottom"/>
          </w:tcPr>
          <w:p w:rsidR="00AE477E" w:rsidRPr="00AE36C4" w:rsidRDefault="00AE477E" w:rsidP="00C048F6">
            <w:pPr>
              <w:rPr>
                <w:b/>
                <w:sz w:val="18"/>
                <w:szCs w:val="24"/>
                <w:highlight w:val="yellow"/>
              </w:rPr>
            </w:pPr>
          </w:p>
        </w:tc>
        <w:tc>
          <w:tcPr>
            <w:tcW w:w="1276" w:type="dxa"/>
            <w:tcBorders>
              <w:top w:val="double" w:sz="4" w:space="0" w:color="auto"/>
            </w:tcBorders>
            <w:shd w:val="clear" w:color="auto" w:fill="auto"/>
            <w:vAlign w:val="center"/>
          </w:tcPr>
          <w:p w:rsidR="00AE477E" w:rsidRPr="00AE36C4" w:rsidRDefault="00AE477E" w:rsidP="003B10D9">
            <w:pPr>
              <w:jc w:val="right"/>
              <w:rPr>
                <w:b/>
                <w:szCs w:val="24"/>
                <w:highlight w:val="yellow"/>
              </w:rPr>
            </w:pPr>
          </w:p>
        </w:tc>
        <w:tc>
          <w:tcPr>
            <w:tcW w:w="236" w:type="dxa"/>
            <w:shd w:val="clear" w:color="auto" w:fill="auto"/>
            <w:vAlign w:val="bottom"/>
          </w:tcPr>
          <w:p w:rsidR="00AE477E" w:rsidRPr="00AE36C4" w:rsidRDefault="00AE477E" w:rsidP="00C048F6">
            <w:pPr>
              <w:rPr>
                <w:b/>
                <w:szCs w:val="24"/>
                <w:highlight w:val="yellow"/>
              </w:rPr>
            </w:pPr>
          </w:p>
        </w:tc>
        <w:tc>
          <w:tcPr>
            <w:tcW w:w="1276" w:type="dxa"/>
            <w:tcBorders>
              <w:top w:val="double" w:sz="4" w:space="0" w:color="auto"/>
            </w:tcBorders>
            <w:shd w:val="clear" w:color="auto" w:fill="auto"/>
            <w:vAlign w:val="center"/>
          </w:tcPr>
          <w:p w:rsidR="00AE477E" w:rsidRPr="006911CE" w:rsidRDefault="00AE477E" w:rsidP="003B10D9">
            <w:pPr>
              <w:jc w:val="right"/>
              <w:rPr>
                <w:b/>
                <w:szCs w:val="24"/>
                <w:highlight w:val="yellow"/>
              </w:rPr>
            </w:pPr>
          </w:p>
        </w:tc>
        <w:tc>
          <w:tcPr>
            <w:tcW w:w="255" w:type="dxa"/>
            <w:shd w:val="clear" w:color="auto" w:fill="auto"/>
            <w:vAlign w:val="bottom"/>
          </w:tcPr>
          <w:p w:rsidR="00AE477E" w:rsidRPr="00AE36C4" w:rsidRDefault="00AE477E" w:rsidP="00C048F6">
            <w:pPr>
              <w:rPr>
                <w:b/>
                <w:szCs w:val="24"/>
                <w:highlight w:val="yellow"/>
              </w:rPr>
            </w:pPr>
          </w:p>
        </w:tc>
        <w:tc>
          <w:tcPr>
            <w:tcW w:w="1276" w:type="dxa"/>
            <w:tcBorders>
              <w:top w:val="double" w:sz="4" w:space="0" w:color="auto"/>
            </w:tcBorders>
            <w:shd w:val="clear" w:color="auto" w:fill="auto"/>
            <w:vAlign w:val="center"/>
          </w:tcPr>
          <w:p w:rsidR="00AE477E" w:rsidRPr="00AE36C4" w:rsidRDefault="00AE477E" w:rsidP="003B10D9">
            <w:pPr>
              <w:jc w:val="right"/>
              <w:rPr>
                <w:b/>
                <w:szCs w:val="24"/>
                <w:highlight w:val="yellow"/>
              </w:rPr>
            </w:pPr>
          </w:p>
        </w:tc>
      </w:tr>
    </w:tbl>
    <w:p w:rsidR="00C048F6" w:rsidRPr="00B21F0C" w:rsidRDefault="003D3796" w:rsidP="003D3796">
      <w:pPr>
        <w:pStyle w:val="Header"/>
        <w:ind w:left="709"/>
        <w:jc w:val="both"/>
        <w:rPr>
          <w:szCs w:val="24"/>
        </w:rPr>
      </w:pPr>
      <w:r w:rsidRPr="00B21F0C">
        <w:rPr>
          <w:b/>
          <w:szCs w:val="24"/>
        </w:rPr>
        <w:t xml:space="preserve">* </w:t>
      </w:r>
      <w:r w:rsidRPr="00B21F0C">
        <w:rPr>
          <w:szCs w:val="24"/>
        </w:rPr>
        <w:t xml:space="preserve">The borrowings from the European Investment Bank were drawn down in </w:t>
      </w:r>
      <w:r w:rsidR="00D5783B">
        <w:rPr>
          <w:szCs w:val="24"/>
        </w:rPr>
        <w:t>four</w:t>
      </w:r>
      <w:r w:rsidR="00D5783B" w:rsidRPr="00B21F0C">
        <w:rPr>
          <w:szCs w:val="24"/>
        </w:rPr>
        <w:t xml:space="preserve"> </w:t>
      </w:r>
      <w:r w:rsidRPr="00B21F0C">
        <w:rPr>
          <w:szCs w:val="24"/>
        </w:rPr>
        <w:t>tranches, repayable in 2020. The spread of interest rate is as follows:</w:t>
      </w:r>
    </w:p>
    <w:p w:rsidR="003D3796" w:rsidRPr="00B21F0C" w:rsidRDefault="003D3796" w:rsidP="003D3796">
      <w:pPr>
        <w:pStyle w:val="Header"/>
        <w:ind w:left="709"/>
        <w:jc w:val="both"/>
        <w:rPr>
          <w:szCs w:val="24"/>
        </w:rPr>
      </w:pPr>
    </w:p>
    <w:p w:rsidR="003D3796" w:rsidRPr="00B21F0C" w:rsidRDefault="003D3796" w:rsidP="003D3796">
      <w:pPr>
        <w:pStyle w:val="Header"/>
        <w:ind w:left="1440"/>
        <w:jc w:val="both"/>
        <w:rPr>
          <w:szCs w:val="24"/>
        </w:rPr>
      </w:pPr>
      <w:r w:rsidRPr="00B21F0C">
        <w:rPr>
          <w:szCs w:val="24"/>
        </w:rPr>
        <w:t>2020: 4.227% - 4.586%</w:t>
      </w:r>
    </w:p>
    <w:p w:rsidR="006940F9" w:rsidRPr="001760DA" w:rsidRDefault="001F580B" w:rsidP="00E749DA">
      <w:pPr>
        <w:numPr>
          <w:ilvl w:val="0"/>
          <w:numId w:val="32"/>
        </w:numPr>
        <w:rPr>
          <w:b/>
          <w:color w:val="000000"/>
          <w:szCs w:val="24"/>
        </w:rPr>
      </w:pPr>
      <w:r w:rsidRPr="00AE36C4">
        <w:rPr>
          <w:b/>
          <w:color w:val="000000"/>
          <w:szCs w:val="24"/>
          <w:highlight w:val="yellow"/>
        </w:rPr>
        <w:br w:type="page"/>
      </w:r>
      <w:r w:rsidR="00A977EF" w:rsidRPr="00FE4731">
        <w:rPr>
          <w:b/>
          <w:color w:val="000000"/>
          <w:szCs w:val="24"/>
        </w:rPr>
        <w:t>RELATED PARTY TRANSACTIONS</w:t>
      </w:r>
    </w:p>
    <w:p w:rsidR="006940F9" w:rsidRPr="00B21F0C" w:rsidRDefault="006940F9" w:rsidP="00A54B4F">
      <w:pPr>
        <w:pStyle w:val="Header"/>
        <w:jc w:val="both"/>
        <w:rPr>
          <w:b/>
          <w:color w:val="FF0000"/>
          <w:szCs w:val="24"/>
        </w:rPr>
      </w:pPr>
    </w:p>
    <w:p w:rsidR="00F27137" w:rsidRPr="001760DA" w:rsidRDefault="00F27137" w:rsidP="009E1067">
      <w:pPr>
        <w:pStyle w:val="BodyText2"/>
        <w:ind w:left="709"/>
        <w:rPr>
          <w:b/>
        </w:rPr>
      </w:pPr>
      <w:r w:rsidRPr="001760DA">
        <w:rPr>
          <w:b/>
        </w:rPr>
        <w:t>Group</w:t>
      </w:r>
    </w:p>
    <w:p w:rsidR="009E1067" w:rsidRPr="001760DA" w:rsidRDefault="009E1067" w:rsidP="009E1067">
      <w:pPr>
        <w:pStyle w:val="BodyText2"/>
        <w:ind w:left="709"/>
      </w:pPr>
      <w:r w:rsidRPr="001760DA">
        <w:t xml:space="preserve">Transactions entered into </w:t>
      </w:r>
      <w:r w:rsidR="00065E90" w:rsidRPr="001760DA">
        <w:t xml:space="preserve">with related parties </w:t>
      </w:r>
      <w:r w:rsidRPr="001760DA">
        <w:t>and balances outstanding were as follows:</w:t>
      </w:r>
    </w:p>
    <w:p w:rsidR="00A977EF" w:rsidRPr="00AE36C4" w:rsidRDefault="00A977EF" w:rsidP="00C670A1">
      <w:pPr>
        <w:pStyle w:val="BodyText3"/>
        <w:spacing w:after="0"/>
        <w:ind w:left="709" w:right="-51"/>
        <w:rPr>
          <w:rFonts w:cs="Arial"/>
          <w:b/>
          <w:color w:val="000000"/>
          <w:sz w:val="24"/>
          <w:szCs w:val="24"/>
          <w:highlight w:val="yellow"/>
        </w:rPr>
      </w:pPr>
    </w:p>
    <w:tbl>
      <w:tblPr>
        <w:tblStyle w:val="TableGrid"/>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180"/>
        <w:gridCol w:w="239"/>
        <w:gridCol w:w="1200"/>
        <w:gridCol w:w="239"/>
        <w:gridCol w:w="1195"/>
        <w:gridCol w:w="248"/>
        <w:gridCol w:w="1350"/>
        <w:gridCol w:w="274"/>
        <w:gridCol w:w="1203"/>
      </w:tblGrid>
      <w:tr w:rsidR="00680690" w:rsidRPr="001760DA" w:rsidTr="00652425">
        <w:tc>
          <w:tcPr>
            <w:tcW w:w="2727" w:type="dxa"/>
            <w:vAlign w:val="bottom"/>
          </w:tcPr>
          <w:p w:rsidR="00652425" w:rsidRPr="00AE36C4" w:rsidRDefault="00652425" w:rsidP="00652425">
            <w:pPr>
              <w:rPr>
                <w:highlight w:val="yellow"/>
              </w:rPr>
            </w:pPr>
          </w:p>
        </w:tc>
        <w:tc>
          <w:tcPr>
            <w:tcW w:w="1180" w:type="dxa"/>
            <w:vAlign w:val="bottom"/>
          </w:tcPr>
          <w:p w:rsidR="00652425" w:rsidRPr="001760DA" w:rsidRDefault="00652425" w:rsidP="00652425">
            <w:pPr>
              <w:jc w:val="right"/>
            </w:pPr>
            <w:r w:rsidRPr="001760DA">
              <w:t>Sales to related parties</w:t>
            </w:r>
          </w:p>
        </w:tc>
        <w:tc>
          <w:tcPr>
            <w:tcW w:w="239" w:type="dxa"/>
            <w:vAlign w:val="bottom"/>
          </w:tcPr>
          <w:p w:rsidR="00652425" w:rsidRPr="001760DA" w:rsidRDefault="00652425" w:rsidP="00652425">
            <w:pPr>
              <w:jc w:val="right"/>
            </w:pPr>
          </w:p>
        </w:tc>
        <w:tc>
          <w:tcPr>
            <w:tcW w:w="1200" w:type="dxa"/>
            <w:vAlign w:val="bottom"/>
          </w:tcPr>
          <w:p w:rsidR="00652425" w:rsidRPr="001760DA" w:rsidRDefault="00652425" w:rsidP="00652425">
            <w:pPr>
              <w:jc w:val="right"/>
            </w:pPr>
            <w:r w:rsidRPr="001760DA">
              <w:t>Purchases from related parties</w:t>
            </w:r>
          </w:p>
        </w:tc>
        <w:tc>
          <w:tcPr>
            <w:tcW w:w="239" w:type="dxa"/>
            <w:vAlign w:val="bottom"/>
          </w:tcPr>
          <w:p w:rsidR="00652425" w:rsidRPr="001760DA" w:rsidRDefault="00652425" w:rsidP="00652425">
            <w:pPr>
              <w:jc w:val="right"/>
            </w:pPr>
          </w:p>
        </w:tc>
        <w:tc>
          <w:tcPr>
            <w:tcW w:w="1195" w:type="dxa"/>
            <w:vAlign w:val="bottom"/>
          </w:tcPr>
          <w:p w:rsidR="00652425" w:rsidRPr="001760DA" w:rsidRDefault="00652425" w:rsidP="00652425">
            <w:pPr>
              <w:jc w:val="right"/>
            </w:pPr>
            <w:r w:rsidRPr="001760DA">
              <w:t>Amounts owed to related parties</w:t>
            </w:r>
          </w:p>
        </w:tc>
        <w:tc>
          <w:tcPr>
            <w:tcW w:w="248" w:type="dxa"/>
            <w:vAlign w:val="bottom"/>
          </w:tcPr>
          <w:p w:rsidR="00652425" w:rsidRPr="001760DA" w:rsidRDefault="00652425" w:rsidP="00652425">
            <w:pPr>
              <w:jc w:val="right"/>
            </w:pPr>
          </w:p>
        </w:tc>
        <w:tc>
          <w:tcPr>
            <w:tcW w:w="1350" w:type="dxa"/>
            <w:vAlign w:val="bottom"/>
          </w:tcPr>
          <w:p w:rsidR="00652425" w:rsidRPr="001760DA" w:rsidRDefault="00652425" w:rsidP="00C24D17">
            <w:pPr>
              <w:jc w:val="right"/>
            </w:pPr>
            <w:r w:rsidRPr="001760DA">
              <w:t>Borrowings</w:t>
            </w:r>
            <w:r w:rsidR="00680690" w:rsidRPr="001760DA">
              <w:t xml:space="preserve"> </w:t>
            </w:r>
            <w:r w:rsidRPr="001760DA">
              <w:t>from related parties</w:t>
            </w:r>
          </w:p>
        </w:tc>
        <w:tc>
          <w:tcPr>
            <w:tcW w:w="274" w:type="dxa"/>
            <w:vAlign w:val="bottom"/>
          </w:tcPr>
          <w:p w:rsidR="00652425" w:rsidRPr="001760DA" w:rsidRDefault="00652425" w:rsidP="00652425">
            <w:pPr>
              <w:jc w:val="right"/>
            </w:pPr>
          </w:p>
        </w:tc>
        <w:tc>
          <w:tcPr>
            <w:tcW w:w="1203" w:type="dxa"/>
            <w:vAlign w:val="bottom"/>
          </w:tcPr>
          <w:p w:rsidR="00652425" w:rsidRPr="001760DA" w:rsidRDefault="00680690" w:rsidP="00680690">
            <w:pPr>
              <w:jc w:val="right"/>
            </w:pPr>
            <w:r w:rsidRPr="001760DA">
              <w:t>Finance income/ (costs)</w:t>
            </w:r>
            <w:r w:rsidR="00652425" w:rsidRPr="001760DA">
              <w:t xml:space="preserve"> from</w:t>
            </w:r>
            <w:r w:rsidRPr="001760DA">
              <w:t>/(to)</w:t>
            </w:r>
            <w:r w:rsidR="00652425" w:rsidRPr="001760DA">
              <w:t xml:space="preserve"> related parties</w:t>
            </w:r>
          </w:p>
        </w:tc>
      </w:tr>
      <w:tr w:rsidR="00680690" w:rsidRPr="001760DA" w:rsidTr="00652425">
        <w:tc>
          <w:tcPr>
            <w:tcW w:w="2727" w:type="dxa"/>
            <w:vAlign w:val="bottom"/>
          </w:tcPr>
          <w:p w:rsidR="00652425" w:rsidRPr="00AE36C4" w:rsidRDefault="00652425" w:rsidP="00652425">
            <w:pPr>
              <w:rPr>
                <w:b/>
                <w:highlight w:val="yellow"/>
              </w:rPr>
            </w:pPr>
          </w:p>
        </w:tc>
        <w:tc>
          <w:tcPr>
            <w:tcW w:w="1180" w:type="dxa"/>
          </w:tcPr>
          <w:p w:rsidR="00652425" w:rsidRPr="001760DA" w:rsidRDefault="00652425" w:rsidP="00593863">
            <w:pPr>
              <w:jc w:val="right"/>
            </w:pPr>
            <w:r w:rsidRPr="001760DA">
              <w:t>£m</w:t>
            </w:r>
          </w:p>
        </w:tc>
        <w:tc>
          <w:tcPr>
            <w:tcW w:w="239" w:type="dxa"/>
          </w:tcPr>
          <w:p w:rsidR="00652425" w:rsidRPr="001760DA" w:rsidRDefault="00652425" w:rsidP="00593863">
            <w:pPr>
              <w:jc w:val="right"/>
            </w:pPr>
          </w:p>
        </w:tc>
        <w:tc>
          <w:tcPr>
            <w:tcW w:w="1200" w:type="dxa"/>
            <w:vAlign w:val="bottom"/>
          </w:tcPr>
          <w:p w:rsidR="00652425" w:rsidRPr="001760DA" w:rsidRDefault="00652425" w:rsidP="00593863">
            <w:pPr>
              <w:jc w:val="right"/>
            </w:pPr>
            <w:r w:rsidRPr="001760DA">
              <w:t>£m</w:t>
            </w:r>
          </w:p>
        </w:tc>
        <w:tc>
          <w:tcPr>
            <w:tcW w:w="239" w:type="dxa"/>
            <w:vAlign w:val="bottom"/>
          </w:tcPr>
          <w:p w:rsidR="00652425" w:rsidRPr="001760DA" w:rsidRDefault="00652425" w:rsidP="00593863">
            <w:pPr>
              <w:jc w:val="right"/>
            </w:pPr>
          </w:p>
        </w:tc>
        <w:tc>
          <w:tcPr>
            <w:tcW w:w="1195" w:type="dxa"/>
            <w:vAlign w:val="bottom"/>
          </w:tcPr>
          <w:p w:rsidR="00652425" w:rsidRPr="001760DA" w:rsidRDefault="00652425" w:rsidP="00593863">
            <w:pPr>
              <w:jc w:val="right"/>
            </w:pPr>
            <w:r w:rsidRPr="001760DA">
              <w:t>£m</w:t>
            </w:r>
          </w:p>
        </w:tc>
        <w:tc>
          <w:tcPr>
            <w:tcW w:w="248" w:type="dxa"/>
          </w:tcPr>
          <w:p w:rsidR="00652425" w:rsidRPr="001760DA" w:rsidRDefault="00652425" w:rsidP="00593863">
            <w:pPr>
              <w:jc w:val="right"/>
            </w:pPr>
          </w:p>
        </w:tc>
        <w:tc>
          <w:tcPr>
            <w:tcW w:w="1350" w:type="dxa"/>
          </w:tcPr>
          <w:p w:rsidR="00652425" w:rsidRPr="001760DA" w:rsidRDefault="00652425" w:rsidP="00593863">
            <w:pPr>
              <w:jc w:val="right"/>
            </w:pPr>
            <w:r w:rsidRPr="001760DA">
              <w:t>£m</w:t>
            </w:r>
          </w:p>
        </w:tc>
        <w:tc>
          <w:tcPr>
            <w:tcW w:w="274" w:type="dxa"/>
          </w:tcPr>
          <w:p w:rsidR="00652425" w:rsidRPr="001760DA" w:rsidRDefault="00652425" w:rsidP="00593863">
            <w:pPr>
              <w:jc w:val="right"/>
            </w:pPr>
          </w:p>
        </w:tc>
        <w:tc>
          <w:tcPr>
            <w:tcW w:w="1203" w:type="dxa"/>
          </w:tcPr>
          <w:p w:rsidR="00652425" w:rsidRPr="001760DA" w:rsidRDefault="00652425" w:rsidP="00593863">
            <w:pPr>
              <w:jc w:val="right"/>
            </w:pPr>
            <w:r w:rsidRPr="001760DA">
              <w:t>£m</w:t>
            </w:r>
          </w:p>
        </w:tc>
      </w:tr>
      <w:tr w:rsidR="00680690" w:rsidRPr="00A635A7" w:rsidTr="00652425">
        <w:tc>
          <w:tcPr>
            <w:tcW w:w="2727" w:type="dxa"/>
            <w:vAlign w:val="bottom"/>
          </w:tcPr>
          <w:p w:rsidR="00652425" w:rsidRPr="001760DA" w:rsidRDefault="00652425" w:rsidP="00652425">
            <w:pPr>
              <w:rPr>
                <w:b/>
              </w:rPr>
            </w:pPr>
            <w:r w:rsidRPr="001760DA">
              <w:rPr>
                <w:b/>
              </w:rPr>
              <w:t>Related party</w:t>
            </w:r>
          </w:p>
        </w:tc>
        <w:tc>
          <w:tcPr>
            <w:tcW w:w="1180" w:type="dxa"/>
          </w:tcPr>
          <w:p w:rsidR="00652425" w:rsidRPr="00AE36C4" w:rsidRDefault="00652425" w:rsidP="00593863">
            <w:pPr>
              <w:jc w:val="right"/>
              <w:rPr>
                <w:highlight w:val="yellow"/>
              </w:rPr>
            </w:pPr>
          </w:p>
        </w:tc>
        <w:tc>
          <w:tcPr>
            <w:tcW w:w="239" w:type="dxa"/>
          </w:tcPr>
          <w:p w:rsidR="00652425" w:rsidRPr="00AE36C4" w:rsidRDefault="00652425" w:rsidP="00593863">
            <w:pPr>
              <w:jc w:val="right"/>
              <w:rPr>
                <w:highlight w:val="yellow"/>
              </w:rPr>
            </w:pPr>
          </w:p>
        </w:tc>
        <w:tc>
          <w:tcPr>
            <w:tcW w:w="1200" w:type="dxa"/>
            <w:vAlign w:val="bottom"/>
          </w:tcPr>
          <w:p w:rsidR="00652425" w:rsidRPr="00AE36C4" w:rsidRDefault="00652425" w:rsidP="00593863">
            <w:pPr>
              <w:jc w:val="right"/>
              <w:rPr>
                <w:highlight w:val="yellow"/>
              </w:rPr>
            </w:pPr>
          </w:p>
        </w:tc>
        <w:tc>
          <w:tcPr>
            <w:tcW w:w="239" w:type="dxa"/>
            <w:vAlign w:val="bottom"/>
          </w:tcPr>
          <w:p w:rsidR="00652425" w:rsidRPr="00AE36C4" w:rsidRDefault="00652425" w:rsidP="00593863">
            <w:pPr>
              <w:jc w:val="right"/>
              <w:rPr>
                <w:highlight w:val="yellow"/>
              </w:rPr>
            </w:pPr>
          </w:p>
        </w:tc>
        <w:tc>
          <w:tcPr>
            <w:tcW w:w="1195" w:type="dxa"/>
            <w:vAlign w:val="bottom"/>
          </w:tcPr>
          <w:p w:rsidR="00652425" w:rsidRPr="00AE36C4" w:rsidRDefault="00652425" w:rsidP="00593863">
            <w:pPr>
              <w:jc w:val="right"/>
              <w:rPr>
                <w:highlight w:val="yellow"/>
              </w:rPr>
            </w:pPr>
          </w:p>
        </w:tc>
        <w:tc>
          <w:tcPr>
            <w:tcW w:w="248" w:type="dxa"/>
          </w:tcPr>
          <w:p w:rsidR="00652425" w:rsidRPr="00AE36C4" w:rsidRDefault="00652425" w:rsidP="00593863">
            <w:pPr>
              <w:jc w:val="right"/>
              <w:rPr>
                <w:highlight w:val="yellow"/>
              </w:rPr>
            </w:pPr>
          </w:p>
        </w:tc>
        <w:tc>
          <w:tcPr>
            <w:tcW w:w="1350" w:type="dxa"/>
          </w:tcPr>
          <w:p w:rsidR="00652425" w:rsidRPr="00AE36C4" w:rsidRDefault="00652425" w:rsidP="00593863">
            <w:pPr>
              <w:jc w:val="right"/>
              <w:rPr>
                <w:highlight w:val="yellow"/>
              </w:rPr>
            </w:pPr>
          </w:p>
        </w:tc>
        <w:tc>
          <w:tcPr>
            <w:tcW w:w="274" w:type="dxa"/>
          </w:tcPr>
          <w:p w:rsidR="00652425" w:rsidRPr="00AE36C4" w:rsidRDefault="00652425" w:rsidP="00593863">
            <w:pPr>
              <w:jc w:val="right"/>
              <w:rPr>
                <w:highlight w:val="yellow"/>
              </w:rPr>
            </w:pPr>
          </w:p>
        </w:tc>
        <w:tc>
          <w:tcPr>
            <w:tcW w:w="1203" w:type="dxa"/>
          </w:tcPr>
          <w:p w:rsidR="00652425" w:rsidRPr="00AE36C4" w:rsidRDefault="00652425" w:rsidP="00593863">
            <w:pPr>
              <w:jc w:val="right"/>
              <w:rPr>
                <w:highlight w:val="yellow"/>
              </w:rPr>
            </w:pPr>
          </w:p>
        </w:tc>
      </w:tr>
      <w:tr w:rsidR="00680690" w:rsidRPr="00A635A7" w:rsidTr="00652425">
        <w:tc>
          <w:tcPr>
            <w:tcW w:w="2727" w:type="dxa"/>
            <w:vAlign w:val="bottom"/>
          </w:tcPr>
          <w:p w:rsidR="00652425" w:rsidRPr="001760DA" w:rsidRDefault="00652425" w:rsidP="004451E9">
            <w:pPr>
              <w:rPr>
                <w:i/>
              </w:rPr>
            </w:pPr>
            <w:r w:rsidRPr="001760DA">
              <w:rPr>
                <w:i/>
              </w:rPr>
              <w:t xml:space="preserve">Six months ended 30 June </w:t>
            </w:r>
            <w:r w:rsidR="0044424F">
              <w:rPr>
                <w:i/>
              </w:rPr>
              <w:t>20</w:t>
            </w:r>
            <w:r w:rsidR="004611A0">
              <w:rPr>
                <w:i/>
              </w:rPr>
              <w:t>20</w:t>
            </w:r>
            <w:r w:rsidRPr="001760DA">
              <w:rPr>
                <w:i/>
              </w:rPr>
              <w:t>:</w:t>
            </w:r>
          </w:p>
        </w:tc>
        <w:tc>
          <w:tcPr>
            <w:tcW w:w="1180" w:type="dxa"/>
            <w:vAlign w:val="bottom"/>
          </w:tcPr>
          <w:p w:rsidR="00652425" w:rsidRPr="006911CE" w:rsidRDefault="00652425" w:rsidP="00652425">
            <w:pPr>
              <w:jc w:val="right"/>
              <w:rPr>
                <w:highlight w:val="yellow"/>
              </w:rPr>
            </w:pPr>
          </w:p>
        </w:tc>
        <w:tc>
          <w:tcPr>
            <w:tcW w:w="239" w:type="dxa"/>
            <w:vAlign w:val="bottom"/>
          </w:tcPr>
          <w:p w:rsidR="00652425" w:rsidRPr="006911CE" w:rsidRDefault="00652425" w:rsidP="00652425">
            <w:pPr>
              <w:jc w:val="right"/>
              <w:rPr>
                <w:highlight w:val="yellow"/>
              </w:rPr>
            </w:pPr>
          </w:p>
        </w:tc>
        <w:tc>
          <w:tcPr>
            <w:tcW w:w="1200" w:type="dxa"/>
            <w:vAlign w:val="bottom"/>
          </w:tcPr>
          <w:p w:rsidR="00652425" w:rsidRPr="006911CE" w:rsidRDefault="00652425" w:rsidP="00652425">
            <w:pPr>
              <w:jc w:val="right"/>
              <w:rPr>
                <w:highlight w:val="yellow"/>
              </w:rPr>
            </w:pPr>
          </w:p>
        </w:tc>
        <w:tc>
          <w:tcPr>
            <w:tcW w:w="239" w:type="dxa"/>
            <w:vAlign w:val="bottom"/>
          </w:tcPr>
          <w:p w:rsidR="00652425" w:rsidRPr="006911CE" w:rsidRDefault="00652425" w:rsidP="00652425">
            <w:pPr>
              <w:jc w:val="right"/>
              <w:rPr>
                <w:highlight w:val="yellow"/>
              </w:rPr>
            </w:pPr>
          </w:p>
        </w:tc>
        <w:tc>
          <w:tcPr>
            <w:tcW w:w="1195" w:type="dxa"/>
            <w:vAlign w:val="bottom"/>
          </w:tcPr>
          <w:p w:rsidR="00652425" w:rsidRPr="006911CE" w:rsidRDefault="00652425" w:rsidP="00652425">
            <w:pPr>
              <w:jc w:val="right"/>
              <w:rPr>
                <w:highlight w:val="yellow"/>
              </w:rPr>
            </w:pPr>
          </w:p>
        </w:tc>
        <w:tc>
          <w:tcPr>
            <w:tcW w:w="248" w:type="dxa"/>
            <w:vAlign w:val="bottom"/>
          </w:tcPr>
          <w:p w:rsidR="00652425" w:rsidRPr="006911CE" w:rsidRDefault="00652425" w:rsidP="00652425">
            <w:pPr>
              <w:jc w:val="right"/>
              <w:rPr>
                <w:highlight w:val="yellow"/>
              </w:rPr>
            </w:pPr>
          </w:p>
        </w:tc>
        <w:tc>
          <w:tcPr>
            <w:tcW w:w="1350" w:type="dxa"/>
            <w:vAlign w:val="bottom"/>
          </w:tcPr>
          <w:p w:rsidR="00652425" w:rsidRPr="006911CE" w:rsidRDefault="00652425" w:rsidP="00652425">
            <w:pPr>
              <w:jc w:val="right"/>
              <w:rPr>
                <w:highlight w:val="yellow"/>
              </w:rPr>
            </w:pPr>
          </w:p>
        </w:tc>
        <w:tc>
          <w:tcPr>
            <w:tcW w:w="274" w:type="dxa"/>
            <w:vAlign w:val="bottom"/>
          </w:tcPr>
          <w:p w:rsidR="00652425" w:rsidRPr="006911CE" w:rsidRDefault="00652425" w:rsidP="00652425">
            <w:pPr>
              <w:jc w:val="right"/>
              <w:rPr>
                <w:highlight w:val="yellow"/>
              </w:rPr>
            </w:pPr>
          </w:p>
        </w:tc>
        <w:tc>
          <w:tcPr>
            <w:tcW w:w="1203" w:type="dxa"/>
            <w:vAlign w:val="bottom"/>
          </w:tcPr>
          <w:p w:rsidR="00652425" w:rsidRPr="006911CE" w:rsidRDefault="00652425" w:rsidP="00652425">
            <w:pPr>
              <w:jc w:val="right"/>
              <w:rPr>
                <w:highlight w:val="yellow"/>
              </w:rPr>
            </w:pPr>
          </w:p>
        </w:tc>
      </w:tr>
      <w:tr w:rsidR="00D020B8" w:rsidRPr="000D18D6" w:rsidTr="00493772">
        <w:tc>
          <w:tcPr>
            <w:tcW w:w="2727" w:type="dxa"/>
            <w:vAlign w:val="bottom"/>
          </w:tcPr>
          <w:p w:rsidR="00D020B8" w:rsidRPr="00AE36C4" w:rsidRDefault="00D020B8" w:rsidP="00493772">
            <w:pPr>
              <w:rPr>
                <w:sz w:val="22"/>
                <w:highlight w:val="yellow"/>
              </w:rPr>
            </w:pPr>
            <w:r w:rsidRPr="001760DA">
              <w:rPr>
                <w:sz w:val="22"/>
              </w:rPr>
              <w:t>Northern Powergrid Limited</w:t>
            </w:r>
          </w:p>
        </w:tc>
        <w:tc>
          <w:tcPr>
            <w:tcW w:w="1180" w:type="dxa"/>
            <w:vAlign w:val="bottom"/>
          </w:tcPr>
          <w:p w:rsidR="00D020B8" w:rsidRPr="004D2B0E" w:rsidRDefault="00401A18" w:rsidP="00493772">
            <w:pPr>
              <w:jc w:val="right"/>
            </w:pPr>
            <w:r>
              <w:t>-</w:t>
            </w:r>
          </w:p>
        </w:tc>
        <w:tc>
          <w:tcPr>
            <w:tcW w:w="239" w:type="dxa"/>
            <w:vAlign w:val="bottom"/>
          </w:tcPr>
          <w:p w:rsidR="00D020B8" w:rsidRPr="004D2B0E" w:rsidRDefault="00D020B8" w:rsidP="00493772">
            <w:pPr>
              <w:jc w:val="right"/>
            </w:pPr>
          </w:p>
        </w:tc>
        <w:tc>
          <w:tcPr>
            <w:tcW w:w="1200" w:type="dxa"/>
            <w:vAlign w:val="bottom"/>
          </w:tcPr>
          <w:p w:rsidR="00D020B8" w:rsidRPr="004D2B0E" w:rsidRDefault="00401A18" w:rsidP="00493772">
            <w:pPr>
              <w:jc w:val="right"/>
            </w:pPr>
            <w:r>
              <w:t>-</w:t>
            </w:r>
          </w:p>
        </w:tc>
        <w:tc>
          <w:tcPr>
            <w:tcW w:w="239" w:type="dxa"/>
            <w:vAlign w:val="bottom"/>
          </w:tcPr>
          <w:p w:rsidR="00D020B8" w:rsidRPr="00983B76" w:rsidRDefault="00D020B8" w:rsidP="00493772">
            <w:pPr>
              <w:jc w:val="right"/>
              <w:rPr>
                <w:color w:val="FF0000"/>
              </w:rPr>
            </w:pPr>
          </w:p>
        </w:tc>
        <w:tc>
          <w:tcPr>
            <w:tcW w:w="1195" w:type="dxa"/>
            <w:vAlign w:val="bottom"/>
          </w:tcPr>
          <w:p w:rsidR="00D020B8" w:rsidRPr="004D2B0E" w:rsidRDefault="00401A18" w:rsidP="00493772">
            <w:pPr>
              <w:jc w:val="right"/>
            </w:pPr>
            <w:r>
              <w:t>-</w:t>
            </w:r>
          </w:p>
        </w:tc>
        <w:tc>
          <w:tcPr>
            <w:tcW w:w="248" w:type="dxa"/>
            <w:vAlign w:val="bottom"/>
          </w:tcPr>
          <w:p w:rsidR="00D020B8" w:rsidRPr="004D2B0E" w:rsidRDefault="00D020B8" w:rsidP="00493772">
            <w:pPr>
              <w:jc w:val="right"/>
              <w:rPr>
                <w:color w:val="FF0000"/>
              </w:rPr>
            </w:pPr>
          </w:p>
        </w:tc>
        <w:tc>
          <w:tcPr>
            <w:tcW w:w="1350" w:type="dxa"/>
            <w:vAlign w:val="bottom"/>
          </w:tcPr>
          <w:p w:rsidR="00D020B8" w:rsidRPr="004D2B0E" w:rsidRDefault="00401A18" w:rsidP="00493772">
            <w:pPr>
              <w:jc w:val="right"/>
            </w:pPr>
            <w:r>
              <w:t>-</w:t>
            </w:r>
          </w:p>
        </w:tc>
        <w:tc>
          <w:tcPr>
            <w:tcW w:w="274" w:type="dxa"/>
            <w:vAlign w:val="bottom"/>
          </w:tcPr>
          <w:p w:rsidR="00D020B8" w:rsidRPr="00282B00" w:rsidRDefault="00D020B8" w:rsidP="00493772">
            <w:pPr>
              <w:jc w:val="right"/>
              <w:rPr>
                <w:color w:val="FF0000"/>
              </w:rPr>
            </w:pPr>
          </w:p>
        </w:tc>
        <w:tc>
          <w:tcPr>
            <w:tcW w:w="1203" w:type="dxa"/>
            <w:vAlign w:val="bottom"/>
          </w:tcPr>
          <w:p w:rsidR="00D020B8" w:rsidRPr="00282B00" w:rsidRDefault="00401A18" w:rsidP="00493772">
            <w:pPr>
              <w:jc w:val="right"/>
            </w:pPr>
            <w:r>
              <w:t>(3.1)</w:t>
            </w:r>
          </w:p>
        </w:tc>
      </w:tr>
      <w:tr w:rsidR="00D020B8" w:rsidRPr="00BD2D06" w:rsidTr="00493772">
        <w:tc>
          <w:tcPr>
            <w:tcW w:w="2727" w:type="dxa"/>
            <w:vAlign w:val="bottom"/>
          </w:tcPr>
          <w:p w:rsidR="00D020B8" w:rsidRPr="00AE36C4" w:rsidRDefault="00D020B8" w:rsidP="00493772">
            <w:pPr>
              <w:rPr>
                <w:sz w:val="22"/>
                <w:highlight w:val="yellow"/>
              </w:rPr>
            </w:pPr>
            <w:r w:rsidRPr="001760DA">
              <w:rPr>
                <w:sz w:val="22"/>
              </w:rPr>
              <w:t>Northern Powergrid (Yorkshire) plc</w:t>
            </w:r>
          </w:p>
        </w:tc>
        <w:tc>
          <w:tcPr>
            <w:tcW w:w="1180" w:type="dxa"/>
            <w:vAlign w:val="bottom"/>
          </w:tcPr>
          <w:p w:rsidR="00D020B8" w:rsidRPr="004D2B0E" w:rsidRDefault="00401A18" w:rsidP="00FA591B">
            <w:pPr>
              <w:jc w:val="right"/>
            </w:pPr>
            <w:r>
              <w:t>10.4</w:t>
            </w:r>
          </w:p>
        </w:tc>
        <w:tc>
          <w:tcPr>
            <w:tcW w:w="239" w:type="dxa"/>
            <w:vAlign w:val="bottom"/>
          </w:tcPr>
          <w:p w:rsidR="00D020B8" w:rsidRPr="004D2B0E" w:rsidRDefault="00D020B8" w:rsidP="00493772">
            <w:pPr>
              <w:jc w:val="right"/>
            </w:pPr>
          </w:p>
        </w:tc>
        <w:tc>
          <w:tcPr>
            <w:tcW w:w="1200" w:type="dxa"/>
            <w:vAlign w:val="bottom"/>
          </w:tcPr>
          <w:p w:rsidR="00D020B8" w:rsidRPr="00C07A21" w:rsidRDefault="00401A18" w:rsidP="004D2B0E">
            <w:pPr>
              <w:jc w:val="right"/>
            </w:pPr>
            <w:r>
              <w:t>6.2</w:t>
            </w:r>
          </w:p>
        </w:tc>
        <w:tc>
          <w:tcPr>
            <w:tcW w:w="239" w:type="dxa"/>
            <w:vAlign w:val="bottom"/>
          </w:tcPr>
          <w:p w:rsidR="00D020B8" w:rsidRPr="00C07A21" w:rsidRDefault="00D020B8" w:rsidP="00493772">
            <w:pPr>
              <w:jc w:val="right"/>
              <w:rPr>
                <w:color w:val="FF0000"/>
              </w:rPr>
            </w:pPr>
          </w:p>
        </w:tc>
        <w:tc>
          <w:tcPr>
            <w:tcW w:w="1195" w:type="dxa"/>
            <w:vAlign w:val="bottom"/>
          </w:tcPr>
          <w:p w:rsidR="00D020B8" w:rsidRPr="004D2B0E" w:rsidRDefault="00401A18" w:rsidP="00493772">
            <w:pPr>
              <w:jc w:val="right"/>
            </w:pPr>
            <w:r>
              <w:t>-</w:t>
            </w:r>
          </w:p>
        </w:tc>
        <w:tc>
          <w:tcPr>
            <w:tcW w:w="248" w:type="dxa"/>
            <w:vAlign w:val="bottom"/>
          </w:tcPr>
          <w:p w:rsidR="00D020B8" w:rsidRPr="004D2B0E" w:rsidRDefault="00D020B8" w:rsidP="00493772">
            <w:pPr>
              <w:jc w:val="right"/>
              <w:rPr>
                <w:color w:val="FF0000"/>
              </w:rPr>
            </w:pPr>
          </w:p>
        </w:tc>
        <w:tc>
          <w:tcPr>
            <w:tcW w:w="1350" w:type="dxa"/>
            <w:vAlign w:val="bottom"/>
          </w:tcPr>
          <w:p w:rsidR="00D020B8" w:rsidRPr="004D2B0E" w:rsidRDefault="00401A18" w:rsidP="00493772">
            <w:pPr>
              <w:jc w:val="right"/>
            </w:pPr>
            <w:r>
              <w:t>-</w:t>
            </w:r>
          </w:p>
        </w:tc>
        <w:tc>
          <w:tcPr>
            <w:tcW w:w="274" w:type="dxa"/>
            <w:vAlign w:val="bottom"/>
          </w:tcPr>
          <w:p w:rsidR="00D020B8" w:rsidRPr="00282B00" w:rsidRDefault="00D020B8" w:rsidP="00493772">
            <w:pPr>
              <w:jc w:val="right"/>
              <w:rPr>
                <w:color w:val="FF0000"/>
              </w:rPr>
            </w:pPr>
          </w:p>
        </w:tc>
        <w:tc>
          <w:tcPr>
            <w:tcW w:w="1203" w:type="dxa"/>
            <w:vAlign w:val="bottom"/>
          </w:tcPr>
          <w:p w:rsidR="00D020B8" w:rsidRPr="00282B00" w:rsidRDefault="00401A18" w:rsidP="00493772">
            <w:pPr>
              <w:jc w:val="right"/>
            </w:pPr>
            <w:r>
              <w:t>-</w:t>
            </w:r>
          </w:p>
        </w:tc>
      </w:tr>
      <w:tr w:rsidR="00D020B8" w:rsidRPr="00BD2D06" w:rsidTr="00493772">
        <w:tc>
          <w:tcPr>
            <w:tcW w:w="2727" w:type="dxa"/>
            <w:vAlign w:val="bottom"/>
          </w:tcPr>
          <w:p w:rsidR="00D020B8" w:rsidRPr="00AE36C4" w:rsidRDefault="00D020B8" w:rsidP="00493772">
            <w:pPr>
              <w:rPr>
                <w:sz w:val="22"/>
                <w:highlight w:val="yellow"/>
              </w:rPr>
            </w:pPr>
            <w:r w:rsidRPr="001760DA">
              <w:rPr>
                <w:sz w:val="22"/>
              </w:rPr>
              <w:t>Vehicle Lease and Service Limited</w:t>
            </w:r>
          </w:p>
        </w:tc>
        <w:tc>
          <w:tcPr>
            <w:tcW w:w="1180" w:type="dxa"/>
            <w:vAlign w:val="bottom"/>
          </w:tcPr>
          <w:p w:rsidR="00D020B8" w:rsidRPr="004D2B0E" w:rsidRDefault="00401A18" w:rsidP="00493772">
            <w:pPr>
              <w:jc w:val="right"/>
            </w:pPr>
            <w:r>
              <w:t>0.1</w:t>
            </w:r>
          </w:p>
        </w:tc>
        <w:tc>
          <w:tcPr>
            <w:tcW w:w="239" w:type="dxa"/>
            <w:vAlign w:val="bottom"/>
          </w:tcPr>
          <w:p w:rsidR="00D020B8" w:rsidRPr="004D2B0E" w:rsidRDefault="00D020B8" w:rsidP="00493772">
            <w:pPr>
              <w:jc w:val="right"/>
            </w:pPr>
          </w:p>
        </w:tc>
        <w:tc>
          <w:tcPr>
            <w:tcW w:w="1200" w:type="dxa"/>
            <w:vAlign w:val="bottom"/>
          </w:tcPr>
          <w:p w:rsidR="00D020B8" w:rsidRPr="00C07A21" w:rsidRDefault="00401A18" w:rsidP="00493772">
            <w:pPr>
              <w:jc w:val="right"/>
            </w:pPr>
            <w:r>
              <w:t>3.0</w:t>
            </w:r>
          </w:p>
        </w:tc>
        <w:tc>
          <w:tcPr>
            <w:tcW w:w="239" w:type="dxa"/>
            <w:vAlign w:val="bottom"/>
          </w:tcPr>
          <w:p w:rsidR="00D020B8" w:rsidRPr="00C07A21" w:rsidRDefault="00D020B8" w:rsidP="00493772">
            <w:pPr>
              <w:jc w:val="right"/>
              <w:rPr>
                <w:color w:val="FF0000"/>
              </w:rPr>
            </w:pPr>
          </w:p>
        </w:tc>
        <w:tc>
          <w:tcPr>
            <w:tcW w:w="1195" w:type="dxa"/>
            <w:vAlign w:val="bottom"/>
          </w:tcPr>
          <w:p w:rsidR="00D020B8" w:rsidRPr="004D2B0E" w:rsidRDefault="00401A18" w:rsidP="00FA591B">
            <w:pPr>
              <w:jc w:val="right"/>
            </w:pPr>
            <w:r>
              <w:t>-</w:t>
            </w:r>
          </w:p>
        </w:tc>
        <w:tc>
          <w:tcPr>
            <w:tcW w:w="248" w:type="dxa"/>
            <w:vAlign w:val="bottom"/>
          </w:tcPr>
          <w:p w:rsidR="00D020B8" w:rsidRPr="004D2B0E" w:rsidRDefault="00D020B8" w:rsidP="00493772">
            <w:pPr>
              <w:jc w:val="right"/>
              <w:rPr>
                <w:color w:val="FF0000"/>
              </w:rPr>
            </w:pPr>
          </w:p>
        </w:tc>
        <w:tc>
          <w:tcPr>
            <w:tcW w:w="1350" w:type="dxa"/>
            <w:vAlign w:val="bottom"/>
          </w:tcPr>
          <w:p w:rsidR="00D020B8" w:rsidRPr="004D2B0E" w:rsidRDefault="00401A18" w:rsidP="00C24D17">
            <w:pPr>
              <w:jc w:val="right"/>
            </w:pPr>
            <w:r>
              <w:t>-</w:t>
            </w:r>
          </w:p>
        </w:tc>
        <w:tc>
          <w:tcPr>
            <w:tcW w:w="274" w:type="dxa"/>
            <w:vAlign w:val="bottom"/>
          </w:tcPr>
          <w:p w:rsidR="00D020B8" w:rsidRPr="00282B00" w:rsidRDefault="00D020B8" w:rsidP="00493772">
            <w:pPr>
              <w:jc w:val="right"/>
              <w:rPr>
                <w:color w:val="FF0000"/>
              </w:rPr>
            </w:pPr>
          </w:p>
        </w:tc>
        <w:tc>
          <w:tcPr>
            <w:tcW w:w="1203" w:type="dxa"/>
            <w:vAlign w:val="bottom"/>
          </w:tcPr>
          <w:p w:rsidR="00D020B8" w:rsidRPr="00282B00" w:rsidRDefault="00401A18" w:rsidP="00493772">
            <w:pPr>
              <w:jc w:val="right"/>
            </w:pPr>
            <w:r>
              <w:t>-</w:t>
            </w:r>
          </w:p>
        </w:tc>
      </w:tr>
      <w:tr w:rsidR="00401A18" w:rsidRPr="00BD2D06" w:rsidTr="00493772">
        <w:tc>
          <w:tcPr>
            <w:tcW w:w="2727" w:type="dxa"/>
            <w:vAlign w:val="bottom"/>
          </w:tcPr>
          <w:p w:rsidR="00401A18" w:rsidRPr="001760DA" w:rsidRDefault="00401A18" w:rsidP="00493772">
            <w:pPr>
              <w:rPr>
                <w:sz w:val="22"/>
              </w:rPr>
            </w:pPr>
            <w:r>
              <w:rPr>
                <w:sz w:val="22"/>
              </w:rPr>
              <w:t>Northern Powergrid Holding Company</w:t>
            </w:r>
          </w:p>
        </w:tc>
        <w:tc>
          <w:tcPr>
            <w:tcW w:w="1180" w:type="dxa"/>
            <w:vAlign w:val="bottom"/>
          </w:tcPr>
          <w:p w:rsidR="00401A18" w:rsidRDefault="00401A18" w:rsidP="00493772">
            <w:pPr>
              <w:jc w:val="right"/>
            </w:pPr>
            <w:r>
              <w:t>-</w:t>
            </w:r>
          </w:p>
        </w:tc>
        <w:tc>
          <w:tcPr>
            <w:tcW w:w="239" w:type="dxa"/>
            <w:vAlign w:val="bottom"/>
          </w:tcPr>
          <w:p w:rsidR="00401A18" w:rsidRPr="004D2B0E" w:rsidRDefault="00401A18" w:rsidP="00493772">
            <w:pPr>
              <w:jc w:val="right"/>
            </w:pPr>
          </w:p>
        </w:tc>
        <w:tc>
          <w:tcPr>
            <w:tcW w:w="1200" w:type="dxa"/>
            <w:vAlign w:val="bottom"/>
          </w:tcPr>
          <w:p w:rsidR="00401A18" w:rsidRDefault="00401A18" w:rsidP="00493772">
            <w:pPr>
              <w:jc w:val="right"/>
            </w:pPr>
            <w:r>
              <w:t>-</w:t>
            </w:r>
          </w:p>
        </w:tc>
        <w:tc>
          <w:tcPr>
            <w:tcW w:w="239" w:type="dxa"/>
            <w:vAlign w:val="bottom"/>
          </w:tcPr>
          <w:p w:rsidR="00401A18" w:rsidRPr="00C07A21" w:rsidRDefault="00401A18" w:rsidP="00493772">
            <w:pPr>
              <w:jc w:val="right"/>
              <w:rPr>
                <w:color w:val="FF0000"/>
              </w:rPr>
            </w:pPr>
          </w:p>
        </w:tc>
        <w:tc>
          <w:tcPr>
            <w:tcW w:w="1195" w:type="dxa"/>
            <w:vAlign w:val="bottom"/>
          </w:tcPr>
          <w:p w:rsidR="00401A18" w:rsidDel="007303A2" w:rsidRDefault="00401A18" w:rsidP="00FA591B">
            <w:pPr>
              <w:jc w:val="right"/>
            </w:pPr>
            <w:r>
              <w:t>-</w:t>
            </w:r>
          </w:p>
        </w:tc>
        <w:tc>
          <w:tcPr>
            <w:tcW w:w="248" w:type="dxa"/>
            <w:vAlign w:val="bottom"/>
          </w:tcPr>
          <w:p w:rsidR="00401A18" w:rsidRPr="004D2B0E" w:rsidRDefault="00401A18" w:rsidP="00493772">
            <w:pPr>
              <w:jc w:val="right"/>
              <w:rPr>
                <w:color w:val="FF0000"/>
              </w:rPr>
            </w:pPr>
          </w:p>
        </w:tc>
        <w:tc>
          <w:tcPr>
            <w:tcW w:w="1350" w:type="dxa"/>
            <w:vAlign w:val="bottom"/>
          </w:tcPr>
          <w:p w:rsidR="00401A18" w:rsidRPr="004D2B0E" w:rsidDel="007303A2" w:rsidRDefault="00401A18" w:rsidP="00C24D17">
            <w:pPr>
              <w:jc w:val="right"/>
            </w:pPr>
            <w:r>
              <w:t>102,9</w:t>
            </w:r>
          </w:p>
        </w:tc>
        <w:tc>
          <w:tcPr>
            <w:tcW w:w="274" w:type="dxa"/>
            <w:vAlign w:val="bottom"/>
          </w:tcPr>
          <w:p w:rsidR="00401A18" w:rsidRPr="00282B00" w:rsidRDefault="00401A18" w:rsidP="00493772">
            <w:pPr>
              <w:jc w:val="right"/>
              <w:rPr>
                <w:color w:val="FF0000"/>
              </w:rPr>
            </w:pPr>
          </w:p>
        </w:tc>
        <w:tc>
          <w:tcPr>
            <w:tcW w:w="1203" w:type="dxa"/>
            <w:vAlign w:val="bottom"/>
          </w:tcPr>
          <w:p w:rsidR="00401A18" w:rsidRPr="00282B00" w:rsidDel="007303A2" w:rsidRDefault="00401A18" w:rsidP="00493772">
            <w:pPr>
              <w:jc w:val="right"/>
            </w:pPr>
            <w:r>
              <w:t>(2.9)</w:t>
            </w:r>
          </w:p>
        </w:tc>
      </w:tr>
      <w:tr w:rsidR="00D020B8" w:rsidRPr="00BD2D06" w:rsidTr="00493772">
        <w:tc>
          <w:tcPr>
            <w:tcW w:w="2727" w:type="dxa"/>
            <w:vAlign w:val="bottom"/>
          </w:tcPr>
          <w:p w:rsidR="00D020B8" w:rsidRPr="00AE36C4" w:rsidRDefault="00D020B8" w:rsidP="00493772">
            <w:pPr>
              <w:rPr>
                <w:sz w:val="22"/>
                <w:highlight w:val="yellow"/>
              </w:rPr>
            </w:pPr>
            <w:r w:rsidRPr="001760DA">
              <w:rPr>
                <w:sz w:val="22"/>
              </w:rPr>
              <w:t>Yorkshire Electricity Group plc</w:t>
            </w:r>
          </w:p>
        </w:tc>
        <w:tc>
          <w:tcPr>
            <w:tcW w:w="1180" w:type="dxa"/>
            <w:tcBorders>
              <w:bottom w:val="single" w:sz="4" w:space="0" w:color="auto"/>
            </w:tcBorders>
            <w:vAlign w:val="bottom"/>
          </w:tcPr>
          <w:p w:rsidR="00D020B8" w:rsidRPr="004D2B0E" w:rsidRDefault="00401A18" w:rsidP="00493772">
            <w:pPr>
              <w:jc w:val="right"/>
            </w:pPr>
            <w:r>
              <w:t>-</w:t>
            </w:r>
          </w:p>
        </w:tc>
        <w:tc>
          <w:tcPr>
            <w:tcW w:w="239" w:type="dxa"/>
            <w:vAlign w:val="bottom"/>
          </w:tcPr>
          <w:p w:rsidR="00D020B8" w:rsidRPr="004D2B0E" w:rsidRDefault="00D020B8" w:rsidP="00493772">
            <w:pPr>
              <w:jc w:val="right"/>
            </w:pPr>
          </w:p>
        </w:tc>
        <w:tc>
          <w:tcPr>
            <w:tcW w:w="1200" w:type="dxa"/>
            <w:tcBorders>
              <w:bottom w:val="single" w:sz="2" w:space="0" w:color="auto"/>
            </w:tcBorders>
            <w:vAlign w:val="bottom"/>
          </w:tcPr>
          <w:p w:rsidR="00D020B8" w:rsidRPr="00C07A21" w:rsidRDefault="00401A18" w:rsidP="00493772">
            <w:pPr>
              <w:jc w:val="right"/>
            </w:pPr>
            <w:r>
              <w:t>-</w:t>
            </w:r>
          </w:p>
        </w:tc>
        <w:tc>
          <w:tcPr>
            <w:tcW w:w="239" w:type="dxa"/>
            <w:vAlign w:val="bottom"/>
          </w:tcPr>
          <w:p w:rsidR="00D020B8" w:rsidRPr="00C07A21" w:rsidRDefault="00D020B8" w:rsidP="00493772">
            <w:pPr>
              <w:jc w:val="right"/>
              <w:rPr>
                <w:color w:val="FF0000"/>
              </w:rPr>
            </w:pPr>
          </w:p>
        </w:tc>
        <w:tc>
          <w:tcPr>
            <w:tcW w:w="1195" w:type="dxa"/>
            <w:tcBorders>
              <w:bottom w:val="single" w:sz="2" w:space="0" w:color="auto"/>
            </w:tcBorders>
            <w:vAlign w:val="bottom"/>
          </w:tcPr>
          <w:p w:rsidR="00D020B8" w:rsidRPr="004D2B0E" w:rsidRDefault="00401A18" w:rsidP="00493772">
            <w:pPr>
              <w:jc w:val="right"/>
            </w:pPr>
            <w:r>
              <w:t>-</w:t>
            </w:r>
          </w:p>
        </w:tc>
        <w:tc>
          <w:tcPr>
            <w:tcW w:w="248" w:type="dxa"/>
            <w:vAlign w:val="bottom"/>
          </w:tcPr>
          <w:p w:rsidR="00D020B8" w:rsidRPr="00983B76" w:rsidRDefault="00D020B8" w:rsidP="00493772">
            <w:pPr>
              <w:jc w:val="right"/>
              <w:rPr>
                <w:color w:val="FF0000"/>
              </w:rPr>
            </w:pPr>
          </w:p>
        </w:tc>
        <w:tc>
          <w:tcPr>
            <w:tcW w:w="1350" w:type="dxa"/>
            <w:tcBorders>
              <w:bottom w:val="single" w:sz="2" w:space="0" w:color="auto"/>
            </w:tcBorders>
            <w:vAlign w:val="bottom"/>
          </w:tcPr>
          <w:p w:rsidR="00D020B8" w:rsidRPr="004D2B0E" w:rsidRDefault="00401A18" w:rsidP="00FA591B">
            <w:pPr>
              <w:jc w:val="right"/>
            </w:pPr>
            <w:r>
              <w:t>-</w:t>
            </w:r>
          </w:p>
        </w:tc>
        <w:tc>
          <w:tcPr>
            <w:tcW w:w="274" w:type="dxa"/>
            <w:vAlign w:val="bottom"/>
          </w:tcPr>
          <w:p w:rsidR="00D020B8" w:rsidRPr="004D2B0E" w:rsidRDefault="00D020B8" w:rsidP="00493772">
            <w:pPr>
              <w:jc w:val="right"/>
              <w:rPr>
                <w:color w:val="FF0000"/>
              </w:rPr>
            </w:pPr>
          </w:p>
        </w:tc>
        <w:tc>
          <w:tcPr>
            <w:tcW w:w="1203" w:type="dxa"/>
            <w:tcBorders>
              <w:bottom w:val="single" w:sz="2" w:space="0" w:color="auto"/>
            </w:tcBorders>
            <w:vAlign w:val="bottom"/>
          </w:tcPr>
          <w:p w:rsidR="00D020B8" w:rsidRPr="004D2B0E" w:rsidRDefault="00401A18" w:rsidP="004D2B0E">
            <w:pPr>
              <w:jc w:val="right"/>
              <w:rPr>
                <w:color w:val="FF0000"/>
              </w:rPr>
            </w:pPr>
            <w:r>
              <w:t>(0.7)</w:t>
            </w:r>
          </w:p>
        </w:tc>
      </w:tr>
      <w:tr w:rsidR="00680690" w:rsidRPr="00BD2D06" w:rsidTr="000D18D6">
        <w:trPr>
          <w:trHeight w:val="169"/>
        </w:trPr>
        <w:tc>
          <w:tcPr>
            <w:tcW w:w="2727" w:type="dxa"/>
            <w:vAlign w:val="bottom"/>
          </w:tcPr>
          <w:p w:rsidR="00652425" w:rsidRPr="00AE36C4" w:rsidRDefault="00652425" w:rsidP="00652425">
            <w:pPr>
              <w:rPr>
                <w:highlight w:val="yellow"/>
              </w:rPr>
            </w:pPr>
          </w:p>
        </w:tc>
        <w:tc>
          <w:tcPr>
            <w:tcW w:w="1180" w:type="dxa"/>
            <w:tcBorders>
              <w:top w:val="single" w:sz="4" w:space="0" w:color="auto"/>
            </w:tcBorders>
            <w:vAlign w:val="bottom"/>
          </w:tcPr>
          <w:p w:rsidR="00652425" w:rsidRPr="004D2B0E" w:rsidRDefault="00652425" w:rsidP="00652425">
            <w:pPr>
              <w:jc w:val="right"/>
            </w:pPr>
          </w:p>
        </w:tc>
        <w:tc>
          <w:tcPr>
            <w:tcW w:w="239" w:type="dxa"/>
            <w:vAlign w:val="bottom"/>
          </w:tcPr>
          <w:p w:rsidR="00652425" w:rsidRPr="004D2B0E" w:rsidRDefault="00652425" w:rsidP="00652425">
            <w:pPr>
              <w:jc w:val="right"/>
            </w:pPr>
          </w:p>
        </w:tc>
        <w:tc>
          <w:tcPr>
            <w:tcW w:w="1200" w:type="dxa"/>
            <w:tcBorders>
              <w:top w:val="single" w:sz="2" w:space="0" w:color="auto"/>
            </w:tcBorders>
            <w:vAlign w:val="bottom"/>
          </w:tcPr>
          <w:p w:rsidR="00652425" w:rsidRPr="004D2B0E" w:rsidRDefault="00652425" w:rsidP="00652425">
            <w:pPr>
              <w:jc w:val="right"/>
            </w:pPr>
          </w:p>
        </w:tc>
        <w:tc>
          <w:tcPr>
            <w:tcW w:w="239" w:type="dxa"/>
            <w:vAlign w:val="bottom"/>
          </w:tcPr>
          <w:p w:rsidR="00652425" w:rsidRPr="00983B76" w:rsidRDefault="00652425" w:rsidP="00652425">
            <w:pPr>
              <w:jc w:val="right"/>
              <w:rPr>
                <w:color w:val="FF0000"/>
              </w:rPr>
            </w:pPr>
          </w:p>
        </w:tc>
        <w:tc>
          <w:tcPr>
            <w:tcW w:w="1195" w:type="dxa"/>
            <w:tcBorders>
              <w:top w:val="single" w:sz="2" w:space="0" w:color="auto"/>
            </w:tcBorders>
            <w:vAlign w:val="bottom"/>
          </w:tcPr>
          <w:p w:rsidR="00652425" w:rsidRPr="004D2B0E" w:rsidRDefault="00652425" w:rsidP="00652425">
            <w:pPr>
              <w:jc w:val="right"/>
            </w:pPr>
          </w:p>
        </w:tc>
        <w:tc>
          <w:tcPr>
            <w:tcW w:w="248" w:type="dxa"/>
            <w:vAlign w:val="bottom"/>
          </w:tcPr>
          <w:p w:rsidR="00652425" w:rsidRPr="00983B76" w:rsidRDefault="00652425" w:rsidP="00652425">
            <w:pPr>
              <w:jc w:val="right"/>
              <w:rPr>
                <w:color w:val="FF0000"/>
              </w:rPr>
            </w:pPr>
          </w:p>
        </w:tc>
        <w:tc>
          <w:tcPr>
            <w:tcW w:w="1350" w:type="dxa"/>
            <w:tcBorders>
              <w:top w:val="single" w:sz="2" w:space="0" w:color="auto"/>
            </w:tcBorders>
            <w:vAlign w:val="bottom"/>
          </w:tcPr>
          <w:p w:rsidR="00652425" w:rsidRPr="004D2B0E" w:rsidRDefault="00652425" w:rsidP="00652425">
            <w:pPr>
              <w:jc w:val="right"/>
            </w:pPr>
          </w:p>
        </w:tc>
        <w:tc>
          <w:tcPr>
            <w:tcW w:w="274" w:type="dxa"/>
            <w:vAlign w:val="bottom"/>
          </w:tcPr>
          <w:p w:rsidR="00652425" w:rsidRPr="004D2B0E" w:rsidRDefault="00652425" w:rsidP="00652425">
            <w:pPr>
              <w:jc w:val="right"/>
              <w:rPr>
                <w:color w:val="FF0000"/>
              </w:rPr>
            </w:pPr>
          </w:p>
        </w:tc>
        <w:tc>
          <w:tcPr>
            <w:tcW w:w="1203" w:type="dxa"/>
            <w:tcBorders>
              <w:top w:val="single" w:sz="2" w:space="0" w:color="auto"/>
            </w:tcBorders>
            <w:vAlign w:val="bottom"/>
          </w:tcPr>
          <w:p w:rsidR="00652425" w:rsidRPr="004D2B0E" w:rsidRDefault="00652425" w:rsidP="00652425">
            <w:pPr>
              <w:jc w:val="right"/>
              <w:rPr>
                <w:color w:val="FF0000"/>
              </w:rPr>
            </w:pPr>
          </w:p>
        </w:tc>
      </w:tr>
      <w:tr w:rsidR="00680690" w:rsidRPr="00BD2D06" w:rsidTr="007F5950">
        <w:tc>
          <w:tcPr>
            <w:tcW w:w="2727" w:type="dxa"/>
            <w:vAlign w:val="bottom"/>
          </w:tcPr>
          <w:p w:rsidR="00652425" w:rsidRPr="00AE36C4" w:rsidRDefault="00652425" w:rsidP="00652425">
            <w:pPr>
              <w:rPr>
                <w:highlight w:val="yellow"/>
              </w:rPr>
            </w:pPr>
          </w:p>
        </w:tc>
        <w:tc>
          <w:tcPr>
            <w:tcW w:w="1180" w:type="dxa"/>
            <w:tcBorders>
              <w:bottom w:val="double" w:sz="4" w:space="0" w:color="auto"/>
            </w:tcBorders>
            <w:vAlign w:val="bottom"/>
          </w:tcPr>
          <w:p w:rsidR="00652425" w:rsidRPr="004D2B0E" w:rsidRDefault="00401A18" w:rsidP="00FA591B">
            <w:pPr>
              <w:jc w:val="right"/>
            </w:pPr>
            <w:r>
              <w:t>10.5</w:t>
            </w:r>
          </w:p>
        </w:tc>
        <w:tc>
          <w:tcPr>
            <w:tcW w:w="239" w:type="dxa"/>
            <w:vAlign w:val="bottom"/>
          </w:tcPr>
          <w:p w:rsidR="00652425" w:rsidRPr="004D2B0E" w:rsidRDefault="00652425" w:rsidP="00652425">
            <w:pPr>
              <w:jc w:val="right"/>
            </w:pPr>
          </w:p>
        </w:tc>
        <w:tc>
          <w:tcPr>
            <w:tcW w:w="1200" w:type="dxa"/>
            <w:tcBorders>
              <w:bottom w:val="double" w:sz="4" w:space="0" w:color="auto"/>
            </w:tcBorders>
            <w:vAlign w:val="bottom"/>
          </w:tcPr>
          <w:p w:rsidR="00652425" w:rsidRPr="004D2B0E" w:rsidRDefault="00401A18" w:rsidP="00652425">
            <w:pPr>
              <w:jc w:val="right"/>
            </w:pPr>
            <w:r>
              <w:t>9.2</w:t>
            </w:r>
          </w:p>
        </w:tc>
        <w:tc>
          <w:tcPr>
            <w:tcW w:w="239" w:type="dxa"/>
            <w:vAlign w:val="bottom"/>
          </w:tcPr>
          <w:p w:rsidR="00652425" w:rsidRPr="00983B76" w:rsidRDefault="00652425" w:rsidP="00652425">
            <w:pPr>
              <w:jc w:val="right"/>
              <w:rPr>
                <w:color w:val="FF0000"/>
              </w:rPr>
            </w:pPr>
          </w:p>
        </w:tc>
        <w:tc>
          <w:tcPr>
            <w:tcW w:w="1195" w:type="dxa"/>
            <w:tcBorders>
              <w:bottom w:val="double" w:sz="4" w:space="0" w:color="auto"/>
            </w:tcBorders>
            <w:vAlign w:val="bottom"/>
          </w:tcPr>
          <w:p w:rsidR="00652425" w:rsidRPr="004D2B0E" w:rsidRDefault="00E749DA" w:rsidP="00FA591B">
            <w:pPr>
              <w:jc w:val="right"/>
            </w:pPr>
            <w:r>
              <w:t>-</w:t>
            </w:r>
          </w:p>
        </w:tc>
        <w:tc>
          <w:tcPr>
            <w:tcW w:w="248" w:type="dxa"/>
            <w:vAlign w:val="bottom"/>
          </w:tcPr>
          <w:p w:rsidR="00652425" w:rsidRPr="00983B76" w:rsidRDefault="00652425" w:rsidP="00652425">
            <w:pPr>
              <w:jc w:val="right"/>
              <w:rPr>
                <w:color w:val="FF0000"/>
              </w:rPr>
            </w:pPr>
          </w:p>
        </w:tc>
        <w:tc>
          <w:tcPr>
            <w:tcW w:w="1350" w:type="dxa"/>
            <w:tcBorders>
              <w:bottom w:val="double" w:sz="4" w:space="0" w:color="auto"/>
            </w:tcBorders>
            <w:vAlign w:val="bottom"/>
          </w:tcPr>
          <w:p w:rsidR="00652425" w:rsidRPr="004D2B0E" w:rsidRDefault="00401A18" w:rsidP="00C24D17">
            <w:pPr>
              <w:jc w:val="right"/>
            </w:pPr>
            <w:r>
              <w:t>102.9</w:t>
            </w:r>
          </w:p>
        </w:tc>
        <w:tc>
          <w:tcPr>
            <w:tcW w:w="274" w:type="dxa"/>
            <w:vAlign w:val="bottom"/>
          </w:tcPr>
          <w:p w:rsidR="00652425" w:rsidRPr="004D2B0E" w:rsidRDefault="00652425" w:rsidP="00652425">
            <w:pPr>
              <w:jc w:val="right"/>
              <w:rPr>
                <w:color w:val="FF0000"/>
              </w:rPr>
            </w:pPr>
          </w:p>
        </w:tc>
        <w:tc>
          <w:tcPr>
            <w:tcW w:w="1203" w:type="dxa"/>
            <w:tcBorders>
              <w:bottom w:val="double" w:sz="4" w:space="0" w:color="auto"/>
            </w:tcBorders>
            <w:vAlign w:val="bottom"/>
          </w:tcPr>
          <w:p w:rsidR="00652425" w:rsidRPr="004D2B0E" w:rsidRDefault="00401A18" w:rsidP="00BD2D06">
            <w:pPr>
              <w:jc w:val="right"/>
              <w:rPr>
                <w:color w:val="FF0000"/>
              </w:rPr>
            </w:pPr>
            <w:r>
              <w:t>(6.0)</w:t>
            </w:r>
          </w:p>
        </w:tc>
      </w:tr>
      <w:tr w:rsidR="00680690" w:rsidRPr="00A635A7" w:rsidTr="007F5950">
        <w:tc>
          <w:tcPr>
            <w:tcW w:w="2727" w:type="dxa"/>
            <w:vAlign w:val="bottom"/>
          </w:tcPr>
          <w:p w:rsidR="00652425" w:rsidRPr="00AE36C4" w:rsidRDefault="00652425" w:rsidP="00652425">
            <w:pPr>
              <w:rPr>
                <w:highlight w:val="yellow"/>
              </w:rPr>
            </w:pPr>
          </w:p>
        </w:tc>
        <w:tc>
          <w:tcPr>
            <w:tcW w:w="1180" w:type="dxa"/>
            <w:tcBorders>
              <w:top w:val="double" w:sz="4" w:space="0" w:color="auto"/>
            </w:tcBorders>
            <w:vAlign w:val="bottom"/>
          </w:tcPr>
          <w:p w:rsidR="00652425" w:rsidRPr="00AE36C4" w:rsidRDefault="00652425" w:rsidP="00652425">
            <w:pPr>
              <w:jc w:val="right"/>
              <w:rPr>
                <w:highlight w:val="yellow"/>
              </w:rPr>
            </w:pPr>
          </w:p>
        </w:tc>
        <w:tc>
          <w:tcPr>
            <w:tcW w:w="239" w:type="dxa"/>
            <w:vAlign w:val="bottom"/>
          </w:tcPr>
          <w:p w:rsidR="00652425" w:rsidRPr="00AE36C4" w:rsidRDefault="00652425" w:rsidP="00652425">
            <w:pPr>
              <w:jc w:val="right"/>
              <w:rPr>
                <w:highlight w:val="yellow"/>
              </w:rPr>
            </w:pPr>
          </w:p>
        </w:tc>
        <w:tc>
          <w:tcPr>
            <w:tcW w:w="1200" w:type="dxa"/>
            <w:tcBorders>
              <w:top w:val="double" w:sz="4" w:space="0" w:color="auto"/>
            </w:tcBorders>
            <w:vAlign w:val="bottom"/>
          </w:tcPr>
          <w:p w:rsidR="00652425" w:rsidRPr="00AE36C4" w:rsidRDefault="00652425" w:rsidP="00652425">
            <w:pPr>
              <w:jc w:val="right"/>
              <w:rPr>
                <w:highlight w:val="yellow"/>
              </w:rPr>
            </w:pPr>
          </w:p>
        </w:tc>
        <w:tc>
          <w:tcPr>
            <w:tcW w:w="239" w:type="dxa"/>
            <w:vAlign w:val="bottom"/>
          </w:tcPr>
          <w:p w:rsidR="00652425" w:rsidRPr="00AE36C4" w:rsidRDefault="00652425" w:rsidP="00652425">
            <w:pPr>
              <w:jc w:val="right"/>
              <w:rPr>
                <w:highlight w:val="yellow"/>
              </w:rPr>
            </w:pPr>
          </w:p>
        </w:tc>
        <w:tc>
          <w:tcPr>
            <w:tcW w:w="1195" w:type="dxa"/>
            <w:tcBorders>
              <w:top w:val="double" w:sz="4" w:space="0" w:color="auto"/>
            </w:tcBorders>
            <w:vAlign w:val="bottom"/>
          </w:tcPr>
          <w:p w:rsidR="00652425" w:rsidRPr="00AE36C4" w:rsidRDefault="00652425" w:rsidP="00652425">
            <w:pPr>
              <w:jc w:val="right"/>
              <w:rPr>
                <w:highlight w:val="yellow"/>
              </w:rPr>
            </w:pPr>
          </w:p>
        </w:tc>
        <w:tc>
          <w:tcPr>
            <w:tcW w:w="248" w:type="dxa"/>
            <w:vAlign w:val="bottom"/>
          </w:tcPr>
          <w:p w:rsidR="00652425" w:rsidRPr="00AE36C4" w:rsidRDefault="00652425" w:rsidP="00652425">
            <w:pPr>
              <w:jc w:val="right"/>
              <w:rPr>
                <w:highlight w:val="yellow"/>
              </w:rPr>
            </w:pPr>
          </w:p>
        </w:tc>
        <w:tc>
          <w:tcPr>
            <w:tcW w:w="1350" w:type="dxa"/>
            <w:tcBorders>
              <w:top w:val="double" w:sz="4" w:space="0" w:color="auto"/>
            </w:tcBorders>
            <w:vAlign w:val="bottom"/>
          </w:tcPr>
          <w:p w:rsidR="00652425" w:rsidRPr="00B21F0C" w:rsidRDefault="00652425" w:rsidP="00652425">
            <w:pPr>
              <w:jc w:val="right"/>
            </w:pPr>
          </w:p>
        </w:tc>
        <w:tc>
          <w:tcPr>
            <w:tcW w:w="274" w:type="dxa"/>
            <w:vAlign w:val="bottom"/>
          </w:tcPr>
          <w:p w:rsidR="00652425" w:rsidRPr="00B21F0C" w:rsidRDefault="00652425" w:rsidP="00652425">
            <w:pPr>
              <w:jc w:val="right"/>
            </w:pPr>
          </w:p>
        </w:tc>
        <w:tc>
          <w:tcPr>
            <w:tcW w:w="1203" w:type="dxa"/>
            <w:tcBorders>
              <w:top w:val="double" w:sz="4" w:space="0" w:color="auto"/>
            </w:tcBorders>
            <w:vAlign w:val="bottom"/>
          </w:tcPr>
          <w:p w:rsidR="00652425" w:rsidRPr="00B21F0C" w:rsidRDefault="00652425" w:rsidP="00652425">
            <w:pPr>
              <w:jc w:val="right"/>
            </w:pPr>
          </w:p>
        </w:tc>
      </w:tr>
      <w:tr w:rsidR="00680690" w:rsidRPr="00A635A7" w:rsidTr="00652425">
        <w:tc>
          <w:tcPr>
            <w:tcW w:w="2727" w:type="dxa"/>
            <w:vAlign w:val="bottom"/>
          </w:tcPr>
          <w:p w:rsidR="00652425" w:rsidRPr="00AE36C4" w:rsidRDefault="00652425" w:rsidP="004451E9">
            <w:pPr>
              <w:rPr>
                <w:i/>
                <w:highlight w:val="yellow"/>
              </w:rPr>
            </w:pPr>
            <w:r w:rsidRPr="001760DA">
              <w:rPr>
                <w:i/>
              </w:rPr>
              <w:t xml:space="preserve">Six months ended 30 June </w:t>
            </w:r>
            <w:r w:rsidR="0044424F">
              <w:rPr>
                <w:i/>
              </w:rPr>
              <w:t>201</w:t>
            </w:r>
            <w:r w:rsidR="004611A0">
              <w:rPr>
                <w:i/>
              </w:rPr>
              <w:t>9</w:t>
            </w:r>
            <w:r w:rsidRPr="001760DA">
              <w:rPr>
                <w:i/>
              </w:rPr>
              <w:t>:</w:t>
            </w:r>
          </w:p>
        </w:tc>
        <w:tc>
          <w:tcPr>
            <w:tcW w:w="1180" w:type="dxa"/>
            <w:vAlign w:val="bottom"/>
          </w:tcPr>
          <w:p w:rsidR="00652425" w:rsidRPr="00AE36C4" w:rsidRDefault="00652425" w:rsidP="00652425">
            <w:pPr>
              <w:jc w:val="right"/>
              <w:rPr>
                <w:highlight w:val="yellow"/>
              </w:rPr>
            </w:pPr>
          </w:p>
        </w:tc>
        <w:tc>
          <w:tcPr>
            <w:tcW w:w="239" w:type="dxa"/>
            <w:vAlign w:val="bottom"/>
          </w:tcPr>
          <w:p w:rsidR="00652425" w:rsidRPr="00AE36C4" w:rsidRDefault="00652425" w:rsidP="00652425">
            <w:pPr>
              <w:jc w:val="right"/>
              <w:rPr>
                <w:highlight w:val="yellow"/>
              </w:rPr>
            </w:pPr>
          </w:p>
        </w:tc>
        <w:tc>
          <w:tcPr>
            <w:tcW w:w="1200" w:type="dxa"/>
            <w:vAlign w:val="bottom"/>
          </w:tcPr>
          <w:p w:rsidR="00652425" w:rsidRPr="00AE36C4" w:rsidRDefault="00652425" w:rsidP="00652425">
            <w:pPr>
              <w:jc w:val="right"/>
              <w:rPr>
                <w:highlight w:val="yellow"/>
              </w:rPr>
            </w:pPr>
          </w:p>
        </w:tc>
        <w:tc>
          <w:tcPr>
            <w:tcW w:w="239" w:type="dxa"/>
            <w:vAlign w:val="bottom"/>
          </w:tcPr>
          <w:p w:rsidR="00652425" w:rsidRPr="00AE36C4" w:rsidRDefault="00652425" w:rsidP="00652425">
            <w:pPr>
              <w:jc w:val="right"/>
              <w:rPr>
                <w:highlight w:val="yellow"/>
              </w:rPr>
            </w:pPr>
          </w:p>
        </w:tc>
        <w:tc>
          <w:tcPr>
            <w:tcW w:w="1195" w:type="dxa"/>
            <w:vAlign w:val="bottom"/>
          </w:tcPr>
          <w:p w:rsidR="00652425" w:rsidRPr="00AE36C4" w:rsidRDefault="00652425" w:rsidP="00652425">
            <w:pPr>
              <w:jc w:val="right"/>
              <w:rPr>
                <w:highlight w:val="yellow"/>
              </w:rPr>
            </w:pPr>
          </w:p>
        </w:tc>
        <w:tc>
          <w:tcPr>
            <w:tcW w:w="248" w:type="dxa"/>
            <w:vAlign w:val="bottom"/>
          </w:tcPr>
          <w:p w:rsidR="00652425" w:rsidRPr="00AE36C4" w:rsidRDefault="00652425" w:rsidP="00652425">
            <w:pPr>
              <w:jc w:val="right"/>
              <w:rPr>
                <w:highlight w:val="yellow"/>
              </w:rPr>
            </w:pPr>
          </w:p>
        </w:tc>
        <w:tc>
          <w:tcPr>
            <w:tcW w:w="1350" w:type="dxa"/>
            <w:vAlign w:val="bottom"/>
          </w:tcPr>
          <w:p w:rsidR="00652425" w:rsidRPr="00AE36C4" w:rsidRDefault="00652425" w:rsidP="00652425">
            <w:pPr>
              <w:jc w:val="right"/>
              <w:rPr>
                <w:highlight w:val="yellow"/>
              </w:rPr>
            </w:pPr>
          </w:p>
        </w:tc>
        <w:tc>
          <w:tcPr>
            <w:tcW w:w="274" w:type="dxa"/>
            <w:vAlign w:val="bottom"/>
          </w:tcPr>
          <w:p w:rsidR="00652425" w:rsidRPr="00AE36C4" w:rsidRDefault="00652425" w:rsidP="00652425">
            <w:pPr>
              <w:jc w:val="right"/>
              <w:rPr>
                <w:highlight w:val="yellow"/>
              </w:rPr>
            </w:pPr>
          </w:p>
        </w:tc>
        <w:tc>
          <w:tcPr>
            <w:tcW w:w="1203" w:type="dxa"/>
            <w:vAlign w:val="bottom"/>
          </w:tcPr>
          <w:p w:rsidR="00652425" w:rsidRPr="00AE36C4" w:rsidRDefault="00652425" w:rsidP="00652425">
            <w:pPr>
              <w:jc w:val="right"/>
              <w:rPr>
                <w:highlight w:val="yellow"/>
              </w:rPr>
            </w:pPr>
          </w:p>
        </w:tc>
      </w:tr>
      <w:tr w:rsidR="00242110" w:rsidRPr="00A635A7" w:rsidTr="007F5950">
        <w:tc>
          <w:tcPr>
            <w:tcW w:w="2727" w:type="dxa"/>
            <w:vAlign w:val="bottom"/>
          </w:tcPr>
          <w:p w:rsidR="00242110" w:rsidRPr="001760DA" w:rsidRDefault="00242110" w:rsidP="00652425">
            <w:pPr>
              <w:rPr>
                <w:sz w:val="22"/>
              </w:rPr>
            </w:pPr>
            <w:r w:rsidRPr="001760DA">
              <w:rPr>
                <w:sz w:val="22"/>
              </w:rPr>
              <w:t>Northern Powergrid Limited</w:t>
            </w:r>
          </w:p>
        </w:tc>
        <w:tc>
          <w:tcPr>
            <w:tcW w:w="1180" w:type="dxa"/>
            <w:vAlign w:val="bottom"/>
          </w:tcPr>
          <w:p w:rsidR="00242110" w:rsidRPr="001760DA" w:rsidRDefault="00242110" w:rsidP="00652425">
            <w:pPr>
              <w:jc w:val="right"/>
            </w:pPr>
            <w:r w:rsidRPr="001760DA">
              <w:t>-</w:t>
            </w:r>
          </w:p>
        </w:tc>
        <w:tc>
          <w:tcPr>
            <w:tcW w:w="239" w:type="dxa"/>
            <w:vAlign w:val="bottom"/>
          </w:tcPr>
          <w:p w:rsidR="00242110" w:rsidRPr="001760DA" w:rsidRDefault="00242110" w:rsidP="00652425">
            <w:pPr>
              <w:jc w:val="right"/>
            </w:pPr>
          </w:p>
        </w:tc>
        <w:tc>
          <w:tcPr>
            <w:tcW w:w="1200" w:type="dxa"/>
            <w:vAlign w:val="bottom"/>
          </w:tcPr>
          <w:p w:rsidR="00242110" w:rsidRPr="001760DA" w:rsidRDefault="00242110" w:rsidP="00652425">
            <w:pPr>
              <w:jc w:val="right"/>
            </w:pPr>
            <w:r w:rsidRPr="001760DA">
              <w:t>-</w:t>
            </w:r>
          </w:p>
        </w:tc>
        <w:tc>
          <w:tcPr>
            <w:tcW w:w="239" w:type="dxa"/>
            <w:vAlign w:val="bottom"/>
          </w:tcPr>
          <w:p w:rsidR="00242110" w:rsidRPr="001760DA" w:rsidRDefault="00242110" w:rsidP="00652425">
            <w:pPr>
              <w:jc w:val="right"/>
            </w:pPr>
          </w:p>
        </w:tc>
        <w:tc>
          <w:tcPr>
            <w:tcW w:w="1195" w:type="dxa"/>
            <w:vAlign w:val="bottom"/>
          </w:tcPr>
          <w:p w:rsidR="00242110" w:rsidRPr="001760DA" w:rsidRDefault="00242110" w:rsidP="00652425">
            <w:pPr>
              <w:jc w:val="right"/>
            </w:pPr>
            <w:r w:rsidRPr="001760DA">
              <w:t>-</w:t>
            </w:r>
          </w:p>
        </w:tc>
        <w:tc>
          <w:tcPr>
            <w:tcW w:w="248" w:type="dxa"/>
            <w:vAlign w:val="bottom"/>
          </w:tcPr>
          <w:p w:rsidR="00242110" w:rsidRPr="001760DA" w:rsidRDefault="00242110" w:rsidP="00652425">
            <w:pPr>
              <w:jc w:val="right"/>
            </w:pPr>
          </w:p>
        </w:tc>
        <w:tc>
          <w:tcPr>
            <w:tcW w:w="1350" w:type="dxa"/>
            <w:vAlign w:val="bottom"/>
          </w:tcPr>
          <w:p w:rsidR="00242110" w:rsidRPr="001760DA" w:rsidRDefault="00242110" w:rsidP="00652425">
            <w:pPr>
              <w:jc w:val="right"/>
            </w:pPr>
            <w:r w:rsidRPr="001760DA">
              <w:t>-</w:t>
            </w:r>
          </w:p>
        </w:tc>
        <w:tc>
          <w:tcPr>
            <w:tcW w:w="274" w:type="dxa"/>
            <w:vAlign w:val="bottom"/>
          </w:tcPr>
          <w:p w:rsidR="00242110" w:rsidRPr="001760DA" w:rsidRDefault="00242110" w:rsidP="00652425">
            <w:pPr>
              <w:jc w:val="right"/>
            </w:pPr>
          </w:p>
        </w:tc>
        <w:tc>
          <w:tcPr>
            <w:tcW w:w="1203" w:type="dxa"/>
            <w:vAlign w:val="bottom"/>
          </w:tcPr>
          <w:p w:rsidR="00242110" w:rsidRPr="001760DA" w:rsidRDefault="00242110" w:rsidP="00652425">
            <w:pPr>
              <w:jc w:val="right"/>
            </w:pPr>
            <w:r w:rsidRPr="001760DA">
              <w:t>(3.1)</w:t>
            </w:r>
          </w:p>
        </w:tc>
      </w:tr>
      <w:tr w:rsidR="00242110" w:rsidRPr="00A635A7" w:rsidTr="007F5950">
        <w:tc>
          <w:tcPr>
            <w:tcW w:w="2727" w:type="dxa"/>
            <w:vAlign w:val="bottom"/>
          </w:tcPr>
          <w:p w:rsidR="00242110" w:rsidRPr="00AE36C4" w:rsidRDefault="00242110" w:rsidP="00652425">
            <w:pPr>
              <w:rPr>
                <w:sz w:val="22"/>
                <w:highlight w:val="yellow"/>
              </w:rPr>
            </w:pPr>
            <w:r w:rsidRPr="001760DA">
              <w:rPr>
                <w:sz w:val="22"/>
              </w:rPr>
              <w:t>Northern Powergrid (Yorkshire) plc</w:t>
            </w:r>
          </w:p>
        </w:tc>
        <w:tc>
          <w:tcPr>
            <w:tcW w:w="1180" w:type="dxa"/>
            <w:vAlign w:val="bottom"/>
          </w:tcPr>
          <w:p w:rsidR="00242110" w:rsidRPr="001760DA" w:rsidRDefault="004451E9">
            <w:pPr>
              <w:jc w:val="right"/>
            </w:pPr>
            <w:r>
              <w:t>1</w:t>
            </w:r>
            <w:r w:rsidR="004611A0">
              <w:t>1.6</w:t>
            </w:r>
          </w:p>
        </w:tc>
        <w:tc>
          <w:tcPr>
            <w:tcW w:w="239" w:type="dxa"/>
            <w:vAlign w:val="bottom"/>
          </w:tcPr>
          <w:p w:rsidR="00242110" w:rsidRPr="001760DA" w:rsidRDefault="00242110" w:rsidP="00652425">
            <w:pPr>
              <w:jc w:val="right"/>
            </w:pPr>
          </w:p>
        </w:tc>
        <w:tc>
          <w:tcPr>
            <w:tcW w:w="1200" w:type="dxa"/>
            <w:vAlign w:val="bottom"/>
          </w:tcPr>
          <w:p w:rsidR="00242110" w:rsidRPr="001760DA" w:rsidRDefault="004611A0" w:rsidP="00652425">
            <w:pPr>
              <w:jc w:val="right"/>
            </w:pPr>
            <w:r>
              <w:t>6.3</w:t>
            </w:r>
          </w:p>
        </w:tc>
        <w:tc>
          <w:tcPr>
            <w:tcW w:w="239" w:type="dxa"/>
            <w:vAlign w:val="bottom"/>
          </w:tcPr>
          <w:p w:rsidR="00242110" w:rsidRPr="001760DA" w:rsidRDefault="00242110" w:rsidP="00652425">
            <w:pPr>
              <w:jc w:val="right"/>
            </w:pPr>
          </w:p>
        </w:tc>
        <w:tc>
          <w:tcPr>
            <w:tcW w:w="1195" w:type="dxa"/>
            <w:vAlign w:val="bottom"/>
          </w:tcPr>
          <w:p w:rsidR="00242110" w:rsidRPr="001760DA" w:rsidRDefault="00242110" w:rsidP="00652425">
            <w:pPr>
              <w:jc w:val="right"/>
            </w:pPr>
            <w:r w:rsidRPr="001760DA">
              <w:t>-</w:t>
            </w:r>
          </w:p>
        </w:tc>
        <w:tc>
          <w:tcPr>
            <w:tcW w:w="248" w:type="dxa"/>
            <w:vAlign w:val="bottom"/>
          </w:tcPr>
          <w:p w:rsidR="00242110" w:rsidRPr="001760DA" w:rsidRDefault="00242110" w:rsidP="00652425">
            <w:pPr>
              <w:jc w:val="right"/>
            </w:pPr>
          </w:p>
        </w:tc>
        <w:tc>
          <w:tcPr>
            <w:tcW w:w="1350" w:type="dxa"/>
            <w:vAlign w:val="bottom"/>
          </w:tcPr>
          <w:p w:rsidR="00242110" w:rsidRPr="001760DA" w:rsidRDefault="00242110" w:rsidP="00652425">
            <w:pPr>
              <w:jc w:val="right"/>
            </w:pPr>
            <w:r w:rsidRPr="001760DA">
              <w:t>-</w:t>
            </w:r>
          </w:p>
        </w:tc>
        <w:tc>
          <w:tcPr>
            <w:tcW w:w="274" w:type="dxa"/>
            <w:vAlign w:val="bottom"/>
          </w:tcPr>
          <w:p w:rsidR="00242110" w:rsidRPr="001760DA" w:rsidRDefault="00242110" w:rsidP="00652425">
            <w:pPr>
              <w:jc w:val="right"/>
            </w:pPr>
          </w:p>
        </w:tc>
        <w:tc>
          <w:tcPr>
            <w:tcW w:w="1203" w:type="dxa"/>
            <w:vAlign w:val="bottom"/>
          </w:tcPr>
          <w:p w:rsidR="00242110" w:rsidRPr="001760DA" w:rsidRDefault="00242110" w:rsidP="00652425">
            <w:pPr>
              <w:jc w:val="right"/>
            </w:pPr>
            <w:r w:rsidRPr="001760DA">
              <w:t>-</w:t>
            </w:r>
          </w:p>
        </w:tc>
      </w:tr>
      <w:tr w:rsidR="00242110" w:rsidRPr="00A635A7" w:rsidTr="00680690">
        <w:tc>
          <w:tcPr>
            <w:tcW w:w="2727" w:type="dxa"/>
            <w:vAlign w:val="bottom"/>
          </w:tcPr>
          <w:p w:rsidR="00242110" w:rsidRPr="00AE36C4" w:rsidRDefault="00242110" w:rsidP="00652425">
            <w:pPr>
              <w:rPr>
                <w:sz w:val="22"/>
                <w:highlight w:val="yellow"/>
              </w:rPr>
            </w:pPr>
            <w:r w:rsidRPr="001760DA">
              <w:rPr>
                <w:sz w:val="22"/>
              </w:rPr>
              <w:t>Vehicle Lease and Service Limited</w:t>
            </w:r>
          </w:p>
        </w:tc>
        <w:tc>
          <w:tcPr>
            <w:tcW w:w="1180" w:type="dxa"/>
            <w:vAlign w:val="bottom"/>
          </w:tcPr>
          <w:p w:rsidR="00242110" w:rsidRPr="001760DA" w:rsidRDefault="00242110" w:rsidP="00652425">
            <w:pPr>
              <w:jc w:val="right"/>
            </w:pPr>
            <w:r w:rsidRPr="001760DA">
              <w:t>0.1</w:t>
            </w:r>
          </w:p>
        </w:tc>
        <w:tc>
          <w:tcPr>
            <w:tcW w:w="239" w:type="dxa"/>
            <w:vAlign w:val="bottom"/>
          </w:tcPr>
          <w:p w:rsidR="00242110" w:rsidRPr="001760DA" w:rsidRDefault="00242110" w:rsidP="00652425">
            <w:pPr>
              <w:jc w:val="right"/>
            </w:pPr>
          </w:p>
        </w:tc>
        <w:tc>
          <w:tcPr>
            <w:tcW w:w="1200" w:type="dxa"/>
            <w:vAlign w:val="bottom"/>
          </w:tcPr>
          <w:p w:rsidR="00242110" w:rsidRPr="001760DA" w:rsidRDefault="00242110" w:rsidP="004451E9">
            <w:pPr>
              <w:jc w:val="right"/>
            </w:pPr>
            <w:r w:rsidRPr="001760DA">
              <w:t>2.</w:t>
            </w:r>
            <w:r w:rsidR="004611A0">
              <w:t>4</w:t>
            </w:r>
          </w:p>
        </w:tc>
        <w:tc>
          <w:tcPr>
            <w:tcW w:w="239" w:type="dxa"/>
            <w:vAlign w:val="bottom"/>
          </w:tcPr>
          <w:p w:rsidR="00242110" w:rsidRPr="001760DA" w:rsidRDefault="00242110" w:rsidP="00652425">
            <w:pPr>
              <w:jc w:val="right"/>
            </w:pPr>
          </w:p>
        </w:tc>
        <w:tc>
          <w:tcPr>
            <w:tcW w:w="1195" w:type="dxa"/>
            <w:vAlign w:val="bottom"/>
          </w:tcPr>
          <w:p w:rsidR="00242110" w:rsidRPr="001760DA" w:rsidRDefault="004611A0" w:rsidP="004451E9">
            <w:pPr>
              <w:jc w:val="right"/>
            </w:pPr>
            <w:r>
              <w:t>-</w:t>
            </w:r>
          </w:p>
        </w:tc>
        <w:tc>
          <w:tcPr>
            <w:tcW w:w="248" w:type="dxa"/>
            <w:vAlign w:val="bottom"/>
          </w:tcPr>
          <w:p w:rsidR="00242110" w:rsidRPr="001760DA" w:rsidRDefault="00242110" w:rsidP="00652425">
            <w:pPr>
              <w:jc w:val="right"/>
            </w:pPr>
          </w:p>
        </w:tc>
        <w:tc>
          <w:tcPr>
            <w:tcW w:w="1350" w:type="dxa"/>
            <w:vAlign w:val="bottom"/>
          </w:tcPr>
          <w:p w:rsidR="00242110" w:rsidRPr="00AE36C4" w:rsidRDefault="001760DA" w:rsidP="00C24D17">
            <w:pPr>
              <w:jc w:val="right"/>
            </w:pPr>
            <w:r w:rsidRPr="00AE36C4">
              <w:t>-</w:t>
            </w:r>
          </w:p>
        </w:tc>
        <w:tc>
          <w:tcPr>
            <w:tcW w:w="274" w:type="dxa"/>
            <w:vAlign w:val="bottom"/>
          </w:tcPr>
          <w:p w:rsidR="00242110" w:rsidRPr="001760DA" w:rsidRDefault="00242110" w:rsidP="00652425">
            <w:pPr>
              <w:jc w:val="right"/>
            </w:pPr>
          </w:p>
        </w:tc>
        <w:tc>
          <w:tcPr>
            <w:tcW w:w="1203" w:type="dxa"/>
            <w:vAlign w:val="bottom"/>
          </w:tcPr>
          <w:p w:rsidR="00242110" w:rsidRPr="001760DA" w:rsidRDefault="004451E9" w:rsidP="00C24D17">
            <w:pPr>
              <w:jc w:val="right"/>
            </w:pPr>
            <w:r>
              <w:t>-</w:t>
            </w:r>
          </w:p>
        </w:tc>
      </w:tr>
      <w:tr w:rsidR="00401A18" w:rsidRPr="00A635A7" w:rsidTr="00680690">
        <w:tc>
          <w:tcPr>
            <w:tcW w:w="2727" w:type="dxa"/>
            <w:vAlign w:val="bottom"/>
          </w:tcPr>
          <w:p w:rsidR="00401A18" w:rsidRPr="001760DA" w:rsidRDefault="00401A18" w:rsidP="00652425">
            <w:pPr>
              <w:rPr>
                <w:sz w:val="22"/>
              </w:rPr>
            </w:pPr>
            <w:r>
              <w:rPr>
                <w:sz w:val="22"/>
              </w:rPr>
              <w:t>Northern Powergrid Holding Company</w:t>
            </w:r>
          </w:p>
        </w:tc>
        <w:tc>
          <w:tcPr>
            <w:tcW w:w="1180" w:type="dxa"/>
            <w:vAlign w:val="bottom"/>
          </w:tcPr>
          <w:p w:rsidR="00401A18" w:rsidRPr="001760DA" w:rsidRDefault="00E749DA" w:rsidP="00652425">
            <w:pPr>
              <w:jc w:val="right"/>
            </w:pPr>
            <w:r>
              <w:t>-</w:t>
            </w:r>
          </w:p>
        </w:tc>
        <w:tc>
          <w:tcPr>
            <w:tcW w:w="239" w:type="dxa"/>
            <w:vAlign w:val="bottom"/>
          </w:tcPr>
          <w:p w:rsidR="00401A18" w:rsidRPr="001760DA" w:rsidRDefault="00401A18" w:rsidP="00652425">
            <w:pPr>
              <w:jc w:val="right"/>
            </w:pPr>
          </w:p>
        </w:tc>
        <w:tc>
          <w:tcPr>
            <w:tcW w:w="1200" w:type="dxa"/>
            <w:vAlign w:val="bottom"/>
          </w:tcPr>
          <w:p w:rsidR="00401A18" w:rsidRPr="001760DA" w:rsidRDefault="00E749DA" w:rsidP="004451E9">
            <w:pPr>
              <w:jc w:val="right"/>
            </w:pPr>
            <w:r>
              <w:t>-</w:t>
            </w:r>
          </w:p>
        </w:tc>
        <w:tc>
          <w:tcPr>
            <w:tcW w:w="239" w:type="dxa"/>
            <w:vAlign w:val="bottom"/>
          </w:tcPr>
          <w:p w:rsidR="00401A18" w:rsidRPr="001760DA" w:rsidRDefault="00401A18" w:rsidP="00652425">
            <w:pPr>
              <w:jc w:val="right"/>
            </w:pPr>
          </w:p>
        </w:tc>
        <w:tc>
          <w:tcPr>
            <w:tcW w:w="1195" w:type="dxa"/>
            <w:vAlign w:val="bottom"/>
          </w:tcPr>
          <w:p w:rsidR="00401A18" w:rsidRDefault="00E749DA" w:rsidP="004451E9">
            <w:pPr>
              <w:jc w:val="right"/>
            </w:pPr>
            <w:r>
              <w:t>-</w:t>
            </w:r>
          </w:p>
        </w:tc>
        <w:tc>
          <w:tcPr>
            <w:tcW w:w="248" w:type="dxa"/>
            <w:vAlign w:val="bottom"/>
          </w:tcPr>
          <w:p w:rsidR="00401A18" w:rsidRPr="001760DA" w:rsidRDefault="00401A18" w:rsidP="00652425">
            <w:pPr>
              <w:jc w:val="right"/>
            </w:pPr>
          </w:p>
        </w:tc>
        <w:tc>
          <w:tcPr>
            <w:tcW w:w="1350" w:type="dxa"/>
            <w:vAlign w:val="bottom"/>
          </w:tcPr>
          <w:p w:rsidR="00401A18" w:rsidRPr="00AE36C4" w:rsidRDefault="00401A18" w:rsidP="00C24D17">
            <w:pPr>
              <w:jc w:val="right"/>
            </w:pPr>
            <w:r>
              <w:t>102.8</w:t>
            </w:r>
          </w:p>
        </w:tc>
        <w:tc>
          <w:tcPr>
            <w:tcW w:w="274" w:type="dxa"/>
            <w:vAlign w:val="bottom"/>
          </w:tcPr>
          <w:p w:rsidR="00401A18" w:rsidRPr="001760DA" w:rsidRDefault="00401A18" w:rsidP="00652425">
            <w:pPr>
              <w:jc w:val="right"/>
            </w:pPr>
          </w:p>
        </w:tc>
        <w:tc>
          <w:tcPr>
            <w:tcW w:w="1203" w:type="dxa"/>
            <w:vAlign w:val="bottom"/>
          </w:tcPr>
          <w:p w:rsidR="00401A18" w:rsidRDefault="007314B9" w:rsidP="00C24D17">
            <w:pPr>
              <w:jc w:val="right"/>
            </w:pPr>
            <w:r>
              <w:t>(2.9)</w:t>
            </w:r>
          </w:p>
        </w:tc>
      </w:tr>
      <w:tr w:rsidR="00242110" w:rsidRPr="00A635A7" w:rsidTr="00E97B9D">
        <w:tc>
          <w:tcPr>
            <w:tcW w:w="2727" w:type="dxa"/>
            <w:vAlign w:val="bottom"/>
          </w:tcPr>
          <w:p w:rsidR="00242110" w:rsidRPr="00AE36C4" w:rsidRDefault="00242110" w:rsidP="00652425">
            <w:pPr>
              <w:rPr>
                <w:sz w:val="22"/>
                <w:highlight w:val="yellow"/>
              </w:rPr>
            </w:pPr>
            <w:r w:rsidRPr="001760DA">
              <w:rPr>
                <w:sz w:val="22"/>
              </w:rPr>
              <w:t>Yorkshire Electricity Group plc</w:t>
            </w:r>
          </w:p>
        </w:tc>
        <w:tc>
          <w:tcPr>
            <w:tcW w:w="1180" w:type="dxa"/>
            <w:tcBorders>
              <w:bottom w:val="single" w:sz="4" w:space="0" w:color="auto"/>
            </w:tcBorders>
            <w:vAlign w:val="bottom"/>
          </w:tcPr>
          <w:p w:rsidR="00242110" w:rsidRPr="001760DA" w:rsidRDefault="00242110" w:rsidP="00652425">
            <w:pPr>
              <w:jc w:val="right"/>
            </w:pPr>
            <w:r w:rsidRPr="001760DA">
              <w:t>-</w:t>
            </w:r>
          </w:p>
        </w:tc>
        <w:tc>
          <w:tcPr>
            <w:tcW w:w="239" w:type="dxa"/>
            <w:vAlign w:val="bottom"/>
          </w:tcPr>
          <w:p w:rsidR="00242110" w:rsidRPr="001760DA" w:rsidRDefault="00242110" w:rsidP="00652425">
            <w:pPr>
              <w:jc w:val="right"/>
            </w:pPr>
          </w:p>
        </w:tc>
        <w:tc>
          <w:tcPr>
            <w:tcW w:w="1200" w:type="dxa"/>
            <w:tcBorders>
              <w:bottom w:val="single" w:sz="2" w:space="0" w:color="auto"/>
            </w:tcBorders>
            <w:vAlign w:val="bottom"/>
          </w:tcPr>
          <w:p w:rsidR="00242110" w:rsidRPr="001760DA" w:rsidRDefault="00242110" w:rsidP="00652425">
            <w:pPr>
              <w:jc w:val="right"/>
            </w:pPr>
            <w:r w:rsidRPr="001760DA">
              <w:t>-</w:t>
            </w:r>
          </w:p>
        </w:tc>
        <w:tc>
          <w:tcPr>
            <w:tcW w:w="239" w:type="dxa"/>
            <w:vAlign w:val="bottom"/>
          </w:tcPr>
          <w:p w:rsidR="00242110" w:rsidRPr="001760DA" w:rsidRDefault="00242110" w:rsidP="00652425">
            <w:pPr>
              <w:jc w:val="right"/>
            </w:pPr>
          </w:p>
        </w:tc>
        <w:tc>
          <w:tcPr>
            <w:tcW w:w="1195" w:type="dxa"/>
            <w:tcBorders>
              <w:bottom w:val="single" w:sz="2" w:space="0" w:color="auto"/>
            </w:tcBorders>
            <w:vAlign w:val="bottom"/>
          </w:tcPr>
          <w:p w:rsidR="00242110" w:rsidRPr="001760DA" w:rsidRDefault="00242110" w:rsidP="00652425">
            <w:pPr>
              <w:jc w:val="right"/>
            </w:pPr>
            <w:r w:rsidRPr="001760DA">
              <w:t>-</w:t>
            </w:r>
          </w:p>
        </w:tc>
        <w:tc>
          <w:tcPr>
            <w:tcW w:w="248" w:type="dxa"/>
            <w:vAlign w:val="bottom"/>
          </w:tcPr>
          <w:p w:rsidR="00242110" w:rsidRPr="001760DA" w:rsidRDefault="00242110" w:rsidP="00652425">
            <w:pPr>
              <w:jc w:val="right"/>
            </w:pPr>
          </w:p>
        </w:tc>
        <w:tc>
          <w:tcPr>
            <w:tcW w:w="1350" w:type="dxa"/>
            <w:tcBorders>
              <w:bottom w:val="single" w:sz="2" w:space="0" w:color="auto"/>
            </w:tcBorders>
            <w:shd w:val="clear" w:color="auto" w:fill="auto"/>
            <w:vAlign w:val="bottom"/>
          </w:tcPr>
          <w:p w:rsidR="00242110" w:rsidRPr="001760DA" w:rsidRDefault="00401A18" w:rsidP="00C24D17">
            <w:pPr>
              <w:jc w:val="right"/>
            </w:pPr>
            <w:r>
              <w:t>119.7</w:t>
            </w:r>
          </w:p>
        </w:tc>
        <w:tc>
          <w:tcPr>
            <w:tcW w:w="274" w:type="dxa"/>
            <w:vAlign w:val="bottom"/>
          </w:tcPr>
          <w:p w:rsidR="00242110" w:rsidRPr="00AE36C4" w:rsidRDefault="00242110" w:rsidP="00652425">
            <w:pPr>
              <w:jc w:val="right"/>
            </w:pPr>
          </w:p>
        </w:tc>
        <w:tc>
          <w:tcPr>
            <w:tcW w:w="1203" w:type="dxa"/>
            <w:tcBorders>
              <w:bottom w:val="single" w:sz="2" w:space="0" w:color="auto"/>
            </w:tcBorders>
            <w:vAlign w:val="bottom"/>
          </w:tcPr>
          <w:p w:rsidR="00242110" w:rsidRPr="001760DA" w:rsidRDefault="00242110" w:rsidP="004451E9">
            <w:pPr>
              <w:jc w:val="right"/>
            </w:pPr>
            <w:r w:rsidRPr="001760DA">
              <w:t>(</w:t>
            </w:r>
            <w:r w:rsidR="004611A0">
              <w:t>1.2</w:t>
            </w:r>
            <w:r w:rsidRPr="001760DA">
              <w:t>)</w:t>
            </w:r>
          </w:p>
        </w:tc>
      </w:tr>
      <w:tr w:rsidR="00242110" w:rsidRPr="00A635A7" w:rsidTr="00E97B9D">
        <w:tc>
          <w:tcPr>
            <w:tcW w:w="2727" w:type="dxa"/>
            <w:vAlign w:val="bottom"/>
          </w:tcPr>
          <w:p w:rsidR="00242110" w:rsidRPr="00AE36C4" w:rsidRDefault="00242110" w:rsidP="00652425">
            <w:pPr>
              <w:rPr>
                <w:highlight w:val="yellow"/>
              </w:rPr>
            </w:pPr>
          </w:p>
        </w:tc>
        <w:tc>
          <w:tcPr>
            <w:tcW w:w="1180" w:type="dxa"/>
            <w:tcBorders>
              <w:top w:val="single" w:sz="4" w:space="0" w:color="auto"/>
            </w:tcBorders>
            <w:vAlign w:val="bottom"/>
          </w:tcPr>
          <w:p w:rsidR="00242110" w:rsidRPr="00AE36C4" w:rsidRDefault="00242110" w:rsidP="00652425">
            <w:pPr>
              <w:jc w:val="right"/>
              <w:rPr>
                <w:highlight w:val="yellow"/>
              </w:rPr>
            </w:pPr>
          </w:p>
        </w:tc>
        <w:tc>
          <w:tcPr>
            <w:tcW w:w="239" w:type="dxa"/>
            <w:vAlign w:val="bottom"/>
          </w:tcPr>
          <w:p w:rsidR="00242110" w:rsidRPr="00AE36C4" w:rsidRDefault="00242110" w:rsidP="00652425">
            <w:pPr>
              <w:jc w:val="right"/>
              <w:rPr>
                <w:highlight w:val="yellow"/>
              </w:rPr>
            </w:pPr>
          </w:p>
        </w:tc>
        <w:tc>
          <w:tcPr>
            <w:tcW w:w="1200" w:type="dxa"/>
            <w:tcBorders>
              <w:top w:val="single" w:sz="2" w:space="0" w:color="auto"/>
            </w:tcBorders>
            <w:vAlign w:val="bottom"/>
          </w:tcPr>
          <w:p w:rsidR="00242110" w:rsidRPr="00AE36C4" w:rsidRDefault="00242110" w:rsidP="00652425">
            <w:pPr>
              <w:jc w:val="right"/>
              <w:rPr>
                <w:highlight w:val="yellow"/>
              </w:rPr>
            </w:pPr>
          </w:p>
        </w:tc>
        <w:tc>
          <w:tcPr>
            <w:tcW w:w="239" w:type="dxa"/>
            <w:vAlign w:val="bottom"/>
          </w:tcPr>
          <w:p w:rsidR="00242110" w:rsidRPr="00AE36C4" w:rsidRDefault="00242110" w:rsidP="00652425">
            <w:pPr>
              <w:jc w:val="right"/>
              <w:rPr>
                <w:highlight w:val="yellow"/>
              </w:rPr>
            </w:pPr>
          </w:p>
        </w:tc>
        <w:tc>
          <w:tcPr>
            <w:tcW w:w="1195" w:type="dxa"/>
            <w:tcBorders>
              <w:top w:val="single" w:sz="2" w:space="0" w:color="auto"/>
            </w:tcBorders>
            <w:vAlign w:val="bottom"/>
          </w:tcPr>
          <w:p w:rsidR="00242110" w:rsidRPr="00AE36C4" w:rsidRDefault="00242110" w:rsidP="00652425">
            <w:pPr>
              <w:jc w:val="right"/>
              <w:rPr>
                <w:highlight w:val="yellow"/>
              </w:rPr>
            </w:pPr>
          </w:p>
        </w:tc>
        <w:tc>
          <w:tcPr>
            <w:tcW w:w="248" w:type="dxa"/>
            <w:vAlign w:val="bottom"/>
          </w:tcPr>
          <w:p w:rsidR="00242110" w:rsidRPr="00AE36C4" w:rsidRDefault="00242110" w:rsidP="00652425">
            <w:pPr>
              <w:jc w:val="right"/>
              <w:rPr>
                <w:highlight w:val="yellow"/>
              </w:rPr>
            </w:pPr>
          </w:p>
        </w:tc>
        <w:tc>
          <w:tcPr>
            <w:tcW w:w="1350" w:type="dxa"/>
            <w:tcBorders>
              <w:top w:val="single" w:sz="2" w:space="0" w:color="auto"/>
            </w:tcBorders>
            <w:shd w:val="clear" w:color="auto" w:fill="auto"/>
            <w:vAlign w:val="bottom"/>
          </w:tcPr>
          <w:p w:rsidR="00242110" w:rsidRPr="00AE36C4" w:rsidRDefault="00242110" w:rsidP="00652425">
            <w:pPr>
              <w:jc w:val="right"/>
              <w:rPr>
                <w:highlight w:val="yellow"/>
              </w:rPr>
            </w:pPr>
          </w:p>
        </w:tc>
        <w:tc>
          <w:tcPr>
            <w:tcW w:w="274" w:type="dxa"/>
            <w:vAlign w:val="bottom"/>
          </w:tcPr>
          <w:p w:rsidR="00242110" w:rsidRPr="00AE36C4" w:rsidRDefault="00242110" w:rsidP="00652425">
            <w:pPr>
              <w:jc w:val="right"/>
              <w:rPr>
                <w:highlight w:val="yellow"/>
              </w:rPr>
            </w:pPr>
          </w:p>
        </w:tc>
        <w:tc>
          <w:tcPr>
            <w:tcW w:w="1203" w:type="dxa"/>
            <w:tcBorders>
              <w:top w:val="single" w:sz="2" w:space="0" w:color="auto"/>
            </w:tcBorders>
            <w:vAlign w:val="bottom"/>
          </w:tcPr>
          <w:p w:rsidR="00242110" w:rsidRPr="00AE36C4" w:rsidRDefault="00242110" w:rsidP="00652425">
            <w:pPr>
              <w:jc w:val="right"/>
              <w:rPr>
                <w:highlight w:val="yellow"/>
              </w:rPr>
            </w:pPr>
          </w:p>
        </w:tc>
      </w:tr>
      <w:tr w:rsidR="00242110" w:rsidRPr="001760DA" w:rsidTr="00E97B9D">
        <w:tc>
          <w:tcPr>
            <w:tcW w:w="2727" w:type="dxa"/>
            <w:vAlign w:val="bottom"/>
          </w:tcPr>
          <w:p w:rsidR="00242110" w:rsidRPr="00AE36C4" w:rsidRDefault="00242110" w:rsidP="00652425">
            <w:pPr>
              <w:rPr>
                <w:highlight w:val="yellow"/>
              </w:rPr>
            </w:pPr>
          </w:p>
        </w:tc>
        <w:tc>
          <w:tcPr>
            <w:tcW w:w="1180" w:type="dxa"/>
            <w:tcBorders>
              <w:bottom w:val="double" w:sz="4" w:space="0" w:color="auto"/>
            </w:tcBorders>
            <w:vAlign w:val="bottom"/>
          </w:tcPr>
          <w:p w:rsidR="00242110" w:rsidRPr="001760DA" w:rsidRDefault="0035026C" w:rsidP="00652425">
            <w:pPr>
              <w:jc w:val="right"/>
            </w:pPr>
            <w:r>
              <w:t>11.</w:t>
            </w:r>
            <w:r w:rsidR="004611A0">
              <w:t>7</w:t>
            </w:r>
          </w:p>
        </w:tc>
        <w:tc>
          <w:tcPr>
            <w:tcW w:w="239" w:type="dxa"/>
            <w:vAlign w:val="bottom"/>
          </w:tcPr>
          <w:p w:rsidR="00242110" w:rsidRPr="001760DA" w:rsidRDefault="00242110" w:rsidP="00652425">
            <w:pPr>
              <w:jc w:val="right"/>
            </w:pPr>
          </w:p>
        </w:tc>
        <w:tc>
          <w:tcPr>
            <w:tcW w:w="1200" w:type="dxa"/>
            <w:tcBorders>
              <w:bottom w:val="double" w:sz="4" w:space="0" w:color="auto"/>
            </w:tcBorders>
            <w:vAlign w:val="bottom"/>
          </w:tcPr>
          <w:p w:rsidR="00242110" w:rsidRPr="001760DA" w:rsidRDefault="004611A0" w:rsidP="00652425">
            <w:pPr>
              <w:jc w:val="right"/>
            </w:pPr>
            <w:r>
              <w:t>8.7</w:t>
            </w:r>
          </w:p>
        </w:tc>
        <w:tc>
          <w:tcPr>
            <w:tcW w:w="239" w:type="dxa"/>
            <w:vAlign w:val="bottom"/>
          </w:tcPr>
          <w:p w:rsidR="00242110" w:rsidRPr="001760DA" w:rsidRDefault="00242110" w:rsidP="00652425">
            <w:pPr>
              <w:jc w:val="right"/>
            </w:pPr>
          </w:p>
        </w:tc>
        <w:tc>
          <w:tcPr>
            <w:tcW w:w="1195" w:type="dxa"/>
            <w:tcBorders>
              <w:bottom w:val="double" w:sz="4" w:space="0" w:color="auto"/>
            </w:tcBorders>
            <w:vAlign w:val="bottom"/>
          </w:tcPr>
          <w:p w:rsidR="00242110" w:rsidRPr="001760DA" w:rsidRDefault="004611A0" w:rsidP="00652425">
            <w:pPr>
              <w:jc w:val="right"/>
            </w:pPr>
            <w:r>
              <w:t>-</w:t>
            </w:r>
          </w:p>
        </w:tc>
        <w:tc>
          <w:tcPr>
            <w:tcW w:w="248" w:type="dxa"/>
            <w:vAlign w:val="bottom"/>
          </w:tcPr>
          <w:p w:rsidR="00242110" w:rsidRPr="001760DA" w:rsidRDefault="00242110" w:rsidP="00652425">
            <w:pPr>
              <w:jc w:val="right"/>
            </w:pPr>
          </w:p>
        </w:tc>
        <w:tc>
          <w:tcPr>
            <w:tcW w:w="1350" w:type="dxa"/>
            <w:tcBorders>
              <w:bottom w:val="double" w:sz="4" w:space="0" w:color="auto"/>
            </w:tcBorders>
            <w:shd w:val="clear" w:color="auto" w:fill="auto"/>
            <w:vAlign w:val="bottom"/>
          </w:tcPr>
          <w:p w:rsidR="00242110" w:rsidRPr="001760DA" w:rsidRDefault="0035026C" w:rsidP="00C24D17">
            <w:pPr>
              <w:jc w:val="right"/>
            </w:pPr>
            <w:r>
              <w:t>2</w:t>
            </w:r>
            <w:r w:rsidR="007314B9">
              <w:t>22.5</w:t>
            </w:r>
          </w:p>
        </w:tc>
        <w:tc>
          <w:tcPr>
            <w:tcW w:w="274" w:type="dxa"/>
            <w:vAlign w:val="bottom"/>
          </w:tcPr>
          <w:p w:rsidR="00242110" w:rsidRPr="001760DA" w:rsidRDefault="00242110" w:rsidP="00652425">
            <w:pPr>
              <w:jc w:val="right"/>
            </w:pPr>
          </w:p>
        </w:tc>
        <w:tc>
          <w:tcPr>
            <w:tcW w:w="1203" w:type="dxa"/>
            <w:tcBorders>
              <w:bottom w:val="double" w:sz="4" w:space="0" w:color="auto"/>
            </w:tcBorders>
            <w:vAlign w:val="bottom"/>
          </w:tcPr>
          <w:p w:rsidR="00242110" w:rsidRPr="001760DA" w:rsidRDefault="00242110" w:rsidP="004451E9">
            <w:pPr>
              <w:jc w:val="right"/>
            </w:pPr>
            <w:r w:rsidRPr="001760DA">
              <w:t>(</w:t>
            </w:r>
            <w:r w:rsidR="004611A0">
              <w:t>4.3</w:t>
            </w:r>
            <w:r w:rsidRPr="001760DA">
              <w:t>)</w:t>
            </w:r>
          </w:p>
        </w:tc>
      </w:tr>
    </w:tbl>
    <w:p w:rsidR="00680690" w:rsidRPr="001760DA" w:rsidRDefault="00680690">
      <w:pPr>
        <w:rPr>
          <w:b/>
          <w:color w:val="000000"/>
          <w:szCs w:val="22"/>
        </w:rPr>
      </w:pPr>
      <w:r w:rsidRPr="00AE36C4">
        <w:rPr>
          <w:highlight w:val="yellow"/>
        </w:rPr>
        <w:br w:type="page"/>
      </w:r>
      <w:r w:rsidR="00B26B31">
        <w:rPr>
          <w:b/>
          <w:color w:val="000000"/>
          <w:szCs w:val="22"/>
        </w:rPr>
        <w:t>8</w:t>
      </w:r>
      <w:r w:rsidR="00F27137" w:rsidRPr="004C69D0">
        <w:rPr>
          <w:b/>
          <w:color w:val="000000"/>
          <w:szCs w:val="22"/>
        </w:rPr>
        <w:t>.</w:t>
      </w:r>
      <w:r w:rsidR="00F27137" w:rsidRPr="004C69D0">
        <w:rPr>
          <w:b/>
          <w:color w:val="000000"/>
          <w:szCs w:val="22"/>
        </w:rPr>
        <w:tab/>
        <w:t>RELATED PARTY TRANSACTIONS (CONTINUED)</w:t>
      </w:r>
    </w:p>
    <w:p w:rsidR="009B07CE" w:rsidRPr="001760DA" w:rsidRDefault="009B07CE" w:rsidP="009B07CE">
      <w:pPr>
        <w:pStyle w:val="BodyText2"/>
        <w:ind w:left="709"/>
        <w:rPr>
          <w:b/>
        </w:rPr>
      </w:pPr>
    </w:p>
    <w:p w:rsidR="009B07CE" w:rsidRPr="001760DA" w:rsidRDefault="009B07CE" w:rsidP="009B07CE">
      <w:pPr>
        <w:pStyle w:val="BodyText2"/>
        <w:ind w:left="709"/>
        <w:rPr>
          <w:b/>
        </w:rPr>
      </w:pPr>
      <w:r w:rsidRPr="001760DA">
        <w:rPr>
          <w:b/>
        </w:rPr>
        <w:t>Group - continued</w:t>
      </w:r>
    </w:p>
    <w:p w:rsidR="0046201C" w:rsidRPr="00AE36C4" w:rsidRDefault="0046201C" w:rsidP="009B07CE">
      <w:pPr>
        <w:pStyle w:val="BodyText2"/>
        <w:ind w:left="709"/>
        <w:rPr>
          <w:b/>
          <w:highlight w:val="yellow"/>
        </w:rPr>
      </w:pPr>
    </w:p>
    <w:tbl>
      <w:tblPr>
        <w:tblStyle w:val="TableGrid"/>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1"/>
        <w:gridCol w:w="1136"/>
        <w:gridCol w:w="236"/>
        <w:gridCol w:w="1191"/>
        <w:gridCol w:w="236"/>
        <w:gridCol w:w="1511"/>
        <w:gridCol w:w="285"/>
        <w:gridCol w:w="1418"/>
        <w:gridCol w:w="256"/>
        <w:gridCol w:w="1375"/>
      </w:tblGrid>
      <w:tr w:rsidR="00D020B8" w:rsidRPr="00A635A7" w:rsidTr="00FE4731">
        <w:tc>
          <w:tcPr>
            <w:tcW w:w="2211" w:type="dxa"/>
            <w:vAlign w:val="bottom"/>
          </w:tcPr>
          <w:p w:rsidR="00680690" w:rsidRPr="001760DA" w:rsidRDefault="00680690" w:rsidP="00493772"/>
        </w:tc>
        <w:tc>
          <w:tcPr>
            <w:tcW w:w="1136" w:type="dxa"/>
            <w:vAlign w:val="bottom"/>
          </w:tcPr>
          <w:p w:rsidR="00680690" w:rsidRPr="001760DA" w:rsidRDefault="00680690" w:rsidP="00493772">
            <w:pPr>
              <w:jc w:val="right"/>
            </w:pPr>
            <w:r w:rsidRPr="001760DA">
              <w:t>Sales to related parties</w:t>
            </w:r>
          </w:p>
        </w:tc>
        <w:tc>
          <w:tcPr>
            <w:tcW w:w="236" w:type="dxa"/>
            <w:vAlign w:val="bottom"/>
          </w:tcPr>
          <w:p w:rsidR="00680690" w:rsidRPr="001760DA" w:rsidRDefault="00680690" w:rsidP="00493772">
            <w:pPr>
              <w:jc w:val="right"/>
            </w:pPr>
          </w:p>
        </w:tc>
        <w:tc>
          <w:tcPr>
            <w:tcW w:w="1191" w:type="dxa"/>
            <w:vAlign w:val="bottom"/>
          </w:tcPr>
          <w:p w:rsidR="00680690" w:rsidRPr="001760DA" w:rsidRDefault="00680690" w:rsidP="00493772">
            <w:pPr>
              <w:jc w:val="right"/>
            </w:pPr>
            <w:r w:rsidRPr="001760DA">
              <w:t>Purchases from related parties</w:t>
            </w:r>
          </w:p>
        </w:tc>
        <w:tc>
          <w:tcPr>
            <w:tcW w:w="236" w:type="dxa"/>
            <w:vAlign w:val="bottom"/>
          </w:tcPr>
          <w:p w:rsidR="00680690" w:rsidRPr="001760DA" w:rsidRDefault="00680690" w:rsidP="00493772">
            <w:pPr>
              <w:jc w:val="right"/>
            </w:pPr>
          </w:p>
        </w:tc>
        <w:tc>
          <w:tcPr>
            <w:tcW w:w="1511" w:type="dxa"/>
            <w:vAlign w:val="bottom"/>
          </w:tcPr>
          <w:p w:rsidR="00680690" w:rsidRPr="001760DA" w:rsidRDefault="00680690" w:rsidP="00493772">
            <w:pPr>
              <w:jc w:val="right"/>
            </w:pPr>
            <w:r w:rsidRPr="001760DA">
              <w:t>Amounts owed to related parties</w:t>
            </w:r>
          </w:p>
        </w:tc>
        <w:tc>
          <w:tcPr>
            <w:tcW w:w="285" w:type="dxa"/>
            <w:vAlign w:val="bottom"/>
          </w:tcPr>
          <w:p w:rsidR="00680690" w:rsidRPr="001760DA" w:rsidRDefault="00680690" w:rsidP="00493772">
            <w:pPr>
              <w:jc w:val="right"/>
            </w:pPr>
          </w:p>
        </w:tc>
        <w:tc>
          <w:tcPr>
            <w:tcW w:w="1418" w:type="dxa"/>
            <w:vAlign w:val="bottom"/>
          </w:tcPr>
          <w:p w:rsidR="00680690" w:rsidRPr="001760DA" w:rsidRDefault="00F765F7" w:rsidP="00AD75B6">
            <w:pPr>
              <w:jc w:val="right"/>
            </w:pPr>
            <w:r w:rsidRPr="001760DA">
              <w:t>Borrowings from</w:t>
            </w:r>
            <w:r w:rsidR="00680690" w:rsidRPr="001760DA">
              <w:t xml:space="preserve"> related parties</w:t>
            </w:r>
          </w:p>
        </w:tc>
        <w:tc>
          <w:tcPr>
            <w:tcW w:w="256" w:type="dxa"/>
            <w:vAlign w:val="bottom"/>
          </w:tcPr>
          <w:p w:rsidR="00680690" w:rsidRPr="001760DA" w:rsidRDefault="00680690" w:rsidP="00493772">
            <w:pPr>
              <w:jc w:val="right"/>
            </w:pPr>
          </w:p>
        </w:tc>
        <w:tc>
          <w:tcPr>
            <w:tcW w:w="1375" w:type="dxa"/>
            <w:vAlign w:val="bottom"/>
          </w:tcPr>
          <w:p w:rsidR="00680690" w:rsidRPr="001760DA" w:rsidRDefault="00680690" w:rsidP="00493772">
            <w:pPr>
              <w:jc w:val="right"/>
            </w:pPr>
            <w:r w:rsidRPr="001760DA">
              <w:t>Finance income/ (costs) from/(to) related parties</w:t>
            </w:r>
          </w:p>
        </w:tc>
      </w:tr>
      <w:tr w:rsidR="00D020B8" w:rsidRPr="00A635A7" w:rsidTr="00FE4731">
        <w:tc>
          <w:tcPr>
            <w:tcW w:w="2211" w:type="dxa"/>
            <w:vAlign w:val="bottom"/>
          </w:tcPr>
          <w:p w:rsidR="00680690" w:rsidRPr="001760DA" w:rsidRDefault="00680690" w:rsidP="00493772">
            <w:pPr>
              <w:rPr>
                <w:b/>
              </w:rPr>
            </w:pPr>
          </w:p>
        </w:tc>
        <w:tc>
          <w:tcPr>
            <w:tcW w:w="1136" w:type="dxa"/>
          </w:tcPr>
          <w:p w:rsidR="00680690" w:rsidRPr="001760DA" w:rsidRDefault="00680690" w:rsidP="00493772">
            <w:pPr>
              <w:jc w:val="right"/>
            </w:pPr>
            <w:r w:rsidRPr="001760DA">
              <w:t>£m</w:t>
            </w:r>
          </w:p>
        </w:tc>
        <w:tc>
          <w:tcPr>
            <w:tcW w:w="236" w:type="dxa"/>
          </w:tcPr>
          <w:p w:rsidR="00680690" w:rsidRPr="001760DA" w:rsidRDefault="00680690" w:rsidP="00493772">
            <w:pPr>
              <w:jc w:val="right"/>
            </w:pPr>
          </w:p>
        </w:tc>
        <w:tc>
          <w:tcPr>
            <w:tcW w:w="1191" w:type="dxa"/>
            <w:vAlign w:val="bottom"/>
          </w:tcPr>
          <w:p w:rsidR="00680690" w:rsidRPr="001760DA" w:rsidRDefault="00680690" w:rsidP="00493772">
            <w:pPr>
              <w:jc w:val="right"/>
            </w:pPr>
            <w:r w:rsidRPr="001760DA">
              <w:t>£m</w:t>
            </w:r>
          </w:p>
        </w:tc>
        <w:tc>
          <w:tcPr>
            <w:tcW w:w="236" w:type="dxa"/>
            <w:vAlign w:val="bottom"/>
          </w:tcPr>
          <w:p w:rsidR="00680690" w:rsidRPr="001760DA" w:rsidRDefault="00680690" w:rsidP="00493772">
            <w:pPr>
              <w:jc w:val="right"/>
            </w:pPr>
          </w:p>
        </w:tc>
        <w:tc>
          <w:tcPr>
            <w:tcW w:w="1511" w:type="dxa"/>
            <w:vAlign w:val="bottom"/>
          </w:tcPr>
          <w:p w:rsidR="00680690" w:rsidRPr="001760DA" w:rsidRDefault="00680690" w:rsidP="00493772">
            <w:pPr>
              <w:jc w:val="right"/>
            </w:pPr>
            <w:r w:rsidRPr="001760DA">
              <w:t>£m</w:t>
            </w:r>
          </w:p>
        </w:tc>
        <w:tc>
          <w:tcPr>
            <w:tcW w:w="285" w:type="dxa"/>
          </w:tcPr>
          <w:p w:rsidR="00680690" w:rsidRPr="001760DA" w:rsidRDefault="00680690" w:rsidP="00493772">
            <w:pPr>
              <w:jc w:val="right"/>
            </w:pPr>
          </w:p>
        </w:tc>
        <w:tc>
          <w:tcPr>
            <w:tcW w:w="1418" w:type="dxa"/>
          </w:tcPr>
          <w:p w:rsidR="00680690" w:rsidRPr="001760DA" w:rsidRDefault="00680690" w:rsidP="00493772">
            <w:pPr>
              <w:jc w:val="right"/>
            </w:pPr>
            <w:r w:rsidRPr="001760DA">
              <w:t>£m</w:t>
            </w:r>
          </w:p>
        </w:tc>
        <w:tc>
          <w:tcPr>
            <w:tcW w:w="256" w:type="dxa"/>
          </w:tcPr>
          <w:p w:rsidR="00680690" w:rsidRPr="001760DA" w:rsidRDefault="00680690" w:rsidP="00493772">
            <w:pPr>
              <w:jc w:val="right"/>
            </w:pPr>
          </w:p>
        </w:tc>
        <w:tc>
          <w:tcPr>
            <w:tcW w:w="1375" w:type="dxa"/>
          </w:tcPr>
          <w:p w:rsidR="00680690" w:rsidRPr="001760DA" w:rsidRDefault="00680690" w:rsidP="00493772">
            <w:pPr>
              <w:jc w:val="right"/>
            </w:pPr>
            <w:r w:rsidRPr="001760DA">
              <w:t>£m</w:t>
            </w:r>
          </w:p>
        </w:tc>
      </w:tr>
      <w:tr w:rsidR="00680690" w:rsidRPr="00A635A7" w:rsidTr="00FE4731">
        <w:tc>
          <w:tcPr>
            <w:tcW w:w="2211" w:type="dxa"/>
            <w:vAlign w:val="bottom"/>
          </w:tcPr>
          <w:p w:rsidR="00680690" w:rsidRPr="0031171E" w:rsidRDefault="00680690" w:rsidP="00493772">
            <w:pPr>
              <w:rPr>
                <w:b/>
              </w:rPr>
            </w:pPr>
            <w:r w:rsidRPr="0031171E">
              <w:rPr>
                <w:b/>
              </w:rPr>
              <w:t>Related party</w:t>
            </w:r>
          </w:p>
        </w:tc>
        <w:tc>
          <w:tcPr>
            <w:tcW w:w="1136" w:type="dxa"/>
            <w:vAlign w:val="bottom"/>
          </w:tcPr>
          <w:p w:rsidR="00680690" w:rsidRPr="00AE36C4" w:rsidRDefault="00680690" w:rsidP="00652425">
            <w:pPr>
              <w:jc w:val="right"/>
              <w:rPr>
                <w:highlight w:val="yellow"/>
              </w:rPr>
            </w:pPr>
          </w:p>
        </w:tc>
        <w:tc>
          <w:tcPr>
            <w:tcW w:w="236" w:type="dxa"/>
            <w:vAlign w:val="bottom"/>
          </w:tcPr>
          <w:p w:rsidR="00680690" w:rsidRPr="00AE36C4" w:rsidRDefault="00680690" w:rsidP="00652425">
            <w:pPr>
              <w:jc w:val="right"/>
              <w:rPr>
                <w:highlight w:val="yellow"/>
              </w:rPr>
            </w:pPr>
          </w:p>
        </w:tc>
        <w:tc>
          <w:tcPr>
            <w:tcW w:w="1191" w:type="dxa"/>
            <w:vAlign w:val="bottom"/>
          </w:tcPr>
          <w:p w:rsidR="00680690" w:rsidRPr="00AE36C4" w:rsidRDefault="00680690" w:rsidP="00652425">
            <w:pPr>
              <w:jc w:val="right"/>
              <w:rPr>
                <w:highlight w:val="yellow"/>
              </w:rPr>
            </w:pPr>
          </w:p>
        </w:tc>
        <w:tc>
          <w:tcPr>
            <w:tcW w:w="236" w:type="dxa"/>
            <w:vAlign w:val="bottom"/>
          </w:tcPr>
          <w:p w:rsidR="00680690" w:rsidRPr="00AE36C4" w:rsidRDefault="00680690" w:rsidP="00652425">
            <w:pPr>
              <w:jc w:val="right"/>
              <w:rPr>
                <w:highlight w:val="yellow"/>
              </w:rPr>
            </w:pPr>
          </w:p>
        </w:tc>
        <w:tc>
          <w:tcPr>
            <w:tcW w:w="1511" w:type="dxa"/>
            <w:vAlign w:val="bottom"/>
          </w:tcPr>
          <w:p w:rsidR="00680690" w:rsidRPr="00AE36C4" w:rsidRDefault="00680690" w:rsidP="00652425">
            <w:pPr>
              <w:jc w:val="right"/>
              <w:rPr>
                <w:highlight w:val="yellow"/>
              </w:rPr>
            </w:pPr>
          </w:p>
        </w:tc>
        <w:tc>
          <w:tcPr>
            <w:tcW w:w="285" w:type="dxa"/>
            <w:vAlign w:val="bottom"/>
          </w:tcPr>
          <w:p w:rsidR="00680690" w:rsidRPr="00AE36C4" w:rsidRDefault="00680690" w:rsidP="00652425">
            <w:pPr>
              <w:jc w:val="right"/>
              <w:rPr>
                <w:highlight w:val="yellow"/>
              </w:rPr>
            </w:pPr>
          </w:p>
        </w:tc>
        <w:tc>
          <w:tcPr>
            <w:tcW w:w="1418" w:type="dxa"/>
            <w:vAlign w:val="bottom"/>
          </w:tcPr>
          <w:p w:rsidR="00680690" w:rsidRPr="00AE36C4" w:rsidRDefault="00680690" w:rsidP="00652425">
            <w:pPr>
              <w:jc w:val="right"/>
              <w:rPr>
                <w:highlight w:val="yellow"/>
              </w:rPr>
            </w:pPr>
          </w:p>
        </w:tc>
        <w:tc>
          <w:tcPr>
            <w:tcW w:w="256" w:type="dxa"/>
            <w:vAlign w:val="bottom"/>
          </w:tcPr>
          <w:p w:rsidR="00680690" w:rsidRPr="00AE36C4" w:rsidRDefault="00680690" w:rsidP="00652425">
            <w:pPr>
              <w:jc w:val="right"/>
              <w:rPr>
                <w:highlight w:val="yellow"/>
              </w:rPr>
            </w:pPr>
          </w:p>
        </w:tc>
        <w:tc>
          <w:tcPr>
            <w:tcW w:w="1375" w:type="dxa"/>
            <w:vAlign w:val="bottom"/>
          </w:tcPr>
          <w:p w:rsidR="00680690" w:rsidRPr="00AE36C4" w:rsidRDefault="00680690" w:rsidP="00652425">
            <w:pPr>
              <w:jc w:val="right"/>
              <w:rPr>
                <w:highlight w:val="yellow"/>
              </w:rPr>
            </w:pPr>
          </w:p>
        </w:tc>
      </w:tr>
      <w:tr w:rsidR="00D020B8" w:rsidRPr="00A635A7" w:rsidTr="00FE4731">
        <w:tc>
          <w:tcPr>
            <w:tcW w:w="2211" w:type="dxa"/>
            <w:vAlign w:val="bottom"/>
          </w:tcPr>
          <w:p w:rsidR="00680690" w:rsidRPr="0031171E" w:rsidRDefault="00680690" w:rsidP="004451E9">
            <w:pPr>
              <w:rPr>
                <w:i/>
              </w:rPr>
            </w:pPr>
            <w:r w:rsidRPr="0031171E">
              <w:rPr>
                <w:i/>
              </w:rPr>
              <w:t xml:space="preserve">Year ended 31 December </w:t>
            </w:r>
            <w:r w:rsidR="0044424F">
              <w:rPr>
                <w:i/>
              </w:rPr>
              <w:t>201</w:t>
            </w:r>
            <w:r w:rsidR="004611A0">
              <w:rPr>
                <w:i/>
              </w:rPr>
              <w:t>9</w:t>
            </w:r>
            <w:r w:rsidRPr="0031171E">
              <w:rPr>
                <w:i/>
              </w:rPr>
              <w:t>:</w:t>
            </w:r>
          </w:p>
        </w:tc>
        <w:tc>
          <w:tcPr>
            <w:tcW w:w="1136" w:type="dxa"/>
            <w:vAlign w:val="bottom"/>
          </w:tcPr>
          <w:p w:rsidR="00680690" w:rsidRPr="00AE36C4" w:rsidRDefault="00680690" w:rsidP="00652425">
            <w:pPr>
              <w:jc w:val="right"/>
              <w:rPr>
                <w:highlight w:val="yellow"/>
              </w:rPr>
            </w:pPr>
          </w:p>
        </w:tc>
        <w:tc>
          <w:tcPr>
            <w:tcW w:w="236" w:type="dxa"/>
            <w:vAlign w:val="bottom"/>
          </w:tcPr>
          <w:p w:rsidR="00680690" w:rsidRPr="00AE36C4" w:rsidRDefault="00680690" w:rsidP="00652425">
            <w:pPr>
              <w:jc w:val="right"/>
              <w:rPr>
                <w:highlight w:val="yellow"/>
              </w:rPr>
            </w:pPr>
          </w:p>
        </w:tc>
        <w:tc>
          <w:tcPr>
            <w:tcW w:w="1191" w:type="dxa"/>
            <w:vAlign w:val="bottom"/>
          </w:tcPr>
          <w:p w:rsidR="00680690" w:rsidRPr="00AE36C4" w:rsidRDefault="00680690" w:rsidP="00652425">
            <w:pPr>
              <w:jc w:val="right"/>
              <w:rPr>
                <w:highlight w:val="yellow"/>
              </w:rPr>
            </w:pPr>
          </w:p>
        </w:tc>
        <w:tc>
          <w:tcPr>
            <w:tcW w:w="236" w:type="dxa"/>
            <w:vAlign w:val="bottom"/>
          </w:tcPr>
          <w:p w:rsidR="00680690" w:rsidRPr="00AE36C4" w:rsidRDefault="00680690" w:rsidP="00652425">
            <w:pPr>
              <w:jc w:val="right"/>
              <w:rPr>
                <w:highlight w:val="yellow"/>
              </w:rPr>
            </w:pPr>
          </w:p>
        </w:tc>
        <w:tc>
          <w:tcPr>
            <w:tcW w:w="1511" w:type="dxa"/>
            <w:vAlign w:val="bottom"/>
          </w:tcPr>
          <w:p w:rsidR="00680690" w:rsidRPr="00AE36C4" w:rsidRDefault="00680690" w:rsidP="00652425">
            <w:pPr>
              <w:jc w:val="right"/>
              <w:rPr>
                <w:highlight w:val="yellow"/>
              </w:rPr>
            </w:pPr>
          </w:p>
        </w:tc>
        <w:tc>
          <w:tcPr>
            <w:tcW w:w="285" w:type="dxa"/>
            <w:vAlign w:val="bottom"/>
          </w:tcPr>
          <w:p w:rsidR="00680690" w:rsidRPr="00AE36C4" w:rsidRDefault="00680690" w:rsidP="00652425">
            <w:pPr>
              <w:jc w:val="right"/>
              <w:rPr>
                <w:highlight w:val="yellow"/>
              </w:rPr>
            </w:pPr>
          </w:p>
        </w:tc>
        <w:tc>
          <w:tcPr>
            <w:tcW w:w="1418" w:type="dxa"/>
            <w:vAlign w:val="bottom"/>
          </w:tcPr>
          <w:p w:rsidR="00680690" w:rsidRPr="00AE36C4" w:rsidRDefault="00680690" w:rsidP="00652425">
            <w:pPr>
              <w:jc w:val="right"/>
              <w:rPr>
                <w:highlight w:val="yellow"/>
              </w:rPr>
            </w:pPr>
          </w:p>
        </w:tc>
        <w:tc>
          <w:tcPr>
            <w:tcW w:w="256" w:type="dxa"/>
            <w:vAlign w:val="bottom"/>
          </w:tcPr>
          <w:p w:rsidR="00680690" w:rsidRPr="00AE36C4" w:rsidRDefault="00680690" w:rsidP="00652425">
            <w:pPr>
              <w:jc w:val="right"/>
              <w:rPr>
                <w:highlight w:val="yellow"/>
              </w:rPr>
            </w:pPr>
          </w:p>
        </w:tc>
        <w:tc>
          <w:tcPr>
            <w:tcW w:w="1375" w:type="dxa"/>
            <w:vAlign w:val="bottom"/>
          </w:tcPr>
          <w:p w:rsidR="00680690" w:rsidRPr="00AE36C4" w:rsidRDefault="00680690" w:rsidP="00652425">
            <w:pPr>
              <w:jc w:val="right"/>
              <w:rPr>
                <w:highlight w:val="yellow"/>
              </w:rPr>
            </w:pPr>
          </w:p>
        </w:tc>
      </w:tr>
      <w:tr w:rsidR="00D020B8" w:rsidRPr="00A635A7" w:rsidTr="00FE4731">
        <w:tc>
          <w:tcPr>
            <w:tcW w:w="2211" w:type="dxa"/>
            <w:vAlign w:val="bottom"/>
          </w:tcPr>
          <w:p w:rsidR="00D020B8" w:rsidRPr="009F1673" w:rsidRDefault="00D020B8" w:rsidP="00652425">
            <w:pPr>
              <w:rPr>
                <w:sz w:val="22"/>
              </w:rPr>
            </w:pPr>
            <w:r w:rsidRPr="009F1673">
              <w:rPr>
                <w:sz w:val="22"/>
              </w:rPr>
              <w:t>Integrated Utility Services Limited (registered in Eire)</w:t>
            </w:r>
          </w:p>
        </w:tc>
        <w:tc>
          <w:tcPr>
            <w:tcW w:w="1136" w:type="dxa"/>
            <w:vAlign w:val="bottom"/>
          </w:tcPr>
          <w:p w:rsidR="00D020B8" w:rsidRPr="009F1673" w:rsidRDefault="007303A2" w:rsidP="00652425">
            <w:pPr>
              <w:jc w:val="right"/>
            </w:pPr>
            <w:r>
              <w:t>2.5</w:t>
            </w:r>
          </w:p>
        </w:tc>
        <w:tc>
          <w:tcPr>
            <w:tcW w:w="236" w:type="dxa"/>
            <w:vAlign w:val="bottom"/>
          </w:tcPr>
          <w:p w:rsidR="00D020B8" w:rsidRPr="009F1673" w:rsidRDefault="00D020B8" w:rsidP="00652425">
            <w:pPr>
              <w:jc w:val="right"/>
            </w:pPr>
          </w:p>
        </w:tc>
        <w:tc>
          <w:tcPr>
            <w:tcW w:w="1191" w:type="dxa"/>
            <w:vAlign w:val="bottom"/>
          </w:tcPr>
          <w:p w:rsidR="009F1673" w:rsidRPr="009F1673" w:rsidRDefault="007303A2" w:rsidP="009F1673">
            <w:pPr>
              <w:jc w:val="right"/>
            </w:pPr>
            <w:r>
              <w:t>6.1</w:t>
            </w:r>
          </w:p>
        </w:tc>
        <w:tc>
          <w:tcPr>
            <w:tcW w:w="236" w:type="dxa"/>
            <w:vAlign w:val="bottom"/>
          </w:tcPr>
          <w:p w:rsidR="00D020B8" w:rsidRPr="009F1673" w:rsidRDefault="00D020B8" w:rsidP="00652425">
            <w:pPr>
              <w:jc w:val="right"/>
            </w:pPr>
          </w:p>
        </w:tc>
        <w:tc>
          <w:tcPr>
            <w:tcW w:w="1511" w:type="dxa"/>
            <w:vAlign w:val="bottom"/>
          </w:tcPr>
          <w:p w:rsidR="00D020B8" w:rsidRPr="009F1673" w:rsidRDefault="00E749DA" w:rsidP="000702AC">
            <w:pPr>
              <w:jc w:val="right"/>
            </w:pPr>
            <w:r>
              <w:t>-</w:t>
            </w:r>
          </w:p>
        </w:tc>
        <w:tc>
          <w:tcPr>
            <w:tcW w:w="285" w:type="dxa"/>
            <w:vAlign w:val="bottom"/>
          </w:tcPr>
          <w:p w:rsidR="00D020B8" w:rsidRPr="009F1673" w:rsidRDefault="00D020B8" w:rsidP="00652425">
            <w:pPr>
              <w:jc w:val="right"/>
            </w:pPr>
          </w:p>
        </w:tc>
        <w:tc>
          <w:tcPr>
            <w:tcW w:w="1418" w:type="dxa"/>
            <w:vAlign w:val="bottom"/>
          </w:tcPr>
          <w:p w:rsidR="00D020B8" w:rsidRPr="009F1673" w:rsidRDefault="00E749DA" w:rsidP="00652425">
            <w:pPr>
              <w:jc w:val="right"/>
            </w:pPr>
            <w:r>
              <w:t>-</w:t>
            </w:r>
          </w:p>
        </w:tc>
        <w:tc>
          <w:tcPr>
            <w:tcW w:w="256" w:type="dxa"/>
            <w:vAlign w:val="bottom"/>
          </w:tcPr>
          <w:p w:rsidR="00D020B8" w:rsidRPr="009F1673" w:rsidRDefault="00D020B8" w:rsidP="00652425">
            <w:pPr>
              <w:jc w:val="right"/>
            </w:pPr>
          </w:p>
        </w:tc>
        <w:tc>
          <w:tcPr>
            <w:tcW w:w="1375" w:type="dxa"/>
            <w:shd w:val="clear" w:color="auto" w:fill="auto"/>
            <w:vAlign w:val="bottom"/>
          </w:tcPr>
          <w:p w:rsidR="00D020B8" w:rsidRPr="009F1673" w:rsidRDefault="00E749DA" w:rsidP="00652425">
            <w:pPr>
              <w:jc w:val="right"/>
            </w:pPr>
            <w:r>
              <w:t>-</w:t>
            </w:r>
          </w:p>
        </w:tc>
      </w:tr>
      <w:tr w:rsidR="00680690" w:rsidRPr="00A635A7" w:rsidTr="00FE4731">
        <w:tc>
          <w:tcPr>
            <w:tcW w:w="2211" w:type="dxa"/>
            <w:vAlign w:val="bottom"/>
          </w:tcPr>
          <w:p w:rsidR="00680690" w:rsidRPr="009F1673" w:rsidRDefault="00680690" w:rsidP="00652425">
            <w:pPr>
              <w:rPr>
                <w:sz w:val="22"/>
              </w:rPr>
            </w:pPr>
            <w:r w:rsidRPr="009F1673">
              <w:rPr>
                <w:sz w:val="22"/>
              </w:rPr>
              <w:t>Northern Powergrid Gas Limited</w:t>
            </w:r>
          </w:p>
        </w:tc>
        <w:tc>
          <w:tcPr>
            <w:tcW w:w="1136" w:type="dxa"/>
            <w:vAlign w:val="bottom"/>
          </w:tcPr>
          <w:p w:rsidR="00680690" w:rsidRPr="009F1673" w:rsidRDefault="007303A2" w:rsidP="00652425">
            <w:pPr>
              <w:jc w:val="right"/>
            </w:pPr>
            <w:r>
              <w:t>0.1</w:t>
            </w:r>
          </w:p>
        </w:tc>
        <w:tc>
          <w:tcPr>
            <w:tcW w:w="236" w:type="dxa"/>
            <w:vAlign w:val="bottom"/>
          </w:tcPr>
          <w:p w:rsidR="00680690" w:rsidRPr="009F1673" w:rsidRDefault="00680690" w:rsidP="00652425">
            <w:pPr>
              <w:jc w:val="right"/>
            </w:pPr>
          </w:p>
        </w:tc>
        <w:tc>
          <w:tcPr>
            <w:tcW w:w="1191" w:type="dxa"/>
            <w:vAlign w:val="bottom"/>
          </w:tcPr>
          <w:p w:rsidR="00680690" w:rsidRPr="009F1673" w:rsidRDefault="007303A2" w:rsidP="00652425">
            <w:pPr>
              <w:jc w:val="right"/>
            </w:pPr>
            <w:r>
              <w:t>-</w:t>
            </w:r>
          </w:p>
        </w:tc>
        <w:tc>
          <w:tcPr>
            <w:tcW w:w="236" w:type="dxa"/>
            <w:vAlign w:val="bottom"/>
          </w:tcPr>
          <w:p w:rsidR="00680690" w:rsidRPr="009F1673" w:rsidRDefault="00680690" w:rsidP="00652425">
            <w:pPr>
              <w:jc w:val="right"/>
            </w:pPr>
          </w:p>
        </w:tc>
        <w:tc>
          <w:tcPr>
            <w:tcW w:w="1511" w:type="dxa"/>
            <w:vAlign w:val="bottom"/>
          </w:tcPr>
          <w:p w:rsidR="00680690" w:rsidRPr="009F1673" w:rsidRDefault="00E749DA" w:rsidP="00652425">
            <w:pPr>
              <w:jc w:val="right"/>
            </w:pPr>
            <w:r>
              <w:t>-</w:t>
            </w:r>
          </w:p>
        </w:tc>
        <w:tc>
          <w:tcPr>
            <w:tcW w:w="285" w:type="dxa"/>
            <w:vAlign w:val="bottom"/>
          </w:tcPr>
          <w:p w:rsidR="00680690" w:rsidRPr="009F1673" w:rsidRDefault="00680690" w:rsidP="00652425">
            <w:pPr>
              <w:jc w:val="right"/>
            </w:pPr>
          </w:p>
        </w:tc>
        <w:tc>
          <w:tcPr>
            <w:tcW w:w="1418" w:type="dxa"/>
            <w:vAlign w:val="bottom"/>
          </w:tcPr>
          <w:p w:rsidR="00680690" w:rsidRPr="009F1673" w:rsidRDefault="00E749DA" w:rsidP="00652425">
            <w:pPr>
              <w:jc w:val="right"/>
            </w:pPr>
            <w:r>
              <w:t>-</w:t>
            </w:r>
          </w:p>
        </w:tc>
        <w:tc>
          <w:tcPr>
            <w:tcW w:w="256" w:type="dxa"/>
            <w:vAlign w:val="bottom"/>
          </w:tcPr>
          <w:p w:rsidR="00680690" w:rsidRPr="009F1673" w:rsidRDefault="00680690" w:rsidP="00652425">
            <w:pPr>
              <w:jc w:val="right"/>
            </w:pPr>
          </w:p>
        </w:tc>
        <w:tc>
          <w:tcPr>
            <w:tcW w:w="1375" w:type="dxa"/>
            <w:shd w:val="clear" w:color="auto" w:fill="auto"/>
            <w:vAlign w:val="bottom"/>
          </w:tcPr>
          <w:p w:rsidR="00680690" w:rsidRPr="009F1673" w:rsidRDefault="00E749DA" w:rsidP="00652425">
            <w:pPr>
              <w:jc w:val="right"/>
            </w:pPr>
            <w:r>
              <w:t>-</w:t>
            </w:r>
          </w:p>
        </w:tc>
      </w:tr>
      <w:tr w:rsidR="00D020B8" w:rsidRPr="00A635A7" w:rsidTr="00FE4731">
        <w:tc>
          <w:tcPr>
            <w:tcW w:w="2211" w:type="dxa"/>
            <w:vAlign w:val="bottom"/>
          </w:tcPr>
          <w:p w:rsidR="00D020B8" w:rsidRPr="009F1673" w:rsidRDefault="00D020B8" w:rsidP="00652425">
            <w:pPr>
              <w:rPr>
                <w:sz w:val="22"/>
              </w:rPr>
            </w:pPr>
            <w:r w:rsidRPr="009F1673">
              <w:rPr>
                <w:sz w:val="22"/>
              </w:rPr>
              <w:t>Northern Powergrid Limited</w:t>
            </w:r>
          </w:p>
        </w:tc>
        <w:tc>
          <w:tcPr>
            <w:tcW w:w="1136" w:type="dxa"/>
            <w:vAlign w:val="bottom"/>
          </w:tcPr>
          <w:p w:rsidR="00D020B8" w:rsidRPr="009F1673" w:rsidRDefault="007303A2" w:rsidP="00652425">
            <w:pPr>
              <w:jc w:val="right"/>
            </w:pPr>
            <w:r>
              <w:t>-</w:t>
            </w:r>
          </w:p>
        </w:tc>
        <w:tc>
          <w:tcPr>
            <w:tcW w:w="236" w:type="dxa"/>
            <w:vAlign w:val="bottom"/>
          </w:tcPr>
          <w:p w:rsidR="00D020B8" w:rsidRPr="009F1673" w:rsidRDefault="00D020B8" w:rsidP="00652425">
            <w:pPr>
              <w:jc w:val="right"/>
            </w:pPr>
          </w:p>
        </w:tc>
        <w:tc>
          <w:tcPr>
            <w:tcW w:w="1191" w:type="dxa"/>
            <w:vAlign w:val="bottom"/>
          </w:tcPr>
          <w:p w:rsidR="00D020B8" w:rsidRPr="009F1673" w:rsidRDefault="007303A2" w:rsidP="00652425">
            <w:pPr>
              <w:jc w:val="right"/>
            </w:pPr>
            <w:r>
              <w:t>-</w:t>
            </w:r>
          </w:p>
        </w:tc>
        <w:tc>
          <w:tcPr>
            <w:tcW w:w="236" w:type="dxa"/>
            <w:vAlign w:val="bottom"/>
          </w:tcPr>
          <w:p w:rsidR="00D020B8" w:rsidRPr="009F1673" w:rsidRDefault="00D020B8" w:rsidP="00652425">
            <w:pPr>
              <w:jc w:val="right"/>
            </w:pPr>
          </w:p>
        </w:tc>
        <w:tc>
          <w:tcPr>
            <w:tcW w:w="1511" w:type="dxa"/>
            <w:vAlign w:val="bottom"/>
          </w:tcPr>
          <w:p w:rsidR="00D020B8" w:rsidRPr="009F1673" w:rsidRDefault="00E749DA" w:rsidP="00652425">
            <w:pPr>
              <w:jc w:val="right"/>
            </w:pPr>
            <w:r>
              <w:t>-</w:t>
            </w:r>
          </w:p>
        </w:tc>
        <w:tc>
          <w:tcPr>
            <w:tcW w:w="285" w:type="dxa"/>
            <w:vAlign w:val="bottom"/>
          </w:tcPr>
          <w:p w:rsidR="00D020B8" w:rsidRPr="009F1673" w:rsidRDefault="00D020B8" w:rsidP="00652425">
            <w:pPr>
              <w:jc w:val="right"/>
            </w:pPr>
          </w:p>
        </w:tc>
        <w:tc>
          <w:tcPr>
            <w:tcW w:w="1418" w:type="dxa"/>
            <w:vAlign w:val="bottom"/>
          </w:tcPr>
          <w:p w:rsidR="00D020B8" w:rsidRPr="009F1673" w:rsidRDefault="00E749DA" w:rsidP="00652425">
            <w:pPr>
              <w:jc w:val="right"/>
            </w:pPr>
            <w:r>
              <w:t>-</w:t>
            </w:r>
          </w:p>
        </w:tc>
        <w:tc>
          <w:tcPr>
            <w:tcW w:w="256" w:type="dxa"/>
            <w:vAlign w:val="bottom"/>
          </w:tcPr>
          <w:p w:rsidR="00D020B8" w:rsidRPr="009F1673" w:rsidRDefault="00D020B8" w:rsidP="00652425">
            <w:pPr>
              <w:jc w:val="right"/>
            </w:pPr>
          </w:p>
        </w:tc>
        <w:tc>
          <w:tcPr>
            <w:tcW w:w="1375" w:type="dxa"/>
            <w:shd w:val="clear" w:color="auto" w:fill="auto"/>
            <w:vAlign w:val="bottom"/>
          </w:tcPr>
          <w:p w:rsidR="00D020B8" w:rsidRPr="009F1673" w:rsidRDefault="007303A2" w:rsidP="00652425">
            <w:pPr>
              <w:jc w:val="right"/>
            </w:pPr>
            <w:r>
              <w:t>(6.2)</w:t>
            </w:r>
          </w:p>
        </w:tc>
      </w:tr>
      <w:tr w:rsidR="00D020B8" w:rsidRPr="00A635A7" w:rsidTr="00FE4731">
        <w:tc>
          <w:tcPr>
            <w:tcW w:w="2211" w:type="dxa"/>
            <w:vAlign w:val="bottom"/>
          </w:tcPr>
          <w:p w:rsidR="00D020B8" w:rsidRPr="009F1673" w:rsidRDefault="00D020B8" w:rsidP="00652425">
            <w:pPr>
              <w:rPr>
                <w:sz w:val="22"/>
              </w:rPr>
            </w:pPr>
            <w:r w:rsidRPr="009F1673">
              <w:rPr>
                <w:sz w:val="22"/>
              </w:rPr>
              <w:t>Northern Powergrid (Yorkshire) plc</w:t>
            </w:r>
          </w:p>
        </w:tc>
        <w:tc>
          <w:tcPr>
            <w:tcW w:w="1136" w:type="dxa"/>
            <w:vAlign w:val="bottom"/>
          </w:tcPr>
          <w:p w:rsidR="00D020B8" w:rsidRPr="009F1673" w:rsidRDefault="007303A2" w:rsidP="000702AC">
            <w:pPr>
              <w:jc w:val="right"/>
            </w:pPr>
            <w:r>
              <w:t>25.9</w:t>
            </w:r>
          </w:p>
        </w:tc>
        <w:tc>
          <w:tcPr>
            <w:tcW w:w="236" w:type="dxa"/>
            <w:vAlign w:val="bottom"/>
          </w:tcPr>
          <w:p w:rsidR="00D020B8" w:rsidRPr="009F1673" w:rsidRDefault="00D020B8" w:rsidP="00D020B8">
            <w:pPr>
              <w:jc w:val="center"/>
            </w:pPr>
          </w:p>
        </w:tc>
        <w:tc>
          <w:tcPr>
            <w:tcW w:w="1191" w:type="dxa"/>
            <w:vAlign w:val="bottom"/>
          </w:tcPr>
          <w:p w:rsidR="00D020B8" w:rsidRPr="009F1673" w:rsidRDefault="007303A2" w:rsidP="004451E9">
            <w:pPr>
              <w:jc w:val="right"/>
            </w:pPr>
            <w:r>
              <w:t>11.3</w:t>
            </w:r>
          </w:p>
        </w:tc>
        <w:tc>
          <w:tcPr>
            <w:tcW w:w="236" w:type="dxa"/>
            <w:vAlign w:val="bottom"/>
          </w:tcPr>
          <w:p w:rsidR="00D020B8" w:rsidRPr="009F1673" w:rsidRDefault="00D020B8" w:rsidP="00652425">
            <w:pPr>
              <w:jc w:val="right"/>
            </w:pPr>
          </w:p>
        </w:tc>
        <w:tc>
          <w:tcPr>
            <w:tcW w:w="1511" w:type="dxa"/>
            <w:vAlign w:val="bottom"/>
          </w:tcPr>
          <w:p w:rsidR="00D020B8" w:rsidRPr="009F1673" w:rsidRDefault="00E749DA" w:rsidP="00652425">
            <w:pPr>
              <w:jc w:val="right"/>
            </w:pPr>
            <w:r>
              <w:t>-</w:t>
            </w:r>
          </w:p>
        </w:tc>
        <w:tc>
          <w:tcPr>
            <w:tcW w:w="285" w:type="dxa"/>
            <w:vAlign w:val="bottom"/>
          </w:tcPr>
          <w:p w:rsidR="00D020B8" w:rsidRPr="009F1673" w:rsidRDefault="00D020B8" w:rsidP="00652425">
            <w:pPr>
              <w:jc w:val="right"/>
            </w:pPr>
          </w:p>
        </w:tc>
        <w:tc>
          <w:tcPr>
            <w:tcW w:w="1418" w:type="dxa"/>
            <w:vAlign w:val="bottom"/>
          </w:tcPr>
          <w:p w:rsidR="00D020B8" w:rsidRPr="009F1673" w:rsidRDefault="00E749DA" w:rsidP="00652425">
            <w:pPr>
              <w:jc w:val="right"/>
            </w:pPr>
            <w:r>
              <w:t>-</w:t>
            </w:r>
          </w:p>
        </w:tc>
        <w:tc>
          <w:tcPr>
            <w:tcW w:w="256" w:type="dxa"/>
            <w:vAlign w:val="bottom"/>
          </w:tcPr>
          <w:p w:rsidR="00D020B8" w:rsidRPr="009F1673" w:rsidRDefault="00D020B8" w:rsidP="00652425">
            <w:pPr>
              <w:jc w:val="right"/>
            </w:pPr>
          </w:p>
        </w:tc>
        <w:tc>
          <w:tcPr>
            <w:tcW w:w="1375" w:type="dxa"/>
            <w:shd w:val="clear" w:color="auto" w:fill="auto"/>
            <w:vAlign w:val="bottom"/>
          </w:tcPr>
          <w:p w:rsidR="00D020B8" w:rsidRPr="009F1673" w:rsidRDefault="00E749DA" w:rsidP="00652425">
            <w:pPr>
              <w:jc w:val="right"/>
            </w:pPr>
            <w:r>
              <w:t>-</w:t>
            </w:r>
          </w:p>
        </w:tc>
      </w:tr>
      <w:tr w:rsidR="00D020B8" w:rsidRPr="00A635A7" w:rsidTr="00FE4731">
        <w:tc>
          <w:tcPr>
            <w:tcW w:w="2211" w:type="dxa"/>
            <w:vAlign w:val="bottom"/>
          </w:tcPr>
          <w:p w:rsidR="00680690" w:rsidRPr="009F1673" w:rsidRDefault="00680690" w:rsidP="00652425">
            <w:pPr>
              <w:rPr>
                <w:sz w:val="22"/>
              </w:rPr>
            </w:pPr>
            <w:r w:rsidRPr="009F1673">
              <w:rPr>
                <w:sz w:val="22"/>
              </w:rPr>
              <w:t>Vehicle Lease and Service Limited</w:t>
            </w:r>
          </w:p>
        </w:tc>
        <w:tc>
          <w:tcPr>
            <w:tcW w:w="1136" w:type="dxa"/>
            <w:vAlign w:val="bottom"/>
          </w:tcPr>
          <w:p w:rsidR="00680690" w:rsidRPr="009F1673" w:rsidRDefault="007303A2" w:rsidP="00652425">
            <w:pPr>
              <w:jc w:val="right"/>
            </w:pPr>
            <w:r>
              <w:t>-</w:t>
            </w:r>
          </w:p>
        </w:tc>
        <w:tc>
          <w:tcPr>
            <w:tcW w:w="236" w:type="dxa"/>
            <w:vAlign w:val="bottom"/>
          </w:tcPr>
          <w:p w:rsidR="00680690" w:rsidRPr="009F1673" w:rsidRDefault="00680690" w:rsidP="00652425">
            <w:pPr>
              <w:jc w:val="right"/>
            </w:pPr>
          </w:p>
        </w:tc>
        <w:tc>
          <w:tcPr>
            <w:tcW w:w="1191" w:type="dxa"/>
            <w:vAlign w:val="bottom"/>
          </w:tcPr>
          <w:p w:rsidR="00680690" w:rsidRPr="009F1673" w:rsidRDefault="007303A2" w:rsidP="004451E9">
            <w:pPr>
              <w:jc w:val="right"/>
            </w:pPr>
            <w:r>
              <w:t>4.9</w:t>
            </w:r>
          </w:p>
        </w:tc>
        <w:tc>
          <w:tcPr>
            <w:tcW w:w="236" w:type="dxa"/>
            <w:vAlign w:val="bottom"/>
          </w:tcPr>
          <w:p w:rsidR="00680690" w:rsidRPr="009F1673" w:rsidRDefault="00680690" w:rsidP="00652425">
            <w:pPr>
              <w:jc w:val="right"/>
            </w:pPr>
          </w:p>
        </w:tc>
        <w:tc>
          <w:tcPr>
            <w:tcW w:w="1511" w:type="dxa"/>
            <w:vAlign w:val="bottom"/>
          </w:tcPr>
          <w:p w:rsidR="00680690" w:rsidRPr="009F1673" w:rsidRDefault="00E749DA" w:rsidP="00652425">
            <w:pPr>
              <w:jc w:val="right"/>
            </w:pPr>
            <w:r>
              <w:t>-</w:t>
            </w:r>
          </w:p>
        </w:tc>
        <w:tc>
          <w:tcPr>
            <w:tcW w:w="285" w:type="dxa"/>
            <w:vAlign w:val="bottom"/>
          </w:tcPr>
          <w:p w:rsidR="00680690" w:rsidRPr="009F1673" w:rsidRDefault="00680690" w:rsidP="00652425">
            <w:pPr>
              <w:jc w:val="right"/>
            </w:pPr>
          </w:p>
        </w:tc>
        <w:tc>
          <w:tcPr>
            <w:tcW w:w="1418" w:type="dxa"/>
            <w:vAlign w:val="bottom"/>
          </w:tcPr>
          <w:p w:rsidR="00680690" w:rsidRPr="009F1673" w:rsidRDefault="00E749DA" w:rsidP="00C24D17">
            <w:pPr>
              <w:jc w:val="right"/>
            </w:pPr>
            <w:r>
              <w:t>-</w:t>
            </w:r>
          </w:p>
        </w:tc>
        <w:tc>
          <w:tcPr>
            <w:tcW w:w="256" w:type="dxa"/>
            <w:vAlign w:val="bottom"/>
          </w:tcPr>
          <w:p w:rsidR="00680690" w:rsidRPr="009F1673" w:rsidRDefault="00680690" w:rsidP="00652425">
            <w:pPr>
              <w:jc w:val="right"/>
            </w:pPr>
          </w:p>
        </w:tc>
        <w:tc>
          <w:tcPr>
            <w:tcW w:w="1375" w:type="dxa"/>
            <w:shd w:val="clear" w:color="auto" w:fill="auto"/>
            <w:vAlign w:val="bottom"/>
          </w:tcPr>
          <w:p w:rsidR="00680690" w:rsidRPr="009F1673" w:rsidRDefault="007303A2" w:rsidP="004451E9">
            <w:pPr>
              <w:jc w:val="right"/>
            </w:pPr>
            <w:r>
              <w:t>0.7</w:t>
            </w:r>
          </w:p>
        </w:tc>
      </w:tr>
      <w:tr w:rsidR="007314B9" w:rsidRPr="00A635A7" w:rsidTr="00FE4731">
        <w:tc>
          <w:tcPr>
            <w:tcW w:w="2211" w:type="dxa"/>
            <w:vAlign w:val="bottom"/>
          </w:tcPr>
          <w:p w:rsidR="007314B9" w:rsidRPr="009F1673" w:rsidRDefault="007314B9" w:rsidP="00652425">
            <w:pPr>
              <w:rPr>
                <w:sz w:val="22"/>
              </w:rPr>
            </w:pPr>
            <w:r>
              <w:rPr>
                <w:sz w:val="22"/>
              </w:rPr>
              <w:t>Northern Powergrid Holding Company</w:t>
            </w:r>
          </w:p>
        </w:tc>
        <w:tc>
          <w:tcPr>
            <w:tcW w:w="1136" w:type="dxa"/>
            <w:vAlign w:val="bottom"/>
          </w:tcPr>
          <w:p w:rsidR="007314B9" w:rsidRDefault="00E749DA" w:rsidP="00652425">
            <w:pPr>
              <w:jc w:val="right"/>
            </w:pPr>
            <w:r>
              <w:t>-</w:t>
            </w:r>
          </w:p>
        </w:tc>
        <w:tc>
          <w:tcPr>
            <w:tcW w:w="236" w:type="dxa"/>
            <w:vAlign w:val="bottom"/>
          </w:tcPr>
          <w:p w:rsidR="007314B9" w:rsidRPr="009F1673" w:rsidRDefault="007314B9" w:rsidP="00652425">
            <w:pPr>
              <w:jc w:val="right"/>
            </w:pPr>
          </w:p>
        </w:tc>
        <w:tc>
          <w:tcPr>
            <w:tcW w:w="1191" w:type="dxa"/>
            <w:vAlign w:val="bottom"/>
          </w:tcPr>
          <w:p w:rsidR="007314B9" w:rsidRDefault="00E749DA" w:rsidP="004451E9">
            <w:pPr>
              <w:jc w:val="right"/>
            </w:pPr>
            <w:r>
              <w:t>-</w:t>
            </w:r>
          </w:p>
        </w:tc>
        <w:tc>
          <w:tcPr>
            <w:tcW w:w="236" w:type="dxa"/>
            <w:vAlign w:val="bottom"/>
          </w:tcPr>
          <w:p w:rsidR="007314B9" w:rsidRPr="009F1673" w:rsidRDefault="007314B9" w:rsidP="00652425">
            <w:pPr>
              <w:jc w:val="right"/>
            </w:pPr>
          </w:p>
        </w:tc>
        <w:tc>
          <w:tcPr>
            <w:tcW w:w="1511" w:type="dxa"/>
            <w:vAlign w:val="bottom"/>
          </w:tcPr>
          <w:p w:rsidR="007314B9" w:rsidRPr="009F1673" w:rsidDel="007303A2" w:rsidRDefault="00E749DA" w:rsidP="00652425">
            <w:pPr>
              <w:jc w:val="right"/>
            </w:pPr>
            <w:r>
              <w:t>-</w:t>
            </w:r>
          </w:p>
        </w:tc>
        <w:tc>
          <w:tcPr>
            <w:tcW w:w="285" w:type="dxa"/>
            <w:vAlign w:val="bottom"/>
          </w:tcPr>
          <w:p w:rsidR="007314B9" w:rsidRPr="009F1673" w:rsidRDefault="007314B9" w:rsidP="00652425">
            <w:pPr>
              <w:jc w:val="right"/>
            </w:pPr>
          </w:p>
        </w:tc>
        <w:tc>
          <w:tcPr>
            <w:tcW w:w="1418" w:type="dxa"/>
            <w:vAlign w:val="bottom"/>
          </w:tcPr>
          <w:p w:rsidR="007314B9" w:rsidRPr="009F1673" w:rsidDel="007303A2" w:rsidRDefault="007314B9" w:rsidP="00C24D17">
            <w:pPr>
              <w:jc w:val="right"/>
            </w:pPr>
            <w:r>
              <w:t>100.0</w:t>
            </w:r>
          </w:p>
        </w:tc>
        <w:tc>
          <w:tcPr>
            <w:tcW w:w="256" w:type="dxa"/>
            <w:vAlign w:val="bottom"/>
          </w:tcPr>
          <w:p w:rsidR="007314B9" w:rsidRPr="009F1673" w:rsidRDefault="007314B9" w:rsidP="00652425">
            <w:pPr>
              <w:jc w:val="right"/>
            </w:pPr>
          </w:p>
        </w:tc>
        <w:tc>
          <w:tcPr>
            <w:tcW w:w="1375" w:type="dxa"/>
            <w:shd w:val="clear" w:color="auto" w:fill="auto"/>
            <w:vAlign w:val="bottom"/>
          </w:tcPr>
          <w:p w:rsidR="007314B9" w:rsidRDefault="007314B9" w:rsidP="004451E9">
            <w:pPr>
              <w:jc w:val="right"/>
            </w:pPr>
            <w:r>
              <w:t>(5.9)</w:t>
            </w:r>
          </w:p>
        </w:tc>
      </w:tr>
      <w:tr w:rsidR="00D020B8" w:rsidRPr="00A635A7" w:rsidTr="00FE4731">
        <w:tc>
          <w:tcPr>
            <w:tcW w:w="2211" w:type="dxa"/>
            <w:vAlign w:val="bottom"/>
          </w:tcPr>
          <w:p w:rsidR="00D020B8" w:rsidRPr="009F1673" w:rsidRDefault="00D020B8" w:rsidP="00652425">
            <w:pPr>
              <w:rPr>
                <w:sz w:val="22"/>
              </w:rPr>
            </w:pPr>
            <w:r w:rsidRPr="009F1673">
              <w:rPr>
                <w:sz w:val="22"/>
              </w:rPr>
              <w:t>Yorkshire Electricity Group plc</w:t>
            </w:r>
          </w:p>
        </w:tc>
        <w:tc>
          <w:tcPr>
            <w:tcW w:w="1136" w:type="dxa"/>
            <w:tcBorders>
              <w:bottom w:val="single" w:sz="4" w:space="0" w:color="auto"/>
            </w:tcBorders>
            <w:vAlign w:val="bottom"/>
          </w:tcPr>
          <w:p w:rsidR="00D020B8" w:rsidRPr="009F1673" w:rsidRDefault="007303A2" w:rsidP="00652425">
            <w:pPr>
              <w:jc w:val="right"/>
            </w:pPr>
            <w:r>
              <w:t>-</w:t>
            </w:r>
          </w:p>
        </w:tc>
        <w:tc>
          <w:tcPr>
            <w:tcW w:w="236" w:type="dxa"/>
            <w:vAlign w:val="bottom"/>
          </w:tcPr>
          <w:p w:rsidR="00D020B8" w:rsidRPr="009F1673" w:rsidRDefault="00D020B8" w:rsidP="00652425">
            <w:pPr>
              <w:jc w:val="right"/>
            </w:pPr>
          </w:p>
        </w:tc>
        <w:tc>
          <w:tcPr>
            <w:tcW w:w="1191" w:type="dxa"/>
            <w:tcBorders>
              <w:bottom w:val="single" w:sz="2" w:space="0" w:color="auto"/>
            </w:tcBorders>
            <w:vAlign w:val="bottom"/>
          </w:tcPr>
          <w:p w:rsidR="00D020B8" w:rsidRPr="009F1673" w:rsidRDefault="007303A2" w:rsidP="00652425">
            <w:pPr>
              <w:jc w:val="right"/>
            </w:pPr>
            <w:r>
              <w:t>-</w:t>
            </w:r>
          </w:p>
        </w:tc>
        <w:tc>
          <w:tcPr>
            <w:tcW w:w="236" w:type="dxa"/>
            <w:vAlign w:val="bottom"/>
          </w:tcPr>
          <w:p w:rsidR="00D020B8" w:rsidRPr="009F1673" w:rsidRDefault="00D020B8" w:rsidP="00652425">
            <w:pPr>
              <w:jc w:val="right"/>
            </w:pPr>
          </w:p>
        </w:tc>
        <w:tc>
          <w:tcPr>
            <w:tcW w:w="1511" w:type="dxa"/>
            <w:tcBorders>
              <w:bottom w:val="single" w:sz="2" w:space="0" w:color="auto"/>
            </w:tcBorders>
            <w:vAlign w:val="bottom"/>
          </w:tcPr>
          <w:p w:rsidR="00D020B8" w:rsidRPr="009F1673" w:rsidRDefault="00E749DA" w:rsidP="00652425">
            <w:pPr>
              <w:jc w:val="right"/>
            </w:pPr>
            <w:r>
              <w:t>-</w:t>
            </w:r>
          </w:p>
        </w:tc>
        <w:tc>
          <w:tcPr>
            <w:tcW w:w="285" w:type="dxa"/>
            <w:vAlign w:val="bottom"/>
          </w:tcPr>
          <w:p w:rsidR="00D020B8" w:rsidRPr="009F1673" w:rsidRDefault="00D020B8" w:rsidP="00652425">
            <w:pPr>
              <w:jc w:val="right"/>
            </w:pPr>
          </w:p>
        </w:tc>
        <w:tc>
          <w:tcPr>
            <w:tcW w:w="1418" w:type="dxa"/>
            <w:tcBorders>
              <w:bottom w:val="single" w:sz="2" w:space="0" w:color="auto"/>
            </w:tcBorders>
            <w:vAlign w:val="bottom"/>
          </w:tcPr>
          <w:p w:rsidR="00D020B8" w:rsidRPr="009F1673" w:rsidRDefault="007303A2" w:rsidP="00AD75B6">
            <w:pPr>
              <w:jc w:val="right"/>
            </w:pPr>
            <w:r>
              <w:t>169.0</w:t>
            </w:r>
          </w:p>
        </w:tc>
        <w:tc>
          <w:tcPr>
            <w:tcW w:w="256" w:type="dxa"/>
            <w:vAlign w:val="bottom"/>
          </w:tcPr>
          <w:p w:rsidR="00D020B8" w:rsidRPr="009F1673" w:rsidRDefault="00D020B8" w:rsidP="00652425">
            <w:pPr>
              <w:jc w:val="right"/>
            </w:pPr>
          </w:p>
        </w:tc>
        <w:tc>
          <w:tcPr>
            <w:tcW w:w="1375" w:type="dxa"/>
            <w:tcBorders>
              <w:bottom w:val="single" w:sz="2" w:space="0" w:color="auto"/>
            </w:tcBorders>
            <w:shd w:val="clear" w:color="auto" w:fill="auto"/>
            <w:vAlign w:val="bottom"/>
          </w:tcPr>
          <w:p w:rsidR="00D020B8" w:rsidRPr="009F1673" w:rsidRDefault="007303A2" w:rsidP="004451E9">
            <w:pPr>
              <w:jc w:val="right"/>
            </w:pPr>
            <w:r>
              <w:t>(2.2)</w:t>
            </w:r>
          </w:p>
        </w:tc>
      </w:tr>
      <w:tr w:rsidR="00D020B8" w:rsidRPr="00A635A7" w:rsidTr="00FE4731">
        <w:tc>
          <w:tcPr>
            <w:tcW w:w="2211" w:type="dxa"/>
            <w:vAlign w:val="bottom"/>
          </w:tcPr>
          <w:p w:rsidR="00680690" w:rsidRPr="009F1673" w:rsidRDefault="00680690" w:rsidP="00652425"/>
        </w:tc>
        <w:tc>
          <w:tcPr>
            <w:tcW w:w="1136" w:type="dxa"/>
            <w:tcBorders>
              <w:top w:val="single" w:sz="4" w:space="0" w:color="auto"/>
            </w:tcBorders>
            <w:vAlign w:val="bottom"/>
          </w:tcPr>
          <w:p w:rsidR="00680690" w:rsidRPr="009F1673" w:rsidRDefault="00680690" w:rsidP="00652425">
            <w:pPr>
              <w:jc w:val="right"/>
            </w:pPr>
          </w:p>
        </w:tc>
        <w:tc>
          <w:tcPr>
            <w:tcW w:w="236" w:type="dxa"/>
            <w:vAlign w:val="bottom"/>
          </w:tcPr>
          <w:p w:rsidR="00680690" w:rsidRPr="009F1673" w:rsidRDefault="00680690" w:rsidP="00652425">
            <w:pPr>
              <w:jc w:val="right"/>
            </w:pPr>
          </w:p>
        </w:tc>
        <w:tc>
          <w:tcPr>
            <w:tcW w:w="1191" w:type="dxa"/>
            <w:tcBorders>
              <w:top w:val="single" w:sz="2" w:space="0" w:color="auto"/>
            </w:tcBorders>
            <w:vAlign w:val="bottom"/>
          </w:tcPr>
          <w:p w:rsidR="00680690" w:rsidRPr="009F1673" w:rsidRDefault="00680690" w:rsidP="00652425">
            <w:pPr>
              <w:jc w:val="right"/>
            </w:pPr>
          </w:p>
        </w:tc>
        <w:tc>
          <w:tcPr>
            <w:tcW w:w="236" w:type="dxa"/>
            <w:vAlign w:val="bottom"/>
          </w:tcPr>
          <w:p w:rsidR="00680690" w:rsidRPr="009F1673" w:rsidRDefault="00680690" w:rsidP="00652425">
            <w:pPr>
              <w:jc w:val="right"/>
            </w:pPr>
          </w:p>
        </w:tc>
        <w:tc>
          <w:tcPr>
            <w:tcW w:w="1511" w:type="dxa"/>
            <w:tcBorders>
              <w:top w:val="single" w:sz="2" w:space="0" w:color="auto"/>
            </w:tcBorders>
            <w:vAlign w:val="bottom"/>
          </w:tcPr>
          <w:p w:rsidR="00680690" w:rsidRPr="009F1673" w:rsidRDefault="00680690" w:rsidP="00652425">
            <w:pPr>
              <w:jc w:val="right"/>
            </w:pPr>
          </w:p>
        </w:tc>
        <w:tc>
          <w:tcPr>
            <w:tcW w:w="285" w:type="dxa"/>
            <w:vAlign w:val="bottom"/>
          </w:tcPr>
          <w:p w:rsidR="00680690" w:rsidRPr="009F1673" w:rsidRDefault="00680690" w:rsidP="00652425">
            <w:pPr>
              <w:jc w:val="right"/>
            </w:pPr>
          </w:p>
        </w:tc>
        <w:tc>
          <w:tcPr>
            <w:tcW w:w="1418" w:type="dxa"/>
            <w:tcBorders>
              <w:top w:val="single" w:sz="2" w:space="0" w:color="auto"/>
            </w:tcBorders>
            <w:vAlign w:val="bottom"/>
          </w:tcPr>
          <w:p w:rsidR="00680690" w:rsidRPr="009F1673" w:rsidRDefault="00680690" w:rsidP="00652425">
            <w:pPr>
              <w:jc w:val="right"/>
            </w:pPr>
          </w:p>
        </w:tc>
        <w:tc>
          <w:tcPr>
            <w:tcW w:w="256" w:type="dxa"/>
            <w:vAlign w:val="bottom"/>
          </w:tcPr>
          <w:p w:rsidR="00680690" w:rsidRPr="009F1673" w:rsidRDefault="00680690" w:rsidP="00652425">
            <w:pPr>
              <w:jc w:val="right"/>
            </w:pPr>
          </w:p>
        </w:tc>
        <w:tc>
          <w:tcPr>
            <w:tcW w:w="1375" w:type="dxa"/>
            <w:tcBorders>
              <w:top w:val="single" w:sz="2" w:space="0" w:color="auto"/>
            </w:tcBorders>
            <w:vAlign w:val="bottom"/>
          </w:tcPr>
          <w:p w:rsidR="00680690" w:rsidRPr="009F1673" w:rsidRDefault="00680690" w:rsidP="00652425">
            <w:pPr>
              <w:jc w:val="right"/>
            </w:pPr>
          </w:p>
        </w:tc>
      </w:tr>
      <w:tr w:rsidR="00D020B8" w:rsidRPr="00A635A7" w:rsidTr="00FE4731">
        <w:tc>
          <w:tcPr>
            <w:tcW w:w="2211" w:type="dxa"/>
            <w:vAlign w:val="bottom"/>
          </w:tcPr>
          <w:p w:rsidR="00680690" w:rsidRPr="009F1673" w:rsidRDefault="00680690" w:rsidP="00652425"/>
        </w:tc>
        <w:tc>
          <w:tcPr>
            <w:tcW w:w="1136" w:type="dxa"/>
            <w:tcBorders>
              <w:bottom w:val="double" w:sz="4" w:space="0" w:color="auto"/>
            </w:tcBorders>
            <w:vAlign w:val="bottom"/>
          </w:tcPr>
          <w:p w:rsidR="00680690" w:rsidRPr="009F1673" w:rsidRDefault="007303A2" w:rsidP="00652425">
            <w:pPr>
              <w:jc w:val="right"/>
            </w:pPr>
            <w:r>
              <w:t>28.6</w:t>
            </w:r>
          </w:p>
        </w:tc>
        <w:tc>
          <w:tcPr>
            <w:tcW w:w="236" w:type="dxa"/>
            <w:vAlign w:val="bottom"/>
          </w:tcPr>
          <w:p w:rsidR="00680690" w:rsidRPr="009F1673" w:rsidRDefault="00680690" w:rsidP="00652425">
            <w:pPr>
              <w:jc w:val="right"/>
            </w:pPr>
          </w:p>
        </w:tc>
        <w:tc>
          <w:tcPr>
            <w:tcW w:w="1191" w:type="dxa"/>
            <w:tcBorders>
              <w:bottom w:val="double" w:sz="4" w:space="0" w:color="auto"/>
            </w:tcBorders>
            <w:vAlign w:val="bottom"/>
          </w:tcPr>
          <w:p w:rsidR="00680690" w:rsidRPr="009F1673" w:rsidRDefault="007303A2" w:rsidP="004451E9">
            <w:pPr>
              <w:jc w:val="right"/>
            </w:pPr>
            <w:r>
              <w:t>22.2</w:t>
            </w:r>
          </w:p>
        </w:tc>
        <w:tc>
          <w:tcPr>
            <w:tcW w:w="236" w:type="dxa"/>
            <w:vAlign w:val="bottom"/>
          </w:tcPr>
          <w:p w:rsidR="00680690" w:rsidRPr="009F1673" w:rsidRDefault="00680690" w:rsidP="00652425">
            <w:pPr>
              <w:jc w:val="right"/>
            </w:pPr>
          </w:p>
        </w:tc>
        <w:tc>
          <w:tcPr>
            <w:tcW w:w="1511" w:type="dxa"/>
            <w:tcBorders>
              <w:bottom w:val="double" w:sz="4" w:space="0" w:color="auto"/>
            </w:tcBorders>
            <w:vAlign w:val="bottom"/>
          </w:tcPr>
          <w:p w:rsidR="00680690" w:rsidRPr="009F1673" w:rsidRDefault="00E749DA" w:rsidP="00652425">
            <w:pPr>
              <w:jc w:val="right"/>
            </w:pPr>
            <w:r>
              <w:t>-</w:t>
            </w:r>
          </w:p>
        </w:tc>
        <w:tc>
          <w:tcPr>
            <w:tcW w:w="285" w:type="dxa"/>
            <w:vAlign w:val="bottom"/>
          </w:tcPr>
          <w:p w:rsidR="00680690" w:rsidRPr="009F1673" w:rsidRDefault="00680690" w:rsidP="00652425">
            <w:pPr>
              <w:jc w:val="right"/>
            </w:pPr>
          </w:p>
        </w:tc>
        <w:tc>
          <w:tcPr>
            <w:tcW w:w="1418" w:type="dxa"/>
            <w:tcBorders>
              <w:bottom w:val="double" w:sz="4" w:space="0" w:color="auto"/>
            </w:tcBorders>
            <w:vAlign w:val="bottom"/>
          </w:tcPr>
          <w:p w:rsidR="00680690" w:rsidRPr="009F1673" w:rsidRDefault="007303A2" w:rsidP="00AD75B6">
            <w:pPr>
              <w:jc w:val="right"/>
            </w:pPr>
            <w:r>
              <w:t>169.0</w:t>
            </w:r>
          </w:p>
        </w:tc>
        <w:tc>
          <w:tcPr>
            <w:tcW w:w="256" w:type="dxa"/>
            <w:vAlign w:val="bottom"/>
          </w:tcPr>
          <w:p w:rsidR="00680690" w:rsidRPr="009F1673" w:rsidRDefault="00680690" w:rsidP="00652425">
            <w:pPr>
              <w:jc w:val="right"/>
            </w:pPr>
          </w:p>
        </w:tc>
        <w:tc>
          <w:tcPr>
            <w:tcW w:w="1375" w:type="dxa"/>
            <w:tcBorders>
              <w:bottom w:val="double" w:sz="4" w:space="0" w:color="auto"/>
            </w:tcBorders>
            <w:vAlign w:val="bottom"/>
          </w:tcPr>
          <w:p w:rsidR="00680690" w:rsidRPr="009F1673" w:rsidRDefault="007314B9" w:rsidP="004451E9">
            <w:pPr>
              <w:jc w:val="right"/>
            </w:pPr>
            <w:r>
              <w:t>(13.6</w:t>
            </w:r>
            <w:r w:rsidR="007303A2">
              <w:t>)</w:t>
            </w:r>
          </w:p>
        </w:tc>
      </w:tr>
      <w:tr w:rsidR="00D020B8" w:rsidRPr="00A635A7" w:rsidTr="00FE4731">
        <w:tc>
          <w:tcPr>
            <w:tcW w:w="2211" w:type="dxa"/>
            <w:vAlign w:val="bottom"/>
          </w:tcPr>
          <w:p w:rsidR="00680690" w:rsidRPr="00AE36C4" w:rsidRDefault="00680690" w:rsidP="00652425">
            <w:pPr>
              <w:rPr>
                <w:highlight w:val="yellow"/>
              </w:rPr>
            </w:pPr>
          </w:p>
        </w:tc>
        <w:tc>
          <w:tcPr>
            <w:tcW w:w="1136" w:type="dxa"/>
            <w:tcBorders>
              <w:top w:val="double" w:sz="4" w:space="0" w:color="auto"/>
            </w:tcBorders>
            <w:vAlign w:val="bottom"/>
          </w:tcPr>
          <w:p w:rsidR="00680690" w:rsidRPr="00AE36C4" w:rsidRDefault="00680690" w:rsidP="00652425">
            <w:pPr>
              <w:jc w:val="right"/>
              <w:rPr>
                <w:highlight w:val="yellow"/>
              </w:rPr>
            </w:pPr>
          </w:p>
        </w:tc>
        <w:tc>
          <w:tcPr>
            <w:tcW w:w="236" w:type="dxa"/>
            <w:vAlign w:val="bottom"/>
          </w:tcPr>
          <w:p w:rsidR="00680690" w:rsidRPr="00AE36C4" w:rsidRDefault="00680690" w:rsidP="00652425">
            <w:pPr>
              <w:jc w:val="right"/>
              <w:rPr>
                <w:highlight w:val="yellow"/>
              </w:rPr>
            </w:pPr>
          </w:p>
        </w:tc>
        <w:tc>
          <w:tcPr>
            <w:tcW w:w="1191" w:type="dxa"/>
            <w:tcBorders>
              <w:top w:val="double" w:sz="4" w:space="0" w:color="auto"/>
            </w:tcBorders>
            <w:vAlign w:val="bottom"/>
          </w:tcPr>
          <w:p w:rsidR="00680690" w:rsidRPr="00AE36C4" w:rsidRDefault="00680690" w:rsidP="00652425">
            <w:pPr>
              <w:jc w:val="right"/>
              <w:rPr>
                <w:highlight w:val="yellow"/>
              </w:rPr>
            </w:pPr>
          </w:p>
        </w:tc>
        <w:tc>
          <w:tcPr>
            <w:tcW w:w="236" w:type="dxa"/>
            <w:vAlign w:val="bottom"/>
          </w:tcPr>
          <w:p w:rsidR="00680690" w:rsidRPr="00AE36C4" w:rsidRDefault="00680690" w:rsidP="00652425">
            <w:pPr>
              <w:jc w:val="right"/>
              <w:rPr>
                <w:highlight w:val="yellow"/>
              </w:rPr>
            </w:pPr>
          </w:p>
        </w:tc>
        <w:tc>
          <w:tcPr>
            <w:tcW w:w="1511" w:type="dxa"/>
            <w:tcBorders>
              <w:top w:val="double" w:sz="4" w:space="0" w:color="auto"/>
            </w:tcBorders>
            <w:vAlign w:val="bottom"/>
          </w:tcPr>
          <w:p w:rsidR="00680690" w:rsidRPr="00AE36C4" w:rsidRDefault="00680690" w:rsidP="00652425">
            <w:pPr>
              <w:jc w:val="right"/>
              <w:rPr>
                <w:highlight w:val="yellow"/>
              </w:rPr>
            </w:pPr>
          </w:p>
        </w:tc>
        <w:tc>
          <w:tcPr>
            <w:tcW w:w="285" w:type="dxa"/>
            <w:vAlign w:val="bottom"/>
          </w:tcPr>
          <w:p w:rsidR="00680690" w:rsidRPr="00AE36C4" w:rsidRDefault="00680690" w:rsidP="00652425">
            <w:pPr>
              <w:jc w:val="right"/>
              <w:rPr>
                <w:highlight w:val="yellow"/>
              </w:rPr>
            </w:pPr>
          </w:p>
        </w:tc>
        <w:tc>
          <w:tcPr>
            <w:tcW w:w="1418" w:type="dxa"/>
            <w:tcBorders>
              <w:top w:val="double" w:sz="4" w:space="0" w:color="auto"/>
            </w:tcBorders>
            <w:vAlign w:val="bottom"/>
          </w:tcPr>
          <w:p w:rsidR="00680690" w:rsidRPr="00AE36C4" w:rsidRDefault="00680690" w:rsidP="00652425">
            <w:pPr>
              <w:jc w:val="right"/>
              <w:rPr>
                <w:highlight w:val="yellow"/>
              </w:rPr>
            </w:pPr>
          </w:p>
        </w:tc>
        <w:tc>
          <w:tcPr>
            <w:tcW w:w="256" w:type="dxa"/>
            <w:vAlign w:val="bottom"/>
          </w:tcPr>
          <w:p w:rsidR="00680690" w:rsidRPr="00AE36C4" w:rsidRDefault="00680690" w:rsidP="00652425">
            <w:pPr>
              <w:jc w:val="right"/>
              <w:rPr>
                <w:highlight w:val="yellow"/>
              </w:rPr>
            </w:pPr>
          </w:p>
        </w:tc>
        <w:tc>
          <w:tcPr>
            <w:tcW w:w="1375" w:type="dxa"/>
            <w:tcBorders>
              <w:top w:val="double" w:sz="4" w:space="0" w:color="auto"/>
            </w:tcBorders>
            <w:vAlign w:val="bottom"/>
          </w:tcPr>
          <w:p w:rsidR="00680690" w:rsidRPr="00AE36C4" w:rsidRDefault="00680690" w:rsidP="00652425">
            <w:pPr>
              <w:jc w:val="right"/>
              <w:rPr>
                <w:highlight w:val="yellow"/>
              </w:rPr>
            </w:pPr>
          </w:p>
        </w:tc>
      </w:tr>
    </w:tbl>
    <w:p w:rsidR="0075382E" w:rsidRPr="00445F90" w:rsidRDefault="0075382E" w:rsidP="00652425">
      <w:pPr>
        <w:pStyle w:val="BodyText2"/>
        <w:ind w:left="709"/>
        <w:rPr>
          <w:rFonts w:cs="Arial"/>
          <w:color w:val="000000"/>
          <w:szCs w:val="24"/>
        </w:rPr>
      </w:pPr>
      <w:r w:rsidRPr="00445F90">
        <w:rPr>
          <w:rFonts w:cs="Arial"/>
          <w:color w:val="000000"/>
          <w:szCs w:val="24"/>
        </w:rPr>
        <w:t xml:space="preserve">Sales and purchases from </w:t>
      </w:r>
      <w:r w:rsidRPr="00445F90">
        <w:t>related</w:t>
      </w:r>
      <w:r w:rsidRPr="00445F90">
        <w:rPr>
          <w:rFonts w:cs="Arial"/>
          <w:color w:val="000000"/>
          <w:szCs w:val="24"/>
        </w:rPr>
        <w:t xml:space="preserve"> parties were made at commercial prices.</w:t>
      </w:r>
    </w:p>
    <w:p w:rsidR="007F5950" w:rsidRPr="00445F90" w:rsidRDefault="007F5950" w:rsidP="00652425">
      <w:pPr>
        <w:pStyle w:val="BodyText2"/>
        <w:ind w:left="709"/>
        <w:rPr>
          <w:rFonts w:cs="Arial"/>
          <w:color w:val="000000"/>
          <w:szCs w:val="24"/>
        </w:rPr>
      </w:pPr>
    </w:p>
    <w:p w:rsidR="007F5950" w:rsidRPr="00445F90" w:rsidRDefault="00652425" w:rsidP="00652425">
      <w:pPr>
        <w:pStyle w:val="BodyText2"/>
        <w:ind w:left="709"/>
        <w:rPr>
          <w:rFonts w:cs="Arial"/>
          <w:color w:val="000000"/>
          <w:szCs w:val="24"/>
        </w:rPr>
      </w:pPr>
      <w:r w:rsidRPr="00445F90">
        <w:rPr>
          <w:rFonts w:cs="Arial"/>
          <w:color w:val="000000"/>
          <w:szCs w:val="24"/>
        </w:rPr>
        <w:t>Interest on loans</w:t>
      </w:r>
      <w:r w:rsidR="007F5950" w:rsidRPr="00445F90">
        <w:rPr>
          <w:rFonts w:cs="Arial"/>
          <w:color w:val="000000"/>
          <w:szCs w:val="24"/>
        </w:rPr>
        <w:t xml:space="preserve"> to/from Group companies is charged at a commercial rate.</w:t>
      </w:r>
    </w:p>
    <w:p w:rsidR="00F27137" w:rsidRPr="00AE36C4" w:rsidRDefault="00F27137" w:rsidP="00652425">
      <w:pPr>
        <w:pStyle w:val="BodyText2"/>
        <w:ind w:left="709"/>
        <w:rPr>
          <w:rFonts w:cs="Arial"/>
          <w:color w:val="000000"/>
          <w:szCs w:val="24"/>
          <w:highlight w:val="yellow"/>
        </w:rPr>
      </w:pPr>
    </w:p>
    <w:p w:rsidR="007F5950" w:rsidRPr="004C69D0" w:rsidRDefault="00644EA2" w:rsidP="00372F24">
      <w:pPr>
        <w:pStyle w:val="Title"/>
        <w:jc w:val="left"/>
        <w:rPr>
          <w:rFonts w:ascii="Times New Roman" w:hAnsi="Times New Roman"/>
          <w:color w:val="000000"/>
          <w:sz w:val="24"/>
          <w:szCs w:val="22"/>
        </w:rPr>
      </w:pPr>
      <w:r w:rsidRPr="00AE36C4">
        <w:rPr>
          <w:color w:val="000000"/>
          <w:szCs w:val="24"/>
          <w:highlight w:val="yellow"/>
        </w:rPr>
        <w:br w:type="page"/>
      </w:r>
      <w:r w:rsidR="00B26B31">
        <w:rPr>
          <w:rFonts w:ascii="Times New Roman" w:hAnsi="Times New Roman"/>
          <w:color w:val="000000"/>
          <w:sz w:val="24"/>
          <w:szCs w:val="22"/>
        </w:rPr>
        <w:t>8</w:t>
      </w:r>
      <w:r w:rsidR="007F5950" w:rsidRPr="004C69D0">
        <w:rPr>
          <w:rFonts w:ascii="Times New Roman" w:hAnsi="Times New Roman"/>
          <w:color w:val="000000"/>
          <w:sz w:val="24"/>
          <w:szCs w:val="22"/>
        </w:rPr>
        <w:t>.</w:t>
      </w:r>
      <w:r w:rsidR="007F5950" w:rsidRPr="004C69D0">
        <w:rPr>
          <w:rFonts w:ascii="Times New Roman" w:hAnsi="Times New Roman"/>
          <w:color w:val="000000"/>
          <w:sz w:val="24"/>
          <w:szCs w:val="22"/>
        </w:rPr>
        <w:tab/>
        <w:t>RELATED PARTY TRANSACTIONS (CONTINUED)</w:t>
      </w:r>
    </w:p>
    <w:p w:rsidR="007F5950" w:rsidRPr="00AE36C4" w:rsidRDefault="007F5950" w:rsidP="007F5950">
      <w:pPr>
        <w:pStyle w:val="Header"/>
        <w:ind w:left="709"/>
        <w:jc w:val="both"/>
        <w:rPr>
          <w:color w:val="000000"/>
          <w:szCs w:val="24"/>
          <w:highlight w:val="yellow"/>
        </w:rPr>
      </w:pPr>
    </w:p>
    <w:p w:rsidR="00F27137" w:rsidRPr="001760DA" w:rsidRDefault="00F27137" w:rsidP="00F27137">
      <w:pPr>
        <w:pStyle w:val="BodyText2"/>
        <w:ind w:left="709"/>
        <w:rPr>
          <w:b/>
        </w:rPr>
      </w:pPr>
      <w:r w:rsidRPr="001760DA">
        <w:rPr>
          <w:b/>
        </w:rPr>
        <w:t>Company</w:t>
      </w:r>
    </w:p>
    <w:p w:rsidR="00F27137" w:rsidRPr="001760DA" w:rsidRDefault="00F27137" w:rsidP="00F27137">
      <w:pPr>
        <w:pStyle w:val="BodyText2"/>
        <w:ind w:left="709"/>
      </w:pPr>
      <w:r w:rsidRPr="001760DA">
        <w:t xml:space="preserve">Transactions entered into </w:t>
      </w:r>
      <w:r w:rsidR="00065E90" w:rsidRPr="001760DA">
        <w:t xml:space="preserve">with related parties </w:t>
      </w:r>
      <w:r w:rsidRPr="001760DA">
        <w:t>and balances outstanding were as follows:</w:t>
      </w:r>
    </w:p>
    <w:p w:rsidR="008D4284" w:rsidRPr="00AE36C4" w:rsidRDefault="008D4284" w:rsidP="00F27137">
      <w:pPr>
        <w:pStyle w:val="BodyText2"/>
        <w:ind w:left="709"/>
        <w:rPr>
          <w:highlight w:val="yellow"/>
        </w:rPr>
      </w:pPr>
    </w:p>
    <w:tbl>
      <w:tblPr>
        <w:tblStyle w:val="TableGrid"/>
        <w:tblW w:w="8412" w:type="dxa"/>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180"/>
        <w:gridCol w:w="239"/>
        <w:gridCol w:w="1200"/>
        <w:gridCol w:w="239"/>
        <w:gridCol w:w="1350"/>
        <w:gridCol w:w="274"/>
        <w:gridCol w:w="1203"/>
      </w:tblGrid>
      <w:tr w:rsidR="006A4025" w:rsidRPr="00A635A7" w:rsidTr="00F903D9">
        <w:tc>
          <w:tcPr>
            <w:tcW w:w="2727" w:type="dxa"/>
            <w:vAlign w:val="bottom"/>
          </w:tcPr>
          <w:p w:rsidR="006A4025" w:rsidRPr="001760DA" w:rsidRDefault="006A4025" w:rsidP="00E85B5A"/>
        </w:tc>
        <w:tc>
          <w:tcPr>
            <w:tcW w:w="1180" w:type="dxa"/>
            <w:vAlign w:val="bottom"/>
          </w:tcPr>
          <w:p w:rsidR="006A4025" w:rsidRPr="001760DA" w:rsidRDefault="006A4025" w:rsidP="00E85B5A">
            <w:pPr>
              <w:jc w:val="right"/>
            </w:pPr>
            <w:r w:rsidRPr="001760DA">
              <w:t>Sales to related parties</w:t>
            </w:r>
          </w:p>
        </w:tc>
        <w:tc>
          <w:tcPr>
            <w:tcW w:w="239" w:type="dxa"/>
            <w:vAlign w:val="bottom"/>
          </w:tcPr>
          <w:p w:rsidR="006A4025" w:rsidRPr="001760DA" w:rsidRDefault="006A4025" w:rsidP="00E85B5A">
            <w:pPr>
              <w:jc w:val="right"/>
            </w:pPr>
          </w:p>
        </w:tc>
        <w:tc>
          <w:tcPr>
            <w:tcW w:w="1200" w:type="dxa"/>
            <w:vAlign w:val="bottom"/>
          </w:tcPr>
          <w:p w:rsidR="006A4025" w:rsidRPr="001760DA" w:rsidRDefault="006A4025" w:rsidP="00E85B5A">
            <w:pPr>
              <w:jc w:val="right"/>
            </w:pPr>
            <w:r w:rsidRPr="001760DA">
              <w:t>Purchases from related parties</w:t>
            </w:r>
          </w:p>
        </w:tc>
        <w:tc>
          <w:tcPr>
            <w:tcW w:w="239" w:type="dxa"/>
            <w:vAlign w:val="bottom"/>
          </w:tcPr>
          <w:p w:rsidR="006A4025" w:rsidRPr="001760DA" w:rsidRDefault="006A4025" w:rsidP="00E85B5A">
            <w:pPr>
              <w:jc w:val="right"/>
            </w:pPr>
          </w:p>
        </w:tc>
        <w:tc>
          <w:tcPr>
            <w:tcW w:w="1350" w:type="dxa"/>
            <w:vAlign w:val="bottom"/>
          </w:tcPr>
          <w:p w:rsidR="006A4025" w:rsidRPr="001760DA" w:rsidRDefault="006A4025" w:rsidP="00FE4731">
            <w:pPr>
              <w:jc w:val="right"/>
            </w:pPr>
            <w:r w:rsidRPr="001760DA">
              <w:t>Borrowings from related parties</w:t>
            </w:r>
          </w:p>
        </w:tc>
        <w:tc>
          <w:tcPr>
            <w:tcW w:w="274" w:type="dxa"/>
            <w:vAlign w:val="bottom"/>
          </w:tcPr>
          <w:p w:rsidR="006A4025" w:rsidRPr="001760DA" w:rsidRDefault="006A4025" w:rsidP="00E85B5A">
            <w:pPr>
              <w:jc w:val="right"/>
            </w:pPr>
          </w:p>
        </w:tc>
        <w:tc>
          <w:tcPr>
            <w:tcW w:w="1203" w:type="dxa"/>
            <w:vAlign w:val="bottom"/>
          </w:tcPr>
          <w:p w:rsidR="006A4025" w:rsidRPr="001760DA" w:rsidRDefault="006A4025" w:rsidP="00E85B5A">
            <w:pPr>
              <w:jc w:val="right"/>
            </w:pPr>
            <w:r w:rsidRPr="001760DA">
              <w:t>Finance income/ (costs) from/(to) related parties</w:t>
            </w:r>
          </w:p>
        </w:tc>
      </w:tr>
      <w:tr w:rsidR="006A4025" w:rsidRPr="00A635A7" w:rsidTr="00F903D9">
        <w:tc>
          <w:tcPr>
            <w:tcW w:w="2727" w:type="dxa"/>
            <w:vAlign w:val="bottom"/>
          </w:tcPr>
          <w:p w:rsidR="006A4025" w:rsidRPr="001760DA" w:rsidRDefault="006A4025" w:rsidP="00E85B5A">
            <w:pPr>
              <w:rPr>
                <w:b/>
              </w:rPr>
            </w:pPr>
          </w:p>
        </w:tc>
        <w:tc>
          <w:tcPr>
            <w:tcW w:w="1180" w:type="dxa"/>
          </w:tcPr>
          <w:p w:rsidR="006A4025" w:rsidRPr="001760DA" w:rsidRDefault="006A4025" w:rsidP="00E85B5A">
            <w:pPr>
              <w:jc w:val="right"/>
            </w:pPr>
            <w:r w:rsidRPr="001760DA">
              <w:t>£m</w:t>
            </w:r>
          </w:p>
        </w:tc>
        <w:tc>
          <w:tcPr>
            <w:tcW w:w="239" w:type="dxa"/>
          </w:tcPr>
          <w:p w:rsidR="006A4025" w:rsidRPr="001760DA" w:rsidRDefault="006A4025" w:rsidP="00E85B5A">
            <w:pPr>
              <w:jc w:val="right"/>
            </w:pPr>
          </w:p>
        </w:tc>
        <w:tc>
          <w:tcPr>
            <w:tcW w:w="1200" w:type="dxa"/>
            <w:vAlign w:val="bottom"/>
          </w:tcPr>
          <w:p w:rsidR="006A4025" w:rsidRPr="001760DA" w:rsidRDefault="006A4025" w:rsidP="00E85B5A">
            <w:pPr>
              <w:jc w:val="right"/>
            </w:pPr>
            <w:r w:rsidRPr="001760DA">
              <w:t>£m</w:t>
            </w:r>
          </w:p>
        </w:tc>
        <w:tc>
          <w:tcPr>
            <w:tcW w:w="239" w:type="dxa"/>
            <w:vAlign w:val="bottom"/>
          </w:tcPr>
          <w:p w:rsidR="006A4025" w:rsidRPr="001760DA" w:rsidRDefault="006A4025" w:rsidP="00E85B5A">
            <w:pPr>
              <w:jc w:val="right"/>
            </w:pPr>
          </w:p>
        </w:tc>
        <w:tc>
          <w:tcPr>
            <w:tcW w:w="1350" w:type="dxa"/>
          </w:tcPr>
          <w:p w:rsidR="006A4025" w:rsidRPr="001760DA" w:rsidRDefault="006A4025" w:rsidP="00E85B5A">
            <w:pPr>
              <w:jc w:val="right"/>
            </w:pPr>
            <w:r w:rsidRPr="001760DA">
              <w:t>£m</w:t>
            </w:r>
          </w:p>
        </w:tc>
        <w:tc>
          <w:tcPr>
            <w:tcW w:w="274" w:type="dxa"/>
          </w:tcPr>
          <w:p w:rsidR="006A4025" w:rsidRPr="001760DA" w:rsidRDefault="006A4025" w:rsidP="00E85B5A">
            <w:pPr>
              <w:jc w:val="right"/>
            </w:pPr>
          </w:p>
        </w:tc>
        <w:tc>
          <w:tcPr>
            <w:tcW w:w="1203" w:type="dxa"/>
          </w:tcPr>
          <w:p w:rsidR="006A4025" w:rsidRPr="001760DA" w:rsidRDefault="006A4025" w:rsidP="00E85B5A">
            <w:pPr>
              <w:jc w:val="right"/>
            </w:pPr>
            <w:r w:rsidRPr="001760DA">
              <w:t>£m</w:t>
            </w:r>
          </w:p>
        </w:tc>
      </w:tr>
      <w:tr w:rsidR="006A4025" w:rsidRPr="00A635A7" w:rsidTr="00F903D9">
        <w:tc>
          <w:tcPr>
            <w:tcW w:w="2727" w:type="dxa"/>
            <w:vAlign w:val="bottom"/>
          </w:tcPr>
          <w:p w:rsidR="006A4025" w:rsidRPr="008E6476" w:rsidRDefault="006A4025" w:rsidP="00E85B5A">
            <w:pPr>
              <w:rPr>
                <w:b/>
              </w:rPr>
            </w:pPr>
            <w:r w:rsidRPr="008E6476">
              <w:rPr>
                <w:b/>
              </w:rPr>
              <w:t>Related party</w:t>
            </w:r>
          </w:p>
        </w:tc>
        <w:tc>
          <w:tcPr>
            <w:tcW w:w="1180" w:type="dxa"/>
          </w:tcPr>
          <w:p w:rsidR="006A4025" w:rsidRPr="00AE36C4" w:rsidRDefault="006A4025" w:rsidP="00E85B5A">
            <w:pPr>
              <w:jc w:val="right"/>
              <w:rPr>
                <w:highlight w:val="yellow"/>
              </w:rPr>
            </w:pPr>
          </w:p>
        </w:tc>
        <w:tc>
          <w:tcPr>
            <w:tcW w:w="239" w:type="dxa"/>
          </w:tcPr>
          <w:p w:rsidR="006A4025" w:rsidRPr="00AE36C4" w:rsidRDefault="006A4025" w:rsidP="00E85B5A">
            <w:pPr>
              <w:jc w:val="right"/>
              <w:rPr>
                <w:highlight w:val="yellow"/>
              </w:rPr>
            </w:pPr>
          </w:p>
        </w:tc>
        <w:tc>
          <w:tcPr>
            <w:tcW w:w="1200" w:type="dxa"/>
            <w:vAlign w:val="bottom"/>
          </w:tcPr>
          <w:p w:rsidR="006A4025" w:rsidRPr="00AE36C4" w:rsidRDefault="006A4025" w:rsidP="00E85B5A">
            <w:pPr>
              <w:jc w:val="right"/>
              <w:rPr>
                <w:highlight w:val="yellow"/>
              </w:rPr>
            </w:pPr>
          </w:p>
        </w:tc>
        <w:tc>
          <w:tcPr>
            <w:tcW w:w="239" w:type="dxa"/>
            <w:vAlign w:val="bottom"/>
          </w:tcPr>
          <w:p w:rsidR="006A4025" w:rsidRPr="00AE36C4" w:rsidRDefault="006A4025" w:rsidP="00E85B5A">
            <w:pPr>
              <w:jc w:val="right"/>
              <w:rPr>
                <w:highlight w:val="yellow"/>
              </w:rPr>
            </w:pPr>
          </w:p>
        </w:tc>
        <w:tc>
          <w:tcPr>
            <w:tcW w:w="1350" w:type="dxa"/>
          </w:tcPr>
          <w:p w:rsidR="006A4025" w:rsidRPr="00AE36C4" w:rsidRDefault="006A4025" w:rsidP="00E85B5A">
            <w:pPr>
              <w:jc w:val="right"/>
              <w:rPr>
                <w:highlight w:val="yellow"/>
              </w:rPr>
            </w:pPr>
          </w:p>
        </w:tc>
        <w:tc>
          <w:tcPr>
            <w:tcW w:w="274" w:type="dxa"/>
          </w:tcPr>
          <w:p w:rsidR="006A4025" w:rsidRPr="00AE36C4" w:rsidRDefault="006A4025" w:rsidP="00E85B5A">
            <w:pPr>
              <w:jc w:val="right"/>
              <w:rPr>
                <w:highlight w:val="yellow"/>
              </w:rPr>
            </w:pPr>
          </w:p>
        </w:tc>
        <w:tc>
          <w:tcPr>
            <w:tcW w:w="1203" w:type="dxa"/>
          </w:tcPr>
          <w:p w:rsidR="006A4025" w:rsidRPr="00AE36C4" w:rsidRDefault="006A4025" w:rsidP="00E85B5A">
            <w:pPr>
              <w:jc w:val="right"/>
              <w:rPr>
                <w:highlight w:val="yellow"/>
              </w:rPr>
            </w:pPr>
          </w:p>
        </w:tc>
      </w:tr>
      <w:tr w:rsidR="006A4025" w:rsidRPr="00A635A7" w:rsidTr="00F903D9">
        <w:tc>
          <w:tcPr>
            <w:tcW w:w="2727" w:type="dxa"/>
            <w:vAlign w:val="bottom"/>
          </w:tcPr>
          <w:p w:rsidR="006A4025" w:rsidRPr="008E6476" w:rsidRDefault="006A4025" w:rsidP="004451E9">
            <w:pPr>
              <w:rPr>
                <w:i/>
              </w:rPr>
            </w:pPr>
            <w:r w:rsidRPr="008E6476">
              <w:rPr>
                <w:i/>
              </w:rPr>
              <w:t>Si</w:t>
            </w:r>
            <w:r w:rsidR="008E6476" w:rsidRPr="008E6476">
              <w:rPr>
                <w:i/>
              </w:rPr>
              <w:t xml:space="preserve">x months ended 30 June </w:t>
            </w:r>
            <w:r w:rsidR="0044424F">
              <w:rPr>
                <w:i/>
              </w:rPr>
              <w:t>2019</w:t>
            </w:r>
            <w:r w:rsidRPr="008E6476">
              <w:rPr>
                <w:i/>
              </w:rPr>
              <w:t>:</w:t>
            </w:r>
          </w:p>
        </w:tc>
        <w:tc>
          <w:tcPr>
            <w:tcW w:w="1180" w:type="dxa"/>
            <w:vAlign w:val="bottom"/>
          </w:tcPr>
          <w:p w:rsidR="006A4025" w:rsidRPr="006911CE" w:rsidRDefault="006A4025" w:rsidP="00E85B5A">
            <w:pPr>
              <w:jc w:val="right"/>
              <w:rPr>
                <w:color w:val="FF0000"/>
                <w:highlight w:val="yellow"/>
              </w:rPr>
            </w:pPr>
          </w:p>
        </w:tc>
        <w:tc>
          <w:tcPr>
            <w:tcW w:w="239" w:type="dxa"/>
            <w:vAlign w:val="bottom"/>
          </w:tcPr>
          <w:p w:rsidR="006A4025" w:rsidRPr="006911CE" w:rsidRDefault="006A4025" w:rsidP="00E85B5A">
            <w:pPr>
              <w:jc w:val="right"/>
              <w:rPr>
                <w:color w:val="FF0000"/>
                <w:highlight w:val="yellow"/>
              </w:rPr>
            </w:pPr>
          </w:p>
        </w:tc>
        <w:tc>
          <w:tcPr>
            <w:tcW w:w="1200" w:type="dxa"/>
            <w:vAlign w:val="bottom"/>
          </w:tcPr>
          <w:p w:rsidR="006A4025" w:rsidRPr="006911CE" w:rsidRDefault="006A4025" w:rsidP="00E85B5A">
            <w:pPr>
              <w:jc w:val="right"/>
              <w:rPr>
                <w:color w:val="FF0000"/>
                <w:highlight w:val="yellow"/>
              </w:rPr>
            </w:pPr>
          </w:p>
        </w:tc>
        <w:tc>
          <w:tcPr>
            <w:tcW w:w="239" w:type="dxa"/>
            <w:vAlign w:val="bottom"/>
          </w:tcPr>
          <w:p w:rsidR="006A4025" w:rsidRPr="006911CE" w:rsidRDefault="006A4025" w:rsidP="00E85B5A">
            <w:pPr>
              <w:jc w:val="right"/>
              <w:rPr>
                <w:color w:val="FF0000"/>
                <w:highlight w:val="yellow"/>
              </w:rPr>
            </w:pPr>
          </w:p>
        </w:tc>
        <w:tc>
          <w:tcPr>
            <w:tcW w:w="1350" w:type="dxa"/>
            <w:vAlign w:val="bottom"/>
          </w:tcPr>
          <w:p w:rsidR="006A4025" w:rsidRPr="006911CE" w:rsidRDefault="006A4025" w:rsidP="00E85B5A">
            <w:pPr>
              <w:jc w:val="right"/>
              <w:rPr>
                <w:color w:val="FF0000"/>
                <w:highlight w:val="yellow"/>
              </w:rPr>
            </w:pPr>
          </w:p>
        </w:tc>
        <w:tc>
          <w:tcPr>
            <w:tcW w:w="274" w:type="dxa"/>
            <w:vAlign w:val="bottom"/>
          </w:tcPr>
          <w:p w:rsidR="006A4025" w:rsidRPr="006911CE" w:rsidRDefault="006A4025" w:rsidP="00E85B5A">
            <w:pPr>
              <w:jc w:val="right"/>
              <w:rPr>
                <w:color w:val="FF0000"/>
                <w:highlight w:val="yellow"/>
              </w:rPr>
            </w:pPr>
          </w:p>
        </w:tc>
        <w:tc>
          <w:tcPr>
            <w:tcW w:w="1203" w:type="dxa"/>
            <w:vAlign w:val="bottom"/>
          </w:tcPr>
          <w:p w:rsidR="006A4025" w:rsidRPr="006911CE" w:rsidRDefault="006A4025" w:rsidP="00E85B5A">
            <w:pPr>
              <w:jc w:val="right"/>
              <w:rPr>
                <w:color w:val="FF0000"/>
                <w:highlight w:val="yellow"/>
              </w:rPr>
            </w:pPr>
          </w:p>
        </w:tc>
      </w:tr>
      <w:tr w:rsidR="006A4025" w:rsidRPr="00282B00" w:rsidTr="00983B76">
        <w:tc>
          <w:tcPr>
            <w:tcW w:w="2727" w:type="dxa"/>
            <w:vAlign w:val="bottom"/>
          </w:tcPr>
          <w:p w:rsidR="006A4025" w:rsidRPr="00970384" w:rsidRDefault="006A4025" w:rsidP="009B07CE">
            <w:pPr>
              <w:rPr>
                <w:sz w:val="22"/>
              </w:rPr>
            </w:pPr>
            <w:r w:rsidRPr="00970384">
              <w:rPr>
                <w:sz w:val="22"/>
              </w:rPr>
              <w:t>Integrated Utility Services Limited</w:t>
            </w:r>
          </w:p>
        </w:tc>
        <w:tc>
          <w:tcPr>
            <w:tcW w:w="1180" w:type="dxa"/>
            <w:shd w:val="clear" w:color="auto" w:fill="auto"/>
            <w:vAlign w:val="bottom"/>
          </w:tcPr>
          <w:p w:rsidR="006A4025" w:rsidRPr="00282B00" w:rsidRDefault="00FE4731" w:rsidP="00E85B5A">
            <w:pPr>
              <w:jc w:val="right"/>
            </w:pPr>
            <w:r>
              <w:t>0.2</w:t>
            </w:r>
          </w:p>
        </w:tc>
        <w:tc>
          <w:tcPr>
            <w:tcW w:w="239" w:type="dxa"/>
            <w:shd w:val="clear" w:color="auto" w:fill="auto"/>
            <w:vAlign w:val="bottom"/>
          </w:tcPr>
          <w:p w:rsidR="006A4025" w:rsidRPr="00282B00" w:rsidRDefault="006A4025" w:rsidP="00E85B5A">
            <w:pPr>
              <w:jc w:val="right"/>
            </w:pPr>
          </w:p>
        </w:tc>
        <w:tc>
          <w:tcPr>
            <w:tcW w:w="1200" w:type="dxa"/>
            <w:shd w:val="clear" w:color="auto" w:fill="auto"/>
            <w:vAlign w:val="bottom"/>
          </w:tcPr>
          <w:p w:rsidR="006A4025" w:rsidRPr="00282B00" w:rsidRDefault="00FE4731" w:rsidP="00CF258D">
            <w:pPr>
              <w:jc w:val="right"/>
            </w:pPr>
            <w:r>
              <w:t>-</w:t>
            </w:r>
          </w:p>
        </w:tc>
        <w:tc>
          <w:tcPr>
            <w:tcW w:w="239" w:type="dxa"/>
            <w:shd w:val="clear" w:color="auto" w:fill="auto"/>
            <w:vAlign w:val="bottom"/>
          </w:tcPr>
          <w:p w:rsidR="006A4025" w:rsidRPr="00983B76" w:rsidRDefault="006A4025" w:rsidP="00E85B5A">
            <w:pPr>
              <w:jc w:val="right"/>
            </w:pPr>
          </w:p>
        </w:tc>
        <w:tc>
          <w:tcPr>
            <w:tcW w:w="1350" w:type="dxa"/>
            <w:shd w:val="clear" w:color="auto" w:fill="auto"/>
            <w:vAlign w:val="bottom"/>
          </w:tcPr>
          <w:p w:rsidR="006A4025" w:rsidRPr="00282B00" w:rsidRDefault="00FE4731" w:rsidP="00E85B5A">
            <w:pPr>
              <w:jc w:val="right"/>
            </w:pPr>
            <w:r>
              <w:t>-</w:t>
            </w:r>
          </w:p>
        </w:tc>
        <w:tc>
          <w:tcPr>
            <w:tcW w:w="274" w:type="dxa"/>
            <w:shd w:val="clear" w:color="auto" w:fill="auto"/>
            <w:vAlign w:val="bottom"/>
          </w:tcPr>
          <w:p w:rsidR="006A4025" w:rsidRPr="00983B76" w:rsidRDefault="006A4025" w:rsidP="00E85B5A">
            <w:pPr>
              <w:jc w:val="right"/>
            </w:pPr>
          </w:p>
        </w:tc>
        <w:tc>
          <w:tcPr>
            <w:tcW w:w="1203" w:type="dxa"/>
            <w:shd w:val="clear" w:color="auto" w:fill="auto"/>
            <w:vAlign w:val="bottom"/>
          </w:tcPr>
          <w:p w:rsidR="006A4025" w:rsidRPr="00282B00" w:rsidRDefault="00FE4731" w:rsidP="00E85B5A">
            <w:pPr>
              <w:jc w:val="right"/>
            </w:pPr>
            <w:r>
              <w:t>-</w:t>
            </w:r>
          </w:p>
        </w:tc>
      </w:tr>
      <w:tr w:rsidR="006A4025" w:rsidRPr="00282B00" w:rsidTr="00983B76">
        <w:tc>
          <w:tcPr>
            <w:tcW w:w="2727" w:type="dxa"/>
            <w:vAlign w:val="bottom"/>
          </w:tcPr>
          <w:p w:rsidR="006A4025" w:rsidRPr="00970384" w:rsidRDefault="006A4025">
            <w:pPr>
              <w:rPr>
                <w:sz w:val="22"/>
              </w:rPr>
            </w:pPr>
            <w:r w:rsidRPr="00970384">
              <w:rPr>
                <w:sz w:val="22"/>
              </w:rPr>
              <w:t>Northern Powergrid Gas Limited</w:t>
            </w:r>
          </w:p>
        </w:tc>
        <w:tc>
          <w:tcPr>
            <w:tcW w:w="1180" w:type="dxa"/>
            <w:shd w:val="clear" w:color="auto" w:fill="auto"/>
            <w:vAlign w:val="bottom"/>
          </w:tcPr>
          <w:p w:rsidR="006A4025" w:rsidRPr="00282B00" w:rsidRDefault="00FE4731" w:rsidP="00E85B5A">
            <w:pPr>
              <w:jc w:val="right"/>
            </w:pPr>
            <w:r>
              <w:t>-</w:t>
            </w:r>
          </w:p>
        </w:tc>
        <w:tc>
          <w:tcPr>
            <w:tcW w:w="239" w:type="dxa"/>
            <w:shd w:val="clear" w:color="auto" w:fill="auto"/>
            <w:vAlign w:val="bottom"/>
          </w:tcPr>
          <w:p w:rsidR="006A4025" w:rsidRPr="00983B76" w:rsidRDefault="006A4025" w:rsidP="00E85B5A">
            <w:pPr>
              <w:jc w:val="right"/>
            </w:pPr>
          </w:p>
        </w:tc>
        <w:tc>
          <w:tcPr>
            <w:tcW w:w="1200" w:type="dxa"/>
            <w:shd w:val="clear" w:color="auto" w:fill="auto"/>
            <w:vAlign w:val="bottom"/>
          </w:tcPr>
          <w:p w:rsidR="006A4025" w:rsidRPr="00282B00" w:rsidRDefault="00FE4731" w:rsidP="00E85B5A">
            <w:pPr>
              <w:jc w:val="right"/>
            </w:pPr>
            <w:r>
              <w:t>-</w:t>
            </w:r>
          </w:p>
        </w:tc>
        <w:tc>
          <w:tcPr>
            <w:tcW w:w="239" w:type="dxa"/>
            <w:shd w:val="clear" w:color="auto" w:fill="auto"/>
            <w:vAlign w:val="bottom"/>
          </w:tcPr>
          <w:p w:rsidR="006A4025" w:rsidRPr="00983B76" w:rsidRDefault="006A4025" w:rsidP="00E85B5A">
            <w:pPr>
              <w:jc w:val="right"/>
            </w:pPr>
          </w:p>
        </w:tc>
        <w:tc>
          <w:tcPr>
            <w:tcW w:w="1350" w:type="dxa"/>
            <w:shd w:val="clear" w:color="auto" w:fill="auto"/>
            <w:vAlign w:val="bottom"/>
          </w:tcPr>
          <w:p w:rsidR="006A4025" w:rsidRPr="00282B00" w:rsidRDefault="00FE4731" w:rsidP="00E85B5A">
            <w:pPr>
              <w:jc w:val="right"/>
            </w:pPr>
            <w:r>
              <w:t>-</w:t>
            </w:r>
          </w:p>
        </w:tc>
        <w:tc>
          <w:tcPr>
            <w:tcW w:w="274" w:type="dxa"/>
            <w:shd w:val="clear" w:color="auto" w:fill="auto"/>
            <w:vAlign w:val="bottom"/>
          </w:tcPr>
          <w:p w:rsidR="006A4025" w:rsidRPr="00983B76" w:rsidRDefault="006A4025" w:rsidP="00E85B5A">
            <w:pPr>
              <w:jc w:val="right"/>
            </w:pPr>
          </w:p>
        </w:tc>
        <w:tc>
          <w:tcPr>
            <w:tcW w:w="1203" w:type="dxa"/>
            <w:shd w:val="clear" w:color="auto" w:fill="auto"/>
            <w:vAlign w:val="bottom"/>
          </w:tcPr>
          <w:p w:rsidR="006A4025" w:rsidRPr="00282B00" w:rsidRDefault="00FE4731" w:rsidP="00E85B5A">
            <w:pPr>
              <w:jc w:val="right"/>
            </w:pPr>
            <w:r>
              <w:t>-</w:t>
            </w:r>
          </w:p>
        </w:tc>
      </w:tr>
      <w:tr w:rsidR="006A4025" w:rsidRPr="00282B00" w:rsidTr="00983B76">
        <w:tc>
          <w:tcPr>
            <w:tcW w:w="2727" w:type="dxa"/>
            <w:vAlign w:val="bottom"/>
          </w:tcPr>
          <w:p w:rsidR="006A4025" w:rsidRPr="00970384" w:rsidRDefault="006A4025" w:rsidP="00E85B5A">
            <w:pPr>
              <w:rPr>
                <w:sz w:val="22"/>
              </w:rPr>
            </w:pPr>
            <w:r w:rsidRPr="00970384">
              <w:rPr>
                <w:sz w:val="22"/>
              </w:rPr>
              <w:t>Northern Powergrid Limited</w:t>
            </w:r>
          </w:p>
        </w:tc>
        <w:tc>
          <w:tcPr>
            <w:tcW w:w="1180" w:type="dxa"/>
            <w:shd w:val="clear" w:color="auto" w:fill="auto"/>
            <w:vAlign w:val="bottom"/>
          </w:tcPr>
          <w:p w:rsidR="006A4025" w:rsidRPr="00282B00" w:rsidRDefault="00FE4731" w:rsidP="00E85B5A">
            <w:pPr>
              <w:jc w:val="right"/>
            </w:pPr>
            <w:r>
              <w:t>-</w:t>
            </w:r>
          </w:p>
        </w:tc>
        <w:tc>
          <w:tcPr>
            <w:tcW w:w="239" w:type="dxa"/>
            <w:shd w:val="clear" w:color="auto" w:fill="auto"/>
            <w:vAlign w:val="bottom"/>
          </w:tcPr>
          <w:p w:rsidR="006A4025" w:rsidRPr="00983B76" w:rsidRDefault="006A4025" w:rsidP="00E85B5A">
            <w:pPr>
              <w:jc w:val="right"/>
            </w:pPr>
          </w:p>
        </w:tc>
        <w:tc>
          <w:tcPr>
            <w:tcW w:w="1200" w:type="dxa"/>
            <w:shd w:val="clear" w:color="auto" w:fill="auto"/>
            <w:vAlign w:val="bottom"/>
          </w:tcPr>
          <w:p w:rsidR="006A4025" w:rsidRPr="00282B00" w:rsidRDefault="00FE4731" w:rsidP="00E85B5A">
            <w:pPr>
              <w:jc w:val="right"/>
            </w:pPr>
            <w:r>
              <w:t>-</w:t>
            </w:r>
          </w:p>
        </w:tc>
        <w:tc>
          <w:tcPr>
            <w:tcW w:w="239" w:type="dxa"/>
            <w:shd w:val="clear" w:color="auto" w:fill="auto"/>
            <w:vAlign w:val="bottom"/>
          </w:tcPr>
          <w:p w:rsidR="006A4025" w:rsidRPr="00983B76" w:rsidRDefault="006A4025" w:rsidP="00E85B5A">
            <w:pPr>
              <w:jc w:val="right"/>
            </w:pPr>
          </w:p>
        </w:tc>
        <w:tc>
          <w:tcPr>
            <w:tcW w:w="1350" w:type="dxa"/>
            <w:shd w:val="clear" w:color="auto" w:fill="auto"/>
            <w:vAlign w:val="bottom"/>
          </w:tcPr>
          <w:p w:rsidR="006A4025" w:rsidRPr="00282B00" w:rsidRDefault="00FE4731" w:rsidP="00E85B5A">
            <w:pPr>
              <w:jc w:val="right"/>
            </w:pPr>
            <w:r>
              <w:t>-</w:t>
            </w:r>
          </w:p>
        </w:tc>
        <w:tc>
          <w:tcPr>
            <w:tcW w:w="274" w:type="dxa"/>
            <w:shd w:val="clear" w:color="auto" w:fill="auto"/>
            <w:vAlign w:val="bottom"/>
          </w:tcPr>
          <w:p w:rsidR="006A4025" w:rsidRPr="00983B76" w:rsidRDefault="006A4025" w:rsidP="00E85B5A">
            <w:pPr>
              <w:jc w:val="right"/>
            </w:pPr>
          </w:p>
        </w:tc>
        <w:tc>
          <w:tcPr>
            <w:tcW w:w="1203" w:type="dxa"/>
            <w:shd w:val="clear" w:color="auto" w:fill="auto"/>
            <w:vAlign w:val="bottom"/>
          </w:tcPr>
          <w:p w:rsidR="006A4025" w:rsidRPr="00282B00" w:rsidRDefault="00FE4731" w:rsidP="00D1567F">
            <w:pPr>
              <w:jc w:val="right"/>
            </w:pPr>
            <w:r>
              <w:t>(3.1)</w:t>
            </w:r>
          </w:p>
        </w:tc>
      </w:tr>
      <w:tr w:rsidR="006A4025" w:rsidRPr="00282B00" w:rsidTr="00983B76">
        <w:tc>
          <w:tcPr>
            <w:tcW w:w="2727" w:type="dxa"/>
            <w:vAlign w:val="bottom"/>
          </w:tcPr>
          <w:p w:rsidR="006A4025" w:rsidRPr="00970384" w:rsidRDefault="006A4025" w:rsidP="00E85B5A">
            <w:pPr>
              <w:rPr>
                <w:sz w:val="22"/>
              </w:rPr>
            </w:pPr>
            <w:r w:rsidRPr="00970384">
              <w:rPr>
                <w:sz w:val="22"/>
              </w:rPr>
              <w:t xml:space="preserve">Northern Powergrid (Northeast) </w:t>
            </w:r>
            <w:r w:rsidR="007314B9">
              <w:rPr>
                <w:sz w:val="22"/>
              </w:rPr>
              <w:t>plc</w:t>
            </w:r>
          </w:p>
        </w:tc>
        <w:tc>
          <w:tcPr>
            <w:tcW w:w="1180" w:type="dxa"/>
            <w:shd w:val="clear" w:color="auto" w:fill="auto"/>
            <w:vAlign w:val="bottom"/>
          </w:tcPr>
          <w:p w:rsidR="006A4025" w:rsidRPr="00282B00" w:rsidRDefault="00F765F7" w:rsidP="00E85B5A">
            <w:pPr>
              <w:jc w:val="right"/>
            </w:pPr>
            <w:r>
              <w:t>2.5</w:t>
            </w:r>
          </w:p>
        </w:tc>
        <w:tc>
          <w:tcPr>
            <w:tcW w:w="239" w:type="dxa"/>
            <w:shd w:val="clear" w:color="auto" w:fill="auto"/>
            <w:vAlign w:val="bottom"/>
          </w:tcPr>
          <w:p w:rsidR="006A4025" w:rsidRPr="00282B00" w:rsidRDefault="006A4025" w:rsidP="00E85B5A">
            <w:pPr>
              <w:jc w:val="right"/>
            </w:pPr>
          </w:p>
        </w:tc>
        <w:tc>
          <w:tcPr>
            <w:tcW w:w="1200" w:type="dxa"/>
            <w:shd w:val="clear" w:color="auto" w:fill="auto"/>
            <w:vAlign w:val="bottom"/>
          </w:tcPr>
          <w:p w:rsidR="006A4025" w:rsidRPr="00282B00" w:rsidRDefault="00FE4731" w:rsidP="00E85B5A">
            <w:pPr>
              <w:jc w:val="right"/>
            </w:pPr>
            <w:r>
              <w:t>-</w:t>
            </w:r>
          </w:p>
        </w:tc>
        <w:tc>
          <w:tcPr>
            <w:tcW w:w="239" w:type="dxa"/>
            <w:shd w:val="clear" w:color="auto" w:fill="auto"/>
            <w:vAlign w:val="bottom"/>
          </w:tcPr>
          <w:p w:rsidR="006A4025" w:rsidRPr="00983B76" w:rsidRDefault="006A4025" w:rsidP="00E85B5A">
            <w:pPr>
              <w:jc w:val="right"/>
            </w:pPr>
          </w:p>
        </w:tc>
        <w:tc>
          <w:tcPr>
            <w:tcW w:w="1350" w:type="dxa"/>
            <w:shd w:val="clear" w:color="auto" w:fill="auto"/>
            <w:vAlign w:val="bottom"/>
          </w:tcPr>
          <w:p w:rsidR="006A4025" w:rsidRPr="00282B00" w:rsidRDefault="00FE4731" w:rsidP="00E85B5A">
            <w:pPr>
              <w:jc w:val="right"/>
            </w:pPr>
            <w:r>
              <w:t>-</w:t>
            </w:r>
          </w:p>
        </w:tc>
        <w:tc>
          <w:tcPr>
            <w:tcW w:w="274" w:type="dxa"/>
            <w:shd w:val="clear" w:color="auto" w:fill="auto"/>
            <w:vAlign w:val="bottom"/>
          </w:tcPr>
          <w:p w:rsidR="006A4025" w:rsidRPr="00983B76" w:rsidRDefault="006A4025" w:rsidP="00E85B5A">
            <w:pPr>
              <w:jc w:val="right"/>
            </w:pPr>
          </w:p>
        </w:tc>
        <w:tc>
          <w:tcPr>
            <w:tcW w:w="1203" w:type="dxa"/>
            <w:shd w:val="clear" w:color="auto" w:fill="auto"/>
            <w:vAlign w:val="bottom"/>
          </w:tcPr>
          <w:p w:rsidR="006A4025" w:rsidRPr="00282B00" w:rsidRDefault="00FE4731" w:rsidP="00E85B5A">
            <w:pPr>
              <w:jc w:val="right"/>
            </w:pPr>
            <w:r>
              <w:t>-</w:t>
            </w:r>
          </w:p>
        </w:tc>
      </w:tr>
      <w:tr w:rsidR="006A4025" w:rsidRPr="00282B00" w:rsidTr="00983B76">
        <w:tc>
          <w:tcPr>
            <w:tcW w:w="2727" w:type="dxa"/>
            <w:vAlign w:val="bottom"/>
          </w:tcPr>
          <w:p w:rsidR="006A4025" w:rsidRPr="00970384" w:rsidRDefault="006A4025" w:rsidP="00E85B5A">
            <w:pPr>
              <w:rPr>
                <w:sz w:val="22"/>
              </w:rPr>
            </w:pPr>
            <w:r w:rsidRPr="00970384">
              <w:rPr>
                <w:sz w:val="22"/>
              </w:rPr>
              <w:t>Northern Powergrid (Yorkshire) plc</w:t>
            </w:r>
          </w:p>
        </w:tc>
        <w:tc>
          <w:tcPr>
            <w:tcW w:w="1180" w:type="dxa"/>
            <w:shd w:val="clear" w:color="auto" w:fill="auto"/>
            <w:vAlign w:val="bottom"/>
          </w:tcPr>
          <w:p w:rsidR="006A4025" w:rsidRPr="00282B00" w:rsidRDefault="00FE4731" w:rsidP="00E73418">
            <w:pPr>
              <w:jc w:val="right"/>
            </w:pPr>
            <w:r>
              <w:t>1.3</w:t>
            </w:r>
          </w:p>
        </w:tc>
        <w:tc>
          <w:tcPr>
            <w:tcW w:w="239" w:type="dxa"/>
            <w:shd w:val="clear" w:color="auto" w:fill="auto"/>
            <w:vAlign w:val="bottom"/>
          </w:tcPr>
          <w:p w:rsidR="006A4025" w:rsidRPr="00282B00" w:rsidRDefault="006A4025" w:rsidP="00E85B5A">
            <w:pPr>
              <w:jc w:val="right"/>
            </w:pPr>
          </w:p>
        </w:tc>
        <w:tc>
          <w:tcPr>
            <w:tcW w:w="1200" w:type="dxa"/>
            <w:shd w:val="clear" w:color="auto" w:fill="auto"/>
            <w:vAlign w:val="bottom"/>
          </w:tcPr>
          <w:p w:rsidR="006A4025" w:rsidRPr="00282B00" w:rsidRDefault="00FE4731" w:rsidP="00E85B5A">
            <w:pPr>
              <w:jc w:val="right"/>
            </w:pPr>
            <w:r>
              <w:t>-</w:t>
            </w:r>
          </w:p>
        </w:tc>
        <w:tc>
          <w:tcPr>
            <w:tcW w:w="239" w:type="dxa"/>
            <w:shd w:val="clear" w:color="auto" w:fill="auto"/>
            <w:vAlign w:val="bottom"/>
          </w:tcPr>
          <w:p w:rsidR="006A4025" w:rsidRPr="00983B76" w:rsidRDefault="006A4025" w:rsidP="00E85B5A">
            <w:pPr>
              <w:jc w:val="right"/>
            </w:pPr>
          </w:p>
        </w:tc>
        <w:tc>
          <w:tcPr>
            <w:tcW w:w="1350" w:type="dxa"/>
            <w:shd w:val="clear" w:color="auto" w:fill="auto"/>
            <w:vAlign w:val="bottom"/>
          </w:tcPr>
          <w:p w:rsidR="006A4025" w:rsidRPr="00282B00" w:rsidRDefault="00FE4731" w:rsidP="00E85B5A">
            <w:pPr>
              <w:jc w:val="right"/>
            </w:pPr>
            <w:r>
              <w:t>-</w:t>
            </w:r>
          </w:p>
        </w:tc>
        <w:tc>
          <w:tcPr>
            <w:tcW w:w="274" w:type="dxa"/>
            <w:shd w:val="clear" w:color="auto" w:fill="auto"/>
            <w:vAlign w:val="bottom"/>
          </w:tcPr>
          <w:p w:rsidR="006A4025" w:rsidRPr="00983B76" w:rsidRDefault="006A4025" w:rsidP="00E85B5A">
            <w:pPr>
              <w:jc w:val="right"/>
            </w:pPr>
          </w:p>
        </w:tc>
        <w:tc>
          <w:tcPr>
            <w:tcW w:w="1203" w:type="dxa"/>
            <w:shd w:val="clear" w:color="auto" w:fill="auto"/>
            <w:vAlign w:val="bottom"/>
          </w:tcPr>
          <w:p w:rsidR="006A4025" w:rsidRPr="00282B00" w:rsidRDefault="00FE4731" w:rsidP="00E85B5A">
            <w:pPr>
              <w:jc w:val="right"/>
            </w:pPr>
            <w:r>
              <w:t>-</w:t>
            </w:r>
          </w:p>
        </w:tc>
      </w:tr>
      <w:tr w:rsidR="006A4025" w:rsidRPr="00282B00" w:rsidTr="00983B76">
        <w:tc>
          <w:tcPr>
            <w:tcW w:w="2727" w:type="dxa"/>
            <w:vAlign w:val="bottom"/>
          </w:tcPr>
          <w:p w:rsidR="006A4025" w:rsidRPr="00970384" w:rsidRDefault="006A4025" w:rsidP="00E85B5A">
            <w:pPr>
              <w:rPr>
                <w:sz w:val="22"/>
              </w:rPr>
            </w:pPr>
            <w:r w:rsidRPr="00970384">
              <w:rPr>
                <w:sz w:val="22"/>
              </w:rPr>
              <w:t>Vehicle Lease and Service Limited</w:t>
            </w:r>
          </w:p>
        </w:tc>
        <w:tc>
          <w:tcPr>
            <w:tcW w:w="1180" w:type="dxa"/>
            <w:shd w:val="clear" w:color="auto" w:fill="auto"/>
            <w:vAlign w:val="bottom"/>
          </w:tcPr>
          <w:p w:rsidR="006A4025" w:rsidRPr="00282B00" w:rsidRDefault="00FE4731" w:rsidP="00E85B5A">
            <w:pPr>
              <w:jc w:val="right"/>
            </w:pPr>
            <w:r>
              <w:t>0.1</w:t>
            </w:r>
          </w:p>
        </w:tc>
        <w:tc>
          <w:tcPr>
            <w:tcW w:w="239" w:type="dxa"/>
            <w:shd w:val="clear" w:color="auto" w:fill="auto"/>
            <w:vAlign w:val="bottom"/>
          </w:tcPr>
          <w:p w:rsidR="006A4025" w:rsidRPr="00282B00" w:rsidRDefault="006A4025" w:rsidP="00E85B5A">
            <w:pPr>
              <w:jc w:val="right"/>
            </w:pPr>
          </w:p>
        </w:tc>
        <w:tc>
          <w:tcPr>
            <w:tcW w:w="1200" w:type="dxa"/>
            <w:shd w:val="clear" w:color="auto" w:fill="auto"/>
            <w:vAlign w:val="bottom"/>
          </w:tcPr>
          <w:p w:rsidR="006A4025" w:rsidRPr="00282B00" w:rsidRDefault="00FE4731" w:rsidP="00E85B5A">
            <w:pPr>
              <w:jc w:val="right"/>
            </w:pPr>
            <w:r>
              <w:t>-</w:t>
            </w:r>
          </w:p>
        </w:tc>
        <w:tc>
          <w:tcPr>
            <w:tcW w:w="239" w:type="dxa"/>
            <w:shd w:val="clear" w:color="auto" w:fill="auto"/>
            <w:vAlign w:val="bottom"/>
          </w:tcPr>
          <w:p w:rsidR="006A4025" w:rsidRPr="00983B76" w:rsidRDefault="006A4025" w:rsidP="00E85B5A">
            <w:pPr>
              <w:jc w:val="right"/>
            </w:pPr>
          </w:p>
        </w:tc>
        <w:tc>
          <w:tcPr>
            <w:tcW w:w="1350" w:type="dxa"/>
            <w:shd w:val="clear" w:color="auto" w:fill="auto"/>
            <w:vAlign w:val="bottom"/>
          </w:tcPr>
          <w:p w:rsidR="006A4025" w:rsidRPr="00282B00" w:rsidRDefault="00FE4731" w:rsidP="00E85B5A">
            <w:pPr>
              <w:jc w:val="right"/>
            </w:pPr>
            <w:r>
              <w:t>-</w:t>
            </w:r>
          </w:p>
        </w:tc>
        <w:tc>
          <w:tcPr>
            <w:tcW w:w="274" w:type="dxa"/>
            <w:shd w:val="clear" w:color="auto" w:fill="auto"/>
            <w:vAlign w:val="bottom"/>
          </w:tcPr>
          <w:p w:rsidR="006A4025" w:rsidRPr="00983B76" w:rsidRDefault="006A4025" w:rsidP="00E85B5A">
            <w:pPr>
              <w:jc w:val="right"/>
            </w:pPr>
          </w:p>
        </w:tc>
        <w:tc>
          <w:tcPr>
            <w:tcW w:w="1203" w:type="dxa"/>
            <w:shd w:val="clear" w:color="auto" w:fill="auto"/>
            <w:vAlign w:val="bottom"/>
          </w:tcPr>
          <w:p w:rsidR="006A4025" w:rsidRPr="00282B00" w:rsidRDefault="00FE4731" w:rsidP="00C06392">
            <w:pPr>
              <w:jc w:val="right"/>
            </w:pPr>
            <w:r>
              <w:t>-</w:t>
            </w:r>
          </w:p>
        </w:tc>
      </w:tr>
      <w:tr w:rsidR="006A4025" w:rsidRPr="00B95EE7" w:rsidTr="00F903D9">
        <w:tc>
          <w:tcPr>
            <w:tcW w:w="2727" w:type="dxa"/>
            <w:vAlign w:val="bottom"/>
          </w:tcPr>
          <w:p w:rsidR="006A4025" w:rsidRPr="00970384" w:rsidRDefault="006A4025" w:rsidP="00E85B5A">
            <w:pPr>
              <w:rPr>
                <w:sz w:val="22"/>
              </w:rPr>
            </w:pPr>
            <w:r w:rsidRPr="00970384">
              <w:rPr>
                <w:sz w:val="22"/>
              </w:rPr>
              <w:t>Yorkshire Electricity Group plc</w:t>
            </w:r>
          </w:p>
        </w:tc>
        <w:tc>
          <w:tcPr>
            <w:tcW w:w="1180" w:type="dxa"/>
            <w:tcBorders>
              <w:bottom w:val="single" w:sz="4" w:space="0" w:color="auto"/>
            </w:tcBorders>
            <w:vAlign w:val="bottom"/>
          </w:tcPr>
          <w:p w:rsidR="006A4025" w:rsidRPr="00B95EE7" w:rsidRDefault="00FE4731" w:rsidP="00E85B5A">
            <w:pPr>
              <w:jc w:val="right"/>
            </w:pPr>
            <w:r>
              <w:t>-</w:t>
            </w:r>
          </w:p>
        </w:tc>
        <w:tc>
          <w:tcPr>
            <w:tcW w:w="239" w:type="dxa"/>
            <w:vAlign w:val="bottom"/>
          </w:tcPr>
          <w:p w:rsidR="006A4025" w:rsidRPr="00B95EE7" w:rsidRDefault="006A4025" w:rsidP="00E85B5A">
            <w:pPr>
              <w:jc w:val="right"/>
            </w:pPr>
          </w:p>
        </w:tc>
        <w:tc>
          <w:tcPr>
            <w:tcW w:w="1200" w:type="dxa"/>
            <w:tcBorders>
              <w:bottom w:val="single" w:sz="2" w:space="0" w:color="auto"/>
            </w:tcBorders>
            <w:vAlign w:val="bottom"/>
          </w:tcPr>
          <w:p w:rsidR="006A4025" w:rsidRPr="00B95EE7" w:rsidRDefault="00FE4731" w:rsidP="00E85B5A">
            <w:pPr>
              <w:jc w:val="right"/>
            </w:pPr>
            <w:r>
              <w:t>-</w:t>
            </w:r>
          </w:p>
        </w:tc>
        <w:tc>
          <w:tcPr>
            <w:tcW w:w="239" w:type="dxa"/>
            <w:vAlign w:val="bottom"/>
          </w:tcPr>
          <w:p w:rsidR="006A4025" w:rsidRPr="00983B76" w:rsidRDefault="006A4025" w:rsidP="00E85B5A">
            <w:pPr>
              <w:jc w:val="right"/>
            </w:pPr>
          </w:p>
        </w:tc>
        <w:tc>
          <w:tcPr>
            <w:tcW w:w="1350" w:type="dxa"/>
            <w:tcBorders>
              <w:bottom w:val="single" w:sz="2" w:space="0" w:color="auto"/>
            </w:tcBorders>
            <w:vAlign w:val="bottom"/>
          </w:tcPr>
          <w:p w:rsidR="006A4025" w:rsidRPr="00B95EE7" w:rsidRDefault="00F765F7" w:rsidP="00CF258D">
            <w:pPr>
              <w:jc w:val="right"/>
            </w:pPr>
            <w:r>
              <w:t>25.5</w:t>
            </w:r>
          </w:p>
        </w:tc>
        <w:tc>
          <w:tcPr>
            <w:tcW w:w="274" w:type="dxa"/>
            <w:vAlign w:val="bottom"/>
          </w:tcPr>
          <w:p w:rsidR="006A4025" w:rsidRPr="00983B76" w:rsidRDefault="006A4025" w:rsidP="00E85B5A">
            <w:pPr>
              <w:jc w:val="right"/>
            </w:pPr>
          </w:p>
        </w:tc>
        <w:tc>
          <w:tcPr>
            <w:tcW w:w="1203" w:type="dxa"/>
            <w:tcBorders>
              <w:bottom w:val="single" w:sz="2" w:space="0" w:color="auto"/>
            </w:tcBorders>
            <w:vAlign w:val="bottom"/>
          </w:tcPr>
          <w:p w:rsidR="006A4025" w:rsidRPr="00B95EE7" w:rsidRDefault="00F765F7" w:rsidP="00B95EE7">
            <w:pPr>
              <w:jc w:val="right"/>
            </w:pPr>
            <w:r>
              <w:t>0.2</w:t>
            </w:r>
          </w:p>
        </w:tc>
      </w:tr>
      <w:tr w:rsidR="006A4025" w:rsidRPr="00C7139D" w:rsidTr="00F903D9">
        <w:tc>
          <w:tcPr>
            <w:tcW w:w="2727" w:type="dxa"/>
            <w:vAlign w:val="bottom"/>
          </w:tcPr>
          <w:p w:rsidR="006A4025" w:rsidRPr="00AE36C4" w:rsidRDefault="006A4025" w:rsidP="00E85B5A">
            <w:pPr>
              <w:rPr>
                <w:highlight w:val="yellow"/>
              </w:rPr>
            </w:pPr>
          </w:p>
        </w:tc>
        <w:tc>
          <w:tcPr>
            <w:tcW w:w="1180" w:type="dxa"/>
            <w:tcBorders>
              <w:top w:val="single" w:sz="4" w:space="0" w:color="auto"/>
            </w:tcBorders>
            <w:vAlign w:val="bottom"/>
          </w:tcPr>
          <w:p w:rsidR="006A4025" w:rsidRPr="006911CE" w:rsidRDefault="006A4025" w:rsidP="00E85B5A">
            <w:pPr>
              <w:jc w:val="right"/>
              <w:rPr>
                <w:color w:val="FF0000"/>
                <w:highlight w:val="yellow"/>
              </w:rPr>
            </w:pPr>
          </w:p>
        </w:tc>
        <w:tc>
          <w:tcPr>
            <w:tcW w:w="239" w:type="dxa"/>
            <w:vAlign w:val="bottom"/>
          </w:tcPr>
          <w:p w:rsidR="006A4025" w:rsidRPr="006911CE" w:rsidRDefault="006A4025" w:rsidP="00E85B5A">
            <w:pPr>
              <w:jc w:val="right"/>
              <w:rPr>
                <w:color w:val="FF0000"/>
                <w:highlight w:val="yellow"/>
              </w:rPr>
            </w:pPr>
          </w:p>
        </w:tc>
        <w:tc>
          <w:tcPr>
            <w:tcW w:w="1200" w:type="dxa"/>
            <w:tcBorders>
              <w:top w:val="single" w:sz="2" w:space="0" w:color="auto"/>
            </w:tcBorders>
            <w:vAlign w:val="bottom"/>
          </w:tcPr>
          <w:p w:rsidR="006A4025" w:rsidRPr="00983B76" w:rsidRDefault="006A4025" w:rsidP="00E85B5A">
            <w:pPr>
              <w:jc w:val="right"/>
              <w:rPr>
                <w:highlight w:val="yellow"/>
              </w:rPr>
            </w:pPr>
          </w:p>
        </w:tc>
        <w:tc>
          <w:tcPr>
            <w:tcW w:w="239" w:type="dxa"/>
            <w:vAlign w:val="bottom"/>
          </w:tcPr>
          <w:p w:rsidR="006A4025" w:rsidRPr="006911CE" w:rsidRDefault="006A4025" w:rsidP="00E85B5A">
            <w:pPr>
              <w:jc w:val="right"/>
              <w:rPr>
                <w:color w:val="FF0000"/>
                <w:highlight w:val="yellow"/>
              </w:rPr>
            </w:pPr>
          </w:p>
        </w:tc>
        <w:tc>
          <w:tcPr>
            <w:tcW w:w="1350" w:type="dxa"/>
            <w:tcBorders>
              <w:top w:val="single" w:sz="2" w:space="0" w:color="auto"/>
            </w:tcBorders>
            <w:vAlign w:val="bottom"/>
          </w:tcPr>
          <w:p w:rsidR="006A4025" w:rsidRPr="00983B76" w:rsidRDefault="006A4025" w:rsidP="00E85B5A">
            <w:pPr>
              <w:jc w:val="right"/>
              <w:rPr>
                <w:color w:val="FF0000"/>
                <w:highlight w:val="yellow"/>
              </w:rPr>
            </w:pPr>
          </w:p>
        </w:tc>
        <w:tc>
          <w:tcPr>
            <w:tcW w:w="274" w:type="dxa"/>
            <w:vAlign w:val="bottom"/>
          </w:tcPr>
          <w:p w:rsidR="006A4025" w:rsidRPr="006911CE" w:rsidRDefault="006A4025" w:rsidP="00E85B5A">
            <w:pPr>
              <w:jc w:val="right"/>
              <w:rPr>
                <w:color w:val="FF0000"/>
                <w:highlight w:val="yellow"/>
              </w:rPr>
            </w:pPr>
          </w:p>
        </w:tc>
        <w:tc>
          <w:tcPr>
            <w:tcW w:w="1203" w:type="dxa"/>
            <w:tcBorders>
              <w:top w:val="single" w:sz="2" w:space="0" w:color="auto"/>
            </w:tcBorders>
            <w:vAlign w:val="bottom"/>
          </w:tcPr>
          <w:p w:rsidR="006A4025" w:rsidRPr="00983B76" w:rsidRDefault="006A4025" w:rsidP="00E85B5A">
            <w:pPr>
              <w:jc w:val="right"/>
              <w:rPr>
                <w:color w:val="FF0000"/>
                <w:highlight w:val="yellow"/>
              </w:rPr>
            </w:pPr>
          </w:p>
        </w:tc>
      </w:tr>
      <w:tr w:rsidR="006A4025" w:rsidRPr="00C7139D" w:rsidTr="00F903D9">
        <w:tc>
          <w:tcPr>
            <w:tcW w:w="2727" w:type="dxa"/>
            <w:vAlign w:val="bottom"/>
          </w:tcPr>
          <w:p w:rsidR="006A4025" w:rsidRPr="00AE36C4" w:rsidRDefault="006A4025" w:rsidP="00E85B5A">
            <w:pPr>
              <w:rPr>
                <w:highlight w:val="yellow"/>
              </w:rPr>
            </w:pPr>
          </w:p>
        </w:tc>
        <w:tc>
          <w:tcPr>
            <w:tcW w:w="1180" w:type="dxa"/>
            <w:tcBorders>
              <w:bottom w:val="double" w:sz="4" w:space="0" w:color="auto"/>
            </w:tcBorders>
            <w:vAlign w:val="bottom"/>
          </w:tcPr>
          <w:p w:rsidR="006A4025" w:rsidRPr="00AE36C4" w:rsidRDefault="00FE4731" w:rsidP="00E73418">
            <w:pPr>
              <w:jc w:val="right"/>
              <w:rPr>
                <w:highlight w:val="yellow"/>
              </w:rPr>
            </w:pPr>
            <w:r>
              <w:t>4.1</w:t>
            </w:r>
          </w:p>
        </w:tc>
        <w:tc>
          <w:tcPr>
            <w:tcW w:w="239" w:type="dxa"/>
            <w:vAlign w:val="bottom"/>
          </w:tcPr>
          <w:p w:rsidR="006A4025" w:rsidRPr="00AE36C4" w:rsidRDefault="006A4025" w:rsidP="00E85B5A">
            <w:pPr>
              <w:jc w:val="right"/>
              <w:rPr>
                <w:highlight w:val="yellow"/>
              </w:rPr>
            </w:pPr>
          </w:p>
        </w:tc>
        <w:tc>
          <w:tcPr>
            <w:tcW w:w="1200" w:type="dxa"/>
            <w:tcBorders>
              <w:bottom w:val="double" w:sz="4" w:space="0" w:color="auto"/>
            </w:tcBorders>
            <w:vAlign w:val="bottom"/>
          </w:tcPr>
          <w:p w:rsidR="006A4025" w:rsidRPr="00D34A5C" w:rsidRDefault="00FE4731" w:rsidP="00CF258D">
            <w:pPr>
              <w:jc w:val="right"/>
            </w:pPr>
            <w:r>
              <w:t>-</w:t>
            </w:r>
          </w:p>
        </w:tc>
        <w:tc>
          <w:tcPr>
            <w:tcW w:w="239" w:type="dxa"/>
            <w:vAlign w:val="bottom"/>
          </w:tcPr>
          <w:p w:rsidR="006A4025" w:rsidRPr="00AE36C4" w:rsidRDefault="006A4025" w:rsidP="00E85B5A">
            <w:pPr>
              <w:jc w:val="right"/>
              <w:rPr>
                <w:highlight w:val="yellow"/>
              </w:rPr>
            </w:pPr>
          </w:p>
        </w:tc>
        <w:tc>
          <w:tcPr>
            <w:tcW w:w="1350" w:type="dxa"/>
            <w:tcBorders>
              <w:bottom w:val="double" w:sz="4" w:space="0" w:color="auto"/>
            </w:tcBorders>
            <w:vAlign w:val="bottom"/>
          </w:tcPr>
          <w:p w:rsidR="006A4025" w:rsidRPr="00C7139D" w:rsidRDefault="00FE4731" w:rsidP="00CF258D">
            <w:pPr>
              <w:jc w:val="right"/>
            </w:pPr>
            <w:r>
              <w:t>25.5</w:t>
            </w:r>
          </w:p>
        </w:tc>
        <w:tc>
          <w:tcPr>
            <w:tcW w:w="274" w:type="dxa"/>
            <w:vAlign w:val="bottom"/>
          </w:tcPr>
          <w:p w:rsidR="006A4025" w:rsidRPr="00AE36C4" w:rsidRDefault="006A4025" w:rsidP="00E85B5A">
            <w:pPr>
              <w:jc w:val="right"/>
              <w:rPr>
                <w:highlight w:val="yellow"/>
              </w:rPr>
            </w:pPr>
          </w:p>
        </w:tc>
        <w:tc>
          <w:tcPr>
            <w:tcW w:w="1203" w:type="dxa"/>
            <w:tcBorders>
              <w:bottom w:val="double" w:sz="4" w:space="0" w:color="auto"/>
            </w:tcBorders>
            <w:vAlign w:val="bottom"/>
          </w:tcPr>
          <w:p w:rsidR="006A4025" w:rsidRPr="00C7139D" w:rsidRDefault="00FE4731" w:rsidP="00AA0D89">
            <w:pPr>
              <w:jc w:val="right"/>
            </w:pPr>
            <w:r>
              <w:t>(2.9)</w:t>
            </w:r>
          </w:p>
        </w:tc>
      </w:tr>
      <w:tr w:rsidR="006A4025" w:rsidRPr="00C7139D" w:rsidTr="00F903D9">
        <w:tc>
          <w:tcPr>
            <w:tcW w:w="2727" w:type="dxa"/>
            <w:vAlign w:val="bottom"/>
          </w:tcPr>
          <w:p w:rsidR="006A4025" w:rsidRPr="00AE36C4" w:rsidRDefault="006A4025" w:rsidP="00E85B5A">
            <w:pPr>
              <w:rPr>
                <w:highlight w:val="yellow"/>
              </w:rPr>
            </w:pPr>
          </w:p>
        </w:tc>
        <w:tc>
          <w:tcPr>
            <w:tcW w:w="1180" w:type="dxa"/>
            <w:tcBorders>
              <w:top w:val="double" w:sz="4" w:space="0" w:color="auto"/>
            </w:tcBorders>
            <w:vAlign w:val="bottom"/>
          </w:tcPr>
          <w:p w:rsidR="006A4025" w:rsidRPr="00AE36C4" w:rsidRDefault="006A4025" w:rsidP="00E85B5A">
            <w:pPr>
              <w:jc w:val="right"/>
              <w:rPr>
                <w:highlight w:val="yellow"/>
              </w:rPr>
            </w:pPr>
          </w:p>
        </w:tc>
        <w:tc>
          <w:tcPr>
            <w:tcW w:w="239" w:type="dxa"/>
            <w:vAlign w:val="bottom"/>
          </w:tcPr>
          <w:p w:rsidR="006A4025" w:rsidRPr="00AE36C4" w:rsidRDefault="006A4025" w:rsidP="00E85B5A">
            <w:pPr>
              <w:jc w:val="right"/>
              <w:rPr>
                <w:highlight w:val="yellow"/>
              </w:rPr>
            </w:pPr>
          </w:p>
        </w:tc>
        <w:tc>
          <w:tcPr>
            <w:tcW w:w="1200" w:type="dxa"/>
            <w:tcBorders>
              <w:top w:val="double" w:sz="4" w:space="0" w:color="auto"/>
            </w:tcBorders>
            <w:vAlign w:val="bottom"/>
          </w:tcPr>
          <w:p w:rsidR="006A4025" w:rsidRPr="00AE36C4" w:rsidRDefault="006A4025" w:rsidP="00E85B5A">
            <w:pPr>
              <w:jc w:val="right"/>
              <w:rPr>
                <w:highlight w:val="yellow"/>
              </w:rPr>
            </w:pPr>
          </w:p>
        </w:tc>
        <w:tc>
          <w:tcPr>
            <w:tcW w:w="239" w:type="dxa"/>
            <w:vAlign w:val="bottom"/>
          </w:tcPr>
          <w:p w:rsidR="006A4025" w:rsidRPr="00AE36C4" w:rsidRDefault="006A4025" w:rsidP="00E85B5A">
            <w:pPr>
              <w:jc w:val="right"/>
              <w:rPr>
                <w:highlight w:val="yellow"/>
              </w:rPr>
            </w:pPr>
          </w:p>
        </w:tc>
        <w:tc>
          <w:tcPr>
            <w:tcW w:w="1350" w:type="dxa"/>
            <w:tcBorders>
              <w:top w:val="double" w:sz="4" w:space="0" w:color="auto"/>
            </w:tcBorders>
            <w:vAlign w:val="bottom"/>
          </w:tcPr>
          <w:p w:rsidR="006A4025" w:rsidRPr="00AE36C4" w:rsidRDefault="006A4025" w:rsidP="00E85B5A">
            <w:pPr>
              <w:jc w:val="right"/>
              <w:rPr>
                <w:highlight w:val="yellow"/>
              </w:rPr>
            </w:pPr>
          </w:p>
        </w:tc>
        <w:tc>
          <w:tcPr>
            <w:tcW w:w="274" w:type="dxa"/>
            <w:vAlign w:val="bottom"/>
          </w:tcPr>
          <w:p w:rsidR="006A4025" w:rsidRPr="00AE36C4" w:rsidRDefault="006A4025" w:rsidP="00E85B5A">
            <w:pPr>
              <w:jc w:val="right"/>
              <w:rPr>
                <w:highlight w:val="yellow"/>
              </w:rPr>
            </w:pPr>
          </w:p>
        </w:tc>
        <w:tc>
          <w:tcPr>
            <w:tcW w:w="1203" w:type="dxa"/>
            <w:tcBorders>
              <w:top w:val="double" w:sz="4" w:space="0" w:color="auto"/>
            </w:tcBorders>
            <w:vAlign w:val="bottom"/>
          </w:tcPr>
          <w:p w:rsidR="006A4025" w:rsidRPr="00C7139D" w:rsidRDefault="006A4025" w:rsidP="00E85B5A">
            <w:pPr>
              <w:jc w:val="right"/>
            </w:pPr>
          </w:p>
        </w:tc>
      </w:tr>
      <w:tr w:rsidR="006A4025" w:rsidRPr="00A635A7" w:rsidTr="00F903D9">
        <w:tc>
          <w:tcPr>
            <w:tcW w:w="2727" w:type="dxa"/>
            <w:vAlign w:val="bottom"/>
          </w:tcPr>
          <w:p w:rsidR="006A4025" w:rsidRPr="008E6476" w:rsidRDefault="008E6476" w:rsidP="004451E9">
            <w:pPr>
              <w:rPr>
                <w:i/>
              </w:rPr>
            </w:pPr>
            <w:r w:rsidRPr="008E6476">
              <w:rPr>
                <w:i/>
              </w:rPr>
              <w:t xml:space="preserve">Six months ended 30 June </w:t>
            </w:r>
            <w:r w:rsidR="0044424F">
              <w:rPr>
                <w:i/>
              </w:rPr>
              <w:t>2018</w:t>
            </w:r>
            <w:r w:rsidR="006A4025" w:rsidRPr="008E6476">
              <w:rPr>
                <w:i/>
              </w:rPr>
              <w:t>:</w:t>
            </w:r>
          </w:p>
        </w:tc>
        <w:tc>
          <w:tcPr>
            <w:tcW w:w="1180" w:type="dxa"/>
            <w:vAlign w:val="bottom"/>
          </w:tcPr>
          <w:p w:rsidR="006A4025" w:rsidRPr="008E6476" w:rsidRDefault="006A4025" w:rsidP="00E85B5A">
            <w:pPr>
              <w:jc w:val="right"/>
            </w:pPr>
          </w:p>
        </w:tc>
        <w:tc>
          <w:tcPr>
            <w:tcW w:w="239" w:type="dxa"/>
            <w:vAlign w:val="bottom"/>
          </w:tcPr>
          <w:p w:rsidR="006A4025" w:rsidRPr="008E6476" w:rsidRDefault="006A4025" w:rsidP="00E85B5A">
            <w:pPr>
              <w:jc w:val="right"/>
            </w:pPr>
          </w:p>
        </w:tc>
        <w:tc>
          <w:tcPr>
            <w:tcW w:w="1200" w:type="dxa"/>
            <w:vAlign w:val="bottom"/>
          </w:tcPr>
          <w:p w:rsidR="006A4025" w:rsidRPr="008E6476" w:rsidRDefault="006A4025" w:rsidP="00E85B5A">
            <w:pPr>
              <w:jc w:val="right"/>
            </w:pPr>
          </w:p>
        </w:tc>
        <w:tc>
          <w:tcPr>
            <w:tcW w:w="239" w:type="dxa"/>
            <w:vAlign w:val="bottom"/>
          </w:tcPr>
          <w:p w:rsidR="006A4025" w:rsidRPr="008E6476" w:rsidRDefault="006A4025" w:rsidP="00E85B5A">
            <w:pPr>
              <w:jc w:val="right"/>
            </w:pPr>
          </w:p>
        </w:tc>
        <w:tc>
          <w:tcPr>
            <w:tcW w:w="1350" w:type="dxa"/>
            <w:vAlign w:val="bottom"/>
          </w:tcPr>
          <w:p w:rsidR="006A4025" w:rsidRPr="008E6476" w:rsidRDefault="006A4025" w:rsidP="00E85B5A">
            <w:pPr>
              <w:jc w:val="right"/>
            </w:pPr>
          </w:p>
        </w:tc>
        <w:tc>
          <w:tcPr>
            <w:tcW w:w="274" w:type="dxa"/>
            <w:vAlign w:val="bottom"/>
          </w:tcPr>
          <w:p w:rsidR="006A4025" w:rsidRPr="008E6476" w:rsidRDefault="006A4025" w:rsidP="00E85B5A">
            <w:pPr>
              <w:jc w:val="right"/>
            </w:pPr>
          </w:p>
        </w:tc>
        <w:tc>
          <w:tcPr>
            <w:tcW w:w="1203" w:type="dxa"/>
            <w:vAlign w:val="bottom"/>
          </w:tcPr>
          <w:p w:rsidR="006A4025" w:rsidRPr="008E6476" w:rsidRDefault="006A4025" w:rsidP="00E85B5A">
            <w:pPr>
              <w:jc w:val="right"/>
            </w:pPr>
          </w:p>
        </w:tc>
      </w:tr>
      <w:tr w:rsidR="006A4025" w:rsidRPr="00A635A7" w:rsidTr="00F903D9">
        <w:tc>
          <w:tcPr>
            <w:tcW w:w="2727" w:type="dxa"/>
            <w:vAlign w:val="bottom"/>
          </w:tcPr>
          <w:p w:rsidR="006A4025" w:rsidRPr="008E6476" w:rsidRDefault="006A4025" w:rsidP="00E85B5A">
            <w:pPr>
              <w:rPr>
                <w:sz w:val="22"/>
              </w:rPr>
            </w:pPr>
            <w:r w:rsidRPr="008E6476">
              <w:rPr>
                <w:sz w:val="22"/>
              </w:rPr>
              <w:t>Integrated Utility Services Limited</w:t>
            </w:r>
          </w:p>
        </w:tc>
        <w:tc>
          <w:tcPr>
            <w:tcW w:w="1180" w:type="dxa"/>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200" w:type="dxa"/>
            <w:vAlign w:val="bottom"/>
          </w:tcPr>
          <w:p w:rsidR="006A4025" w:rsidRPr="008E6476" w:rsidRDefault="007314B9" w:rsidP="00D1567F">
            <w:pPr>
              <w:jc w:val="right"/>
            </w:pPr>
            <w:r>
              <w:t>0.2</w:t>
            </w:r>
          </w:p>
        </w:tc>
        <w:tc>
          <w:tcPr>
            <w:tcW w:w="239" w:type="dxa"/>
            <w:vAlign w:val="bottom"/>
          </w:tcPr>
          <w:p w:rsidR="006A4025" w:rsidRPr="008E6476" w:rsidRDefault="006A4025" w:rsidP="00E85B5A">
            <w:pPr>
              <w:jc w:val="right"/>
            </w:pPr>
          </w:p>
        </w:tc>
        <w:tc>
          <w:tcPr>
            <w:tcW w:w="1350" w:type="dxa"/>
            <w:vAlign w:val="bottom"/>
          </w:tcPr>
          <w:p w:rsidR="006A4025" w:rsidRPr="008E6476" w:rsidRDefault="007314B9" w:rsidP="00E85B5A">
            <w:pPr>
              <w:jc w:val="right"/>
            </w:pPr>
            <w:r>
              <w:t>-</w:t>
            </w:r>
          </w:p>
        </w:tc>
        <w:tc>
          <w:tcPr>
            <w:tcW w:w="274" w:type="dxa"/>
            <w:vAlign w:val="bottom"/>
          </w:tcPr>
          <w:p w:rsidR="006A4025" w:rsidRPr="008E6476" w:rsidRDefault="006A4025" w:rsidP="00E85B5A">
            <w:pPr>
              <w:jc w:val="right"/>
            </w:pPr>
          </w:p>
        </w:tc>
        <w:tc>
          <w:tcPr>
            <w:tcW w:w="1203" w:type="dxa"/>
            <w:vAlign w:val="bottom"/>
          </w:tcPr>
          <w:p w:rsidR="006A4025" w:rsidRPr="008E6476" w:rsidRDefault="007314B9" w:rsidP="00E85B5A">
            <w:pPr>
              <w:jc w:val="right"/>
            </w:pPr>
            <w:r>
              <w:t>-</w:t>
            </w:r>
          </w:p>
        </w:tc>
      </w:tr>
      <w:tr w:rsidR="006A4025" w:rsidRPr="00A635A7" w:rsidTr="00F903D9">
        <w:tc>
          <w:tcPr>
            <w:tcW w:w="2727" w:type="dxa"/>
            <w:vAlign w:val="bottom"/>
          </w:tcPr>
          <w:p w:rsidR="006A4025" w:rsidRPr="008E6476" w:rsidRDefault="006A4025">
            <w:pPr>
              <w:rPr>
                <w:sz w:val="22"/>
              </w:rPr>
            </w:pPr>
            <w:r w:rsidRPr="008E6476">
              <w:rPr>
                <w:sz w:val="22"/>
              </w:rPr>
              <w:t>Northern Powergrid Gas Limited</w:t>
            </w:r>
          </w:p>
        </w:tc>
        <w:tc>
          <w:tcPr>
            <w:tcW w:w="1180" w:type="dxa"/>
            <w:vAlign w:val="bottom"/>
          </w:tcPr>
          <w:p w:rsidR="006A4025" w:rsidRPr="008E6476" w:rsidRDefault="007314B9" w:rsidP="00E85B5A">
            <w:pPr>
              <w:jc w:val="right"/>
            </w:pPr>
            <w:r>
              <w:t>0.1</w:t>
            </w:r>
          </w:p>
        </w:tc>
        <w:tc>
          <w:tcPr>
            <w:tcW w:w="239" w:type="dxa"/>
            <w:vAlign w:val="bottom"/>
          </w:tcPr>
          <w:p w:rsidR="006A4025" w:rsidRPr="008E6476" w:rsidRDefault="006A4025" w:rsidP="00E85B5A">
            <w:pPr>
              <w:jc w:val="right"/>
            </w:pPr>
          </w:p>
        </w:tc>
        <w:tc>
          <w:tcPr>
            <w:tcW w:w="1200" w:type="dxa"/>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350" w:type="dxa"/>
            <w:vAlign w:val="bottom"/>
          </w:tcPr>
          <w:p w:rsidR="006A4025" w:rsidRPr="008E6476" w:rsidRDefault="007314B9" w:rsidP="00E85B5A">
            <w:pPr>
              <w:jc w:val="right"/>
            </w:pPr>
            <w:r>
              <w:t>-</w:t>
            </w:r>
          </w:p>
        </w:tc>
        <w:tc>
          <w:tcPr>
            <w:tcW w:w="274" w:type="dxa"/>
            <w:vAlign w:val="bottom"/>
          </w:tcPr>
          <w:p w:rsidR="006A4025" w:rsidRPr="008E6476" w:rsidRDefault="006A4025" w:rsidP="00E85B5A">
            <w:pPr>
              <w:jc w:val="right"/>
            </w:pPr>
          </w:p>
        </w:tc>
        <w:tc>
          <w:tcPr>
            <w:tcW w:w="1203" w:type="dxa"/>
            <w:vAlign w:val="bottom"/>
          </w:tcPr>
          <w:p w:rsidR="006A4025" w:rsidRPr="008E6476" w:rsidRDefault="007314B9" w:rsidP="00E85B5A">
            <w:pPr>
              <w:jc w:val="right"/>
            </w:pPr>
            <w:r>
              <w:t>-</w:t>
            </w:r>
          </w:p>
        </w:tc>
      </w:tr>
      <w:tr w:rsidR="006A4025" w:rsidRPr="008E6476" w:rsidTr="00F903D9">
        <w:tc>
          <w:tcPr>
            <w:tcW w:w="2727" w:type="dxa"/>
            <w:vAlign w:val="bottom"/>
          </w:tcPr>
          <w:p w:rsidR="006A4025" w:rsidRPr="008E6476" w:rsidRDefault="006A4025" w:rsidP="00E85B5A">
            <w:pPr>
              <w:rPr>
                <w:sz w:val="22"/>
              </w:rPr>
            </w:pPr>
            <w:r w:rsidRPr="008E6476">
              <w:rPr>
                <w:sz w:val="22"/>
              </w:rPr>
              <w:t>Northern Powergrid Limited</w:t>
            </w:r>
          </w:p>
        </w:tc>
        <w:tc>
          <w:tcPr>
            <w:tcW w:w="1180" w:type="dxa"/>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200" w:type="dxa"/>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350" w:type="dxa"/>
            <w:vAlign w:val="bottom"/>
          </w:tcPr>
          <w:p w:rsidR="006A4025" w:rsidRPr="008E6476" w:rsidRDefault="007314B9" w:rsidP="00E85B5A">
            <w:pPr>
              <w:jc w:val="right"/>
            </w:pPr>
            <w:r>
              <w:t>-</w:t>
            </w:r>
          </w:p>
        </w:tc>
        <w:tc>
          <w:tcPr>
            <w:tcW w:w="274" w:type="dxa"/>
            <w:vAlign w:val="bottom"/>
          </w:tcPr>
          <w:p w:rsidR="006A4025" w:rsidRPr="008E6476" w:rsidRDefault="006A4025" w:rsidP="00E85B5A">
            <w:pPr>
              <w:jc w:val="right"/>
            </w:pPr>
          </w:p>
        </w:tc>
        <w:tc>
          <w:tcPr>
            <w:tcW w:w="1203" w:type="dxa"/>
            <w:vAlign w:val="bottom"/>
          </w:tcPr>
          <w:p w:rsidR="006A4025" w:rsidRPr="008E6476" w:rsidRDefault="007314B9" w:rsidP="00E85B5A">
            <w:pPr>
              <w:jc w:val="right"/>
            </w:pPr>
            <w:r>
              <w:t>(3.1)</w:t>
            </w:r>
          </w:p>
        </w:tc>
      </w:tr>
      <w:tr w:rsidR="006A4025" w:rsidRPr="00A635A7" w:rsidTr="00F903D9">
        <w:tc>
          <w:tcPr>
            <w:tcW w:w="2727" w:type="dxa"/>
            <w:vAlign w:val="bottom"/>
          </w:tcPr>
          <w:p w:rsidR="006A4025" w:rsidRPr="008E6476" w:rsidRDefault="006A4025" w:rsidP="00E85B5A">
            <w:pPr>
              <w:rPr>
                <w:sz w:val="22"/>
              </w:rPr>
            </w:pPr>
            <w:r w:rsidRPr="008E6476">
              <w:rPr>
                <w:sz w:val="22"/>
              </w:rPr>
              <w:t xml:space="preserve">Northern Powergrid (Northeast) </w:t>
            </w:r>
            <w:r w:rsidR="007314B9">
              <w:rPr>
                <w:sz w:val="22"/>
              </w:rPr>
              <w:t>plc</w:t>
            </w:r>
          </w:p>
        </w:tc>
        <w:tc>
          <w:tcPr>
            <w:tcW w:w="1180" w:type="dxa"/>
            <w:vAlign w:val="bottom"/>
          </w:tcPr>
          <w:p w:rsidR="006A4025" w:rsidRPr="008E6476" w:rsidRDefault="007314B9" w:rsidP="00E85B5A">
            <w:pPr>
              <w:jc w:val="right"/>
            </w:pPr>
            <w:r>
              <w:t>3.0</w:t>
            </w:r>
          </w:p>
        </w:tc>
        <w:tc>
          <w:tcPr>
            <w:tcW w:w="239" w:type="dxa"/>
            <w:vAlign w:val="bottom"/>
          </w:tcPr>
          <w:p w:rsidR="006A4025" w:rsidRPr="008E6476" w:rsidRDefault="006A4025" w:rsidP="00E85B5A">
            <w:pPr>
              <w:jc w:val="right"/>
            </w:pPr>
          </w:p>
        </w:tc>
        <w:tc>
          <w:tcPr>
            <w:tcW w:w="1200" w:type="dxa"/>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350" w:type="dxa"/>
            <w:vAlign w:val="bottom"/>
          </w:tcPr>
          <w:p w:rsidR="006A4025" w:rsidRPr="008E6476" w:rsidRDefault="007314B9" w:rsidP="00E85B5A">
            <w:pPr>
              <w:jc w:val="right"/>
            </w:pPr>
            <w:r>
              <w:t>-</w:t>
            </w:r>
          </w:p>
        </w:tc>
        <w:tc>
          <w:tcPr>
            <w:tcW w:w="274" w:type="dxa"/>
            <w:vAlign w:val="bottom"/>
          </w:tcPr>
          <w:p w:rsidR="006A4025" w:rsidRPr="008E6476" w:rsidRDefault="006A4025" w:rsidP="00E85B5A">
            <w:pPr>
              <w:jc w:val="right"/>
            </w:pPr>
          </w:p>
        </w:tc>
        <w:tc>
          <w:tcPr>
            <w:tcW w:w="1203" w:type="dxa"/>
            <w:vAlign w:val="bottom"/>
          </w:tcPr>
          <w:p w:rsidR="006A4025" w:rsidRPr="008E6476" w:rsidRDefault="007314B9" w:rsidP="00E85B5A">
            <w:pPr>
              <w:jc w:val="right"/>
            </w:pPr>
            <w:r>
              <w:t>-</w:t>
            </w:r>
          </w:p>
        </w:tc>
      </w:tr>
      <w:tr w:rsidR="006A4025" w:rsidRPr="00A635A7" w:rsidTr="00F903D9">
        <w:tc>
          <w:tcPr>
            <w:tcW w:w="2727" w:type="dxa"/>
            <w:vAlign w:val="bottom"/>
          </w:tcPr>
          <w:p w:rsidR="006A4025" w:rsidRPr="008E6476" w:rsidRDefault="006A4025" w:rsidP="00E85B5A">
            <w:pPr>
              <w:rPr>
                <w:sz w:val="22"/>
              </w:rPr>
            </w:pPr>
            <w:r w:rsidRPr="008E6476">
              <w:rPr>
                <w:sz w:val="22"/>
              </w:rPr>
              <w:t>Northern Powergrid (Yorkshire) plc</w:t>
            </w:r>
          </w:p>
        </w:tc>
        <w:tc>
          <w:tcPr>
            <w:tcW w:w="1180" w:type="dxa"/>
            <w:vAlign w:val="bottom"/>
          </w:tcPr>
          <w:p w:rsidR="006A4025" w:rsidRPr="008E6476" w:rsidRDefault="007314B9" w:rsidP="004451E9">
            <w:pPr>
              <w:jc w:val="right"/>
            </w:pPr>
            <w:r>
              <w:t>1.8</w:t>
            </w:r>
          </w:p>
        </w:tc>
        <w:tc>
          <w:tcPr>
            <w:tcW w:w="239" w:type="dxa"/>
            <w:vAlign w:val="bottom"/>
          </w:tcPr>
          <w:p w:rsidR="006A4025" w:rsidRPr="008E6476" w:rsidRDefault="006A4025" w:rsidP="00E85B5A">
            <w:pPr>
              <w:jc w:val="right"/>
            </w:pPr>
          </w:p>
        </w:tc>
        <w:tc>
          <w:tcPr>
            <w:tcW w:w="1200" w:type="dxa"/>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350" w:type="dxa"/>
            <w:vAlign w:val="bottom"/>
          </w:tcPr>
          <w:p w:rsidR="006A4025" w:rsidRPr="008E6476" w:rsidRDefault="007314B9" w:rsidP="00E85B5A">
            <w:pPr>
              <w:jc w:val="right"/>
            </w:pPr>
            <w:r>
              <w:t>-</w:t>
            </w:r>
          </w:p>
        </w:tc>
        <w:tc>
          <w:tcPr>
            <w:tcW w:w="274" w:type="dxa"/>
            <w:vAlign w:val="bottom"/>
          </w:tcPr>
          <w:p w:rsidR="006A4025" w:rsidRPr="008E6476" w:rsidRDefault="006A4025" w:rsidP="00E85B5A">
            <w:pPr>
              <w:jc w:val="right"/>
            </w:pPr>
          </w:p>
        </w:tc>
        <w:tc>
          <w:tcPr>
            <w:tcW w:w="1203" w:type="dxa"/>
            <w:vAlign w:val="bottom"/>
          </w:tcPr>
          <w:p w:rsidR="006A4025" w:rsidRPr="008E6476" w:rsidRDefault="007314B9" w:rsidP="00E85B5A">
            <w:pPr>
              <w:jc w:val="right"/>
            </w:pPr>
            <w:r>
              <w:t>-</w:t>
            </w:r>
          </w:p>
        </w:tc>
      </w:tr>
      <w:tr w:rsidR="006A4025" w:rsidRPr="00A635A7" w:rsidTr="00F903D9">
        <w:tc>
          <w:tcPr>
            <w:tcW w:w="2727" w:type="dxa"/>
            <w:vAlign w:val="bottom"/>
          </w:tcPr>
          <w:p w:rsidR="006A4025" w:rsidRPr="008E6476" w:rsidRDefault="006A4025" w:rsidP="00E85B5A">
            <w:pPr>
              <w:rPr>
                <w:sz w:val="22"/>
              </w:rPr>
            </w:pPr>
            <w:r w:rsidRPr="008E6476">
              <w:rPr>
                <w:sz w:val="22"/>
              </w:rPr>
              <w:t>Vehicle Lease and Service Limited</w:t>
            </w:r>
          </w:p>
        </w:tc>
        <w:tc>
          <w:tcPr>
            <w:tcW w:w="1180" w:type="dxa"/>
            <w:vAlign w:val="bottom"/>
          </w:tcPr>
          <w:p w:rsidR="006A4025" w:rsidRPr="008E6476" w:rsidRDefault="007314B9" w:rsidP="00E85B5A">
            <w:pPr>
              <w:jc w:val="right"/>
            </w:pPr>
            <w:r>
              <w:t>0.1</w:t>
            </w:r>
          </w:p>
        </w:tc>
        <w:tc>
          <w:tcPr>
            <w:tcW w:w="239" w:type="dxa"/>
            <w:vAlign w:val="bottom"/>
          </w:tcPr>
          <w:p w:rsidR="006A4025" w:rsidRPr="008E6476" w:rsidRDefault="006A4025" w:rsidP="00E85B5A">
            <w:pPr>
              <w:jc w:val="right"/>
            </w:pPr>
          </w:p>
        </w:tc>
        <w:tc>
          <w:tcPr>
            <w:tcW w:w="1200" w:type="dxa"/>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350" w:type="dxa"/>
            <w:vAlign w:val="bottom"/>
          </w:tcPr>
          <w:p w:rsidR="006A4025" w:rsidRPr="008E6476" w:rsidRDefault="007314B9" w:rsidP="00E85B5A">
            <w:pPr>
              <w:jc w:val="right"/>
            </w:pPr>
            <w:r>
              <w:t>-</w:t>
            </w:r>
          </w:p>
        </w:tc>
        <w:tc>
          <w:tcPr>
            <w:tcW w:w="274" w:type="dxa"/>
            <w:vAlign w:val="bottom"/>
          </w:tcPr>
          <w:p w:rsidR="006A4025" w:rsidRPr="008E6476" w:rsidRDefault="006A4025" w:rsidP="00E85B5A">
            <w:pPr>
              <w:jc w:val="right"/>
            </w:pPr>
          </w:p>
        </w:tc>
        <w:tc>
          <w:tcPr>
            <w:tcW w:w="1203" w:type="dxa"/>
            <w:vAlign w:val="bottom"/>
          </w:tcPr>
          <w:p w:rsidR="006A4025" w:rsidRPr="008E6476" w:rsidRDefault="007314B9" w:rsidP="00E85B5A">
            <w:pPr>
              <w:jc w:val="right"/>
            </w:pPr>
            <w:r>
              <w:t>-</w:t>
            </w:r>
          </w:p>
        </w:tc>
      </w:tr>
      <w:tr w:rsidR="006A4025" w:rsidRPr="00A635A7" w:rsidTr="00F903D9">
        <w:tc>
          <w:tcPr>
            <w:tcW w:w="2727" w:type="dxa"/>
            <w:vAlign w:val="bottom"/>
          </w:tcPr>
          <w:p w:rsidR="006A4025" w:rsidRPr="008E6476" w:rsidRDefault="006A4025" w:rsidP="00E85B5A">
            <w:pPr>
              <w:rPr>
                <w:sz w:val="22"/>
              </w:rPr>
            </w:pPr>
            <w:r w:rsidRPr="008E6476">
              <w:rPr>
                <w:sz w:val="22"/>
              </w:rPr>
              <w:t>Yorkshire Electricity Group plc</w:t>
            </w:r>
          </w:p>
        </w:tc>
        <w:tc>
          <w:tcPr>
            <w:tcW w:w="1180" w:type="dxa"/>
            <w:tcBorders>
              <w:bottom w:val="single" w:sz="4" w:space="0" w:color="auto"/>
            </w:tcBorders>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200" w:type="dxa"/>
            <w:tcBorders>
              <w:bottom w:val="single" w:sz="2" w:space="0" w:color="auto"/>
            </w:tcBorders>
            <w:vAlign w:val="bottom"/>
          </w:tcPr>
          <w:p w:rsidR="006A4025" w:rsidRPr="008E6476" w:rsidRDefault="007314B9" w:rsidP="00E85B5A">
            <w:pPr>
              <w:jc w:val="right"/>
            </w:pPr>
            <w:r>
              <w:t>-</w:t>
            </w:r>
          </w:p>
        </w:tc>
        <w:tc>
          <w:tcPr>
            <w:tcW w:w="239" w:type="dxa"/>
            <w:vAlign w:val="bottom"/>
          </w:tcPr>
          <w:p w:rsidR="006A4025" w:rsidRPr="008E6476" w:rsidRDefault="006A4025" w:rsidP="00E85B5A">
            <w:pPr>
              <w:jc w:val="right"/>
            </w:pPr>
          </w:p>
        </w:tc>
        <w:tc>
          <w:tcPr>
            <w:tcW w:w="1350" w:type="dxa"/>
            <w:tcBorders>
              <w:bottom w:val="single" w:sz="2" w:space="0" w:color="auto"/>
            </w:tcBorders>
            <w:shd w:val="clear" w:color="auto" w:fill="auto"/>
            <w:vAlign w:val="bottom"/>
          </w:tcPr>
          <w:p w:rsidR="006A4025" w:rsidRPr="008E6476" w:rsidRDefault="007314B9" w:rsidP="00E85B5A">
            <w:pPr>
              <w:jc w:val="right"/>
            </w:pPr>
            <w:r>
              <w:t>31.2</w:t>
            </w:r>
          </w:p>
        </w:tc>
        <w:tc>
          <w:tcPr>
            <w:tcW w:w="274" w:type="dxa"/>
            <w:vAlign w:val="bottom"/>
          </w:tcPr>
          <w:p w:rsidR="006A4025" w:rsidRPr="008E6476" w:rsidRDefault="006A4025" w:rsidP="00E85B5A">
            <w:pPr>
              <w:jc w:val="right"/>
            </w:pPr>
          </w:p>
        </w:tc>
        <w:tc>
          <w:tcPr>
            <w:tcW w:w="1203" w:type="dxa"/>
            <w:tcBorders>
              <w:bottom w:val="single" w:sz="2" w:space="0" w:color="auto"/>
            </w:tcBorders>
            <w:vAlign w:val="bottom"/>
          </w:tcPr>
          <w:p w:rsidR="006A4025" w:rsidRPr="008E6476" w:rsidRDefault="007314B9" w:rsidP="00E85B5A">
            <w:pPr>
              <w:jc w:val="right"/>
            </w:pPr>
            <w:r>
              <w:t>0.3</w:t>
            </w:r>
          </w:p>
        </w:tc>
      </w:tr>
      <w:tr w:rsidR="006A4025" w:rsidRPr="00A635A7" w:rsidTr="00F903D9">
        <w:tc>
          <w:tcPr>
            <w:tcW w:w="2727" w:type="dxa"/>
            <w:vAlign w:val="bottom"/>
          </w:tcPr>
          <w:p w:rsidR="006A4025" w:rsidRPr="008E6476" w:rsidRDefault="006A4025" w:rsidP="00E85B5A"/>
        </w:tc>
        <w:tc>
          <w:tcPr>
            <w:tcW w:w="1180" w:type="dxa"/>
            <w:tcBorders>
              <w:top w:val="single" w:sz="4" w:space="0" w:color="auto"/>
            </w:tcBorders>
            <w:vAlign w:val="bottom"/>
          </w:tcPr>
          <w:p w:rsidR="006A4025" w:rsidRPr="008E6476" w:rsidRDefault="006A4025" w:rsidP="00E85B5A">
            <w:pPr>
              <w:jc w:val="right"/>
            </w:pPr>
          </w:p>
        </w:tc>
        <w:tc>
          <w:tcPr>
            <w:tcW w:w="239" w:type="dxa"/>
            <w:vAlign w:val="bottom"/>
          </w:tcPr>
          <w:p w:rsidR="006A4025" w:rsidRPr="008E6476" w:rsidRDefault="006A4025" w:rsidP="00E85B5A">
            <w:pPr>
              <w:jc w:val="right"/>
            </w:pPr>
          </w:p>
        </w:tc>
        <w:tc>
          <w:tcPr>
            <w:tcW w:w="1200" w:type="dxa"/>
            <w:tcBorders>
              <w:top w:val="single" w:sz="2" w:space="0" w:color="auto"/>
            </w:tcBorders>
            <w:vAlign w:val="bottom"/>
          </w:tcPr>
          <w:p w:rsidR="006A4025" w:rsidRPr="008E6476" w:rsidRDefault="006A4025" w:rsidP="00E85B5A">
            <w:pPr>
              <w:jc w:val="right"/>
            </w:pPr>
          </w:p>
        </w:tc>
        <w:tc>
          <w:tcPr>
            <w:tcW w:w="239" w:type="dxa"/>
            <w:vAlign w:val="bottom"/>
          </w:tcPr>
          <w:p w:rsidR="006A4025" w:rsidRPr="008E6476" w:rsidRDefault="006A4025" w:rsidP="00E85B5A">
            <w:pPr>
              <w:jc w:val="right"/>
            </w:pPr>
          </w:p>
        </w:tc>
        <w:tc>
          <w:tcPr>
            <w:tcW w:w="1350" w:type="dxa"/>
            <w:tcBorders>
              <w:top w:val="single" w:sz="2" w:space="0" w:color="auto"/>
            </w:tcBorders>
            <w:shd w:val="clear" w:color="auto" w:fill="auto"/>
            <w:vAlign w:val="bottom"/>
          </w:tcPr>
          <w:p w:rsidR="006A4025" w:rsidRPr="008E6476" w:rsidRDefault="006A4025" w:rsidP="00E85B5A">
            <w:pPr>
              <w:jc w:val="right"/>
            </w:pPr>
          </w:p>
        </w:tc>
        <w:tc>
          <w:tcPr>
            <w:tcW w:w="274" w:type="dxa"/>
            <w:vAlign w:val="bottom"/>
          </w:tcPr>
          <w:p w:rsidR="006A4025" w:rsidRPr="008E6476" w:rsidRDefault="006A4025" w:rsidP="00E85B5A">
            <w:pPr>
              <w:jc w:val="right"/>
            </w:pPr>
          </w:p>
        </w:tc>
        <w:tc>
          <w:tcPr>
            <w:tcW w:w="1203" w:type="dxa"/>
            <w:tcBorders>
              <w:top w:val="single" w:sz="2" w:space="0" w:color="auto"/>
            </w:tcBorders>
            <w:vAlign w:val="bottom"/>
          </w:tcPr>
          <w:p w:rsidR="006A4025" w:rsidRPr="008E6476" w:rsidRDefault="006A4025" w:rsidP="00E85B5A">
            <w:pPr>
              <w:jc w:val="right"/>
            </w:pPr>
          </w:p>
        </w:tc>
      </w:tr>
      <w:tr w:rsidR="006A4025" w:rsidRPr="00A635A7" w:rsidTr="00F903D9">
        <w:tc>
          <w:tcPr>
            <w:tcW w:w="2727" w:type="dxa"/>
            <w:vAlign w:val="bottom"/>
          </w:tcPr>
          <w:p w:rsidR="006A4025" w:rsidRPr="008E6476" w:rsidRDefault="006A4025" w:rsidP="00E85B5A"/>
        </w:tc>
        <w:tc>
          <w:tcPr>
            <w:tcW w:w="1180" w:type="dxa"/>
            <w:tcBorders>
              <w:bottom w:val="double" w:sz="4" w:space="0" w:color="auto"/>
            </w:tcBorders>
            <w:vAlign w:val="bottom"/>
          </w:tcPr>
          <w:p w:rsidR="006A4025" w:rsidRPr="008E6476" w:rsidRDefault="007314B9" w:rsidP="004451E9">
            <w:pPr>
              <w:jc w:val="right"/>
            </w:pPr>
            <w:r>
              <w:t>5.4</w:t>
            </w:r>
          </w:p>
        </w:tc>
        <w:tc>
          <w:tcPr>
            <w:tcW w:w="239" w:type="dxa"/>
            <w:vAlign w:val="bottom"/>
          </w:tcPr>
          <w:p w:rsidR="006A4025" w:rsidRPr="008E6476" w:rsidRDefault="006A4025" w:rsidP="00E85B5A">
            <w:pPr>
              <w:jc w:val="right"/>
            </w:pPr>
          </w:p>
        </w:tc>
        <w:tc>
          <w:tcPr>
            <w:tcW w:w="1200" w:type="dxa"/>
            <w:tcBorders>
              <w:bottom w:val="double" w:sz="4" w:space="0" w:color="auto"/>
            </w:tcBorders>
            <w:vAlign w:val="bottom"/>
          </w:tcPr>
          <w:p w:rsidR="006A4025" w:rsidRPr="008E6476" w:rsidRDefault="007314B9" w:rsidP="00E85B5A">
            <w:pPr>
              <w:jc w:val="right"/>
            </w:pPr>
            <w:r>
              <w:t>0.2</w:t>
            </w:r>
          </w:p>
        </w:tc>
        <w:tc>
          <w:tcPr>
            <w:tcW w:w="239" w:type="dxa"/>
            <w:vAlign w:val="bottom"/>
          </w:tcPr>
          <w:p w:rsidR="006A4025" w:rsidRPr="008E6476" w:rsidRDefault="006A4025" w:rsidP="00E85B5A">
            <w:pPr>
              <w:jc w:val="right"/>
            </w:pPr>
          </w:p>
        </w:tc>
        <w:tc>
          <w:tcPr>
            <w:tcW w:w="1350" w:type="dxa"/>
            <w:tcBorders>
              <w:bottom w:val="double" w:sz="4" w:space="0" w:color="auto"/>
            </w:tcBorders>
            <w:shd w:val="clear" w:color="auto" w:fill="auto"/>
            <w:vAlign w:val="bottom"/>
          </w:tcPr>
          <w:p w:rsidR="006A4025" w:rsidRPr="008E6476" w:rsidRDefault="007314B9" w:rsidP="00E85B5A">
            <w:pPr>
              <w:jc w:val="right"/>
            </w:pPr>
            <w:r>
              <w:t>31.2</w:t>
            </w:r>
          </w:p>
        </w:tc>
        <w:tc>
          <w:tcPr>
            <w:tcW w:w="274" w:type="dxa"/>
            <w:vAlign w:val="bottom"/>
          </w:tcPr>
          <w:p w:rsidR="006A4025" w:rsidRPr="008E6476" w:rsidRDefault="006A4025" w:rsidP="00E85B5A">
            <w:pPr>
              <w:jc w:val="right"/>
            </w:pPr>
          </w:p>
        </w:tc>
        <w:tc>
          <w:tcPr>
            <w:tcW w:w="1203" w:type="dxa"/>
            <w:tcBorders>
              <w:bottom w:val="double" w:sz="4" w:space="0" w:color="auto"/>
            </w:tcBorders>
            <w:vAlign w:val="bottom"/>
          </w:tcPr>
          <w:p w:rsidR="006A4025" w:rsidRPr="008E6476" w:rsidRDefault="007314B9" w:rsidP="008E6476">
            <w:pPr>
              <w:jc w:val="right"/>
            </w:pPr>
            <w:r>
              <w:t>(2.8)</w:t>
            </w:r>
          </w:p>
        </w:tc>
      </w:tr>
    </w:tbl>
    <w:p w:rsidR="00F11DAC" w:rsidRDefault="00F11DAC" w:rsidP="007F5950">
      <w:pPr>
        <w:pStyle w:val="Header"/>
        <w:ind w:left="709"/>
        <w:jc w:val="both"/>
        <w:rPr>
          <w:color w:val="000000"/>
          <w:szCs w:val="24"/>
          <w:highlight w:val="yellow"/>
        </w:rPr>
        <w:sectPr w:rsidR="00F11DAC" w:rsidSect="00B46E32">
          <w:headerReference w:type="default" r:id="rId26"/>
          <w:headerReference w:type="first" r:id="rId27"/>
          <w:footerReference w:type="first" r:id="rId28"/>
          <w:pgSz w:w="11907" w:h="16840" w:code="9"/>
          <w:pgMar w:top="851" w:right="1247" w:bottom="851" w:left="1247" w:header="510" w:footer="510" w:gutter="0"/>
          <w:cols w:space="720"/>
          <w:titlePg/>
          <w:docGrid w:linePitch="326"/>
        </w:sectPr>
      </w:pPr>
    </w:p>
    <w:p w:rsidR="00F27137" w:rsidRPr="00AE36C4" w:rsidRDefault="00F27137" w:rsidP="007F5950">
      <w:pPr>
        <w:pStyle w:val="Header"/>
        <w:ind w:left="709"/>
        <w:jc w:val="both"/>
        <w:rPr>
          <w:color w:val="000000"/>
          <w:szCs w:val="24"/>
          <w:highlight w:val="yellow"/>
        </w:rPr>
      </w:pPr>
    </w:p>
    <w:p w:rsidR="009B07CE" w:rsidRPr="001760DA" w:rsidRDefault="00B26B31" w:rsidP="009B07CE">
      <w:pPr>
        <w:pStyle w:val="Title"/>
        <w:jc w:val="left"/>
        <w:rPr>
          <w:rFonts w:ascii="Times New Roman" w:hAnsi="Times New Roman"/>
          <w:color w:val="000000"/>
          <w:sz w:val="24"/>
          <w:szCs w:val="22"/>
        </w:rPr>
      </w:pPr>
      <w:r>
        <w:rPr>
          <w:rFonts w:ascii="Times New Roman" w:hAnsi="Times New Roman"/>
          <w:color w:val="000000"/>
          <w:sz w:val="24"/>
          <w:szCs w:val="22"/>
        </w:rPr>
        <w:t>8</w:t>
      </w:r>
      <w:r w:rsidR="009B07CE" w:rsidRPr="004C69D0">
        <w:rPr>
          <w:rFonts w:ascii="Times New Roman" w:hAnsi="Times New Roman"/>
          <w:color w:val="000000"/>
          <w:sz w:val="24"/>
          <w:szCs w:val="22"/>
        </w:rPr>
        <w:t>.</w:t>
      </w:r>
      <w:r w:rsidR="009B07CE" w:rsidRPr="004C69D0">
        <w:rPr>
          <w:rFonts w:ascii="Times New Roman" w:hAnsi="Times New Roman"/>
          <w:color w:val="000000"/>
          <w:sz w:val="24"/>
          <w:szCs w:val="22"/>
        </w:rPr>
        <w:tab/>
        <w:t>RELATED PARTY TRANSACTIONS (CONTINUED)</w:t>
      </w:r>
    </w:p>
    <w:p w:rsidR="00644EA2" w:rsidRPr="001760DA" w:rsidRDefault="00644EA2" w:rsidP="00644EA2">
      <w:pPr>
        <w:pStyle w:val="BodyText2"/>
        <w:ind w:left="709"/>
        <w:rPr>
          <w:b/>
        </w:rPr>
      </w:pPr>
    </w:p>
    <w:p w:rsidR="00644EA2" w:rsidRPr="001760DA" w:rsidRDefault="00644EA2" w:rsidP="00644EA2">
      <w:pPr>
        <w:pStyle w:val="BodyText2"/>
        <w:ind w:left="709"/>
        <w:rPr>
          <w:b/>
        </w:rPr>
      </w:pPr>
      <w:r w:rsidRPr="001760DA">
        <w:rPr>
          <w:b/>
        </w:rPr>
        <w:t xml:space="preserve">Company </w:t>
      </w:r>
      <w:r w:rsidR="008D4284" w:rsidRPr="001760DA">
        <w:rPr>
          <w:b/>
        </w:rPr>
        <w:t>–</w:t>
      </w:r>
      <w:r w:rsidRPr="001760DA">
        <w:rPr>
          <w:b/>
        </w:rPr>
        <w:t xml:space="preserve"> continued</w:t>
      </w:r>
    </w:p>
    <w:p w:rsidR="008D4284" w:rsidRPr="00AE36C4" w:rsidRDefault="008D4284" w:rsidP="00644EA2">
      <w:pPr>
        <w:pStyle w:val="BodyText2"/>
        <w:ind w:left="709"/>
        <w:rPr>
          <w:b/>
          <w:highlight w:val="yellow"/>
        </w:rPr>
      </w:pPr>
    </w:p>
    <w:tbl>
      <w:tblPr>
        <w:tblStyle w:val="TableGrid"/>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180"/>
        <w:gridCol w:w="239"/>
        <w:gridCol w:w="1200"/>
        <w:gridCol w:w="239"/>
        <w:gridCol w:w="1195"/>
        <w:gridCol w:w="248"/>
        <w:gridCol w:w="1350"/>
        <w:gridCol w:w="274"/>
        <w:gridCol w:w="1203"/>
      </w:tblGrid>
      <w:tr w:rsidR="00644EA2" w:rsidRPr="00A635A7" w:rsidTr="00E85B5A">
        <w:tc>
          <w:tcPr>
            <w:tcW w:w="2727" w:type="dxa"/>
            <w:vAlign w:val="bottom"/>
          </w:tcPr>
          <w:p w:rsidR="00644EA2" w:rsidRPr="00AE36C4" w:rsidRDefault="00644EA2" w:rsidP="00E85B5A">
            <w:pPr>
              <w:rPr>
                <w:highlight w:val="yellow"/>
              </w:rPr>
            </w:pPr>
          </w:p>
        </w:tc>
        <w:tc>
          <w:tcPr>
            <w:tcW w:w="1180" w:type="dxa"/>
            <w:vAlign w:val="bottom"/>
          </w:tcPr>
          <w:p w:rsidR="00644EA2" w:rsidRPr="008E6476" w:rsidRDefault="00644EA2" w:rsidP="00E85B5A">
            <w:pPr>
              <w:jc w:val="right"/>
            </w:pPr>
            <w:r w:rsidRPr="008E6476">
              <w:t>Sales to related parties</w:t>
            </w:r>
          </w:p>
        </w:tc>
        <w:tc>
          <w:tcPr>
            <w:tcW w:w="239" w:type="dxa"/>
            <w:vAlign w:val="bottom"/>
          </w:tcPr>
          <w:p w:rsidR="00644EA2" w:rsidRPr="008E6476" w:rsidRDefault="00644EA2" w:rsidP="00E85B5A">
            <w:pPr>
              <w:jc w:val="right"/>
            </w:pPr>
          </w:p>
        </w:tc>
        <w:tc>
          <w:tcPr>
            <w:tcW w:w="1200" w:type="dxa"/>
            <w:vAlign w:val="bottom"/>
          </w:tcPr>
          <w:p w:rsidR="00644EA2" w:rsidRPr="008E6476" w:rsidRDefault="00644EA2" w:rsidP="00E85B5A">
            <w:pPr>
              <w:jc w:val="right"/>
            </w:pPr>
            <w:r w:rsidRPr="008E6476">
              <w:t>Purchases from related parties</w:t>
            </w:r>
          </w:p>
        </w:tc>
        <w:tc>
          <w:tcPr>
            <w:tcW w:w="239" w:type="dxa"/>
            <w:vAlign w:val="bottom"/>
          </w:tcPr>
          <w:p w:rsidR="00644EA2" w:rsidRPr="008E6476" w:rsidRDefault="00644EA2" w:rsidP="00E85B5A">
            <w:pPr>
              <w:jc w:val="right"/>
            </w:pPr>
          </w:p>
        </w:tc>
        <w:tc>
          <w:tcPr>
            <w:tcW w:w="1195" w:type="dxa"/>
            <w:vAlign w:val="bottom"/>
          </w:tcPr>
          <w:p w:rsidR="00644EA2" w:rsidRPr="008E6476" w:rsidRDefault="00644EA2" w:rsidP="00E85B5A">
            <w:pPr>
              <w:jc w:val="right"/>
            </w:pPr>
            <w:r w:rsidRPr="008E6476">
              <w:t>Amounts owed to related parties</w:t>
            </w:r>
          </w:p>
        </w:tc>
        <w:tc>
          <w:tcPr>
            <w:tcW w:w="248" w:type="dxa"/>
            <w:vAlign w:val="bottom"/>
          </w:tcPr>
          <w:p w:rsidR="00644EA2" w:rsidRPr="008E6476" w:rsidRDefault="00644EA2" w:rsidP="00E85B5A">
            <w:pPr>
              <w:jc w:val="right"/>
            </w:pPr>
          </w:p>
        </w:tc>
        <w:tc>
          <w:tcPr>
            <w:tcW w:w="1350" w:type="dxa"/>
            <w:vAlign w:val="bottom"/>
          </w:tcPr>
          <w:p w:rsidR="00644EA2" w:rsidRPr="008E6476" w:rsidRDefault="00644EA2" w:rsidP="00B95EE7">
            <w:pPr>
              <w:jc w:val="right"/>
            </w:pPr>
            <w:r w:rsidRPr="008E6476">
              <w:t xml:space="preserve">Borrowings </w:t>
            </w:r>
            <w:r w:rsidR="00F765F7">
              <w:t xml:space="preserve">from </w:t>
            </w:r>
            <w:r w:rsidRPr="008E6476">
              <w:t>related parties</w:t>
            </w:r>
          </w:p>
        </w:tc>
        <w:tc>
          <w:tcPr>
            <w:tcW w:w="274" w:type="dxa"/>
            <w:vAlign w:val="bottom"/>
          </w:tcPr>
          <w:p w:rsidR="00644EA2" w:rsidRPr="008E6476" w:rsidRDefault="00644EA2" w:rsidP="00E85B5A">
            <w:pPr>
              <w:jc w:val="right"/>
            </w:pPr>
          </w:p>
        </w:tc>
        <w:tc>
          <w:tcPr>
            <w:tcW w:w="1203" w:type="dxa"/>
            <w:vAlign w:val="bottom"/>
          </w:tcPr>
          <w:p w:rsidR="00644EA2" w:rsidRPr="008E6476" w:rsidRDefault="00644EA2" w:rsidP="00E85B5A">
            <w:pPr>
              <w:jc w:val="right"/>
            </w:pPr>
            <w:r w:rsidRPr="008E6476">
              <w:t>Finance income/ (costs) from/(to) related parties</w:t>
            </w:r>
          </w:p>
        </w:tc>
      </w:tr>
      <w:tr w:rsidR="00644EA2" w:rsidRPr="00A635A7" w:rsidTr="00E85B5A">
        <w:tc>
          <w:tcPr>
            <w:tcW w:w="2727" w:type="dxa"/>
            <w:vAlign w:val="bottom"/>
          </w:tcPr>
          <w:p w:rsidR="00644EA2" w:rsidRPr="00AE36C4" w:rsidRDefault="00644EA2" w:rsidP="00E85B5A">
            <w:pPr>
              <w:rPr>
                <w:b/>
                <w:highlight w:val="yellow"/>
              </w:rPr>
            </w:pPr>
          </w:p>
        </w:tc>
        <w:tc>
          <w:tcPr>
            <w:tcW w:w="1180" w:type="dxa"/>
          </w:tcPr>
          <w:p w:rsidR="00644EA2" w:rsidRPr="008E6476" w:rsidRDefault="00644EA2" w:rsidP="00E85B5A">
            <w:pPr>
              <w:jc w:val="right"/>
            </w:pPr>
            <w:r w:rsidRPr="008E6476">
              <w:t>£m</w:t>
            </w:r>
          </w:p>
        </w:tc>
        <w:tc>
          <w:tcPr>
            <w:tcW w:w="239" w:type="dxa"/>
          </w:tcPr>
          <w:p w:rsidR="00644EA2" w:rsidRPr="008E6476" w:rsidRDefault="00644EA2" w:rsidP="00E85B5A">
            <w:pPr>
              <w:jc w:val="right"/>
            </w:pPr>
          </w:p>
        </w:tc>
        <w:tc>
          <w:tcPr>
            <w:tcW w:w="1200" w:type="dxa"/>
            <w:vAlign w:val="bottom"/>
          </w:tcPr>
          <w:p w:rsidR="00644EA2" w:rsidRPr="008E6476" w:rsidRDefault="00644EA2" w:rsidP="00E85B5A">
            <w:pPr>
              <w:jc w:val="right"/>
            </w:pPr>
            <w:r w:rsidRPr="008E6476">
              <w:t>£m</w:t>
            </w:r>
          </w:p>
        </w:tc>
        <w:tc>
          <w:tcPr>
            <w:tcW w:w="239" w:type="dxa"/>
            <w:vAlign w:val="bottom"/>
          </w:tcPr>
          <w:p w:rsidR="00644EA2" w:rsidRPr="008E6476" w:rsidRDefault="00644EA2" w:rsidP="00E85B5A">
            <w:pPr>
              <w:jc w:val="right"/>
            </w:pPr>
          </w:p>
        </w:tc>
        <w:tc>
          <w:tcPr>
            <w:tcW w:w="1195" w:type="dxa"/>
            <w:vAlign w:val="bottom"/>
          </w:tcPr>
          <w:p w:rsidR="00644EA2" w:rsidRPr="008E6476" w:rsidRDefault="00644EA2" w:rsidP="00E85B5A">
            <w:pPr>
              <w:jc w:val="right"/>
            </w:pPr>
            <w:r w:rsidRPr="008E6476">
              <w:t>£m</w:t>
            </w:r>
          </w:p>
        </w:tc>
        <w:tc>
          <w:tcPr>
            <w:tcW w:w="248" w:type="dxa"/>
          </w:tcPr>
          <w:p w:rsidR="00644EA2" w:rsidRPr="008E6476" w:rsidRDefault="00644EA2" w:rsidP="00E85B5A">
            <w:pPr>
              <w:jc w:val="right"/>
            </w:pPr>
          </w:p>
        </w:tc>
        <w:tc>
          <w:tcPr>
            <w:tcW w:w="1350" w:type="dxa"/>
          </w:tcPr>
          <w:p w:rsidR="00644EA2" w:rsidRPr="008E6476" w:rsidRDefault="00644EA2" w:rsidP="00E85B5A">
            <w:pPr>
              <w:jc w:val="right"/>
            </w:pPr>
            <w:r w:rsidRPr="008E6476">
              <w:t>£m</w:t>
            </w:r>
          </w:p>
        </w:tc>
        <w:tc>
          <w:tcPr>
            <w:tcW w:w="274" w:type="dxa"/>
          </w:tcPr>
          <w:p w:rsidR="00644EA2" w:rsidRPr="008E6476" w:rsidRDefault="00644EA2" w:rsidP="00E85B5A">
            <w:pPr>
              <w:jc w:val="right"/>
            </w:pPr>
          </w:p>
        </w:tc>
        <w:tc>
          <w:tcPr>
            <w:tcW w:w="1203" w:type="dxa"/>
          </w:tcPr>
          <w:p w:rsidR="00644EA2" w:rsidRPr="008E6476" w:rsidRDefault="00644EA2" w:rsidP="00E85B5A">
            <w:pPr>
              <w:jc w:val="right"/>
            </w:pPr>
            <w:r w:rsidRPr="008E6476">
              <w:t>£m</w:t>
            </w:r>
          </w:p>
        </w:tc>
      </w:tr>
      <w:tr w:rsidR="00644EA2" w:rsidRPr="00A635A7" w:rsidTr="00E85B5A">
        <w:tc>
          <w:tcPr>
            <w:tcW w:w="2727" w:type="dxa"/>
            <w:vAlign w:val="bottom"/>
          </w:tcPr>
          <w:p w:rsidR="00644EA2" w:rsidRPr="00AE36C4" w:rsidRDefault="00644EA2" w:rsidP="00E85B5A">
            <w:pPr>
              <w:rPr>
                <w:b/>
                <w:highlight w:val="yellow"/>
              </w:rPr>
            </w:pPr>
            <w:r w:rsidRPr="008E6476">
              <w:rPr>
                <w:b/>
              </w:rPr>
              <w:t>Related party</w:t>
            </w:r>
          </w:p>
        </w:tc>
        <w:tc>
          <w:tcPr>
            <w:tcW w:w="1180" w:type="dxa"/>
            <w:vAlign w:val="bottom"/>
          </w:tcPr>
          <w:p w:rsidR="00644EA2" w:rsidRPr="00AE36C4" w:rsidRDefault="00644EA2" w:rsidP="00E85B5A">
            <w:pPr>
              <w:jc w:val="right"/>
              <w:rPr>
                <w:highlight w:val="yellow"/>
              </w:rPr>
            </w:pPr>
          </w:p>
        </w:tc>
        <w:tc>
          <w:tcPr>
            <w:tcW w:w="239" w:type="dxa"/>
            <w:vAlign w:val="bottom"/>
          </w:tcPr>
          <w:p w:rsidR="00644EA2" w:rsidRPr="00AE36C4" w:rsidRDefault="00644EA2" w:rsidP="00E85B5A">
            <w:pPr>
              <w:jc w:val="right"/>
              <w:rPr>
                <w:highlight w:val="yellow"/>
              </w:rPr>
            </w:pPr>
          </w:p>
        </w:tc>
        <w:tc>
          <w:tcPr>
            <w:tcW w:w="1200" w:type="dxa"/>
            <w:vAlign w:val="bottom"/>
          </w:tcPr>
          <w:p w:rsidR="00644EA2" w:rsidRPr="00AE36C4" w:rsidRDefault="00644EA2" w:rsidP="00E85B5A">
            <w:pPr>
              <w:jc w:val="right"/>
              <w:rPr>
                <w:highlight w:val="yellow"/>
              </w:rPr>
            </w:pPr>
          </w:p>
        </w:tc>
        <w:tc>
          <w:tcPr>
            <w:tcW w:w="239" w:type="dxa"/>
            <w:vAlign w:val="bottom"/>
          </w:tcPr>
          <w:p w:rsidR="00644EA2" w:rsidRPr="00AE36C4" w:rsidRDefault="00644EA2" w:rsidP="00E85B5A">
            <w:pPr>
              <w:jc w:val="right"/>
              <w:rPr>
                <w:highlight w:val="yellow"/>
              </w:rPr>
            </w:pPr>
          </w:p>
        </w:tc>
        <w:tc>
          <w:tcPr>
            <w:tcW w:w="1195" w:type="dxa"/>
            <w:vAlign w:val="bottom"/>
          </w:tcPr>
          <w:p w:rsidR="00644EA2" w:rsidRPr="00AE36C4" w:rsidRDefault="00644EA2" w:rsidP="00E85B5A">
            <w:pPr>
              <w:jc w:val="right"/>
              <w:rPr>
                <w:highlight w:val="yellow"/>
              </w:rPr>
            </w:pPr>
          </w:p>
        </w:tc>
        <w:tc>
          <w:tcPr>
            <w:tcW w:w="248" w:type="dxa"/>
            <w:vAlign w:val="bottom"/>
          </w:tcPr>
          <w:p w:rsidR="00644EA2" w:rsidRPr="00AE36C4" w:rsidRDefault="00644EA2" w:rsidP="00E85B5A">
            <w:pPr>
              <w:jc w:val="right"/>
              <w:rPr>
                <w:highlight w:val="yellow"/>
              </w:rPr>
            </w:pPr>
          </w:p>
        </w:tc>
        <w:tc>
          <w:tcPr>
            <w:tcW w:w="1350" w:type="dxa"/>
            <w:vAlign w:val="bottom"/>
          </w:tcPr>
          <w:p w:rsidR="00644EA2" w:rsidRPr="00AE36C4" w:rsidRDefault="00644EA2" w:rsidP="00E85B5A">
            <w:pPr>
              <w:jc w:val="right"/>
              <w:rPr>
                <w:highlight w:val="yellow"/>
              </w:rPr>
            </w:pPr>
          </w:p>
        </w:tc>
        <w:tc>
          <w:tcPr>
            <w:tcW w:w="274" w:type="dxa"/>
            <w:vAlign w:val="bottom"/>
          </w:tcPr>
          <w:p w:rsidR="00644EA2" w:rsidRPr="00AE36C4" w:rsidRDefault="00644EA2" w:rsidP="00E85B5A">
            <w:pPr>
              <w:jc w:val="right"/>
              <w:rPr>
                <w:highlight w:val="yellow"/>
              </w:rPr>
            </w:pPr>
          </w:p>
        </w:tc>
        <w:tc>
          <w:tcPr>
            <w:tcW w:w="1203" w:type="dxa"/>
            <w:vAlign w:val="bottom"/>
          </w:tcPr>
          <w:p w:rsidR="00644EA2" w:rsidRPr="00AE36C4" w:rsidRDefault="00644EA2" w:rsidP="00E85B5A">
            <w:pPr>
              <w:jc w:val="right"/>
              <w:rPr>
                <w:highlight w:val="yellow"/>
              </w:rPr>
            </w:pPr>
          </w:p>
        </w:tc>
      </w:tr>
      <w:tr w:rsidR="00644EA2" w:rsidRPr="00A635A7" w:rsidTr="00E85B5A">
        <w:tc>
          <w:tcPr>
            <w:tcW w:w="2727" w:type="dxa"/>
            <w:vAlign w:val="bottom"/>
          </w:tcPr>
          <w:p w:rsidR="00644EA2" w:rsidRPr="00C34446" w:rsidRDefault="00644EA2" w:rsidP="004451E9">
            <w:pPr>
              <w:rPr>
                <w:i/>
              </w:rPr>
            </w:pPr>
            <w:r w:rsidRPr="00C34446">
              <w:rPr>
                <w:i/>
              </w:rPr>
              <w:t xml:space="preserve">Year ended 31 December </w:t>
            </w:r>
            <w:r w:rsidR="0044424F">
              <w:rPr>
                <w:i/>
              </w:rPr>
              <w:t>201</w:t>
            </w:r>
            <w:r w:rsidR="00F765F7">
              <w:rPr>
                <w:i/>
              </w:rPr>
              <w:t>9</w:t>
            </w:r>
            <w:r w:rsidRPr="00C34446">
              <w:rPr>
                <w:i/>
              </w:rPr>
              <w:t>:</w:t>
            </w:r>
          </w:p>
        </w:tc>
        <w:tc>
          <w:tcPr>
            <w:tcW w:w="1180" w:type="dxa"/>
            <w:vAlign w:val="bottom"/>
          </w:tcPr>
          <w:p w:rsidR="00644EA2" w:rsidRPr="00C34446" w:rsidRDefault="00644EA2" w:rsidP="00E85B5A">
            <w:pPr>
              <w:jc w:val="right"/>
            </w:pPr>
          </w:p>
        </w:tc>
        <w:tc>
          <w:tcPr>
            <w:tcW w:w="239" w:type="dxa"/>
            <w:vAlign w:val="bottom"/>
          </w:tcPr>
          <w:p w:rsidR="00644EA2" w:rsidRPr="00C34446" w:rsidRDefault="00644EA2" w:rsidP="00E85B5A">
            <w:pPr>
              <w:jc w:val="right"/>
            </w:pPr>
          </w:p>
        </w:tc>
        <w:tc>
          <w:tcPr>
            <w:tcW w:w="1200" w:type="dxa"/>
            <w:vAlign w:val="bottom"/>
          </w:tcPr>
          <w:p w:rsidR="00644EA2" w:rsidRPr="00C34446" w:rsidRDefault="00644EA2" w:rsidP="00E85B5A">
            <w:pPr>
              <w:jc w:val="right"/>
            </w:pPr>
          </w:p>
        </w:tc>
        <w:tc>
          <w:tcPr>
            <w:tcW w:w="239" w:type="dxa"/>
            <w:vAlign w:val="bottom"/>
          </w:tcPr>
          <w:p w:rsidR="00644EA2" w:rsidRPr="00C34446" w:rsidRDefault="00644EA2" w:rsidP="00E85B5A">
            <w:pPr>
              <w:jc w:val="right"/>
            </w:pPr>
          </w:p>
        </w:tc>
        <w:tc>
          <w:tcPr>
            <w:tcW w:w="1195" w:type="dxa"/>
            <w:vAlign w:val="bottom"/>
          </w:tcPr>
          <w:p w:rsidR="00644EA2" w:rsidRPr="00C34446" w:rsidRDefault="00644EA2" w:rsidP="00E85B5A">
            <w:pPr>
              <w:jc w:val="right"/>
            </w:pPr>
          </w:p>
        </w:tc>
        <w:tc>
          <w:tcPr>
            <w:tcW w:w="248" w:type="dxa"/>
            <w:vAlign w:val="bottom"/>
          </w:tcPr>
          <w:p w:rsidR="00644EA2" w:rsidRPr="00C34446" w:rsidRDefault="00644EA2" w:rsidP="00E85B5A">
            <w:pPr>
              <w:jc w:val="right"/>
            </w:pPr>
          </w:p>
        </w:tc>
        <w:tc>
          <w:tcPr>
            <w:tcW w:w="1350" w:type="dxa"/>
            <w:vAlign w:val="bottom"/>
          </w:tcPr>
          <w:p w:rsidR="00644EA2" w:rsidRPr="00C34446" w:rsidRDefault="00644EA2" w:rsidP="00E85B5A">
            <w:pPr>
              <w:jc w:val="right"/>
            </w:pPr>
          </w:p>
        </w:tc>
        <w:tc>
          <w:tcPr>
            <w:tcW w:w="274" w:type="dxa"/>
            <w:vAlign w:val="bottom"/>
          </w:tcPr>
          <w:p w:rsidR="00644EA2" w:rsidRPr="00C34446" w:rsidRDefault="00644EA2" w:rsidP="00E85B5A">
            <w:pPr>
              <w:jc w:val="right"/>
            </w:pPr>
          </w:p>
        </w:tc>
        <w:tc>
          <w:tcPr>
            <w:tcW w:w="1203" w:type="dxa"/>
            <w:vAlign w:val="bottom"/>
          </w:tcPr>
          <w:p w:rsidR="00644EA2" w:rsidRPr="00C34446" w:rsidRDefault="00644EA2" w:rsidP="00E85B5A">
            <w:pPr>
              <w:jc w:val="right"/>
            </w:pPr>
          </w:p>
        </w:tc>
      </w:tr>
      <w:tr w:rsidR="00644EA2" w:rsidRPr="00A635A7" w:rsidTr="00E85B5A">
        <w:tc>
          <w:tcPr>
            <w:tcW w:w="2727" w:type="dxa"/>
            <w:vAlign w:val="bottom"/>
          </w:tcPr>
          <w:p w:rsidR="00644EA2" w:rsidRPr="00C34446" w:rsidRDefault="00644EA2" w:rsidP="00644EA2">
            <w:pPr>
              <w:rPr>
                <w:sz w:val="22"/>
              </w:rPr>
            </w:pPr>
            <w:r w:rsidRPr="00C34446">
              <w:rPr>
                <w:sz w:val="22"/>
              </w:rPr>
              <w:t>Integrated Utility Services Limited</w:t>
            </w:r>
          </w:p>
        </w:tc>
        <w:tc>
          <w:tcPr>
            <w:tcW w:w="1180" w:type="dxa"/>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200" w:type="dxa"/>
            <w:vAlign w:val="bottom"/>
          </w:tcPr>
          <w:p w:rsidR="00644EA2" w:rsidRPr="00C34446" w:rsidRDefault="00E749DA">
            <w:pPr>
              <w:jc w:val="right"/>
            </w:pPr>
            <w:r>
              <w:t>-</w:t>
            </w:r>
          </w:p>
        </w:tc>
        <w:tc>
          <w:tcPr>
            <w:tcW w:w="239" w:type="dxa"/>
            <w:vAlign w:val="bottom"/>
          </w:tcPr>
          <w:p w:rsidR="00644EA2" w:rsidRPr="00C34446" w:rsidRDefault="00644EA2" w:rsidP="00E85B5A">
            <w:pPr>
              <w:jc w:val="right"/>
            </w:pPr>
          </w:p>
        </w:tc>
        <w:tc>
          <w:tcPr>
            <w:tcW w:w="1195" w:type="dxa"/>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vAlign w:val="bottom"/>
          </w:tcPr>
          <w:p w:rsidR="00644EA2" w:rsidRPr="00C34446" w:rsidRDefault="00E749DA" w:rsidP="00E85B5A">
            <w:pPr>
              <w:jc w:val="right"/>
            </w:pPr>
            <w:r>
              <w:t>-</w:t>
            </w:r>
          </w:p>
        </w:tc>
        <w:tc>
          <w:tcPr>
            <w:tcW w:w="274" w:type="dxa"/>
            <w:vAlign w:val="bottom"/>
          </w:tcPr>
          <w:p w:rsidR="00644EA2" w:rsidRPr="00C34446" w:rsidRDefault="00644EA2" w:rsidP="00E85B5A">
            <w:pPr>
              <w:jc w:val="right"/>
            </w:pPr>
          </w:p>
        </w:tc>
        <w:tc>
          <w:tcPr>
            <w:tcW w:w="1203" w:type="dxa"/>
            <w:vAlign w:val="bottom"/>
          </w:tcPr>
          <w:p w:rsidR="00644EA2" w:rsidRPr="00C34446" w:rsidRDefault="00E749DA" w:rsidP="00E85B5A">
            <w:pPr>
              <w:jc w:val="right"/>
            </w:pPr>
            <w:r>
              <w:t>-</w:t>
            </w:r>
          </w:p>
        </w:tc>
      </w:tr>
      <w:tr w:rsidR="00644EA2" w:rsidRPr="00A635A7" w:rsidTr="00E85B5A">
        <w:tc>
          <w:tcPr>
            <w:tcW w:w="2727" w:type="dxa"/>
            <w:vAlign w:val="bottom"/>
          </w:tcPr>
          <w:p w:rsidR="00644EA2" w:rsidRPr="00C34446" w:rsidRDefault="00644EA2" w:rsidP="00E85B5A">
            <w:pPr>
              <w:rPr>
                <w:sz w:val="22"/>
              </w:rPr>
            </w:pPr>
            <w:r w:rsidRPr="00C34446">
              <w:rPr>
                <w:sz w:val="22"/>
              </w:rPr>
              <w:t>Northern Powergrid Gas Limited</w:t>
            </w:r>
          </w:p>
        </w:tc>
        <w:tc>
          <w:tcPr>
            <w:tcW w:w="1180" w:type="dxa"/>
            <w:vAlign w:val="bottom"/>
          </w:tcPr>
          <w:p w:rsidR="00644EA2" w:rsidRPr="00C34446" w:rsidRDefault="00F765F7" w:rsidP="00E85B5A">
            <w:pPr>
              <w:jc w:val="right"/>
            </w:pPr>
            <w:r>
              <w:t>0.1</w:t>
            </w:r>
          </w:p>
        </w:tc>
        <w:tc>
          <w:tcPr>
            <w:tcW w:w="239" w:type="dxa"/>
            <w:vAlign w:val="bottom"/>
          </w:tcPr>
          <w:p w:rsidR="00644EA2" w:rsidRPr="00C34446" w:rsidRDefault="00644EA2" w:rsidP="00E85B5A">
            <w:pPr>
              <w:jc w:val="right"/>
            </w:pPr>
          </w:p>
        </w:tc>
        <w:tc>
          <w:tcPr>
            <w:tcW w:w="1200" w:type="dxa"/>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195" w:type="dxa"/>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vAlign w:val="bottom"/>
          </w:tcPr>
          <w:p w:rsidR="00644EA2" w:rsidRPr="00C34446" w:rsidRDefault="00E749DA" w:rsidP="00E85B5A">
            <w:pPr>
              <w:jc w:val="right"/>
            </w:pPr>
            <w:r>
              <w:t>-</w:t>
            </w:r>
          </w:p>
        </w:tc>
        <w:tc>
          <w:tcPr>
            <w:tcW w:w="274" w:type="dxa"/>
            <w:vAlign w:val="bottom"/>
          </w:tcPr>
          <w:p w:rsidR="00644EA2" w:rsidRPr="00C34446" w:rsidRDefault="00644EA2" w:rsidP="00E85B5A">
            <w:pPr>
              <w:jc w:val="right"/>
            </w:pPr>
          </w:p>
        </w:tc>
        <w:tc>
          <w:tcPr>
            <w:tcW w:w="1203" w:type="dxa"/>
            <w:vAlign w:val="bottom"/>
          </w:tcPr>
          <w:p w:rsidR="00644EA2" w:rsidRPr="00C34446" w:rsidRDefault="00E749DA" w:rsidP="00E85B5A">
            <w:pPr>
              <w:jc w:val="right"/>
            </w:pPr>
            <w:r>
              <w:t>-</w:t>
            </w:r>
          </w:p>
        </w:tc>
      </w:tr>
      <w:tr w:rsidR="00644EA2" w:rsidRPr="00A635A7" w:rsidTr="00E85B5A">
        <w:tc>
          <w:tcPr>
            <w:tcW w:w="2727" w:type="dxa"/>
            <w:vAlign w:val="bottom"/>
          </w:tcPr>
          <w:p w:rsidR="00644EA2" w:rsidRPr="00C34446" w:rsidRDefault="00644EA2" w:rsidP="00E85B5A">
            <w:pPr>
              <w:rPr>
                <w:sz w:val="22"/>
              </w:rPr>
            </w:pPr>
            <w:r w:rsidRPr="00C34446">
              <w:rPr>
                <w:sz w:val="22"/>
              </w:rPr>
              <w:t>Northern Powergrid Limited</w:t>
            </w:r>
          </w:p>
        </w:tc>
        <w:tc>
          <w:tcPr>
            <w:tcW w:w="1180" w:type="dxa"/>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200" w:type="dxa"/>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195" w:type="dxa"/>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vAlign w:val="bottom"/>
          </w:tcPr>
          <w:p w:rsidR="00644EA2" w:rsidRPr="00C34446" w:rsidRDefault="00E749DA" w:rsidP="00E85B5A">
            <w:pPr>
              <w:jc w:val="right"/>
            </w:pPr>
            <w:r>
              <w:t>-</w:t>
            </w:r>
          </w:p>
        </w:tc>
        <w:tc>
          <w:tcPr>
            <w:tcW w:w="274" w:type="dxa"/>
            <w:vAlign w:val="bottom"/>
          </w:tcPr>
          <w:p w:rsidR="00644EA2" w:rsidRPr="00C34446" w:rsidRDefault="00644EA2" w:rsidP="00E85B5A">
            <w:pPr>
              <w:jc w:val="right"/>
            </w:pPr>
          </w:p>
        </w:tc>
        <w:tc>
          <w:tcPr>
            <w:tcW w:w="1203" w:type="dxa"/>
            <w:vAlign w:val="bottom"/>
          </w:tcPr>
          <w:p w:rsidR="00644EA2" w:rsidRPr="00C34446" w:rsidRDefault="00F765F7" w:rsidP="00CF258D">
            <w:pPr>
              <w:jc w:val="right"/>
            </w:pPr>
            <w:r>
              <w:t>(6.3)</w:t>
            </w:r>
          </w:p>
        </w:tc>
      </w:tr>
      <w:tr w:rsidR="00644EA2" w:rsidRPr="00A635A7" w:rsidTr="00E85B5A">
        <w:tc>
          <w:tcPr>
            <w:tcW w:w="2727" w:type="dxa"/>
            <w:vAlign w:val="bottom"/>
          </w:tcPr>
          <w:p w:rsidR="00644EA2" w:rsidRPr="00C34446" w:rsidRDefault="00644EA2" w:rsidP="00E85B5A">
            <w:pPr>
              <w:rPr>
                <w:sz w:val="22"/>
              </w:rPr>
            </w:pPr>
            <w:r w:rsidRPr="00C34446">
              <w:rPr>
                <w:sz w:val="22"/>
              </w:rPr>
              <w:t xml:space="preserve">Northern Powergrid (Northeast) </w:t>
            </w:r>
            <w:r w:rsidR="00F765F7">
              <w:rPr>
                <w:sz w:val="22"/>
              </w:rPr>
              <w:t>plc</w:t>
            </w:r>
          </w:p>
        </w:tc>
        <w:tc>
          <w:tcPr>
            <w:tcW w:w="1180" w:type="dxa"/>
            <w:vAlign w:val="bottom"/>
          </w:tcPr>
          <w:p w:rsidR="00644EA2" w:rsidRPr="00C34446" w:rsidRDefault="00E749DA" w:rsidP="00CF258D">
            <w:pPr>
              <w:jc w:val="right"/>
            </w:pPr>
            <w:r>
              <w:t>-</w:t>
            </w:r>
          </w:p>
        </w:tc>
        <w:tc>
          <w:tcPr>
            <w:tcW w:w="239" w:type="dxa"/>
            <w:vAlign w:val="bottom"/>
          </w:tcPr>
          <w:p w:rsidR="00644EA2" w:rsidRPr="00C34446" w:rsidRDefault="00644EA2" w:rsidP="00E85B5A">
            <w:pPr>
              <w:jc w:val="right"/>
            </w:pPr>
          </w:p>
        </w:tc>
        <w:tc>
          <w:tcPr>
            <w:tcW w:w="1200" w:type="dxa"/>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195" w:type="dxa"/>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vAlign w:val="bottom"/>
          </w:tcPr>
          <w:p w:rsidR="00644EA2" w:rsidRPr="00C34446" w:rsidRDefault="00E749DA" w:rsidP="00E85B5A">
            <w:pPr>
              <w:jc w:val="right"/>
            </w:pPr>
            <w:r>
              <w:t>-</w:t>
            </w:r>
          </w:p>
        </w:tc>
        <w:tc>
          <w:tcPr>
            <w:tcW w:w="274" w:type="dxa"/>
            <w:vAlign w:val="bottom"/>
          </w:tcPr>
          <w:p w:rsidR="00644EA2" w:rsidRPr="00C34446" w:rsidRDefault="00644EA2" w:rsidP="00E85B5A">
            <w:pPr>
              <w:jc w:val="right"/>
            </w:pPr>
          </w:p>
        </w:tc>
        <w:tc>
          <w:tcPr>
            <w:tcW w:w="1203" w:type="dxa"/>
            <w:vAlign w:val="bottom"/>
          </w:tcPr>
          <w:p w:rsidR="00644EA2" w:rsidRPr="00C34446" w:rsidRDefault="00F765F7" w:rsidP="00CF258D">
            <w:pPr>
              <w:jc w:val="right"/>
            </w:pPr>
            <w:r>
              <w:t>24.6</w:t>
            </w:r>
          </w:p>
        </w:tc>
      </w:tr>
      <w:tr w:rsidR="00644EA2" w:rsidRPr="00A635A7" w:rsidTr="00E85B5A">
        <w:tc>
          <w:tcPr>
            <w:tcW w:w="2727" w:type="dxa"/>
            <w:vAlign w:val="bottom"/>
          </w:tcPr>
          <w:p w:rsidR="00644EA2" w:rsidRPr="00C34446" w:rsidRDefault="00644EA2" w:rsidP="00E85B5A">
            <w:pPr>
              <w:rPr>
                <w:sz w:val="22"/>
              </w:rPr>
            </w:pPr>
            <w:r w:rsidRPr="00C34446">
              <w:rPr>
                <w:sz w:val="22"/>
              </w:rPr>
              <w:t>Northern Powergrid (Yorkshire) plc</w:t>
            </w:r>
          </w:p>
        </w:tc>
        <w:tc>
          <w:tcPr>
            <w:tcW w:w="1180" w:type="dxa"/>
            <w:vAlign w:val="bottom"/>
          </w:tcPr>
          <w:p w:rsidR="00644EA2" w:rsidRPr="00C34446" w:rsidRDefault="00F765F7" w:rsidP="00CF258D">
            <w:pPr>
              <w:jc w:val="right"/>
            </w:pPr>
            <w:r>
              <w:t>2.5</w:t>
            </w:r>
          </w:p>
        </w:tc>
        <w:tc>
          <w:tcPr>
            <w:tcW w:w="239" w:type="dxa"/>
            <w:vAlign w:val="bottom"/>
          </w:tcPr>
          <w:p w:rsidR="00644EA2" w:rsidRPr="00C34446" w:rsidRDefault="00644EA2" w:rsidP="00E85B5A">
            <w:pPr>
              <w:jc w:val="center"/>
            </w:pPr>
          </w:p>
        </w:tc>
        <w:tc>
          <w:tcPr>
            <w:tcW w:w="1200" w:type="dxa"/>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195" w:type="dxa"/>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vAlign w:val="bottom"/>
          </w:tcPr>
          <w:p w:rsidR="00644EA2" w:rsidRPr="00C34446" w:rsidRDefault="00E749DA" w:rsidP="00E85B5A">
            <w:pPr>
              <w:jc w:val="right"/>
            </w:pPr>
            <w:r>
              <w:t>-</w:t>
            </w:r>
          </w:p>
        </w:tc>
        <w:tc>
          <w:tcPr>
            <w:tcW w:w="274" w:type="dxa"/>
            <w:vAlign w:val="bottom"/>
          </w:tcPr>
          <w:p w:rsidR="00644EA2" w:rsidRPr="00C34446" w:rsidRDefault="00644EA2" w:rsidP="00E85B5A">
            <w:pPr>
              <w:jc w:val="right"/>
            </w:pPr>
          </w:p>
        </w:tc>
        <w:tc>
          <w:tcPr>
            <w:tcW w:w="1203" w:type="dxa"/>
            <w:vAlign w:val="bottom"/>
          </w:tcPr>
          <w:p w:rsidR="00644EA2" w:rsidRPr="00C34446" w:rsidRDefault="00E749DA" w:rsidP="00E85B5A">
            <w:pPr>
              <w:jc w:val="right"/>
            </w:pPr>
            <w:r>
              <w:t>-</w:t>
            </w:r>
          </w:p>
        </w:tc>
      </w:tr>
      <w:tr w:rsidR="00644EA2" w:rsidRPr="00A635A7" w:rsidTr="00983B76">
        <w:tc>
          <w:tcPr>
            <w:tcW w:w="2727" w:type="dxa"/>
            <w:vAlign w:val="bottom"/>
          </w:tcPr>
          <w:p w:rsidR="00644EA2" w:rsidRPr="00C34446" w:rsidRDefault="00644EA2" w:rsidP="00E85B5A">
            <w:pPr>
              <w:rPr>
                <w:sz w:val="22"/>
              </w:rPr>
            </w:pPr>
            <w:r w:rsidRPr="00C34446">
              <w:rPr>
                <w:sz w:val="22"/>
              </w:rPr>
              <w:t>Vehicle Lease and Service Limited</w:t>
            </w:r>
          </w:p>
        </w:tc>
        <w:tc>
          <w:tcPr>
            <w:tcW w:w="1180" w:type="dxa"/>
            <w:vAlign w:val="bottom"/>
          </w:tcPr>
          <w:p w:rsidR="00644EA2" w:rsidRPr="00C34446" w:rsidRDefault="00E749DA" w:rsidP="00CF258D">
            <w:pPr>
              <w:jc w:val="right"/>
            </w:pPr>
            <w:r>
              <w:t>-</w:t>
            </w:r>
          </w:p>
        </w:tc>
        <w:tc>
          <w:tcPr>
            <w:tcW w:w="239" w:type="dxa"/>
            <w:vAlign w:val="bottom"/>
          </w:tcPr>
          <w:p w:rsidR="00644EA2" w:rsidRPr="00C34446" w:rsidRDefault="00644EA2" w:rsidP="00E85B5A">
            <w:pPr>
              <w:jc w:val="right"/>
            </w:pPr>
          </w:p>
        </w:tc>
        <w:tc>
          <w:tcPr>
            <w:tcW w:w="1200" w:type="dxa"/>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195" w:type="dxa"/>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vAlign w:val="bottom"/>
          </w:tcPr>
          <w:p w:rsidR="00644EA2" w:rsidRPr="00C34446" w:rsidRDefault="00E749DA" w:rsidP="00E85B5A">
            <w:pPr>
              <w:jc w:val="right"/>
            </w:pPr>
            <w:r>
              <w:t>-</w:t>
            </w:r>
          </w:p>
        </w:tc>
        <w:tc>
          <w:tcPr>
            <w:tcW w:w="274" w:type="dxa"/>
            <w:vAlign w:val="bottom"/>
          </w:tcPr>
          <w:p w:rsidR="00644EA2" w:rsidRPr="00C34446" w:rsidRDefault="00644EA2" w:rsidP="00E85B5A">
            <w:pPr>
              <w:jc w:val="right"/>
            </w:pPr>
          </w:p>
        </w:tc>
        <w:tc>
          <w:tcPr>
            <w:tcW w:w="1203" w:type="dxa"/>
            <w:vAlign w:val="bottom"/>
          </w:tcPr>
          <w:p w:rsidR="00644EA2" w:rsidRPr="00C34446" w:rsidRDefault="00F765F7" w:rsidP="00C06392">
            <w:pPr>
              <w:jc w:val="right"/>
            </w:pPr>
            <w:r>
              <w:t>0.7</w:t>
            </w:r>
          </w:p>
        </w:tc>
      </w:tr>
      <w:tr w:rsidR="00B95EE7" w:rsidRPr="00A635A7" w:rsidTr="00983B76">
        <w:tc>
          <w:tcPr>
            <w:tcW w:w="2727" w:type="dxa"/>
            <w:vAlign w:val="bottom"/>
          </w:tcPr>
          <w:p w:rsidR="00B95EE7" w:rsidRPr="00C34446" w:rsidRDefault="00B95EE7" w:rsidP="00E85B5A">
            <w:pPr>
              <w:rPr>
                <w:sz w:val="22"/>
              </w:rPr>
            </w:pPr>
            <w:r>
              <w:rPr>
                <w:sz w:val="22"/>
              </w:rPr>
              <w:t>Northern Electric &amp; Gas Limited</w:t>
            </w:r>
          </w:p>
        </w:tc>
        <w:tc>
          <w:tcPr>
            <w:tcW w:w="1180" w:type="dxa"/>
            <w:vAlign w:val="bottom"/>
          </w:tcPr>
          <w:p w:rsidR="00B95EE7" w:rsidRPr="00C34446" w:rsidRDefault="00E749DA" w:rsidP="00E85B5A">
            <w:pPr>
              <w:jc w:val="right"/>
            </w:pPr>
            <w:r>
              <w:t>-</w:t>
            </w:r>
          </w:p>
        </w:tc>
        <w:tc>
          <w:tcPr>
            <w:tcW w:w="239" w:type="dxa"/>
            <w:vAlign w:val="bottom"/>
          </w:tcPr>
          <w:p w:rsidR="00B95EE7" w:rsidRPr="00C34446" w:rsidRDefault="00B95EE7" w:rsidP="00E85B5A">
            <w:pPr>
              <w:jc w:val="right"/>
            </w:pPr>
          </w:p>
        </w:tc>
        <w:tc>
          <w:tcPr>
            <w:tcW w:w="1200" w:type="dxa"/>
            <w:vAlign w:val="bottom"/>
          </w:tcPr>
          <w:p w:rsidR="00B95EE7" w:rsidRPr="00C34446" w:rsidRDefault="00E749DA" w:rsidP="00E85B5A">
            <w:pPr>
              <w:jc w:val="right"/>
            </w:pPr>
            <w:r>
              <w:t>-</w:t>
            </w:r>
          </w:p>
        </w:tc>
        <w:tc>
          <w:tcPr>
            <w:tcW w:w="239" w:type="dxa"/>
            <w:vAlign w:val="bottom"/>
          </w:tcPr>
          <w:p w:rsidR="00B95EE7" w:rsidRPr="00C34446" w:rsidRDefault="00B95EE7" w:rsidP="00E85B5A">
            <w:pPr>
              <w:jc w:val="right"/>
            </w:pPr>
          </w:p>
        </w:tc>
        <w:tc>
          <w:tcPr>
            <w:tcW w:w="1195" w:type="dxa"/>
            <w:vAlign w:val="bottom"/>
          </w:tcPr>
          <w:p w:rsidR="00B95EE7" w:rsidRPr="00C34446" w:rsidRDefault="00E749DA" w:rsidP="00E85B5A">
            <w:pPr>
              <w:jc w:val="right"/>
            </w:pPr>
            <w:r>
              <w:t>-</w:t>
            </w:r>
          </w:p>
        </w:tc>
        <w:tc>
          <w:tcPr>
            <w:tcW w:w="248" w:type="dxa"/>
            <w:vAlign w:val="bottom"/>
          </w:tcPr>
          <w:p w:rsidR="00B95EE7" w:rsidRPr="00C34446" w:rsidRDefault="00B95EE7" w:rsidP="00E85B5A">
            <w:pPr>
              <w:jc w:val="right"/>
            </w:pPr>
          </w:p>
        </w:tc>
        <w:tc>
          <w:tcPr>
            <w:tcW w:w="1350" w:type="dxa"/>
            <w:vAlign w:val="bottom"/>
          </w:tcPr>
          <w:p w:rsidR="00B95EE7" w:rsidDel="006911CE" w:rsidRDefault="00E749DA" w:rsidP="00B95EE7">
            <w:pPr>
              <w:jc w:val="right"/>
            </w:pPr>
            <w:r>
              <w:t>-</w:t>
            </w:r>
          </w:p>
        </w:tc>
        <w:tc>
          <w:tcPr>
            <w:tcW w:w="274" w:type="dxa"/>
            <w:vAlign w:val="bottom"/>
          </w:tcPr>
          <w:p w:rsidR="00B95EE7" w:rsidRPr="00C34446" w:rsidRDefault="00B95EE7" w:rsidP="00E85B5A">
            <w:pPr>
              <w:jc w:val="right"/>
            </w:pPr>
          </w:p>
        </w:tc>
        <w:tc>
          <w:tcPr>
            <w:tcW w:w="1203" w:type="dxa"/>
            <w:vAlign w:val="bottom"/>
          </w:tcPr>
          <w:p w:rsidR="00B95EE7" w:rsidDel="006911CE" w:rsidRDefault="00E749DA" w:rsidP="00B95EE7">
            <w:pPr>
              <w:jc w:val="right"/>
            </w:pPr>
            <w:r>
              <w:t>-</w:t>
            </w:r>
          </w:p>
        </w:tc>
      </w:tr>
      <w:tr w:rsidR="00644EA2" w:rsidRPr="00A635A7" w:rsidTr="00983B76">
        <w:tc>
          <w:tcPr>
            <w:tcW w:w="2727" w:type="dxa"/>
            <w:vAlign w:val="bottom"/>
          </w:tcPr>
          <w:p w:rsidR="00644EA2" w:rsidRPr="00C34446" w:rsidRDefault="00644EA2" w:rsidP="00E85B5A">
            <w:pPr>
              <w:rPr>
                <w:sz w:val="22"/>
              </w:rPr>
            </w:pPr>
            <w:r w:rsidRPr="00C34446">
              <w:rPr>
                <w:sz w:val="22"/>
              </w:rPr>
              <w:t>Yorkshire Electricity Group plc</w:t>
            </w:r>
          </w:p>
        </w:tc>
        <w:tc>
          <w:tcPr>
            <w:tcW w:w="1180" w:type="dxa"/>
            <w:tcBorders>
              <w:bottom w:val="single" w:sz="4" w:space="0" w:color="auto"/>
            </w:tcBorders>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200" w:type="dxa"/>
            <w:tcBorders>
              <w:bottom w:val="single" w:sz="2" w:space="0" w:color="auto"/>
            </w:tcBorders>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195" w:type="dxa"/>
            <w:tcBorders>
              <w:bottom w:val="single" w:sz="2" w:space="0" w:color="auto"/>
            </w:tcBorders>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tcBorders>
              <w:bottom w:val="single" w:sz="2" w:space="0" w:color="auto"/>
            </w:tcBorders>
            <w:vAlign w:val="bottom"/>
          </w:tcPr>
          <w:p w:rsidR="00644EA2" w:rsidRPr="00C34446" w:rsidRDefault="00F765F7" w:rsidP="00B95EE7">
            <w:pPr>
              <w:jc w:val="right"/>
            </w:pPr>
            <w:r>
              <w:t>36.2</w:t>
            </w:r>
          </w:p>
        </w:tc>
        <w:tc>
          <w:tcPr>
            <w:tcW w:w="274" w:type="dxa"/>
            <w:vAlign w:val="bottom"/>
          </w:tcPr>
          <w:p w:rsidR="00644EA2" w:rsidRPr="00C34446" w:rsidRDefault="00644EA2" w:rsidP="00E85B5A">
            <w:pPr>
              <w:jc w:val="right"/>
            </w:pPr>
          </w:p>
        </w:tc>
        <w:tc>
          <w:tcPr>
            <w:tcW w:w="1203" w:type="dxa"/>
            <w:tcBorders>
              <w:bottom w:val="single" w:sz="2" w:space="0" w:color="auto"/>
            </w:tcBorders>
            <w:vAlign w:val="bottom"/>
          </w:tcPr>
          <w:p w:rsidR="00644EA2" w:rsidRPr="00C34446" w:rsidRDefault="00F765F7" w:rsidP="00B95EE7">
            <w:pPr>
              <w:jc w:val="right"/>
            </w:pPr>
            <w:r>
              <w:t>(0.2)</w:t>
            </w:r>
          </w:p>
        </w:tc>
      </w:tr>
      <w:tr w:rsidR="00644EA2" w:rsidRPr="00A635A7" w:rsidTr="00E85B5A">
        <w:tc>
          <w:tcPr>
            <w:tcW w:w="2727" w:type="dxa"/>
            <w:vAlign w:val="bottom"/>
          </w:tcPr>
          <w:p w:rsidR="00644EA2" w:rsidRPr="00C34446" w:rsidRDefault="00644EA2" w:rsidP="00E85B5A"/>
        </w:tc>
        <w:tc>
          <w:tcPr>
            <w:tcW w:w="1180" w:type="dxa"/>
            <w:tcBorders>
              <w:top w:val="single" w:sz="4" w:space="0" w:color="auto"/>
            </w:tcBorders>
            <w:vAlign w:val="bottom"/>
          </w:tcPr>
          <w:p w:rsidR="00644EA2" w:rsidRPr="00C34446" w:rsidRDefault="00644EA2" w:rsidP="00E85B5A">
            <w:pPr>
              <w:jc w:val="right"/>
            </w:pPr>
          </w:p>
        </w:tc>
        <w:tc>
          <w:tcPr>
            <w:tcW w:w="239" w:type="dxa"/>
            <w:vAlign w:val="bottom"/>
          </w:tcPr>
          <w:p w:rsidR="00644EA2" w:rsidRPr="00C34446" w:rsidRDefault="00644EA2" w:rsidP="00E85B5A">
            <w:pPr>
              <w:jc w:val="right"/>
            </w:pPr>
          </w:p>
        </w:tc>
        <w:tc>
          <w:tcPr>
            <w:tcW w:w="1200" w:type="dxa"/>
            <w:tcBorders>
              <w:top w:val="single" w:sz="2" w:space="0" w:color="auto"/>
            </w:tcBorders>
            <w:vAlign w:val="bottom"/>
          </w:tcPr>
          <w:p w:rsidR="00644EA2" w:rsidRPr="00C34446" w:rsidRDefault="00644EA2" w:rsidP="00E85B5A">
            <w:pPr>
              <w:jc w:val="right"/>
            </w:pPr>
          </w:p>
        </w:tc>
        <w:tc>
          <w:tcPr>
            <w:tcW w:w="239" w:type="dxa"/>
            <w:vAlign w:val="bottom"/>
          </w:tcPr>
          <w:p w:rsidR="00644EA2" w:rsidRPr="00C34446" w:rsidRDefault="00644EA2" w:rsidP="00E85B5A">
            <w:pPr>
              <w:jc w:val="right"/>
            </w:pPr>
          </w:p>
        </w:tc>
        <w:tc>
          <w:tcPr>
            <w:tcW w:w="1195" w:type="dxa"/>
            <w:tcBorders>
              <w:top w:val="single" w:sz="2" w:space="0" w:color="auto"/>
            </w:tcBorders>
            <w:vAlign w:val="bottom"/>
          </w:tcPr>
          <w:p w:rsidR="00644EA2" w:rsidRPr="00C34446" w:rsidRDefault="00644EA2" w:rsidP="00E85B5A">
            <w:pPr>
              <w:jc w:val="right"/>
            </w:pPr>
          </w:p>
        </w:tc>
        <w:tc>
          <w:tcPr>
            <w:tcW w:w="248" w:type="dxa"/>
            <w:vAlign w:val="bottom"/>
          </w:tcPr>
          <w:p w:rsidR="00644EA2" w:rsidRPr="00C34446" w:rsidRDefault="00644EA2" w:rsidP="00E85B5A">
            <w:pPr>
              <w:jc w:val="right"/>
            </w:pPr>
          </w:p>
        </w:tc>
        <w:tc>
          <w:tcPr>
            <w:tcW w:w="1350" w:type="dxa"/>
            <w:tcBorders>
              <w:top w:val="single" w:sz="2" w:space="0" w:color="auto"/>
            </w:tcBorders>
            <w:vAlign w:val="bottom"/>
          </w:tcPr>
          <w:p w:rsidR="00644EA2" w:rsidRPr="00C34446" w:rsidRDefault="00644EA2" w:rsidP="00E85B5A">
            <w:pPr>
              <w:jc w:val="right"/>
            </w:pPr>
          </w:p>
        </w:tc>
        <w:tc>
          <w:tcPr>
            <w:tcW w:w="274" w:type="dxa"/>
            <w:vAlign w:val="bottom"/>
          </w:tcPr>
          <w:p w:rsidR="00644EA2" w:rsidRPr="00C34446" w:rsidRDefault="00644EA2" w:rsidP="00E85B5A">
            <w:pPr>
              <w:jc w:val="right"/>
            </w:pPr>
          </w:p>
        </w:tc>
        <w:tc>
          <w:tcPr>
            <w:tcW w:w="1203" w:type="dxa"/>
            <w:tcBorders>
              <w:top w:val="single" w:sz="2" w:space="0" w:color="auto"/>
            </w:tcBorders>
            <w:vAlign w:val="bottom"/>
          </w:tcPr>
          <w:p w:rsidR="00644EA2" w:rsidRPr="00C34446" w:rsidRDefault="00644EA2" w:rsidP="00E85B5A">
            <w:pPr>
              <w:jc w:val="right"/>
            </w:pPr>
          </w:p>
        </w:tc>
      </w:tr>
      <w:tr w:rsidR="00644EA2" w:rsidRPr="00A635A7" w:rsidTr="00E85B5A">
        <w:tc>
          <w:tcPr>
            <w:tcW w:w="2727" w:type="dxa"/>
            <w:vAlign w:val="bottom"/>
          </w:tcPr>
          <w:p w:rsidR="00644EA2" w:rsidRPr="00C34446" w:rsidRDefault="00644EA2" w:rsidP="00E85B5A"/>
        </w:tc>
        <w:tc>
          <w:tcPr>
            <w:tcW w:w="1180" w:type="dxa"/>
            <w:tcBorders>
              <w:bottom w:val="double" w:sz="4" w:space="0" w:color="auto"/>
            </w:tcBorders>
            <w:vAlign w:val="bottom"/>
          </w:tcPr>
          <w:p w:rsidR="00644EA2" w:rsidRPr="00C34446" w:rsidRDefault="00F765F7" w:rsidP="000702AC">
            <w:pPr>
              <w:jc w:val="right"/>
            </w:pPr>
            <w:r>
              <w:t>6.9</w:t>
            </w:r>
          </w:p>
        </w:tc>
        <w:tc>
          <w:tcPr>
            <w:tcW w:w="239" w:type="dxa"/>
            <w:vAlign w:val="bottom"/>
          </w:tcPr>
          <w:p w:rsidR="00644EA2" w:rsidRPr="00C34446" w:rsidRDefault="00644EA2" w:rsidP="00E85B5A">
            <w:pPr>
              <w:jc w:val="right"/>
            </w:pPr>
          </w:p>
        </w:tc>
        <w:tc>
          <w:tcPr>
            <w:tcW w:w="1200" w:type="dxa"/>
            <w:tcBorders>
              <w:bottom w:val="double" w:sz="4" w:space="0" w:color="auto"/>
            </w:tcBorders>
            <w:vAlign w:val="bottom"/>
          </w:tcPr>
          <w:p w:rsidR="00644EA2" w:rsidRPr="00C34446" w:rsidRDefault="00E749DA" w:rsidP="00E85B5A">
            <w:pPr>
              <w:jc w:val="right"/>
            </w:pPr>
            <w:r>
              <w:t>-</w:t>
            </w:r>
          </w:p>
        </w:tc>
        <w:tc>
          <w:tcPr>
            <w:tcW w:w="239" w:type="dxa"/>
            <w:vAlign w:val="bottom"/>
          </w:tcPr>
          <w:p w:rsidR="00644EA2" w:rsidRPr="00C34446" w:rsidRDefault="00644EA2" w:rsidP="00E85B5A">
            <w:pPr>
              <w:jc w:val="right"/>
            </w:pPr>
          </w:p>
        </w:tc>
        <w:tc>
          <w:tcPr>
            <w:tcW w:w="1195" w:type="dxa"/>
            <w:tcBorders>
              <w:bottom w:val="double" w:sz="4" w:space="0" w:color="auto"/>
            </w:tcBorders>
            <w:vAlign w:val="bottom"/>
          </w:tcPr>
          <w:p w:rsidR="00644EA2" w:rsidRPr="00C34446" w:rsidRDefault="00E749DA" w:rsidP="00E85B5A">
            <w:pPr>
              <w:jc w:val="right"/>
            </w:pPr>
            <w:r>
              <w:t>-</w:t>
            </w:r>
          </w:p>
        </w:tc>
        <w:tc>
          <w:tcPr>
            <w:tcW w:w="248" w:type="dxa"/>
            <w:vAlign w:val="bottom"/>
          </w:tcPr>
          <w:p w:rsidR="00644EA2" w:rsidRPr="00C34446" w:rsidRDefault="00644EA2" w:rsidP="00E85B5A">
            <w:pPr>
              <w:jc w:val="right"/>
            </w:pPr>
          </w:p>
        </w:tc>
        <w:tc>
          <w:tcPr>
            <w:tcW w:w="1350" w:type="dxa"/>
            <w:tcBorders>
              <w:bottom w:val="double" w:sz="4" w:space="0" w:color="auto"/>
            </w:tcBorders>
            <w:vAlign w:val="bottom"/>
          </w:tcPr>
          <w:p w:rsidR="00644EA2" w:rsidRPr="00C34446" w:rsidRDefault="00F765F7" w:rsidP="00CF258D">
            <w:pPr>
              <w:jc w:val="right"/>
            </w:pPr>
            <w:r>
              <w:t>36.2</w:t>
            </w:r>
          </w:p>
        </w:tc>
        <w:tc>
          <w:tcPr>
            <w:tcW w:w="274" w:type="dxa"/>
            <w:vAlign w:val="bottom"/>
          </w:tcPr>
          <w:p w:rsidR="00644EA2" w:rsidRPr="00C34446" w:rsidRDefault="00644EA2" w:rsidP="00E85B5A">
            <w:pPr>
              <w:jc w:val="right"/>
            </w:pPr>
          </w:p>
        </w:tc>
        <w:tc>
          <w:tcPr>
            <w:tcW w:w="1203" w:type="dxa"/>
            <w:tcBorders>
              <w:bottom w:val="double" w:sz="4" w:space="0" w:color="auto"/>
            </w:tcBorders>
            <w:vAlign w:val="bottom"/>
          </w:tcPr>
          <w:p w:rsidR="00644EA2" w:rsidRPr="00C34446" w:rsidRDefault="00F765F7" w:rsidP="00B95EE7">
            <w:pPr>
              <w:jc w:val="right"/>
            </w:pPr>
            <w:r>
              <w:t>18.9</w:t>
            </w:r>
          </w:p>
        </w:tc>
      </w:tr>
      <w:tr w:rsidR="00644EA2" w:rsidRPr="00A635A7" w:rsidTr="00E85B5A">
        <w:tc>
          <w:tcPr>
            <w:tcW w:w="2727" w:type="dxa"/>
            <w:vAlign w:val="bottom"/>
          </w:tcPr>
          <w:p w:rsidR="00644EA2" w:rsidRPr="00AE36C4" w:rsidRDefault="00644EA2" w:rsidP="00E85B5A">
            <w:pPr>
              <w:rPr>
                <w:highlight w:val="yellow"/>
              </w:rPr>
            </w:pPr>
          </w:p>
        </w:tc>
        <w:tc>
          <w:tcPr>
            <w:tcW w:w="1180" w:type="dxa"/>
            <w:tcBorders>
              <w:top w:val="double" w:sz="4" w:space="0" w:color="auto"/>
            </w:tcBorders>
            <w:vAlign w:val="bottom"/>
          </w:tcPr>
          <w:p w:rsidR="00644EA2" w:rsidRPr="00AE36C4" w:rsidRDefault="00644EA2" w:rsidP="00E85B5A">
            <w:pPr>
              <w:jc w:val="right"/>
              <w:rPr>
                <w:highlight w:val="yellow"/>
              </w:rPr>
            </w:pPr>
          </w:p>
        </w:tc>
        <w:tc>
          <w:tcPr>
            <w:tcW w:w="239" w:type="dxa"/>
            <w:vAlign w:val="bottom"/>
          </w:tcPr>
          <w:p w:rsidR="00644EA2" w:rsidRPr="00AE36C4" w:rsidRDefault="00644EA2" w:rsidP="00E85B5A">
            <w:pPr>
              <w:jc w:val="right"/>
              <w:rPr>
                <w:highlight w:val="yellow"/>
              </w:rPr>
            </w:pPr>
          </w:p>
        </w:tc>
        <w:tc>
          <w:tcPr>
            <w:tcW w:w="1200" w:type="dxa"/>
            <w:tcBorders>
              <w:top w:val="double" w:sz="4" w:space="0" w:color="auto"/>
            </w:tcBorders>
            <w:vAlign w:val="bottom"/>
          </w:tcPr>
          <w:p w:rsidR="00644EA2" w:rsidRPr="00AE36C4" w:rsidRDefault="00644EA2" w:rsidP="00E85B5A">
            <w:pPr>
              <w:jc w:val="right"/>
              <w:rPr>
                <w:highlight w:val="yellow"/>
              </w:rPr>
            </w:pPr>
          </w:p>
        </w:tc>
        <w:tc>
          <w:tcPr>
            <w:tcW w:w="239" w:type="dxa"/>
            <w:vAlign w:val="bottom"/>
          </w:tcPr>
          <w:p w:rsidR="00644EA2" w:rsidRPr="00AE36C4" w:rsidRDefault="00644EA2" w:rsidP="00E85B5A">
            <w:pPr>
              <w:jc w:val="right"/>
              <w:rPr>
                <w:highlight w:val="yellow"/>
              </w:rPr>
            </w:pPr>
          </w:p>
        </w:tc>
        <w:tc>
          <w:tcPr>
            <w:tcW w:w="1195" w:type="dxa"/>
            <w:tcBorders>
              <w:top w:val="double" w:sz="4" w:space="0" w:color="auto"/>
            </w:tcBorders>
            <w:vAlign w:val="bottom"/>
          </w:tcPr>
          <w:p w:rsidR="00644EA2" w:rsidRPr="00AE36C4" w:rsidRDefault="00644EA2" w:rsidP="00E85B5A">
            <w:pPr>
              <w:jc w:val="right"/>
              <w:rPr>
                <w:highlight w:val="yellow"/>
              </w:rPr>
            </w:pPr>
          </w:p>
        </w:tc>
        <w:tc>
          <w:tcPr>
            <w:tcW w:w="248" w:type="dxa"/>
            <w:vAlign w:val="bottom"/>
          </w:tcPr>
          <w:p w:rsidR="00644EA2" w:rsidRPr="00AE36C4" w:rsidRDefault="00644EA2" w:rsidP="00E85B5A">
            <w:pPr>
              <w:jc w:val="right"/>
              <w:rPr>
                <w:highlight w:val="yellow"/>
              </w:rPr>
            </w:pPr>
          </w:p>
        </w:tc>
        <w:tc>
          <w:tcPr>
            <w:tcW w:w="1350" w:type="dxa"/>
            <w:tcBorders>
              <w:top w:val="double" w:sz="4" w:space="0" w:color="auto"/>
            </w:tcBorders>
            <w:vAlign w:val="bottom"/>
          </w:tcPr>
          <w:p w:rsidR="00644EA2" w:rsidRPr="00AE36C4" w:rsidRDefault="00644EA2" w:rsidP="00E85B5A">
            <w:pPr>
              <w:jc w:val="right"/>
              <w:rPr>
                <w:highlight w:val="yellow"/>
              </w:rPr>
            </w:pPr>
          </w:p>
        </w:tc>
        <w:tc>
          <w:tcPr>
            <w:tcW w:w="274" w:type="dxa"/>
            <w:vAlign w:val="bottom"/>
          </w:tcPr>
          <w:p w:rsidR="00644EA2" w:rsidRPr="00AE36C4" w:rsidRDefault="00644EA2" w:rsidP="00E85B5A">
            <w:pPr>
              <w:jc w:val="right"/>
              <w:rPr>
                <w:highlight w:val="yellow"/>
              </w:rPr>
            </w:pPr>
          </w:p>
        </w:tc>
        <w:tc>
          <w:tcPr>
            <w:tcW w:w="1203" w:type="dxa"/>
            <w:tcBorders>
              <w:top w:val="double" w:sz="4" w:space="0" w:color="auto"/>
            </w:tcBorders>
            <w:vAlign w:val="bottom"/>
          </w:tcPr>
          <w:p w:rsidR="00644EA2" w:rsidRPr="00AE36C4" w:rsidRDefault="00644EA2" w:rsidP="00E85B5A">
            <w:pPr>
              <w:jc w:val="right"/>
              <w:rPr>
                <w:highlight w:val="yellow"/>
              </w:rPr>
            </w:pPr>
          </w:p>
        </w:tc>
      </w:tr>
    </w:tbl>
    <w:p w:rsidR="00644EA2" w:rsidRPr="001760DA" w:rsidRDefault="00644EA2" w:rsidP="00644EA2">
      <w:pPr>
        <w:pStyle w:val="BodyText2"/>
        <w:ind w:left="709"/>
        <w:rPr>
          <w:rFonts w:cs="Arial"/>
          <w:color w:val="000000"/>
          <w:szCs w:val="24"/>
        </w:rPr>
      </w:pPr>
      <w:r w:rsidRPr="001760DA">
        <w:rPr>
          <w:rFonts w:cs="Arial"/>
          <w:color w:val="000000"/>
          <w:szCs w:val="24"/>
        </w:rPr>
        <w:t xml:space="preserve">Sales and purchases from </w:t>
      </w:r>
      <w:r w:rsidRPr="001760DA">
        <w:t>related</w:t>
      </w:r>
      <w:r w:rsidRPr="001760DA">
        <w:rPr>
          <w:rFonts w:cs="Arial"/>
          <w:color w:val="000000"/>
          <w:szCs w:val="24"/>
        </w:rPr>
        <w:t xml:space="preserve"> parties were made at commercial prices.</w:t>
      </w:r>
    </w:p>
    <w:p w:rsidR="00644EA2" w:rsidRPr="001760DA" w:rsidRDefault="00644EA2" w:rsidP="00644EA2">
      <w:pPr>
        <w:pStyle w:val="BodyText2"/>
        <w:ind w:left="709"/>
        <w:rPr>
          <w:rFonts w:cs="Arial"/>
          <w:color w:val="000000"/>
          <w:szCs w:val="24"/>
        </w:rPr>
      </w:pPr>
    </w:p>
    <w:p w:rsidR="00644EA2" w:rsidRDefault="00644EA2" w:rsidP="00644EA2">
      <w:pPr>
        <w:pStyle w:val="BodyText2"/>
        <w:ind w:left="709"/>
        <w:rPr>
          <w:rFonts w:cs="Arial"/>
          <w:color w:val="000000"/>
          <w:szCs w:val="24"/>
        </w:rPr>
      </w:pPr>
      <w:r w:rsidRPr="001760DA">
        <w:rPr>
          <w:rFonts w:cs="Arial"/>
          <w:color w:val="000000"/>
          <w:szCs w:val="24"/>
        </w:rPr>
        <w:t>Interest on loans to/from Group companies is charged at a commercial rate.</w:t>
      </w:r>
    </w:p>
    <w:p w:rsidR="0075382E" w:rsidRPr="007F5950" w:rsidRDefault="0075382E" w:rsidP="007F5950">
      <w:pPr>
        <w:pStyle w:val="BodyText2"/>
        <w:ind w:left="709" w:hanging="567"/>
        <w:outlineLvl w:val="0"/>
        <w:rPr>
          <w:color w:val="000000"/>
          <w:szCs w:val="24"/>
        </w:rPr>
      </w:pPr>
    </w:p>
    <w:sectPr w:rsidR="0075382E" w:rsidRPr="007F5950" w:rsidSect="00B46E32">
      <w:footerReference w:type="first" r:id="rId29"/>
      <w:pgSz w:w="11907" w:h="16840" w:code="9"/>
      <w:pgMar w:top="851" w:right="1247" w:bottom="851" w:left="1247" w:header="510"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E2" w:rsidRDefault="003A1CE2">
      <w:r>
        <w:separator/>
      </w:r>
    </w:p>
  </w:endnote>
  <w:endnote w:type="continuationSeparator" w:id="0">
    <w:p w:rsidR="003A1CE2" w:rsidRDefault="003A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rsidP="00B35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54B2" w:rsidRDefault="00225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rsidP="00B353E4">
    <w:pPr>
      <w:pStyle w:val="Footer"/>
      <w:framePr w:wrap="around" w:vAnchor="text" w:hAnchor="margin" w:xAlign="center" w:y="1"/>
      <w:rPr>
        <w:rStyle w:val="PageNumber"/>
      </w:rPr>
    </w:pPr>
  </w:p>
  <w:p w:rsidR="002254B2" w:rsidRDefault="002254B2" w:rsidP="00F94FE3">
    <w:pPr>
      <w:pStyle w:val="Footer"/>
      <w:ind w:right="360"/>
      <w:jc w:val="center"/>
    </w:pPr>
    <w:r>
      <w:fldChar w:fldCharType="begin"/>
    </w:r>
    <w:r>
      <w:instrText xml:space="preserve"> PAGE  \* Arabic  \* MERGEFORMAT </w:instrText>
    </w:r>
    <w:r>
      <w:fldChar w:fldCharType="separate"/>
    </w:r>
    <w:r w:rsidR="005947AC">
      <w:rPr>
        <w:noProof/>
      </w:rPr>
      <w:t>1</w:t>
    </w:r>
    <w:r>
      <w:fldChar w:fldCharType="end"/>
    </w:r>
  </w:p>
  <w:p w:rsidR="002254B2" w:rsidRDefault="002254B2" w:rsidP="00112D4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rsidP="00250E9F">
    <w:pPr>
      <w:pStyle w:val="Footer"/>
      <w:framePr w:wrap="around" w:vAnchor="text" w:hAnchor="margin" w:xAlign="right" w:y="1"/>
      <w:ind w:right="360"/>
      <w:jc w:val="right"/>
      <w:rPr>
        <w:rStyle w:val="PageNumber"/>
      </w:rPr>
    </w:pPr>
  </w:p>
  <w:p w:rsidR="002254B2" w:rsidRDefault="002254B2" w:rsidP="0011267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rsidP="00250E9F">
    <w:pPr>
      <w:pStyle w:val="Footer"/>
      <w:framePr w:wrap="around" w:vAnchor="text" w:hAnchor="margin" w:xAlign="right" w:y="1"/>
      <w:ind w:right="360"/>
      <w:jc w:val="right"/>
      <w:rPr>
        <w:rStyle w:val="PageNumber"/>
      </w:rPr>
    </w:pPr>
  </w:p>
  <w:p w:rsidR="002254B2" w:rsidRDefault="002254B2" w:rsidP="0011267E">
    <w:pPr>
      <w:pStyle w:val="Footer"/>
      <w:jc w:val="center"/>
    </w:pPr>
    <w: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rsidP="00250E9F">
    <w:pPr>
      <w:pStyle w:val="Footer"/>
      <w:framePr w:wrap="around" w:vAnchor="text" w:hAnchor="margin" w:xAlign="right" w:y="1"/>
      <w:ind w:right="360"/>
      <w:jc w:val="right"/>
      <w:rPr>
        <w:rStyle w:val="PageNumber"/>
      </w:rPr>
    </w:pPr>
  </w:p>
  <w:p w:rsidR="002254B2" w:rsidRDefault="002254B2" w:rsidP="0011267E">
    <w:pPr>
      <w:pStyle w:val="Footer"/>
      <w:jc w:val="center"/>
    </w:pPr>
    <w: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rsidP="00250E9F">
    <w:pPr>
      <w:pStyle w:val="Footer"/>
      <w:framePr w:wrap="around" w:vAnchor="text" w:hAnchor="margin" w:xAlign="right" w:y="1"/>
      <w:ind w:right="360"/>
      <w:jc w:val="right"/>
      <w:rPr>
        <w:rStyle w:val="PageNumber"/>
      </w:rPr>
    </w:pPr>
  </w:p>
  <w:p w:rsidR="002254B2" w:rsidRDefault="002254B2" w:rsidP="0011267E">
    <w:pPr>
      <w:pStyle w:val="Footer"/>
      <w:jc w:val="center"/>
    </w:pPr>
    <w: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rsidP="00250E9F">
    <w:pPr>
      <w:pStyle w:val="Footer"/>
      <w:framePr w:wrap="around" w:vAnchor="text" w:hAnchor="margin" w:xAlign="right" w:y="1"/>
      <w:ind w:right="360"/>
      <w:jc w:val="right"/>
      <w:rPr>
        <w:rStyle w:val="PageNumber"/>
      </w:rPr>
    </w:pPr>
  </w:p>
  <w:p w:rsidR="002254B2" w:rsidRDefault="002254B2" w:rsidP="0011267E">
    <w:pPr>
      <w:pStyle w:val="Footer"/>
      <w:jc w:val="center"/>
    </w:pPr>
    <w: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E2" w:rsidRDefault="003A1CE2">
      <w:r>
        <w:separator/>
      </w:r>
    </w:p>
  </w:footnote>
  <w:footnote w:type="continuationSeparator" w:id="0">
    <w:p w:rsidR="003A1CE2" w:rsidRDefault="003A1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552BFD" w:rsidRDefault="002254B2" w:rsidP="008E3BD1">
    <w:pPr>
      <w:pStyle w:val="BodyText2"/>
      <w:outlineLvl w:val="0"/>
      <w:rPr>
        <w:b/>
        <w:color w:val="000000"/>
        <w:szCs w:val="22"/>
      </w:rPr>
    </w:pPr>
    <w:r w:rsidRPr="00552BFD">
      <w:rPr>
        <w:b/>
        <w:color w:val="000000"/>
        <w:szCs w:val="22"/>
      </w:rPr>
      <w:t xml:space="preserve">CONDENSED CONSOLIDATED STATEMENT OF CHANGES IN EQUITY - SIX MONTHS ENDED 30 JUNE </w:t>
    </w:r>
    <w:r>
      <w:rPr>
        <w:b/>
        <w:color w:val="000000"/>
        <w:szCs w:val="22"/>
      </w:rPr>
      <w:t>2020</w:t>
    </w:r>
  </w:p>
  <w:p w:rsidR="002254B2" w:rsidRDefault="002254B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552BFD" w:rsidRDefault="002254B2" w:rsidP="00E7314A">
    <w:pPr>
      <w:pStyle w:val="BodyText2"/>
      <w:jc w:val="left"/>
      <w:outlineLvl w:val="0"/>
      <w:rPr>
        <w:b/>
        <w:color w:val="000000"/>
        <w:szCs w:val="22"/>
      </w:rPr>
    </w:pPr>
    <w:r>
      <w:rPr>
        <w:b/>
        <w:color w:val="000000"/>
        <w:szCs w:val="22"/>
      </w:rPr>
      <w:t xml:space="preserve">CONDENSED </w:t>
    </w:r>
    <w:r w:rsidRPr="00552BFD">
      <w:rPr>
        <w:b/>
        <w:color w:val="000000"/>
        <w:szCs w:val="22"/>
      </w:rPr>
      <w:t xml:space="preserve">CONSOLIDATED </w:t>
    </w:r>
    <w:r>
      <w:rPr>
        <w:b/>
        <w:color w:val="000000"/>
        <w:szCs w:val="22"/>
      </w:rPr>
      <w:t>S</w:t>
    </w:r>
    <w:r w:rsidRPr="00552BFD">
      <w:rPr>
        <w:b/>
        <w:color w:val="000000"/>
        <w:szCs w:val="22"/>
      </w:rPr>
      <w:t>TATEMENT</w:t>
    </w:r>
    <w:r>
      <w:rPr>
        <w:b/>
        <w:color w:val="000000"/>
        <w:szCs w:val="22"/>
      </w:rPr>
      <w:t xml:space="preserve"> OF CASH FLOWS</w:t>
    </w:r>
  </w:p>
  <w:p w:rsidR="002254B2" w:rsidRPr="00E7314A" w:rsidRDefault="002254B2" w:rsidP="00E7314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552BFD" w:rsidRDefault="002254B2" w:rsidP="00E7314A">
    <w:pPr>
      <w:pStyle w:val="BodyText2"/>
      <w:jc w:val="left"/>
      <w:outlineLvl w:val="0"/>
      <w:rPr>
        <w:b/>
        <w:color w:val="000000"/>
        <w:szCs w:val="22"/>
      </w:rPr>
    </w:pPr>
    <w:r w:rsidRPr="00552BFD">
      <w:rPr>
        <w:b/>
        <w:color w:val="000000"/>
        <w:szCs w:val="22"/>
      </w:rPr>
      <w:t xml:space="preserve">NOTES TO THE </w:t>
    </w:r>
    <w:r>
      <w:rPr>
        <w:b/>
        <w:color w:val="000000"/>
        <w:szCs w:val="22"/>
      </w:rPr>
      <w:t xml:space="preserve">CONDENSED </w:t>
    </w:r>
    <w:r w:rsidRPr="00552BFD">
      <w:rPr>
        <w:b/>
        <w:color w:val="000000"/>
        <w:szCs w:val="22"/>
      </w:rPr>
      <w:t xml:space="preserve">FINANCIAL STATEMENTS </w:t>
    </w:r>
    <w:r>
      <w:rPr>
        <w:b/>
        <w:color w:val="000000"/>
        <w:szCs w:val="22"/>
      </w:rPr>
      <w:t>(CONTINUED)</w:t>
    </w:r>
  </w:p>
  <w:p w:rsidR="002254B2" w:rsidRPr="00E7314A" w:rsidRDefault="002254B2" w:rsidP="00E7314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552BFD" w:rsidRDefault="002254B2" w:rsidP="00E7314A">
    <w:pPr>
      <w:pStyle w:val="BodyText2"/>
      <w:jc w:val="left"/>
      <w:outlineLvl w:val="0"/>
      <w:rPr>
        <w:b/>
        <w:color w:val="000000"/>
        <w:szCs w:val="22"/>
      </w:rPr>
    </w:pPr>
    <w:r w:rsidRPr="00552BFD">
      <w:rPr>
        <w:b/>
        <w:color w:val="000000"/>
        <w:szCs w:val="22"/>
      </w:rPr>
      <w:t xml:space="preserve">NOTES TO THE </w:t>
    </w:r>
    <w:r>
      <w:rPr>
        <w:b/>
        <w:color w:val="000000"/>
        <w:szCs w:val="22"/>
      </w:rPr>
      <w:t xml:space="preserve">CONDENSED </w:t>
    </w:r>
    <w:r w:rsidRPr="00552BFD">
      <w:rPr>
        <w:b/>
        <w:color w:val="000000"/>
        <w:szCs w:val="22"/>
      </w:rPr>
      <w:t xml:space="preserve">FINANCIAL STATEMENTS </w:t>
    </w:r>
  </w:p>
  <w:p w:rsidR="002254B2" w:rsidRDefault="00225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C37376" w:rsidRDefault="002254B2" w:rsidP="0085120A">
    <w:pPr>
      <w:pStyle w:val="Header"/>
      <w:jc w:val="right"/>
      <w:rPr>
        <w:b/>
        <w:szCs w:val="24"/>
      </w:rPr>
    </w:pPr>
    <w:r w:rsidRPr="00C37376">
      <w:rPr>
        <w:rStyle w:val="Strong"/>
        <w:b w:val="0"/>
        <w:color w:val="0B0C0C"/>
        <w:szCs w:val="24"/>
        <w:bdr w:val="none" w:sz="0" w:space="0" w:color="auto" w:frame="1"/>
        <w:shd w:val="clear" w:color="auto" w:fill="FFFFFF"/>
      </w:rPr>
      <w:t>REGISTERED NUMBER: 02366942</w:t>
    </w:r>
  </w:p>
  <w:p w:rsidR="002254B2" w:rsidRDefault="002254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A74728" w:rsidRDefault="002254B2" w:rsidP="00B21F0C">
    <w:pPr>
      <w:pStyle w:val="Header"/>
      <w:jc w:val="center"/>
      <w:rPr>
        <w:b/>
      </w:rPr>
    </w:pPr>
    <w:r w:rsidRPr="00A74728">
      <w:rPr>
        <w:b/>
        <w:color w:val="000000"/>
        <w:szCs w:val="24"/>
      </w:rPr>
      <w:t>INTERIM MANAGEMENT REPORT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552BFD" w:rsidRDefault="002254B2" w:rsidP="001C05D6">
    <w:pPr>
      <w:autoSpaceDE w:val="0"/>
      <w:autoSpaceDN w:val="0"/>
      <w:adjustRightInd w:val="0"/>
      <w:ind w:right="-368"/>
      <w:jc w:val="both"/>
      <w:rPr>
        <w:b/>
        <w:color w:val="000000"/>
        <w:szCs w:val="24"/>
      </w:rPr>
    </w:pPr>
    <w:r w:rsidRPr="00552BFD">
      <w:rPr>
        <w:b/>
        <w:color w:val="000000"/>
      </w:rPr>
      <w:t xml:space="preserve">NORTHERN </w:t>
    </w:r>
    <w:r>
      <w:rPr>
        <w:b/>
        <w:color w:val="000000"/>
      </w:rPr>
      <w:t>POWERGRID HOLDINGS COMPANY</w:t>
    </w:r>
    <w:r w:rsidRPr="00552BFD">
      <w:rPr>
        <w:b/>
        <w:color w:val="000000"/>
        <w:szCs w:val="24"/>
      </w:rPr>
      <w:t xml:space="preserve"> (REGISTERED NUMBER: </w:t>
    </w:r>
    <w:r w:rsidRPr="004C6C3D">
      <w:rPr>
        <w:b/>
        <w:color w:val="000000"/>
        <w:szCs w:val="24"/>
      </w:rPr>
      <w:t>03476201</w:t>
    </w:r>
    <w:r w:rsidRPr="00552BFD">
      <w:rPr>
        <w:b/>
        <w:color w:val="000000"/>
        <w:szCs w:val="24"/>
      </w:rPr>
      <w:t>)</w:t>
    </w:r>
  </w:p>
  <w:p w:rsidR="002254B2" w:rsidRPr="00552BFD" w:rsidRDefault="002254B2" w:rsidP="001C05D6">
    <w:pPr>
      <w:pStyle w:val="Title"/>
      <w:jc w:val="left"/>
      <w:rPr>
        <w:color w:val="000000"/>
      </w:rPr>
    </w:pPr>
  </w:p>
  <w:p w:rsidR="002254B2" w:rsidRPr="00552BFD" w:rsidRDefault="002254B2" w:rsidP="001C05D6">
    <w:pPr>
      <w:shd w:val="clear" w:color="auto" w:fill="FFFFFF"/>
      <w:jc w:val="both"/>
      <w:rPr>
        <w:b/>
        <w:color w:val="000000"/>
      </w:rPr>
    </w:pPr>
    <w:r w:rsidRPr="00552BFD">
      <w:rPr>
        <w:b/>
        <w:color w:val="000000"/>
      </w:rPr>
      <w:t>INTERIM MANAGEMENT REPORT (CONTINUED)</w:t>
    </w:r>
  </w:p>
  <w:p w:rsidR="002254B2" w:rsidRDefault="002254B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Default="002254B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552BFD" w:rsidRDefault="002254B2" w:rsidP="00E7314A">
    <w:pPr>
      <w:pStyle w:val="BodyText2"/>
      <w:outlineLvl w:val="0"/>
      <w:rPr>
        <w:b/>
        <w:color w:val="000000"/>
        <w:szCs w:val="22"/>
      </w:rPr>
    </w:pPr>
    <w:r w:rsidRPr="00552BFD">
      <w:rPr>
        <w:b/>
        <w:color w:val="000000"/>
        <w:szCs w:val="22"/>
      </w:rPr>
      <w:t xml:space="preserve">CONDENSED CONSOLIDATED STATEMENT OF PROFIT OR LOSS - SIX MONTHS ENDED 30 JUNE </w:t>
    </w:r>
    <w:r>
      <w:rPr>
        <w:b/>
        <w:color w:val="000000"/>
        <w:szCs w:val="22"/>
      </w:rPr>
      <w:t>2020</w:t>
    </w:r>
  </w:p>
  <w:p w:rsidR="002254B2" w:rsidRDefault="002254B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E7314A" w:rsidRDefault="002254B2" w:rsidP="00E7314A">
    <w:pPr>
      <w:pStyle w:val="Header"/>
    </w:pPr>
    <w:r w:rsidRPr="00552BFD">
      <w:rPr>
        <w:b/>
        <w:color w:val="000000"/>
        <w:szCs w:val="22"/>
      </w:rPr>
      <w:t xml:space="preserve">CONDENSED CONSOLIDATED STATEMENT OF </w:t>
    </w:r>
    <w:r>
      <w:rPr>
        <w:b/>
        <w:color w:val="000000"/>
        <w:szCs w:val="22"/>
      </w:rPr>
      <w:t>PROFIT OR LOSS AND COMPREHENSIVE INCOME</w:t>
    </w:r>
    <w:r w:rsidRPr="00552BFD">
      <w:rPr>
        <w:b/>
        <w:color w:val="000000"/>
        <w:szCs w:val="22"/>
      </w:rPr>
      <w:t xml:space="preserve"> - SIX MONTHS ENDED 30 JUNE </w:t>
    </w:r>
    <w:r>
      <w:rPr>
        <w:b/>
        <w:color w:val="000000"/>
        <w:szCs w:val="22"/>
      </w:rPr>
      <w:t>2020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2" w:rsidRPr="00E7314A" w:rsidRDefault="002254B2" w:rsidP="00E7314A">
    <w:pPr>
      <w:pStyle w:val="Header"/>
    </w:pPr>
    <w:r w:rsidRPr="00552BFD">
      <w:rPr>
        <w:b/>
        <w:color w:val="000000"/>
        <w:szCs w:val="22"/>
      </w:rPr>
      <w:t xml:space="preserve">CONDENSED CONSOLIDATED STATEMENT OF FINANCIAL POSITION - SIX MONTHS ENDED 30 JUNE </w:t>
    </w:r>
    <w:r>
      <w:rPr>
        <w:b/>
        <w:color w:val="000000"/>
        <w:szCs w:val="22"/>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9DE"/>
    <w:multiLevelType w:val="hybridMultilevel"/>
    <w:tmpl w:val="2A06AC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EE87B10"/>
    <w:multiLevelType w:val="hybridMultilevel"/>
    <w:tmpl w:val="C43CB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597485"/>
    <w:multiLevelType w:val="hybridMultilevel"/>
    <w:tmpl w:val="0BD68B1C"/>
    <w:lvl w:ilvl="0" w:tplc="08090001">
      <w:start w:val="18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C76879"/>
    <w:multiLevelType w:val="hybridMultilevel"/>
    <w:tmpl w:val="9CF2621C"/>
    <w:lvl w:ilvl="0" w:tplc="8244FD6A">
      <w:start w:val="3"/>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F44755"/>
    <w:multiLevelType w:val="hybridMultilevel"/>
    <w:tmpl w:val="9D845496"/>
    <w:lvl w:ilvl="0" w:tplc="F26E271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34D95"/>
    <w:multiLevelType w:val="hybridMultilevel"/>
    <w:tmpl w:val="1FC4E6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6C0315"/>
    <w:multiLevelType w:val="hybridMultilevel"/>
    <w:tmpl w:val="FFDE95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C9F40DF"/>
    <w:multiLevelType w:val="hybridMultilevel"/>
    <w:tmpl w:val="A3C2BF8C"/>
    <w:lvl w:ilvl="0" w:tplc="F3D03A14">
      <w:start w:val="2"/>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B83070"/>
    <w:multiLevelType w:val="hybridMultilevel"/>
    <w:tmpl w:val="B93A5FBC"/>
    <w:lvl w:ilvl="0" w:tplc="65224E72">
      <w:start w:val="1"/>
      <w:numFmt w:val="decimal"/>
      <w:lvlText w:val="%1."/>
      <w:lvlJc w:val="left"/>
      <w:pPr>
        <w:tabs>
          <w:tab w:val="num" w:pos="720"/>
        </w:tabs>
        <w:ind w:left="284" w:firstLine="76"/>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31C14DC"/>
    <w:multiLevelType w:val="hybridMultilevel"/>
    <w:tmpl w:val="BDE0CFA0"/>
    <w:lvl w:ilvl="0" w:tplc="D50EFCD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1F5F5B"/>
    <w:multiLevelType w:val="hybridMultilevel"/>
    <w:tmpl w:val="7590B60C"/>
    <w:lvl w:ilvl="0" w:tplc="E6084AB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A3B5BCB"/>
    <w:multiLevelType w:val="hybridMultilevel"/>
    <w:tmpl w:val="8FFAEF74"/>
    <w:lvl w:ilvl="0" w:tplc="24DA0B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A520F2"/>
    <w:multiLevelType w:val="hybridMultilevel"/>
    <w:tmpl w:val="C35E7DA6"/>
    <w:lvl w:ilvl="0" w:tplc="75EEC5E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EF713F"/>
    <w:multiLevelType w:val="hybridMultilevel"/>
    <w:tmpl w:val="A35E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FC2259"/>
    <w:multiLevelType w:val="hybridMultilevel"/>
    <w:tmpl w:val="EF2CF640"/>
    <w:lvl w:ilvl="0" w:tplc="55D43282">
      <w:start w:val="5"/>
      <w:numFmt w:val="decimal"/>
      <w:lvlText w:val="%1."/>
      <w:lvlJc w:val="left"/>
      <w:pPr>
        <w:tabs>
          <w:tab w:val="num" w:pos="-27"/>
        </w:tabs>
        <w:ind w:left="-27" w:hanging="54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5">
    <w:nsid w:val="3F2D676F"/>
    <w:multiLevelType w:val="hybridMultilevel"/>
    <w:tmpl w:val="BE9AD284"/>
    <w:lvl w:ilvl="0" w:tplc="5F5019B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D6012B6"/>
    <w:multiLevelType w:val="hybridMultilevel"/>
    <w:tmpl w:val="2674A02E"/>
    <w:lvl w:ilvl="0" w:tplc="24DA0B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30176B"/>
    <w:multiLevelType w:val="hybridMultilevel"/>
    <w:tmpl w:val="35CC58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56C051F3"/>
    <w:multiLevelType w:val="hybridMultilevel"/>
    <w:tmpl w:val="7AD2629C"/>
    <w:lvl w:ilvl="0" w:tplc="DABCD9A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7617452"/>
    <w:multiLevelType w:val="hybridMultilevel"/>
    <w:tmpl w:val="8166C6BE"/>
    <w:lvl w:ilvl="0" w:tplc="10F25F96">
      <w:numFmt w:val="bullet"/>
      <w:lvlText w:val="-"/>
      <w:lvlJc w:val="left"/>
      <w:pPr>
        <w:ind w:left="1252" w:hanging="360"/>
      </w:pPr>
      <w:rPr>
        <w:rFonts w:ascii="Times New Roman" w:eastAsia="Times New Roman" w:hAnsi="Times New Roman" w:cs="Times New Roman"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20">
    <w:nsid w:val="59A1340A"/>
    <w:multiLevelType w:val="hybridMultilevel"/>
    <w:tmpl w:val="4992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C14671"/>
    <w:multiLevelType w:val="hybridMultilevel"/>
    <w:tmpl w:val="33D4B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5E13765"/>
    <w:multiLevelType w:val="hybridMultilevel"/>
    <w:tmpl w:val="AD763A36"/>
    <w:lvl w:ilvl="0" w:tplc="2EA02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4105C7"/>
    <w:multiLevelType w:val="hybridMultilevel"/>
    <w:tmpl w:val="E02CA76E"/>
    <w:lvl w:ilvl="0" w:tplc="873C9AE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8473507"/>
    <w:multiLevelType w:val="hybridMultilevel"/>
    <w:tmpl w:val="39DE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0F3DAF"/>
    <w:multiLevelType w:val="hybridMultilevel"/>
    <w:tmpl w:val="2FE0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962B43"/>
    <w:multiLevelType w:val="hybridMultilevel"/>
    <w:tmpl w:val="479A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AF62A1"/>
    <w:multiLevelType w:val="hybridMultilevel"/>
    <w:tmpl w:val="CC0CA10A"/>
    <w:lvl w:ilvl="0" w:tplc="5C4A0B6E">
      <w:numFmt w:val="bullet"/>
      <w:lvlText w:val="-"/>
      <w:lvlJc w:val="left"/>
      <w:pPr>
        <w:ind w:left="1327" w:hanging="360"/>
      </w:pPr>
      <w:rPr>
        <w:rFonts w:ascii="Times New Roman" w:eastAsiaTheme="minorEastAsia" w:hAnsi="Times New Roman" w:cs="Times New Roman"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28">
    <w:nsid w:val="74E53C1A"/>
    <w:multiLevelType w:val="hybridMultilevel"/>
    <w:tmpl w:val="4C5A7592"/>
    <w:lvl w:ilvl="0" w:tplc="E0525320">
      <w:start w:val="3"/>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196B82"/>
    <w:multiLevelType w:val="hybridMultilevel"/>
    <w:tmpl w:val="393076F2"/>
    <w:lvl w:ilvl="0" w:tplc="B4E42D36">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A7A6FC8"/>
    <w:multiLevelType w:val="hybridMultilevel"/>
    <w:tmpl w:val="5DA87BE0"/>
    <w:lvl w:ilvl="0" w:tplc="6B7C0BB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E403644"/>
    <w:multiLevelType w:val="hybridMultilevel"/>
    <w:tmpl w:val="FAEAA05A"/>
    <w:lvl w:ilvl="0" w:tplc="6A6891A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31"/>
  </w:num>
  <w:num w:numId="5">
    <w:abstractNumId w:val="5"/>
  </w:num>
  <w:num w:numId="6">
    <w:abstractNumId w:val="8"/>
  </w:num>
  <w:num w:numId="7">
    <w:abstractNumId w:val="23"/>
  </w:num>
  <w:num w:numId="8">
    <w:abstractNumId w:val="14"/>
  </w:num>
  <w:num w:numId="9">
    <w:abstractNumId w:val="10"/>
  </w:num>
  <w:num w:numId="10">
    <w:abstractNumId w:val="7"/>
  </w:num>
  <w:num w:numId="11">
    <w:abstractNumId w:val="18"/>
  </w:num>
  <w:num w:numId="12">
    <w:abstractNumId w:val="30"/>
  </w:num>
  <w:num w:numId="13">
    <w:abstractNumId w:val="1"/>
  </w:num>
  <w:num w:numId="14">
    <w:abstractNumId w:val="15"/>
  </w:num>
  <w:num w:numId="15">
    <w:abstractNumId w:val="29"/>
  </w:num>
  <w:num w:numId="16">
    <w:abstractNumId w:val="11"/>
  </w:num>
  <w:num w:numId="17">
    <w:abstractNumId w:val="12"/>
  </w:num>
  <w:num w:numId="18">
    <w:abstractNumId w:val="22"/>
  </w:num>
  <w:num w:numId="19">
    <w:abstractNumId w:val="19"/>
  </w:num>
  <w:num w:numId="20">
    <w:abstractNumId w:val="2"/>
  </w:num>
  <w:num w:numId="21">
    <w:abstractNumId w:val="27"/>
  </w:num>
  <w:num w:numId="22">
    <w:abstractNumId w:val="26"/>
  </w:num>
  <w:num w:numId="23">
    <w:abstractNumId w:val="25"/>
  </w:num>
  <w:num w:numId="24">
    <w:abstractNumId w:val="24"/>
  </w:num>
  <w:num w:numId="25">
    <w:abstractNumId w:val="13"/>
  </w:num>
  <w:num w:numId="26">
    <w:abstractNumId w:val="20"/>
  </w:num>
  <w:num w:numId="27">
    <w:abstractNumId w:val="16"/>
  </w:num>
  <w:num w:numId="28">
    <w:abstractNumId w:val="9"/>
  </w:num>
  <w:num w:numId="29">
    <w:abstractNumId w:val="4"/>
  </w:num>
  <w:num w:numId="30">
    <w:abstractNumId w:val="17"/>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A1"/>
    <w:rsid w:val="00000AB1"/>
    <w:rsid w:val="0000188B"/>
    <w:rsid w:val="00003261"/>
    <w:rsid w:val="00004197"/>
    <w:rsid w:val="00004FFA"/>
    <w:rsid w:val="0000718C"/>
    <w:rsid w:val="000076DE"/>
    <w:rsid w:val="00010FF9"/>
    <w:rsid w:val="000124EC"/>
    <w:rsid w:val="000128B1"/>
    <w:rsid w:val="00013011"/>
    <w:rsid w:val="000142C4"/>
    <w:rsid w:val="0001432D"/>
    <w:rsid w:val="00014C5C"/>
    <w:rsid w:val="00014E8E"/>
    <w:rsid w:val="00016816"/>
    <w:rsid w:val="0002019F"/>
    <w:rsid w:val="00020473"/>
    <w:rsid w:val="000208A9"/>
    <w:rsid w:val="00021FF5"/>
    <w:rsid w:val="000237BB"/>
    <w:rsid w:val="00023893"/>
    <w:rsid w:val="00025DD4"/>
    <w:rsid w:val="0002694F"/>
    <w:rsid w:val="00027952"/>
    <w:rsid w:val="00027F85"/>
    <w:rsid w:val="00030352"/>
    <w:rsid w:val="00030576"/>
    <w:rsid w:val="0003107B"/>
    <w:rsid w:val="00031428"/>
    <w:rsid w:val="00033454"/>
    <w:rsid w:val="00033E43"/>
    <w:rsid w:val="00035291"/>
    <w:rsid w:val="00035A67"/>
    <w:rsid w:val="000376E7"/>
    <w:rsid w:val="000417FC"/>
    <w:rsid w:val="00041CC4"/>
    <w:rsid w:val="00045C6A"/>
    <w:rsid w:val="0004651A"/>
    <w:rsid w:val="00047AD1"/>
    <w:rsid w:val="00047AD7"/>
    <w:rsid w:val="00054DAA"/>
    <w:rsid w:val="00056E15"/>
    <w:rsid w:val="000600F8"/>
    <w:rsid w:val="00062142"/>
    <w:rsid w:val="000621A8"/>
    <w:rsid w:val="00062410"/>
    <w:rsid w:val="0006434C"/>
    <w:rsid w:val="0006504C"/>
    <w:rsid w:val="000654AC"/>
    <w:rsid w:val="00065BD8"/>
    <w:rsid w:val="00065E90"/>
    <w:rsid w:val="00067C41"/>
    <w:rsid w:val="000702AC"/>
    <w:rsid w:val="00071F88"/>
    <w:rsid w:val="00071FB8"/>
    <w:rsid w:val="00072A97"/>
    <w:rsid w:val="00072FAD"/>
    <w:rsid w:val="000731FF"/>
    <w:rsid w:val="00073B88"/>
    <w:rsid w:val="00075CFE"/>
    <w:rsid w:val="000763C3"/>
    <w:rsid w:val="00076DF8"/>
    <w:rsid w:val="0007720B"/>
    <w:rsid w:val="00077D25"/>
    <w:rsid w:val="00080EBE"/>
    <w:rsid w:val="00081377"/>
    <w:rsid w:val="00081840"/>
    <w:rsid w:val="000827AD"/>
    <w:rsid w:val="000840E8"/>
    <w:rsid w:val="00086A41"/>
    <w:rsid w:val="00086CD2"/>
    <w:rsid w:val="00087027"/>
    <w:rsid w:val="0008708C"/>
    <w:rsid w:val="00087460"/>
    <w:rsid w:val="0008768D"/>
    <w:rsid w:val="00087D15"/>
    <w:rsid w:val="00090464"/>
    <w:rsid w:val="00091955"/>
    <w:rsid w:val="00094129"/>
    <w:rsid w:val="00094A20"/>
    <w:rsid w:val="000953F0"/>
    <w:rsid w:val="00095480"/>
    <w:rsid w:val="00095650"/>
    <w:rsid w:val="00095B07"/>
    <w:rsid w:val="000963CD"/>
    <w:rsid w:val="000A0148"/>
    <w:rsid w:val="000A01AB"/>
    <w:rsid w:val="000A0D0D"/>
    <w:rsid w:val="000A11B8"/>
    <w:rsid w:val="000A237F"/>
    <w:rsid w:val="000A3DFA"/>
    <w:rsid w:val="000A4600"/>
    <w:rsid w:val="000A4BA4"/>
    <w:rsid w:val="000A52BD"/>
    <w:rsid w:val="000A552F"/>
    <w:rsid w:val="000A5847"/>
    <w:rsid w:val="000A59E1"/>
    <w:rsid w:val="000A7B5F"/>
    <w:rsid w:val="000A7F25"/>
    <w:rsid w:val="000B0BE9"/>
    <w:rsid w:val="000B24B0"/>
    <w:rsid w:val="000B2DAE"/>
    <w:rsid w:val="000B2E5F"/>
    <w:rsid w:val="000B42CC"/>
    <w:rsid w:val="000B4EAD"/>
    <w:rsid w:val="000B5BA2"/>
    <w:rsid w:val="000C0EC5"/>
    <w:rsid w:val="000C0ED7"/>
    <w:rsid w:val="000C1264"/>
    <w:rsid w:val="000C1D4D"/>
    <w:rsid w:val="000C1DFA"/>
    <w:rsid w:val="000C1F9B"/>
    <w:rsid w:val="000C42B6"/>
    <w:rsid w:val="000C528D"/>
    <w:rsid w:val="000C53E6"/>
    <w:rsid w:val="000C5CEA"/>
    <w:rsid w:val="000C5D39"/>
    <w:rsid w:val="000C6079"/>
    <w:rsid w:val="000C70B2"/>
    <w:rsid w:val="000C7707"/>
    <w:rsid w:val="000D01AC"/>
    <w:rsid w:val="000D18D6"/>
    <w:rsid w:val="000D2930"/>
    <w:rsid w:val="000D2B8C"/>
    <w:rsid w:val="000D395C"/>
    <w:rsid w:val="000D51D0"/>
    <w:rsid w:val="000D6076"/>
    <w:rsid w:val="000D64C9"/>
    <w:rsid w:val="000D65EE"/>
    <w:rsid w:val="000D67E9"/>
    <w:rsid w:val="000E0023"/>
    <w:rsid w:val="000E0C7D"/>
    <w:rsid w:val="000E137B"/>
    <w:rsid w:val="000E2108"/>
    <w:rsid w:val="000E2129"/>
    <w:rsid w:val="000E2483"/>
    <w:rsid w:val="000F0479"/>
    <w:rsid w:val="000F35F1"/>
    <w:rsid w:val="000F4392"/>
    <w:rsid w:val="000F45EB"/>
    <w:rsid w:val="00102CF0"/>
    <w:rsid w:val="0010389C"/>
    <w:rsid w:val="00103F3B"/>
    <w:rsid w:val="001040E1"/>
    <w:rsid w:val="001055AF"/>
    <w:rsid w:val="0010603E"/>
    <w:rsid w:val="00106DE6"/>
    <w:rsid w:val="001071A1"/>
    <w:rsid w:val="00107608"/>
    <w:rsid w:val="00107A9C"/>
    <w:rsid w:val="00107AF6"/>
    <w:rsid w:val="001101F1"/>
    <w:rsid w:val="00110C8C"/>
    <w:rsid w:val="00111178"/>
    <w:rsid w:val="0011117F"/>
    <w:rsid w:val="0011267E"/>
    <w:rsid w:val="00112D4F"/>
    <w:rsid w:val="0011512F"/>
    <w:rsid w:val="00116944"/>
    <w:rsid w:val="001169BF"/>
    <w:rsid w:val="00120C03"/>
    <w:rsid w:val="00121C79"/>
    <w:rsid w:val="0012295B"/>
    <w:rsid w:val="0012305C"/>
    <w:rsid w:val="00123C02"/>
    <w:rsid w:val="0012454C"/>
    <w:rsid w:val="0012483E"/>
    <w:rsid w:val="00125187"/>
    <w:rsid w:val="0012571C"/>
    <w:rsid w:val="001258C8"/>
    <w:rsid w:val="0013084D"/>
    <w:rsid w:val="00130DCB"/>
    <w:rsid w:val="00133606"/>
    <w:rsid w:val="00133E9A"/>
    <w:rsid w:val="00137630"/>
    <w:rsid w:val="001376ED"/>
    <w:rsid w:val="0014095B"/>
    <w:rsid w:val="00140C31"/>
    <w:rsid w:val="00141AE5"/>
    <w:rsid w:val="00141DFE"/>
    <w:rsid w:val="00142271"/>
    <w:rsid w:val="001424EE"/>
    <w:rsid w:val="001454FB"/>
    <w:rsid w:val="00145B61"/>
    <w:rsid w:val="00146941"/>
    <w:rsid w:val="0014767F"/>
    <w:rsid w:val="00151073"/>
    <w:rsid w:val="00151159"/>
    <w:rsid w:val="0015125B"/>
    <w:rsid w:val="00152E8D"/>
    <w:rsid w:val="0015310D"/>
    <w:rsid w:val="0015336D"/>
    <w:rsid w:val="00155062"/>
    <w:rsid w:val="001560B6"/>
    <w:rsid w:val="0015744D"/>
    <w:rsid w:val="00160D3E"/>
    <w:rsid w:val="00160EEA"/>
    <w:rsid w:val="00162EE9"/>
    <w:rsid w:val="001638C4"/>
    <w:rsid w:val="00163941"/>
    <w:rsid w:val="00163BAF"/>
    <w:rsid w:val="00164FEB"/>
    <w:rsid w:val="001653E1"/>
    <w:rsid w:val="001672BD"/>
    <w:rsid w:val="00167805"/>
    <w:rsid w:val="00167A66"/>
    <w:rsid w:val="0017002D"/>
    <w:rsid w:val="00170E0F"/>
    <w:rsid w:val="00171315"/>
    <w:rsid w:val="001717C2"/>
    <w:rsid w:val="001734AF"/>
    <w:rsid w:val="00174AE5"/>
    <w:rsid w:val="0017565D"/>
    <w:rsid w:val="001758AA"/>
    <w:rsid w:val="001760DA"/>
    <w:rsid w:val="0017671A"/>
    <w:rsid w:val="001804E3"/>
    <w:rsid w:val="00183430"/>
    <w:rsid w:val="00183466"/>
    <w:rsid w:val="00183D00"/>
    <w:rsid w:val="00183E1F"/>
    <w:rsid w:val="001845D5"/>
    <w:rsid w:val="00184D08"/>
    <w:rsid w:val="00184E7A"/>
    <w:rsid w:val="00186A0A"/>
    <w:rsid w:val="00187910"/>
    <w:rsid w:val="00191F0E"/>
    <w:rsid w:val="00192EBB"/>
    <w:rsid w:val="001939C8"/>
    <w:rsid w:val="00194791"/>
    <w:rsid w:val="0019678C"/>
    <w:rsid w:val="001A0B4B"/>
    <w:rsid w:val="001A0EC1"/>
    <w:rsid w:val="001A131E"/>
    <w:rsid w:val="001A2381"/>
    <w:rsid w:val="001A2822"/>
    <w:rsid w:val="001A340F"/>
    <w:rsid w:val="001A34A3"/>
    <w:rsid w:val="001A4359"/>
    <w:rsid w:val="001A7292"/>
    <w:rsid w:val="001A7964"/>
    <w:rsid w:val="001B09D2"/>
    <w:rsid w:val="001B0CC2"/>
    <w:rsid w:val="001B2A85"/>
    <w:rsid w:val="001B36FC"/>
    <w:rsid w:val="001B39B6"/>
    <w:rsid w:val="001B40C9"/>
    <w:rsid w:val="001B40F3"/>
    <w:rsid w:val="001B5910"/>
    <w:rsid w:val="001B5997"/>
    <w:rsid w:val="001B6888"/>
    <w:rsid w:val="001C05D6"/>
    <w:rsid w:val="001C171D"/>
    <w:rsid w:val="001C3CDF"/>
    <w:rsid w:val="001C4CE6"/>
    <w:rsid w:val="001C4FE0"/>
    <w:rsid w:val="001C5CDA"/>
    <w:rsid w:val="001C7C0C"/>
    <w:rsid w:val="001D1723"/>
    <w:rsid w:val="001D2CCB"/>
    <w:rsid w:val="001D38FD"/>
    <w:rsid w:val="001D3F96"/>
    <w:rsid w:val="001D751F"/>
    <w:rsid w:val="001D7A51"/>
    <w:rsid w:val="001E19EC"/>
    <w:rsid w:val="001E234B"/>
    <w:rsid w:val="001E489D"/>
    <w:rsid w:val="001E4C27"/>
    <w:rsid w:val="001E5FD3"/>
    <w:rsid w:val="001E7BEB"/>
    <w:rsid w:val="001F1198"/>
    <w:rsid w:val="001F1581"/>
    <w:rsid w:val="001F290B"/>
    <w:rsid w:val="001F316E"/>
    <w:rsid w:val="001F4219"/>
    <w:rsid w:val="001F580B"/>
    <w:rsid w:val="001F71B3"/>
    <w:rsid w:val="001F7567"/>
    <w:rsid w:val="00203F2C"/>
    <w:rsid w:val="00205C6C"/>
    <w:rsid w:val="00205DAF"/>
    <w:rsid w:val="00206656"/>
    <w:rsid w:val="0020772D"/>
    <w:rsid w:val="00210AC0"/>
    <w:rsid w:val="00211B64"/>
    <w:rsid w:val="00211E69"/>
    <w:rsid w:val="00212335"/>
    <w:rsid w:val="00213F35"/>
    <w:rsid w:val="00214151"/>
    <w:rsid w:val="00214627"/>
    <w:rsid w:val="002165D5"/>
    <w:rsid w:val="002168C5"/>
    <w:rsid w:val="002174A0"/>
    <w:rsid w:val="002177AA"/>
    <w:rsid w:val="00217F0D"/>
    <w:rsid w:val="00221DB7"/>
    <w:rsid w:val="0022356A"/>
    <w:rsid w:val="002249AE"/>
    <w:rsid w:val="002254B2"/>
    <w:rsid w:val="00227BE1"/>
    <w:rsid w:val="002315D0"/>
    <w:rsid w:val="002319BB"/>
    <w:rsid w:val="0023276F"/>
    <w:rsid w:val="00232CF6"/>
    <w:rsid w:val="00234204"/>
    <w:rsid w:val="00235D27"/>
    <w:rsid w:val="00236EEF"/>
    <w:rsid w:val="002411B7"/>
    <w:rsid w:val="00242110"/>
    <w:rsid w:val="00242B95"/>
    <w:rsid w:val="00243D3D"/>
    <w:rsid w:val="002444B7"/>
    <w:rsid w:val="00245E68"/>
    <w:rsid w:val="00246304"/>
    <w:rsid w:val="00246970"/>
    <w:rsid w:val="00250120"/>
    <w:rsid w:val="00250E9F"/>
    <w:rsid w:val="002522FE"/>
    <w:rsid w:val="00253D4B"/>
    <w:rsid w:val="00255A97"/>
    <w:rsid w:val="00255F2E"/>
    <w:rsid w:val="002563FB"/>
    <w:rsid w:val="00256587"/>
    <w:rsid w:val="00256930"/>
    <w:rsid w:val="00256F59"/>
    <w:rsid w:val="00257E27"/>
    <w:rsid w:val="00260A87"/>
    <w:rsid w:val="00261EE8"/>
    <w:rsid w:val="002624DA"/>
    <w:rsid w:val="00263AA6"/>
    <w:rsid w:val="00263DDD"/>
    <w:rsid w:val="002640E6"/>
    <w:rsid w:val="00266880"/>
    <w:rsid w:val="00270DA4"/>
    <w:rsid w:val="0027230D"/>
    <w:rsid w:val="00272860"/>
    <w:rsid w:val="002739B7"/>
    <w:rsid w:val="0027482C"/>
    <w:rsid w:val="00274C14"/>
    <w:rsid w:val="002754C9"/>
    <w:rsid w:val="00276976"/>
    <w:rsid w:val="002814F4"/>
    <w:rsid w:val="00281E6A"/>
    <w:rsid w:val="00282036"/>
    <w:rsid w:val="0028250F"/>
    <w:rsid w:val="00282B00"/>
    <w:rsid w:val="00284250"/>
    <w:rsid w:val="00284E4D"/>
    <w:rsid w:val="002856F4"/>
    <w:rsid w:val="00285BCA"/>
    <w:rsid w:val="00285D73"/>
    <w:rsid w:val="0028683B"/>
    <w:rsid w:val="00286C85"/>
    <w:rsid w:val="0029038D"/>
    <w:rsid w:val="00290E27"/>
    <w:rsid w:val="002913E3"/>
    <w:rsid w:val="0029141F"/>
    <w:rsid w:val="00292CCD"/>
    <w:rsid w:val="002953BF"/>
    <w:rsid w:val="00295749"/>
    <w:rsid w:val="0029630A"/>
    <w:rsid w:val="00297682"/>
    <w:rsid w:val="00297C6A"/>
    <w:rsid w:val="002A0C11"/>
    <w:rsid w:val="002A1388"/>
    <w:rsid w:val="002A2D1E"/>
    <w:rsid w:val="002A62B6"/>
    <w:rsid w:val="002B0375"/>
    <w:rsid w:val="002B1CF5"/>
    <w:rsid w:val="002B425B"/>
    <w:rsid w:val="002B4A42"/>
    <w:rsid w:val="002B5DB2"/>
    <w:rsid w:val="002B5FFB"/>
    <w:rsid w:val="002B6938"/>
    <w:rsid w:val="002B78E6"/>
    <w:rsid w:val="002C0225"/>
    <w:rsid w:val="002C03C2"/>
    <w:rsid w:val="002C086A"/>
    <w:rsid w:val="002C0CB7"/>
    <w:rsid w:val="002C0D97"/>
    <w:rsid w:val="002C1B96"/>
    <w:rsid w:val="002C45D3"/>
    <w:rsid w:val="002C47F0"/>
    <w:rsid w:val="002C4A50"/>
    <w:rsid w:val="002C5C9A"/>
    <w:rsid w:val="002C60CE"/>
    <w:rsid w:val="002C6E38"/>
    <w:rsid w:val="002C712D"/>
    <w:rsid w:val="002C78A9"/>
    <w:rsid w:val="002C7DAB"/>
    <w:rsid w:val="002D0A4E"/>
    <w:rsid w:val="002D247C"/>
    <w:rsid w:val="002D38FA"/>
    <w:rsid w:val="002D39E3"/>
    <w:rsid w:val="002D6281"/>
    <w:rsid w:val="002D7D25"/>
    <w:rsid w:val="002E2414"/>
    <w:rsid w:val="002E416F"/>
    <w:rsid w:val="002E4294"/>
    <w:rsid w:val="002E729D"/>
    <w:rsid w:val="002E7C8C"/>
    <w:rsid w:val="002E7F0B"/>
    <w:rsid w:val="002F0091"/>
    <w:rsid w:val="002F113E"/>
    <w:rsid w:val="002F181A"/>
    <w:rsid w:val="002F3085"/>
    <w:rsid w:val="002F329F"/>
    <w:rsid w:val="002F3694"/>
    <w:rsid w:val="002F469E"/>
    <w:rsid w:val="002F7449"/>
    <w:rsid w:val="002F7C10"/>
    <w:rsid w:val="00300DC0"/>
    <w:rsid w:val="00301149"/>
    <w:rsid w:val="003011F1"/>
    <w:rsid w:val="00301621"/>
    <w:rsid w:val="003040BF"/>
    <w:rsid w:val="00304CAE"/>
    <w:rsid w:val="003062FF"/>
    <w:rsid w:val="00306DE1"/>
    <w:rsid w:val="003075A5"/>
    <w:rsid w:val="00307B15"/>
    <w:rsid w:val="00310523"/>
    <w:rsid w:val="0031171E"/>
    <w:rsid w:val="003124DC"/>
    <w:rsid w:val="00314AEE"/>
    <w:rsid w:val="003152A9"/>
    <w:rsid w:val="003152F1"/>
    <w:rsid w:val="003153FA"/>
    <w:rsid w:val="00315D5E"/>
    <w:rsid w:val="0032011F"/>
    <w:rsid w:val="0032174B"/>
    <w:rsid w:val="00321B54"/>
    <w:rsid w:val="003225BE"/>
    <w:rsid w:val="003253AC"/>
    <w:rsid w:val="0032566C"/>
    <w:rsid w:val="0033080D"/>
    <w:rsid w:val="0033271B"/>
    <w:rsid w:val="003334E2"/>
    <w:rsid w:val="00333E38"/>
    <w:rsid w:val="0033402E"/>
    <w:rsid w:val="00335EB1"/>
    <w:rsid w:val="00336793"/>
    <w:rsid w:val="003379EF"/>
    <w:rsid w:val="00337A89"/>
    <w:rsid w:val="00340245"/>
    <w:rsid w:val="00340511"/>
    <w:rsid w:val="00340A78"/>
    <w:rsid w:val="00341329"/>
    <w:rsid w:val="0034190F"/>
    <w:rsid w:val="00341B75"/>
    <w:rsid w:val="003431D4"/>
    <w:rsid w:val="00346F50"/>
    <w:rsid w:val="003501A7"/>
    <w:rsid w:val="0035026C"/>
    <w:rsid w:val="00350FFF"/>
    <w:rsid w:val="0035225F"/>
    <w:rsid w:val="00355570"/>
    <w:rsid w:val="00355F39"/>
    <w:rsid w:val="003568AD"/>
    <w:rsid w:val="00357279"/>
    <w:rsid w:val="0035746F"/>
    <w:rsid w:val="00357FEB"/>
    <w:rsid w:val="00360D2A"/>
    <w:rsid w:val="003612B4"/>
    <w:rsid w:val="00363D8D"/>
    <w:rsid w:val="003640CA"/>
    <w:rsid w:val="0036445D"/>
    <w:rsid w:val="0036515D"/>
    <w:rsid w:val="0036651D"/>
    <w:rsid w:val="00366E16"/>
    <w:rsid w:val="00367ED8"/>
    <w:rsid w:val="0037095F"/>
    <w:rsid w:val="0037194D"/>
    <w:rsid w:val="00372613"/>
    <w:rsid w:val="0037266A"/>
    <w:rsid w:val="00372D8A"/>
    <w:rsid w:val="00372EB3"/>
    <w:rsid w:val="00372F24"/>
    <w:rsid w:val="003737B2"/>
    <w:rsid w:val="00373D97"/>
    <w:rsid w:val="00374E6E"/>
    <w:rsid w:val="0037605D"/>
    <w:rsid w:val="00377BE5"/>
    <w:rsid w:val="00377CF2"/>
    <w:rsid w:val="0038155C"/>
    <w:rsid w:val="003816EC"/>
    <w:rsid w:val="003816F4"/>
    <w:rsid w:val="00381B6E"/>
    <w:rsid w:val="0038213D"/>
    <w:rsid w:val="00382C93"/>
    <w:rsid w:val="00385151"/>
    <w:rsid w:val="00386F73"/>
    <w:rsid w:val="003871FD"/>
    <w:rsid w:val="00387DCF"/>
    <w:rsid w:val="0039026F"/>
    <w:rsid w:val="00391D68"/>
    <w:rsid w:val="003942D6"/>
    <w:rsid w:val="00394805"/>
    <w:rsid w:val="0039586F"/>
    <w:rsid w:val="00396EE0"/>
    <w:rsid w:val="0039717B"/>
    <w:rsid w:val="003A0801"/>
    <w:rsid w:val="003A0C60"/>
    <w:rsid w:val="003A1CE2"/>
    <w:rsid w:val="003A2365"/>
    <w:rsid w:val="003A3192"/>
    <w:rsid w:val="003A3BA6"/>
    <w:rsid w:val="003A4ACE"/>
    <w:rsid w:val="003A5A79"/>
    <w:rsid w:val="003A6A69"/>
    <w:rsid w:val="003A7885"/>
    <w:rsid w:val="003B10D9"/>
    <w:rsid w:val="003B2BE7"/>
    <w:rsid w:val="003B2C86"/>
    <w:rsid w:val="003B31D2"/>
    <w:rsid w:val="003B3DF9"/>
    <w:rsid w:val="003C038A"/>
    <w:rsid w:val="003C0F19"/>
    <w:rsid w:val="003C2B87"/>
    <w:rsid w:val="003C3F3A"/>
    <w:rsid w:val="003C4F40"/>
    <w:rsid w:val="003C5BEA"/>
    <w:rsid w:val="003D0754"/>
    <w:rsid w:val="003D1F3A"/>
    <w:rsid w:val="003D234F"/>
    <w:rsid w:val="003D3543"/>
    <w:rsid w:val="003D3796"/>
    <w:rsid w:val="003D4983"/>
    <w:rsid w:val="003D51B2"/>
    <w:rsid w:val="003D6EFF"/>
    <w:rsid w:val="003E130A"/>
    <w:rsid w:val="003E1AE9"/>
    <w:rsid w:val="003E35E9"/>
    <w:rsid w:val="003E385A"/>
    <w:rsid w:val="003E3988"/>
    <w:rsid w:val="003E4A75"/>
    <w:rsid w:val="003F24E6"/>
    <w:rsid w:val="003F3282"/>
    <w:rsid w:val="003F60CC"/>
    <w:rsid w:val="003F6326"/>
    <w:rsid w:val="003F6B50"/>
    <w:rsid w:val="00400FEA"/>
    <w:rsid w:val="00401A18"/>
    <w:rsid w:val="00402A8B"/>
    <w:rsid w:val="00407003"/>
    <w:rsid w:val="00407C57"/>
    <w:rsid w:val="00413055"/>
    <w:rsid w:val="00414BAE"/>
    <w:rsid w:val="0042151A"/>
    <w:rsid w:val="004229C2"/>
    <w:rsid w:val="0042348F"/>
    <w:rsid w:val="00424F38"/>
    <w:rsid w:val="00426EBA"/>
    <w:rsid w:val="004276D5"/>
    <w:rsid w:val="00427AB3"/>
    <w:rsid w:val="0043062F"/>
    <w:rsid w:val="0043129F"/>
    <w:rsid w:val="00432495"/>
    <w:rsid w:val="004354D0"/>
    <w:rsid w:val="00435A27"/>
    <w:rsid w:val="00435CE0"/>
    <w:rsid w:val="004366EA"/>
    <w:rsid w:val="00437C18"/>
    <w:rsid w:val="004408B4"/>
    <w:rsid w:val="00442C03"/>
    <w:rsid w:val="0044424F"/>
    <w:rsid w:val="004443CB"/>
    <w:rsid w:val="004451E9"/>
    <w:rsid w:val="0044557D"/>
    <w:rsid w:val="00445F90"/>
    <w:rsid w:val="004466FE"/>
    <w:rsid w:val="00446D94"/>
    <w:rsid w:val="00447A5F"/>
    <w:rsid w:val="00451521"/>
    <w:rsid w:val="00451E41"/>
    <w:rsid w:val="0045225F"/>
    <w:rsid w:val="00452989"/>
    <w:rsid w:val="00454CEB"/>
    <w:rsid w:val="004551E2"/>
    <w:rsid w:val="004563C6"/>
    <w:rsid w:val="00457731"/>
    <w:rsid w:val="004606F0"/>
    <w:rsid w:val="004611A0"/>
    <w:rsid w:val="00461C95"/>
    <w:rsid w:val="0046201C"/>
    <w:rsid w:val="004635AF"/>
    <w:rsid w:val="00463616"/>
    <w:rsid w:val="004659FC"/>
    <w:rsid w:val="0046635F"/>
    <w:rsid w:val="00467888"/>
    <w:rsid w:val="00470F7A"/>
    <w:rsid w:val="00472C11"/>
    <w:rsid w:val="004738E0"/>
    <w:rsid w:val="00474445"/>
    <w:rsid w:val="00475C16"/>
    <w:rsid w:val="0047702C"/>
    <w:rsid w:val="004774F4"/>
    <w:rsid w:val="00477F6A"/>
    <w:rsid w:val="00480440"/>
    <w:rsid w:val="00481DFC"/>
    <w:rsid w:val="00482452"/>
    <w:rsid w:val="00483B2B"/>
    <w:rsid w:val="00484749"/>
    <w:rsid w:val="004849AB"/>
    <w:rsid w:val="00485DE2"/>
    <w:rsid w:val="00486CF5"/>
    <w:rsid w:val="00491A68"/>
    <w:rsid w:val="00491BF9"/>
    <w:rsid w:val="00492D17"/>
    <w:rsid w:val="00492E6C"/>
    <w:rsid w:val="00493772"/>
    <w:rsid w:val="00493B0E"/>
    <w:rsid w:val="00496252"/>
    <w:rsid w:val="004965C9"/>
    <w:rsid w:val="004A05B0"/>
    <w:rsid w:val="004A0E6A"/>
    <w:rsid w:val="004A0EF0"/>
    <w:rsid w:val="004A15A1"/>
    <w:rsid w:val="004A15DA"/>
    <w:rsid w:val="004A1EB8"/>
    <w:rsid w:val="004A2288"/>
    <w:rsid w:val="004A3650"/>
    <w:rsid w:val="004A37F7"/>
    <w:rsid w:val="004A3A17"/>
    <w:rsid w:val="004A530D"/>
    <w:rsid w:val="004B0870"/>
    <w:rsid w:val="004B1B72"/>
    <w:rsid w:val="004B2062"/>
    <w:rsid w:val="004B2337"/>
    <w:rsid w:val="004B3643"/>
    <w:rsid w:val="004B37B9"/>
    <w:rsid w:val="004B380C"/>
    <w:rsid w:val="004B3D12"/>
    <w:rsid w:val="004B5B57"/>
    <w:rsid w:val="004B6805"/>
    <w:rsid w:val="004B6EBB"/>
    <w:rsid w:val="004C11CF"/>
    <w:rsid w:val="004C2EF0"/>
    <w:rsid w:val="004C3516"/>
    <w:rsid w:val="004C40A1"/>
    <w:rsid w:val="004C56E2"/>
    <w:rsid w:val="004C5D39"/>
    <w:rsid w:val="004C69D0"/>
    <w:rsid w:val="004D04FD"/>
    <w:rsid w:val="004D0D5A"/>
    <w:rsid w:val="004D0D67"/>
    <w:rsid w:val="004D131C"/>
    <w:rsid w:val="004D1868"/>
    <w:rsid w:val="004D2B0E"/>
    <w:rsid w:val="004D2DEA"/>
    <w:rsid w:val="004D3F23"/>
    <w:rsid w:val="004D65DC"/>
    <w:rsid w:val="004E2306"/>
    <w:rsid w:val="004E25AF"/>
    <w:rsid w:val="004E3791"/>
    <w:rsid w:val="004E5C7A"/>
    <w:rsid w:val="004E66B9"/>
    <w:rsid w:val="004E6A85"/>
    <w:rsid w:val="004E7F37"/>
    <w:rsid w:val="004F01BB"/>
    <w:rsid w:val="004F407A"/>
    <w:rsid w:val="004F43FD"/>
    <w:rsid w:val="004F4F27"/>
    <w:rsid w:val="004F5F7B"/>
    <w:rsid w:val="004F6B8F"/>
    <w:rsid w:val="004F6C83"/>
    <w:rsid w:val="004F7086"/>
    <w:rsid w:val="00503F95"/>
    <w:rsid w:val="005049C3"/>
    <w:rsid w:val="00506369"/>
    <w:rsid w:val="0051108F"/>
    <w:rsid w:val="005177AE"/>
    <w:rsid w:val="005217A1"/>
    <w:rsid w:val="0052443D"/>
    <w:rsid w:val="005248F5"/>
    <w:rsid w:val="00530D1A"/>
    <w:rsid w:val="00531AFD"/>
    <w:rsid w:val="0053260E"/>
    <w:rsid w:val="00532A41"/>
    <w:rsid w:val="00534B5F"/>
    <w:rsid w:val="00535440"/>
    <w:rsid w:val="00536603"/>
    <w:rsid w:val="00536A90"/>
    <w:rsid w:val="005405FB"/>
    <w:rsid w:val="005413F7"/>
    <w:rsid w:val="0054429C"/>
    <w:rsid w:val="00544B66"/>
    <w:rsid w:val="0054539A"/>
    <w:rsid w:val="005457E7"/>
    <w:rsid w:val="005478F7"/>
    <w:rsid w:val="0055184E"/>
    <w:rsid w:val="00552BFD"/>
    <w:rsid w:val="00552EE4"/>
    <w:rsid w:val="005539A8"/>
    <w:rsid w:val="005559F7"/>
    <w:rsid w:val="00556746"/>
    <w:rsid w:val="00557085"/>
    <w:rsid w:val="0055727F"/>
    <w:rsid w:val="0056100A"/>
    <w:rsid w:val="00561E44"/>
    <w:rsid w:val="00561F35"/>
    <w:rsid w:val="00562FA1"/>
    <w:rsid w:val="00565483"/>
    <w:rsid w:val="00565AD7"/>
    <w:rsid w:val="00565B02"/>
    <w:rsid w:val="00565BD7"/>
    <w:rsid w:val="0056713E"/>
    <w:rsid w:val="00567F18"/>
    <w:rsid w:val="00570327"/>
    <w:rsid w:val="00572D7E"/>
    <w:rsid w:val="00572E6D"/>
    <w:rsid w:val="00573605"/>
    <w:rsid w:val="00573BD6"/>
    <w:rsid w:val="005769DA"/>
    <w:rsid w:val="005778A8"/>
    <w:rsid w:val="00581A21"/>
    <w:rsid w:val="0058277A"/>
    <w:rsid w:val="00583754"/>
    <w:rsid w:val="00584B5A"/>
    <w:rsid w:val="00585B1A"/>
    <w:rsid w:val="00587485"/>
    <w:rsid w:val="00587A89"/>
    <w:rsid w:val="005902C5"/>
    <w:rsid w:val="00591446"/>
    <w:rsid w:val="005915A2"/>
    <w:rsid w:val="00592076"/>
    <w:rsid w:val="00593863"/>
    <w:rsid w:val="005947AC"/>
    <w:rsid w:val="005950FF"/>
    <w:rsid w:val="005963C4"/>
    <w:rsid w:val="00597CC6"/>
    <w:rsid w:val="00597D30"/>
    <w:rsid w:val="005A1AC9"/>
    <w:rsid w:val="005A2854"/>
    <w:rsid w:val="005A4A8E"/>
    <w:rsid w:val="005A6996"/>
    <w:rsid w:val="005B0BB0"/>
    <w:rsid w:val="005B136A"/>
    <w:rsid w:val="005B13F3"/>
    <w:rsid w:val="005B18A1"/>
    <w:rsid w:val="005B295D"/>
    <w:rsid w:val="005B2F3B"/>
    <w:rsid w:val="005B4A16"/>
    <w:rsid w:val="005B5A28"/>
    <w:rsid w:val="005B5B1B"/>
    <w:rsid w:val="005B6CBA"/>
    <w:rsid w:val="005B7745"/>
    <w:rsid w:val="005B77C2"/>
    <w:rsid w:val="005B7899"/>
    <w:rsid w:val="005C011D"/>
    <w:rsid w:val="005C078F"/>
    <w:rsid w:val="005C36FF"/>
    <w:rsid w:val="005C3CEC"/>
    <w:rsid w:val="005C42D5"/>
    <w:rsid w:val="005C516D"/>
    <w:rsid w:val="005C571B"/>
    <w:rsid w:val="005D16E2"/>
    <w:rsid w:val="005D2D54"/>
    <w:rsid w:val="005D3438"/>
    <w:rsid w:val="005D6142"/>
    <w:rsid w:val="005D7A87"/>
    <w:rsid w:val="005E158C"/>
    <w:rsid w:val="005E3914"/>
    <w:rsid w:val="005E3918"/>
    <w:rsid w:val="005E4B8A"/>
    <w:rsid w:val="005E5246"/>
    <w:rsid w:val="005E6C31"/>
    <w:rsid w:val="005E74B4"/>
    <w:rsid w:val="005F1756"/>
    <w:rsid w:val="005F2021"/>
    <w:rsid w:val="005F2604"/>
    <w:rsid w:val="005F3EE2"/>
    <w:rsid w:val="005F539E"/>
    <w:rsid w:val="005F6242"/>
    <w:rsid w:val="005F624F"/>
    <w:rsid w:val="005F794F"/>
    <w:rsid w:val="00600090"/>
    <w:rsid w:val="006008FC"/>
    <w:rsid w:val="00602DB3"/>
    <w:rsid w:val="006033E9"/>
    <w:rsid w:val="0060436B"/>
    <w:rsid w:val="00607F86"/>
    <w:rsid w:val="0061055E"/>
    <w:rsid w:val="00612387"/>
    <w:rsid w:val="0061367F"/>
    <w:rsid w:val="00613D67"/>
    <w:rsid w:val="00614596"/>
    <w:rsid w:val="00615D07"/>
    <w:rsid w:val="00615F8B"/>
    <w:rsid w:val="0061693D"/>
    <w:rsid w:val="0061772A"/>
    <w:rsid w:val="00620068"/>
    <w:rsid w:val="0062220A"/>
    <w:rsid w:val="00622677"/>
    <w:rsid w:val="00622904"/>
    <w:rsid w:val="00622D79"/>
    <w:rsid w:val="00623696"/>
    <w:rsid w:val="00624214"/>
    <w:rsid w:val="00624337"/>
    <w:rsid w:val="00625AE3"/>
    <w:rsid w:val="00625F75"/>
    <w:rsid w:val="006263E5"/>
    <w:rsid w:val="00626A96"/>
    <w:rsid w:val="00627A6E"/>
    <w:rsid w:val="00627A96"/>
    <w:rsid w:val="0063014E"/>
    <w:rsid w:val="006312F7"/>
    <w:rsid w:val="006323B3"/>
    <w:rsid w:val="006332B9"/>
    <w:rsid w:val="00634FB5"/>
    <w:rsid w:val="006354DC"/>
    <w:rsid w:val="00636F48"/>
    <w:rsid w:val="00637359"/>
    <w:rsid w:val="00637869"/>
    <w:rsid w:val="0064069E"/>
    <w:rsid w:val="00640FE4"/>
    <w:rsid w:val="00643415"/>
    <w:rsid w:val="00644EA2"/>
    <w:rsid w:val="006470A0"/>
    <w:rsid w:val="0065187F"/>
    <w:rsid w:val="006522B1"/>
    <w:rsid w:val="00652425"/>
    <w:rsid w:val="00652EEA"/>
    <w:rsid w:val="00654356"/>
    <w:rsid w:val="006549FB"/>
    <w:rsid w:val="006551D3"/>
    <w:rsid w:val="00655C94"/>
    <w:rsid w:val="0066025D"/>
    <w:rsid w:val="00660D3F"/>
    <w:rsid w:val="00660F68"/>
    <w:rsid w:val="00661377"/>
    <w:rsid w:val="00661BF2"/>
    <w:rsid w:val="00662901"/>
    <w:rsid w:val="00665705"/>
    <w:rsid w:val="00666ED3"/>
    <w:rsid w:val="00667BB5"/>
    <w:rsid w:val="00673215"/>
    <w:rsid w:val="00674107"/>
    <w:rsid w:val="006765BB"/>
    <w:rsid w:val="00680690"/>
    <w:rsid w:val="006816F1"/>
    <w:rsid w:val="00681DD7"/>
    <w:rsid w:val="006822AB"/>
    <w:rsid w:val="006829A8"/>
    <w:rsid w:val="00682D60"/>
    <w:rsid w:val="00682F80"/>
    <w:rsid w:val="00683485"/>
    <w:rsid w:val="00683D56"/>
    <w:rsid w:val="0068436A"/>
    <w:rsid w:val="00684559"/>
    <w:rsid w:val="00684A2C"/>
    <w:rsid w:val="00684BB9"/>
    <w:rsid w:val="00685224"/>
    <w:rsid w:val="0068547A"/>
    <w:rsid w:val="006864A1"/>
    <w:rsid w:val="006869F6"/>
    <w:rsid w:val="00686C91"/>
    <w:rsid w:val="0068744A"/>
    <w:rsid w:val="006911CE"/>
    <w:rsid w:val="006915D5"/>
    <w:rsid w:val="006940F9"/>
    <w:rsid w:val="00695347"/>
    <w:rsid w:val="006958EF"/>
    <w:rsid w:val="00696419"/>
    <w:rsid w:val="00696A5A"/>
    <w:rsid w:val="00696D29"/>
    <w:rsid w:val="00697478"/>
    <w:rsid w:val="006A00D2"/>
    <w:rsid w:val="006A07D0"/>
    <w:rsid w:val="006A0B76"/>
    <w:rsid w:val="006A0E0E"/>
    <w:rsid w:val="006A1066"/>
    <w:rsid w:val="006A1464"/>
    <w:rsid w:val="006A1A2D"/>
    <w:rsid w:val="006A2E00"/>
    <w:rsid w:val="006A32FF"/>
    <w:rsid w:val="006A3EEB"/>
    <w:rsid w:val="006A4025"/>
    <w:rsid w:val="006B2FC0"/>
    <w:rsid w:val="006B3322"/>
    <w:rsid w:val="006B34F4"/>
    <w:rsid w:val="006B4F84"/>
    <w:rsid w:val="006B5BEE"/>
    <w:rsid w:val="006B7960"/>
    <w:rsid w:val="006C1B38"/>
    <w:rsid w:val="006C252D"/>
    <w:rsid w:val="006C2530"/>
    <w:rsid w:val="006C281F"/>
    <w:rsid w:val="006C3BBF"/>
    <w:rsid w:val="006C4E56"/>
    <w:rsid w:val="006C4FCF"/>
    <w:rsid w:val="006C57E2"/>
    <w:rsid w:val="006C6911"/>
    <w:rsid w:val="006C6BAF"/>
    <w:rsid w:val="006C760C"/>
    <w:rsid w:val="006C7C97"/>
    <w:rsid w:val="006C7EDC"/>
    <w:rsid w:val="006D1C31"/>
    <w:rsid w:val="006D1EDB"/>
    <w:rsid w:val="006D5028"/>
    <w:rsid w:val="006D5905"/>
    <w:rsid w:val="006D659D"/>
    <w:rsid w:val="006E00C4"/>
    <w:rsid w:val="006E04F0"/>
    <w:rsid w:val="006E0FA7"/>
    <w:rsid w:val="006E1577"/>
    <w:rsid w:val="006E27C4"/>
    <w:rsid w:val="006E2C4D"/>
    <w:rsid w:val="006E3004"/>
    <w:rsid w:val="006E4A80"/>
    <w:rsid w:val="006E6908"/>
    <w:rsid w:val="006E76D1"/>
    <w:rsid w:val="006F0074"/>
    <w:rsid w:val="006F1FB4"/>
    <w:rsid w:val="006F25A9"/>
    <w:rsid w:val="006F5D20"/>
    <w:rsid w:val="006F6F55"/>
    <w:rsid w:val="006F7D58"/>
    <w:rsid w:val="00701979"/>
    <w:rsid w:val="00702CA3"/>
    <w:rsid w:val="00702FF9"/>
    <w:rsid w:val="007033F7"/>
    <w:rsid w:val="00704E28"/>
    <w:rsid w:val="00704E7A"/>
    <w:rsid w:val="00706E05"/>
    <w:rsid w:val="007077DF"/>
    <w:rsid w:val="00710360"/>
    <w:rsid w:val="00710C0E"/>
    <w:rsid w:val="007111D6"/>
    <w:rsid w:val="00711CB2"/>
    <w:rsid w:val="0071210A"/>
    <w:rsid w:val="007138F8"/>
    <w:rsid w:val="00714CA7"/>
    <w:rsid w:val="00714FE1"/>
    <w:rsid w:val="00715C03"/>
    <w:rsid w:val="00716386"/>
    <w:rsid w:val="00717FAA"/>
    <w:rsid w:val="007218EF"/>
    <w:rsid w:val="007220C1"/>
    <w:rsid w:val="007235B2"/>
    <w:rsid w:val="00723FB9"/>
    <w:rsid w:val="0072577A"/>
    <w:rsid w:val="007265D9"/>
    <w:rsid w:val="0072689D"/>
    <w:rsid w:val="007275FA"/>
    <w:rsid w:val="00727EE3"/>
    <w:rsid w:val="007303A2"/>
    <w:rsid w:val="0073077F"/>
    <w:rsid w:val="00730D93"/>
    <w:rsid w:val="007314B9"/>
    <w:rsid w:val="00732787"/>
    <w:rsid w:val="0073334E"/>
    <w:rsid w:val="0073385A"/>
    <w:rsid w:val="00733DE5"/>
    <w:rsid w:val="00734DFB"/>
    <w:rsid w:val="00735C5C"/>
    <w:rsid w:val="00735F40"/>
    <w:rsid w:val="00736CF4"/>
    <w:rsid w:val="00737E91"/>
    <w:rsid w:val="00740FB0"/>
    <w:rsid w:val="00741CE9"/>
    <w:rsid w:val="00741EB5"/>
    <w:rsid w:val="007423D0"/>
    <w:rsid w:val="00742CB0"/>
    <w:rsid w:val="00743A06"/>
    <w:rsid w:val="00743AAB"/>
    <w:rsid w:val="00743E80"/>
    <w:rsid w:val="007446C0"/>
    <w:rsid w:val="00745747"/>
    <w:rsid w:val="00750214"/>
    <w:rsid w:val="00750599"/>
    <w:rsid w:val="00750E4F"/>
    <w:rsid w:val="007522C6"/>
    <w:rsid w:val="00752A7F"/>
    <w:rsid w:val="0075382E"/>
    <w:rsid w:val="0075432C"/>
    <w:rsid w:val="007548E4"/>
    <w:rsid w:val="007551E3"/>
    <w:rsid w:val="00755232"/>
    <w:rsid w:val="0076023B"/>
    <w:rsid w:val="007621B4"/>
    <w:rsid w:val="00763642"/>
    <w:rsid w:val="00764564"/>
    <w:rsid w:val="00764CDB"/>
    <w:rsid w:val="00765A3A"/>
    <w:rsid w:val="0076623B"/>
    <w:rsid w:val="0077041F"/>
    <w:rsid w:val="00770E49"/>
    <w:rsid w:val="007710AD"/>
    <w:rsid w:val="00774A62"/>
    <w:rsid w:val="007751DC"/>
    <w:rsid w:val="00775255"/>
    <w:rsid w:val="007762C3"/>
    <w:rsid w:val="00776978"/>
    <w:rsid w:val="00781C31"/>
    <w:rsid w:val="00782CF9"/>
    <w:rsid w:val="007846D4"/>
    <w:rsid w:val="007852C8"/>
    <w:rsid w:val="007860A9"/>
    <w:rsid w:val="0078667A"/>
    <w:rsid w:val="00786A54"/>
    <w:rsid w:val="00786EE4"/>
    <w:rsid w:val="007876DE"/>
    <w:rsid w:val="00791C29"/>
    <w:rsid w:val="007922D7"/>
    <w:rsid w:val="00792E7E"/>
    <w:rsid w:val="00793DE0"/>
    <w:rsid w:val="00794481"/>
    <w:rsid w:val="00794491"/>
    <w:rsid w:val="00795636"/>
    <w:rsid w:val="007956F3"/>
    <w:rsid w:val="007970F0"/>
    <w:rsid w:val="007A01F9"/>
    <w:rsid w:val="007A14C9"/>
    <w:rsid w:val="007A3144"/>
    <w:rsid w:val="007A4013"/>
    <w:rsid w:val="007A46DC"/>
    <w:rsid w:val="007A49D0"/>
    <w:rsid w:val="007A6217"/>
    <w:rsid w:val="007A7F54"/>
    <w:rsid w:val="007B10A1"/>
    <w:rsid w:val="007B1677"/>
    <w:rsid w:val="007B1958"/>
    <w:rsid w:val="007B5ADA"/>
    <w:rsid w:val="007B6A74"/>
    <w:rsid w:val="007B72A6"/>
    <w:rsid w:val="007B78F9"/>
    <w:rsid w:val="007C003C"/>
    <w:rsid w:val="007C1277"/>
    <w:rsid w:val="007C2961"/>
    <w:rsid w:val="007C2CEB"/>
    <w:rsid w:val="007C459E"/>
    <w:rsid w:val="007C5B7D"/>
    <w:rsid w:val="007C6800"/>
    <w:rsid w:val="007D05D8"/>
    <w:rsid w:val="007D1661"/>
    <w:rsid w:val="007D1865"/>
    <w:rsid w:val="007D1A72"/>
    <w:rsid w:val="007D1ABA"/>
    <w:rsid w:val="007D236E"/>
    <w:rsid w:val="007D2BFA"/>
    <w:rsid w:val="007D5802"/>
    <w:rsid w:val="007D5D98"/>
    <w:rsid w:val="007D70B9"/>
    <w:rsid w:val="007E0F9B"/>
    <w:rsid w:val="007E1140"/>
    <w:rsid w:val="007E1967"/>
    <w:rsid w:val="007E21CA"/>
    <w:rsid w:val="007E2A3B"/>
    <w:rsid w:val="007E33FA"/>
    <w:rsid w:val="007E4979"/>
    <w:rsid w:val="007E49F0"/>
    <w:rsid w:val="007E53F4"/>
    <w:rsid w:val="007E5FA9"/>
    <w:rsid w:val="007E6E5E"/>
    <w:rsid w:val="007E7DBE"/>
    <w:rsid w:val="007F0D94"/>
    <w:rsid w:val="007F2B41"/>
    <w:rsid w:val="007F3735"/>
    <w:rsid w:val="007F5950"/>
    <w:rsid w:val="007F60BA"/>
    <w:rsid w:val="007F6526"/>
    <w:rsid w:val="007F72B0"/>
    <w:rsid w:val="007F73C2"/>
    <w:rsid w:val="007F776B"/>
    <w:rsid w:val="007F7BEA"/>
    <w:rsid w:val="008008AD"/>
    <w:rsid w:val="00801DD6"/>
    <w:rsid w:val="00802BF5"/>
    <w:rsid w:val="008030B5"/>
    <w:rsid w:val="00803DFB"/>
    <w:rsid w:val="00805846"/>
    <w:rsid w:val="00805910"/>
    <w:rsid w:val="00805FF2"/>
    <w:rsid w:val="00810A8B"/>
    <w:rsid w:val="00810D7F"/>
    <w:rsid w:val="008112DD"/>
    <w:rsid w:val="0081283E"/>
    <w:rsid w:val="008135A9"/>
    <w:rsid w:val="00813A3E"/>
    <w:rsid w:val="00814360"/>
    <w:rsid w:val="008143D9"/>
    <w:rsid w:val="008160C3"/>
    <w:rsid w:val="00816532"/>
    <w:rsid w:val="00816D3E"/>
    <w:rsid w:val="00817893"/>
    <w:rsid w:val="00820E95"/>
    <w:rsid w:val="008216F3"/>
    <w:rsid w:val="00821DBC"/>
    <w:rsid w:val="00821EC0"/>
    <w:rsid w:val="00821F96"/>
    <w:rsid w:val="008271FC"/>
    <w:rsid w:val="00827432"/>
    <w:rsid w:val="00827795"/>
    <w:rsid w:val="008326E1"/>
    <w:rsid w:val="00833B3E"/>
    <w:rsid w:val="00834D3E"/>
    <w:rsid w:val="00835339"/>
    <w:rsid w:val="008358BB"/>
    <w:rsid w:val="00835C2E"/>
    <w:rsid w:val="008361E1"/>
    <w:rsid w:val="008362C0"/>
    <w:rsid w:val="0083738B"/>
    <w:rsid w:val="00837EA3"/>
    <w:rsid w:val="00841039"/>
    <w:rsid w:val="00844107"/>
    <w:rsid w:val="00845EB6"/>
    <w:rsid w:val="00850430"/>
    <w:rsid w:val="008505C9"/>
    <w:rsid w:val="008510BF"/>
    <w:rsid w:val="0085120A"/>
    <w:rsid w:val="00853403"/>
    <w:rsid w:val="00853D3B"/>
    <w:rsid w:val="00854B27"/>
    <w:rsid w:val="00855987"/>
    <w:rsid w:val="00855EC8"/>
    <w:rsid w:val="00857200"/>
    <w:rsid w:val="00857E8B"/>
    <w:rsid w:val="00862CE3"/>
    <w:rsid w:val="00863F8E"/>
    <w:rsid w:val="008640AD"/>
    <w:rsid w:val="008649A6"/>
    <w:rsid w:val="008653F0"/>
    <w:rsid w:val="0086754A"/>
    <w:rsid w:val="00867C8C"/>
    <w:rsid w:val="00872AA3"/>
    <w:rsid w:val="00873BAC"/>
    <w:rsid w:val="008743D1"/>
    <w:rsid w:val="008754B4"/>
    <w:rsid w:val="00875ACC"/>
    <w:rsid w:val="00875E9A"/>
    <w:rsid w:val="008772E3"/>
    <w:rsid w:val="00882805"/>
    <w:rsid w:val="00883DB3"/>
    <w:rsid w:val="00884E99"/>
    <w:rsid w:val="008855D9"/>
    <w:rsid w:val="00885B23"/>
    <w:rsid w:val="00887449"/>
    <w:rsid w:val="00892B90"/>
    <w:rsid w:val="0089310F"/>
    <w:rsid w:val="0089389E"/>
    <w:rsid w:val="008950A6"/>
    <w:rsid w:val="00896B9A"/>
    <w:rsid w:val="00896E25"/>
    <w:rsid w:val="008A219D"/>
    <w:rsid w:val="008A2AFB"/>
    <w:rsid w:val="008A3DFE"/>
    <w:rsid w:val="008A52E4"/>
    <w:rsid w:val="008A583E"/>
    <w:rsid w:val="008A5F47"/>
    <w:rsid w:val="008A6CFB"/>
    <w:rsid w:val="008A7B5B"/>
    <w:rsid w:val="008B1385"/>
    <w:rsid w:val="008B16A7"/>
    <w:rsid w:val="008B36D7"/>
    <w:rsid w:val="008B414B"/>
    <w:rsid w:val="008B6B66"/>
    <w:rsid w:val="008B70AA"/>
    <w:rsid w:val="008B726D"/>
    <w:rsid w:val="008C1747"/>
    <w:rsid w:val="008C4ED3"/>
    <w:rsid w:val="008C5D42"/>
    <w:rsid w:val="008C6FED"/>
    <w:rsid w:val="008C767E"/>
    <w:rsid w:val="008D1527"/>
    <w:rsid w:val="008D4284"/>
    <w:rsid w:val="008D5CF6"/>
    <w:rsid w:val="008D5FE0"/>
    <w:rsid w:val="008D7F44"/>
    <w:rsid w:val="008E1742"/>
    <w:rsid w:val="008E1FE6"/>
    <w:rsid w:val="008E25F1"/>
    <w:rsid w:val="008E3BD1"/>
    <w:rsid w:val="008E5F9A"/>
    <w:rsid w:val="008E6476"/>
    <w:rsid w:val="008E64F9"/>
    <w:rsid w:val="008E64FB"/>
    <w:rsid w:val="008E701A"/>
    <w:rsid w:val="008E738A"/>
    <w:rsid w:val="008F14EB"/>
    <w:rsid w:val="008F1E79"/>
    <w:rsid w:val="008F27EF"/>
    <w:rsid w:val="008F421F"/>
    <w:rsid w:val="008F5526"/>
    <w:rsid w:val="008F76E1"/>
    <w:rsid w:val="00900E80"/>
    <w:rsid w:val="0090164C"/>
    <w:rsid w:val="00901E09"/>
    <w:rsid w:val="00904A2F"/>
    <w:rsid w:val="00905B7E"/>
    <w:rsid w:val="00906523"/>
    <w:rsid w:val="00906918"/>
    <w:rsid w:val="009070BD"/>
    <w:rsid w:val="009078BB"/>
    <w:rsid w:val="009103FF"/>
    <w:rsid w:val="009107FB"/>
    <w:rsid w:val="009110A9"/>
    <w:rsid w:val="009131E2"/>
    <w:rsid w:val="009135C5"/>
    <w:rsid w:val="00913E29"/>
    <w:rsid w:val="0091505E"/>
    <w:rsid w:val="0091620B"/>
    <w:rsid w:val="0092110F"/>
    <w:rsid w:val="00921688"/>
    <w:rsid w:val="009220E2"/>
    <w:rsid w:val="009228A4"/>
    <w:rsid w:val="0092323B"/>
    <w:rsid w:val="009261F7"/>
    <w:rsid w:val="009269AE"/>
    <w:rsid w:val="00927AAB"/>
    <w:rsid w:val="00927BDF"/>
    <w:rsid w:val="009300B6"/>
    <w:rsid w:val="00930876"/>
    <w:rsid w:val="00930EDD"/>
    <w:rsid w:val="00932192"/>
    <w:rsid w:val="009337C9"/>
    <w:rsid w:val="00934B0E"/>
    <w:rsid w:val="009358F5"/>
    <w:rsid w:val="00935EA6"/>
    <w:rsid w:val="00936219"/>
    <w:rsid w:val="00936CF6"/>
    <w:rsid w:val="009373BA"/>
    <w:rsid w:val="00937B95"/>
    <w:rsid w:val="009405EA"/>
    <w:rsid w:val="00944C37"/>
    <w:rsid w:val="00950053"/>
    <w:rsid w:val="00952B3C"/>
    <w:rsid w:val="00953385"/>
    <w:rsid w:val="0096508D"/>
    <w:rsid w:val="00966FAE"/>
    <w:rsid w:val="00970384"/>
    <w:rsid w:val="0097246C"/>
    <w:rsid w:val="00972F48"/>
    <w:rsid w:val="0097374D"/>
    <w:rsid w:val="00974C8F"/>
    <w:rsid w:val="0097546F"/>
    <w:rsid w:val="009759B7"/>
    <w:rsid w:val="00975BBD"/>
    <w:rsid w:val="00975CCA"/>
    <w:rsid w:val="0098007A"/>
    <w:rsid w:val="00981061"/>
    <w:rsid w:val="00983B76"/>
    <w:rsid w:val="00985538"/>
    <w:rsid w:val="009863B0"/>
    <w:rsid w:val="00986AB3"/>
    <w:rsid w:val="0099207F"/>
    <w:rsid w:val="00994D43"/>
    <w:rsid w:val="00994E29"/>
    <w:rsid w:val="00995CA0"/>
    <w:rsid w:val="0099751B"/>
    <w:rsid w:val="00997AD8"/>
    <w:rsid w:val="00997FC0"/>
    <w:rsid w:val="009A0C77"/>
    <w:rsid w:val="009A180E"/>
    <w:rsid w:val="009A2541"/>
    <w:rsid w:val="009A2E68"/>
    <w:rsid w:val="009A3982"/>
    <w:rsid w:val="009A3C85"/>
    <w:rsid w:val="009A3C9E"/>
    <w:rsid w:val="009A418B"/>
    <w:rsid w:val="009A41FB"/>
    <w:rsid w:val="009A7CEA"/>
    <w:rsid w:val="009B07CE"/>
    <w:rsid w:val="009B24FB"/>
    <w:rsid w:val="009B27E7"/>
    <w:rsid w:val="009B29AF"/>
    <w:rsid w:val="009B55A8"/>
    <w:rsid w:val="009B5947"/>
    <w:rsid w:val="009B7064"/>
    <w:rsid w:val="009C32A2"/>
    <w:rsid w:val="009C43BF"/>
    <w:rsid w:val="009C4BD9"/>
    <w:rsid w:val="009C4E01"/>
    <w:rsid w:val="009C6FAE"/>
    <w:rsid w:val="009C73FE"/>
    <w:rsid w:val="009D1903"/>
    <w:rsid w:val="009D2117"/>
    <w:rsid w:val="009D2A43"/>
    <w:rsid w:val="009D5611"/>
    <w:rsid w:val="009D6870"/>
    <w:rsid w:val="009D6E2E"/>
    <w:rsid w:val="009D7520"/>
    <w:rsid w:val="009D7632"/>
    <w:rsid w:val="009E1067"/>
    <w:rsid w:val="009E36A2"/>
    <w:rsid w:val="009E58A6"/>
    <w:rsid w:val="009E71C3"/>
    <w:rsid w:val="009F08F5"/>
    <w:rsid w:val="009F1673"/>
    <w:rsid w:val="009F1818"/>
    <w:rsid w:val="009F1B3B"/>
    <w:rsid w:val="009F211A"/>
    <w:rsid w:val="009F2CF7"/>
    <w:rsid w:val="009F4F1D"/>
    <w:rsid w:val="009F5027"/>
    <w:rsid w:val="009F54C0"/>
    <w:rsid w:val="009F5BBB"/>
    <w:rsid w:val="009F5C57"/>
    <w:rsid w:val="009F620F"/>
    <w:rsid w:val="009F6B1A"/>
    <w:rsid w:val="009F7A80"/>
    <w:rsid w:val="00A00A93"/>
    <w:rsid w:val="00A00C68"/>
    <w:rsid w:val="00A0106E"/>
    <w:rsid w:val="00A025A4"/>
    <w:rsid w:val="00A03788"/>
    <w:rsid w:val="00A05312"/>
    <w:rsid w:val="00A06A87"/>
    <w:rsid w:val="00A07ED8"/>
    <w:rsid w:val="00A106EA"/>
    <w:rsid w:val="00A10954"/>
    <w:rsid w:val="00A11173"/>
    <w:rsid w:val="00A11E22"/>
    <w:rsid w:val="00A1224B"/>
    <w:rsid w:val="00A144EF"/>
    <w:rsid w:val="00A1733D"/>
    <w:rsid w:val="00A1738D"/>
    <w:rsid w:val="00A1779A"/>
    <w:rsid w:val="00A1797E"/>
    <w:rsid w:val="00A20B77"/>
    <w:rsid w:val="00A20E92"/>
    <w:rsid w:val="00A231EC"/>
    <w:rsid w:val="00A232D3"/>
    <w:rsid w:val="00A237C1"/>
    <w:rsid w:val="00A25034"/>
    <w:rsid w:val="00A251C8"/>
    <w:rsid w:val="00A2681B"/>
    <w:rsid w:val="00A302D9"/>
    <w:rsid w:val="00A323CB"/>
    <w:rsid w:val="00A3272B"/>
    <w:rsid w:val="00A349CE"/>
    <w:rsid w:val="00A34A0F"/>
    <w:rsid w:val="00A34BB7"/>
    <w:rsid w:val="00A37386"/>
    <w:rsid w:val="00A37DE3"/>
    <w:rsid w:val="00A417FC"/>
    <w:rsid w:val="00A42C1A"/>
    <w:rsid w:val="00A42CB4"/>
    <w:rsid w:val="00A44BDA"/>
    <w:rsid w:val="00A45E29"/>
    <w:rsid w:val="00A46B15"/>
    <w:rsid w:val="00A46C31"/>
    <w:rsid w:val="00A46F1F"/>
    <w:rsid w:val="00A50067"/>
    <w:rsid w:val="00A500CD"/>
    <w:rsid w:val="00A50616"/>
    <w:rsid w:val="00A50C24"/>
    <w:rsid w:val="00A514A3"/>
    <w:rsid w:val="00A53EC9"/>
    <w:rsid w:val="00A54B4F"/>
    <w:rsid w:val="00A54C5E"/>
    <w:rsid w:val="00A551FC"/>
    <w:rsid w:val="00A57037"/>
    <w:rsid w:val="00A60433"/>
    <w:rsid w:val="00A61234"/>
    <w:rsid w:val="00A62E93"/>
    <w:rsid w:val="00A635A7"/>
    <w:rsid w:val="00A6514D"/>
    <w:rsid w:val="00A65D69"/>
    <w:rsid w:val="00A65E75"/>
    <w:rsid w:val="00A67172"/>
    <w:rsid w:val="00A718B3"/>
    <w:rsid w:val="00A7248E"/>
    <w:rsid w:val="00A72F2E"/>
    <w:rsid w:val="00A739C2"/>
    <w:rsid w:val="00A7411A"/>
    <w:rsid w:val="00A7412C"/>
    <w:rsid w:val="00A742E6"/>
    <w:rsid w:val="00A74728"/>
    <w:rsid w:val="00A74C27"/>
    <w:rsid w:val="00A75F1D"/>
    <w:rsid w:val="00A76E78"/>
    <w:rsid w:val="00A850BC"/>
    <w:rsid w:val="00A869F0"/>
    <w:rsid w:val="00A87941"/>
    <w:rsid w:val="00A90135"/>
    <w:rsid w:val="00A906B0"/>
    <w:rsid w:val="00A90A37"/>
    <w:rsid w:val="00A90AEB"/>
    <w:rsid w:val="00A91121"/>
    <w:rsid w:val="00A91895"/>
    <w:rsid w:val="00A91D85"/>
    <w:rsid w:val="00A92A27"/>
    <w:rsid w:val="00A92A42"/>
    <w:rsid w:val="00A93CCE"/>
    <w:rsid w:val="00A93F14"/>
    <w:rsid w:val="00A9416C"/>
    <w:rsid w:val="00A977EF"/>
    <w:rsid w:val="00A97F55"/>
    <w:rsid w:val="00AA0D89"/>
    <w:rsid w:val="00AA103B"/>
    <w:rsid w:val="00AA1D89"/>
    <w:rsid w:val="00AA1DFC"/>
    <w:rsid w:val="00AA2A0E"/>
    <w:rsid w:val="00AA3B8E"/>
    <w:rsid w:val="00AA5E0B"/>
    <w:rsid w:val="00AA6608"/>
    <w:rsid w:val="00AA6F2E"/>
    <w:rsid w:val="00AA7D54"/>
    <w:rsid w:val="00AB0AE7"/>
    <w:rsid w:val="00AB3580"/>
    <w:rsid w:val="00AB51DE"/>
    <w:rsid w:val="00AB5204"/>
    <w:rsid w:val="00AB524A"/>
    <w:rsid w:val="00AB5810"/>
    <w:rsid w:val="00AB5A78"/>
    <w:rsid w:val="00AB7803"/>
    <w:rsid w:val="00AB7EAA"/>
    <w:rsid w:val="00AC0E16"/>
    <w:rsid w:val="00AC152E"/>
    <w:rsid w:val="00AC1F2D"/>
    <w:rsid w:val="00AC3914"/>
    <w:rsid w:val="00AC3FAB"/>
    <w:rsid w:val="00AC4C09"/>
    <w:rsid w:val="00AC606D"/>
    <w:rsid w:val="00AC73FD"/>
    <w:rsid w:val="00AD17D7"/>
    <w:rsid w:val="00AD26F3"/>
    <w:rsid w:val="00AD2F91"/>
    <w:rsid w:val="00AD5CD3"/>
    <w:rsid w:val="00AD62B3"/>
    <w:rsid w:val="00AD6898"/>
    <w:rsid w:val="00AD7047"/>
    <w:rsid w:val="00AD75B6"/>
    <w:rsid w:val="00AD7647"/>
    <w:rsid w:val="00AE02F1"/>
    <w:rsid w:val="00AE0708"/>
    <w:rsid w:val="00AE1A72"/>
    <w:rsid w:val="00AE36C4"/>
    <w:rsid w:val="00AE425B"/>
    <w:rsid w:val="00AE4509"/>
    <w:rsid w:val="00AE477E"/>
    <w:rsid w:val="00AE49EE"/>
    <w:rsid w:val="00AE508A"/>
    <w:rsid w:val="00AE5C36"/>
    <w:rsid w:val="00AE741A"/>
    <w:rsid w:val="00AF18EE"/>
    <w:rsid w:val="00AF317C"/>
    <w:rsid w:val="00AF370A"/>
    <w:rsid w:val="00AF3E93"/>
    <w:rsid w:val="00AF5933"/>
    <w:rsid w:val="00AF7117"/>
    <w:rsid w:val="00AF722C"/>
    <w:rsid w:val="00AF7813"/>
    <w:rsid w:val="00AF7B12"/>
    <w:rsid w:val="00B00FE0"/>
    <w:rsid w:val="00B022D6"/>
    <w:rsid w:val="00B027EA"/>
    <w:rsid w:val="00B02C8F"/>
    <w:rsid w:val="00B035B5"/>
    <w:rsid w:val="00B0473C"/>
    <w:rsid w:val="00B04B65"/>
    <w:rsid w:val="00B079B9"/>
    <w:rsid w:val="00B10FE1"/>
    <w:rsid w:val="00B11016"/>
    <w:rsid w:val="00B13689"/>
    <w:rsid w:val="00B13781"/>
    <w:rsid w:val="00B17449"/>
    <w:rsid w:val="00B2035F"/>
    <w:rsid w:val="00B2087C"/>
    <w:rsid w:val="00B21F0C"/>
    <w:rsid w:val="00B226FC"/>
    <w:rsid w:val="00B22B2A"/>
    <w:rsid w:val="00B22E7D"/>
    <w:rsid w:val="00B25640"/>
    <w:rsid w:val="00B2607F"/>
    <w:rsid w:val="00B26113"/>
    <w:rsid w:val="00B26B31"/>
    <w:rsid w:val="00B26C19"/>
    <w:rsid w:val="00B279E2"/>
    <w:rsid w:val="00B27EDA"/>
    <w:rsid w:val="00B30FD1"/>
    <w:rsid w:val="00B33008"/>
    <w:rsid w:val="00B343A7"/>
    <w:rsid w:val="00B348A1"/>
    <w:rsid w:val="00B353E4"/>
    <w:rsid w:val="00B361D0"/>
    <w:rsid w:val="00B36D4D"/>
    <w:rsid w:val="00B36D62"/>
    <w:rsid w:val="00B40412"/>
    <w:rsid w:val="00B40AB8"/>
    <w:rsid w:val="00B40BA0"/>
    <w:rsid w:val="00B40D2B"/>
    <w:rsid w:val="00B422E6"/>
    <w:rsid w:val="00B4485A"/>
    <w:rsid w:val="00B455E3"/>
    <w:rsid w:val="00B46911"/>
    <w:rsid w:val="00B46E32"/>
    <w:rsid w:val="00B4733E"/>
    <w:rsid w:val="00B4761B"/>
    <w:rsid w:val="00B47997"/>
    <w:rsid w:val="00B47F01"/>
    <w:rsid w:val="00B51E9A"/>
    <w:rsid w:val="00B531B0"/>
    <w:rsid w:val="00B54301"/>
    <w:rsid w:val="00B54DE2"/>
    <w:rsid w:val="00B54E42"/>
    <w:rsid w:val="00B56166"/>
    <w:rsid w:val="00B575A2"/>
    <w:rsid w:val="00B5760B"/>
    <w:rsid w:val="00B60520"/>
    <w:rsid w:val="00B60A41"/>
    <w:rsid w:val="00B612EB"/>
    <w:rsid w:val="00B61C44"/>
    <w:rsid w:val="00B620BF"/>
    <w:rsid w:val="00B627CA"/>
    <w:rsid w:val="00B62D2B"/>
    <w:rsid w:val="00B62F39"/>
    <w:rsid w:val="00B63B8D"/>
    <w:rsid w:val="00B6497D"/>
    <w:rsid w:val="00B66573"/>
    <w:rsid w:val="00B71EE5"/>
    <w:rsid w:val="00B72437"/>
    <w:rsid w:val="00B74C60"/>
    <w:rsid w:val="00B811F7"/>
    <w:rsid w:val="00B830C6"/>
    <w:rsid w:val="00B83E12"/>
    <w:rsid w:val="00B8411C"/>
    <w:rsid w:val="00B8518E"/>
    <w:rsid w:val="00B858EB"/>
    <w:rsid w:val="00B870AA"/>
    <w:rsid w:val="00B904D1"/>
    <w:rsid w:val="00B90529"/>
    <w:rsid w:val="00B908B3"/>
    <w:rsid w:val="00B9142A"/>
    <w:rsid w:val="00B932FA"/>
    <w:rsid w:val="00B934BC"/>
    <w:rsid w:val="00B93559"/>
    <w:rsid w:val="00B93ACB"/>
    <w:rsid w:val="00B94722"/>
    <w:rsid w:val="00B95ECF"/>
    <w:rsid w:val="00B95EE7"/>
    <w:rsid w:val="00B96C51"/>
    <w:rsid w:val="00BA06E4"/>
    <w:rsid w:val="00BA076C"/>
    <w:rsid w:val="00BA0B83"/>
    <w:rsid w:val="00BA1F12"/>
    <w:rsid w:val="00BA2CB9"/>
    <w:rsid w:val="00BA3554"/>
    <w:rsid w:val="00BA3D4A"/>
    <w:rsid w:val="00BA4AD2"/>
    <w:rsid w:val="00BA4B4C"/>
    <w:rsid w:val="00BA4FB5"/>
    <w:rsid w:val="00BA65B5"/>
    <w:rsid w:val="00BA69ED"/>
    <w:rsid w:val="00BA779A"/>
    <w:rsid w:val="00BB1047"/>
    <w:rsid w:val="00BB15BC"/>
    <w:rsid w:val="00BB20C2"/>
    <w:rsid w:val="00BB2BC2"/>
    <w:rsid w:val="00BB3D74"/>
    <w:rsid w:val="00BB3F18"/>
    <w:rsid w:val="00BB62B9"/>
    <w:rsid w:val="00BB7CF9"/>
    <w:rsid w:val="00BB7F6D"/>
    <w:rsid w:val="00BC47B1"/>
    <w:rsid w:val="00BC4C7C"/>
    <w:rsid w:val="00BC58F2"/>
    <w:rsid w:val="00BC7205"/>
    <w:rsid w:val="00BD2D06"/>
    <w:rsid w:val="00BD32DD"/>
    <w:rsid w:val="00BE0014"/>
    <w:rsid w:val="00BE1A3C"/>
    <w:rsid w:val="00BE2487"/>
    <w:rsid w:val="00BE286E"/>
    <w:rsid w:val="00BE5D5F"/>
    <w:rsid w:val="00BE6241"/>
    <w:rsid w:val="00BE6907"/>
    <w:rsid w:val="00BE75B3"/>
    <w:rsid w:val="00BF18EB"/>
    <w:rsid w:val="00BF21E0"/>
    <w:rsid w:val="00BF2E00"/>
    <w:rsid w:val="00BF3AD0"/>
    <w:rsid w:val="00BF4384"/>
    <w:rsid w:val="00BF5C66"/>
    <w:rsid w:val="00BF5F93"/>
    <w:rsid w:val="00BF723C"/>
    <w:rsid w:val="00C02278"/>
    <w:rsid w:val="00C03945"/>
    <w:rsid w:val="00C044D7"/>
    <w:rsid w:val="00C048F6"/>
    <w:rsid w:val="00C0569E"/>
    <w:rsid w:val="00C05A3C"/>
    <w:rsid w:val="00C06392"/>
    <w:rsid w:val="00C06FA3"/>
    <w:rsid w:val="00C07795"/>
    <w:rsid w:val="00C078CD"/>
    <w:rsid w:val="00C07A21"/>
    <w:rsid w:val="00C10FB4"/>
    <w:rsid w:val="00C115A3"/>
    <w:rsid w:val="00C1161B"/>
    <w:rsid w:val="00C1262D"/>
    <w:rsid w:val="00C129F4"/>
    <w:rsid w:val="00C13C87"/>
    <w:rsid w:val="00C152CE"/>
    <w:rsid w:val="00C15794"/>
    <w:rsid w:val="00C171BD"/>
    <w:rsid w:val="00C24D17"/>
    <w:rsid w:val="00C25005"/>
    <w:rsid w:val="00C25B22"/>
    <w:rsid w:val="00C2771C"/>
    <w:rsid w:val="00C27AA6"/>
    <w:rsid w:val="00C27C58"/>
    <w:rsid w:val="00C3078D"/>
    <w:rsid w:val="00C3156B"/>
    <w:rsid w:val="00C336FE"/>
    <w:rsid w:val="00C33722"/>
    <w:rsid w:val="00C342A9"/>
    <w:rsid w:val="00C34446"/>
    <w:rsid w:val="00C34724"/>
    <w:rsid w:val="00C34FEA"/>
    <w:rsid w:val="00C3543B"/>
    <w:rsid w:val="00C360E7"/>
    <w:rsid w:val="00C361CB"/>
    <w:rsid w:val="00C37D4A"/>
    <w:rsid w:val="00C405B2"/>
    <w:rsid w:val="00C4074B"/>
    <w:rsid w:val="00C456E4"/>
    <w:rsid w:val="00C46C0A"/>
    <w:rsid w:val="00C46E30"/>
    <w:rsid w:val="00C50692"/>
    <w:rsid w:val="00C513A7"/>
    <w:rsid w:val="00C51DF0"/>
    <w:rsid w:val="00C52ADE"/>
    <w:rsid w:val="00C536B3"/>
    <w:rsid w:val="00C54EE1"/>
    <w:rsid w:val="00C55525"/>
    <w:rsid w:val="00C56937"/>
    <w:rsid w:val="00C60B74"/>
    <w:rsid w:val="00C631B6"/>
    <w:rsid w:val="00C6474E"/>
    <w:rsid w:val="00C6502F"/>
    <w:rsid w:val="00C6570B"/>
    <w:rsid w:val="00C670A1"/>
    <w:rsid w:val="00C671DF"/>
    <w:rsid w:val="00C67D4B"/>
    <w:rsid w:val="00C7009C"/>
    <w:rsid w:val="00C70D8A"/>
    <w:rsid w:val="00C70DD2"/>
    <w:rsid w:val="00C7139D"/>
    <w:rsid w:val="00C73074"/>
    <w:rsid w:val="00C74D9A"/>
    <w:rsid w:val="00C76271"/>
    <w:rsid w:val="00C763DC"/>
    <w:rsid w:val="00C76EA5"/>
    <w:rsid w:val="00C77F9B"/>
    <w:rsid w:val="00C82DD6"/>
    <w:rsid w:val="00C860E9"/>
    <w:rsid w:val="00C86D06"/>
    <w:rsid w:val="00C86EDE"/>
    <w:rsid w:val="00C86F35"/>
    <w:rsid w:val="00C871E5"/>
    <w:rsid w:val="00C87966"/>
    <w:rsid w:val="00C90120"/>
    <w:rsid w:val="00C914FE"/>
    <w:rsid w:val="00C9286F"/>
    <w:rsid w:val="00C93C88"/>
    <w:rsid w:val="00C94AEF"/>
    <w:rsid w:val="00C960A2"/>
    <w:rsid w:val="00C966BC"/>
    <w:rsid w:val="00C96A7E"/>
    <w:rsid w:val="00C96E2E"/>
    <w:rsid w:val="00C97799"/>
    <w:rsid w:val="00CA0C7E"/>
    <w:rsid w:val="00CA17CC"/>
    <w:rsid w:val="00CA196C"/>
    <w:rsid w:val="00CA1E43"/>
    <w:rsid w:val="00CA4419"/>
    <w:rsid w:val="00CA4901"/>
    <w:rsid w:val="00CA4C8B"/>
    <w:rsid w:val="00CA699C"/>
    <w:rsid w:val="00CA6ED5"/>
    <w:rsid w:val="00CA7C8A"/>
    <w:rsid w:val="00CB0FE1"/>
    <w:rsid w:val="00CB233D"/>
    <w:rsid w:val="00CB3949"/>
    <w:rsid w:val="00CB4D95"/>
    <w:rsid w:val="00CB7F8F"/>
    <w:rsid w:val="00CC107D"/>
    <w:rsid w:val="00CC1379"/>
    <w:rsid w:val="00CC1BE5"/>
    <w:rsid w:val="00CC4B59"/>
    <w:rsid w:val="00CC54D3"/>
    <w:rsid w:val="00CD02B1"/>
    <w:rsid w:val="00CD03D0"/>
    <w:rsid w:val="00CD1410"/>
    <w:rsid w:val="00CD1FFE"/>
    <w:rsid w:val="00CD4F14"/>
    <w:rsid w:val="00CE00BC"/>
    <w:rsid w:val="00CE16DE"/>
    <w:rsid w:val="00CE2B0F"/>
    <w:rsid w:val="00CE365E"/>
    <w:rsid w:val="00CE4A53"/>
    <w:rsid w:val="00CE4A5B"/>
    <w:rsid w:val="00CE4D9D"/>
    <w:rsid w:val="00CE551A"/>
    <w:rsid w:val="00CE5D1F"/>
    <w:rsid w:val="00CE6233"/>
    <w:rsid w:val="00CE6F4B"/>
    <w:rsid w:val="00CE740B"/>
    <w:rsid w:val="00CE77D4"/>
    <w:rsid w:val="00CE7887"/>
    <w:rsid w:val="00CF0AC8"/>
    <w:rsid w:val="00CF258D"/>
    <w:rsid w:val="00CF3040"/>
    <w:rsid w:val="00CF401E"/>
    <w:rsid w:val="00CF42CE"/>
    <w:rsid w:val="00CF6ECA"/>
    <w:rsid w:val="00D01595"/>
    <w:rsid w:val="00D01674"/>
    <w:rsid w:val="00D01A91"/>
    <w:rsid w:val="00D020B8"/>
    <w:rsid w:val="00D025E2"/>
    <w:rsid w:val="00D028C3"/>
    <w:rsid w:val="00D04623"/>
    <w:rsid w:val="00D046B0"/>
    <w:rsid w:val="00D057BE"/>
    <w:rsid w:val="00D06C19"/>
    <w:rsid w:val="00D072FB"/>
    <w:rsid w:val="00D10320"/>
    <w:rsid w:val="00D12A92"/>
    <w:rsid w:val="00D12C06"/>
    <w:rsid w:val="00D1567F"/>
    <w:rsid w:val="00D168D8"/>
    <w:rsid w:val="00D169A7"/>
    <w:rsid w:val="00D17D57"/>
    <w:rsid w:val="00D203AC"/>
    <w:rsid w:val="00D20F3C"/>
    <w:rsid w:val="00D21280"/>
    <w:rsid w:val="00D23537"/>
    <w:rsid w:val="00D25493"/>
    <w:rsid w:val="00D25879"/>
    <w:rsid w:val="00D25AC6"/>
    <w:rsid w:val="00D25BB5"/>
    <w:rsid w:val="00D273F0"/>
    <w:rsid w:val="00D327C8"/>
    <w:rsid w:val="00D338A0"/>
    <w:rsid w:val="00D34A25"/>
    <w:rsid w:val="00D34A5C"/>
    <w:rsid w:val="00D36C68"/>
    <w:rsid w:val="00D377E2"/>
    <w:rsid w:val="00D404F6"/>
    <w:rsid w:val="00D41F75"/>
    <w:rsid w:val="00D4452F"/>
    <w:rsid w:val="00D467D7"/>
    <w:rsid w:val="00D46EFD"/>
    <w:rsid w:val="00D47BB7"/>
    <w:rsid w:val="00D50675"/>
    <w:rsid w:val="00D5153F"/>
    <w:rsid w:val="00D53303"/>
    <w:rsid w:val="00D53C67"/>
    <w:rsid w:val="00D5676B"/>
    <w:rsid w:val="00D5783B"/>
    <w:rsid w:val="00D57BC0"/>
    <w:rsid w:val="00D6052A"/>
    <w:rsid w:val="00D60D08"/>
    <w:rsid w:val="00D62363"/>
    <w:rsid w:val="00D62EFC"/>
    <w:rsid w:val="00D6420C"/>
    <w:rsid w:val="00D6484A"/>
    <w:rsid w:val="00D649B4"/>
    <w:rsid w:val="00D64A60"/>
    <w:rsid w:val="00D6553F"/>
    <w:rsid w:val="00D662D2"/>
    <w:rsid w:val="00D676EB"/>
    <w:rsid w:val="00D67CA9"/>
    <w:rsid w:val="00D70CA2"/>
    <w:rsid w:val="00D7154D"/>
    <w:rsid w:val="00D7243B"/>
    <w:rsid w:val="00D75D71"/>
    <w:rsid w:val="00D7677C"/>
    <w:rsid w:val="00D76A4D"/>
    <w:rsid w:val="00D77AB6"/>
    <w:rsid w:val="00D801C9"/>
    <w:rsid w:val="00D80693"/>
    <w:rsid w:val="00D81ABA"/>
    <w:rsid w:val="00D842A4"/>
    <w:rsid w:val="00D86172"/>
    <w:rsid w:val="00D91683"/>
    <w:rsid w:val="00D91C1F"/>
    <w:rsid w:val="00D92185"/>
    <w:rsid w:val="00D92413"/>
    <w:rsid w:val="00D92713"/>
    <w:rsid w:val="00D9321F"/>
    <w:rsid w:val="00D9335D"/>
    <w:rsid w:val="00D94776"/>
    <w:rsid w:val="00D95D8A"/>
    <w:rsid w:val="00D96840"/>
    <w:rsid w:val="00D9749B"/>
    <w:rsid w:val="00DA0E68"/>
    <w:rsid w:val="00DA23A2"/>
    <w:rsid w:val="00DA23D1"/>
    <w:rsid w:val="00DA5044"/>
    <w:rsid w:val="00DA5EC8"/>
    <w:rsid w:val="00DA63E7"/>
    <w:rsid w:val="00DA6A9E"/>
    <w:rsid w:val="00DB12EE"/>
    <w:rsid w:val="00DB4250"/>
    <w:rsid w:val="00DB487C"/>
    <w:rsid w:val="00DB5810"/>
    <w:rsid w:val="00DB5A47"/>
    <w:rsid w:val="00DB6DAB"/>
    <w:rsid w:val="00DB7C21"/>
    <w:rsid w:val="00DC141C"/>
    <w:rsid w:val="00DC19C0"/>
    <w:rsid w:val="00DC1A85"/>
    <w:rsid w:val="00DC2D19"/>
    <w:rsid w:val="00DC2D6C"/>
    <w:rsid w:val="00DC399D"/>
    <w:rsid w:val="00DC4EA0"/>
    <w:rsid w:val="00DC5576"/>
    <w:rsid w:val="00DC638E"/>
    <w:rsid w:val="00DC661B"/>
    <w:rsid w:val="00DC7516"/>
    <w:rsid w:val="00DC7879"/>
    <w:rsid w:val="00DC7CEB"/>
    <w:rsid w:val="00DD030B"/>
    <w:rsid w:val="00DD038F"/>
    <w:rsid w:val="00DD0735"/>
    <w:rsid w:val="00DD1DC0"/>
    <w:rsid w:val="00DD30C7"/>
    <w:rsid w:val="00DE18EF"/>
    <w:rsid w:val="00DE3931"/>
    <w:rsid w:val="00DE4CB5"/>
    <w:rsid w:val="00DE70CC"/>
    <w:rsid w:val="00DE7B70"/>
    <w:rsid w:val="00DF0984"/>
    <w:rsid w:val="00DF27D8"/>
    <w:rsid w:val="00DF2B32"/>
    <w:rsid w:val="00DF330F"/>
    <w:rsid w:val="00DF47E2"/>
    <w:rsid w:val="00DF6005"/>
    <w:rsid w:val="00E025B1"/>
    <w:rsid w:val="00E0287F"/>
    <w:rsid w:val="00E02AAC"/>
    <w:rsid w:val="00E02AC0"/>
    <w:rsid w:val="00E050CD"/>
    <w:rsid w:val="00E058C4"/>
    <w:rsid w:val="00E060CA"/>
    <w:rsid w:val="00E07084"/>
    <w:rsid w:val="00E0749A"/>
    <w:rsid w:val="00E1004E"/>
    <w:rsid w:val="00E10A17"/>
    <w:rsid w:val="00E12AAF"/>
    <w:rsid w:val="00E13349"/>
    <w:rsid w:val="00E149BA"/>
    <w:rsid w:val="00E16B51"/>
    <w:rsid w:val="00E17556"/>
    <w:rsid w:val="00E20119"/>
    <w:rsid w:val="00E205AB"/>
    <w:rsid w:val="00E20D19"/>
    <w:rsid w:val="00E2112D"/>
    <w:rsid w:val="00E2148C"/>
    <w:rsid w:val="00E222B7"/>
    <w:rsid w:val="00E230C0"/>
    <w:rsid w:val="00E274F1"/>
    <w:rsid w:val="00E3086E"/>
    <w:rsid w:val="00E30964"/>
    <w:rsid w:val="00E318BB"/>
    <w:rsid w:val="00E31AD1"/>
    <w:rsid w:val="00E32BF4"/>
    <w:rsid w:val="00E33BFB"/>
    <w:rsid w:val="00E33CF8"/>
    <w:rsid w:val="00E3437D"/>
    <w:rsid w:val="00E353F5"/>
    <w:rsid w:val="00E35F43"/>
    <w:rsid w:val="00E3614A"/>
    <w:rsid w:val="00E420FC"/>
    <w:rsid w:val="00E42C24"/>
    <w:rsid w:val="00E43997"/>
    <w:rsid w:val="00E44FFC"/>
    <w:rsid w:val="00E4579C"/>
    <w:rsid w:val="00E46DD2"/>
    <w:rsid w:val="00E5367C"/>
    <w:rsid w:val="00E53877"/>
    <w:rsid w:val="00E559CC"/>
    <w:rsid w:val="00E61A25"/>
    <w:rsid w:val="00E61C7C"/>
    <w:rsid w:val="00E620FE"/>
    <w:rsid w:val="00E629EE"/>
    <w:rsid w:val="00E62CBB"/>
    <w:rsid w:val="00E62E5E"/>
    <w:rsid w:val="00E63E4B"/>
    <w:rsid w:val="00E70329"/>
    <w:rsid w:val="00E7049E"/>
    <w:rsid w:val="00E7181B"/>
    <w:rsid w:val="00E71910"/>
    <w:rsid w:val="00E71A21"/>
    <w:rsid w:val="00E72DBF"/>
    <w:rsid w:val="00E7314A"/>
    <w:rsid w:val="00E73418"/>
    <w:rsid w:val="00E7434D"/>
    <w:rsid w:val="00E749DA"/>
    <w:rsid w:val="00E752B9"/>
    <w:rsid w:val="00E76D0A"/>
    <w:rsid w:val="00E779DE"/>
    <w:rsid w:val="00E82984"/>
    <w:rsid w:val="00E8313A"/>
    <w:rsid w:val="00E854DB"/>
    <w:rsid w:val="00E85B5A"/>
    <w:rsid w:val="00E87B71"/>
    <w:rsid w:val="00E92C06"/>
    <w:rsid w:val="00E938F8"/>
    <w:rsid w:val="00E93E63"/>
    <w:rsid w:val="00E97A28"/>
    <w:rsid w:val="00E97B9D"/>
    <w:rsid w:val="00EA1E56"/>
    <w:rsid w:val="00EA2809"/>
    <w:rsid w:val="00EA4044"/>
    <w:rsid w:val="00EA4891"/>
    <w:rsid w:val="00EA5BA6"/>
    <w:rsid w:val="00EA5FAA"/>
    <w:rsid w:val="00EA6510"/>
    <w:rsid w:val="00EB0BDA"/>
    <w:rsid w:val="00EB1FD6"/>
    <w:rsid w:val="00EB5AE4"/>
    <w:rsid w:val="00EB61D3"/>
    <w:rsid w:val="00EB61F9"/>
    <w:rsid w:val="00EC029B"/>
    <w:rsid w:val="00EC05C2"/>
    <w:rsid w:val="00EC150D"/>
    <w:rsid w:val="00EC2B90"/>
    <w:rsid w:val="00EC3108"/>
    <w:rsid w:val="00EC4233"/>
    <w:rsid w:val="00EC4818"/>
    <w:rsid w:val="00EC66F4"/>
    <w:rsid w:val="00EC672B"/>
    <w:rsid w:val="00EC6DC2"/>
    <w:rsid w:val="00EC7638"/>
    <w:rsid w:val="00ED0092"/>
    <w:rsid w:val="00ED1C29"/>
    <w:rsid w:val="00ED226D"/>
    <w:rsid w:val="00ED3052"/>
    <w:rsid w:val="00ED3C19"/>
    <w:rsid w:val="00ED3C86"/>
    <w:rsid w:val="00ED5C93"/>
    <w:rsid w:val="00ED6289"/>
    <w:rsid w:val="00EE0148"/>
    <w:rsid w:val="00EE26C6"/>
    <w:rsid w:val="00EE2E17"/>
    <w:rsid w:val="00EE3680"/>
    <w:rsid w:val="00EE4B1C"/>
    <w:rsid w:val="00EE67FA"/>
    <w:rsid w:val="00EE70A9"/>
    <w:rsid w:val="00EE79E2"/>
    <w:rsid w:val="00EF05ED"/>
    <w:rsid w:val="00EF24F0"/>
    <w:rsid w:val="00EF2CAF"/>
    <w:rsid w:val="00EF2FE7"/>
    <w:rsid w:val="00EF4A04"/>
    <w:rsid w:val="00EF4E29"/>
    <w:rsid w:val="00F003AA"/>
    <w:rsid w:val="00F00997"/>
    <w:rsid w:val="00F015CA"/>
    <w:rsid w:val="00F02224"/>
    <w:rsid w:val="00F03759"/>
    <w:rsid w:val="00F03BD8"/>
    <w:rsid w:val="00F04B7F"/>
    <w:rsid w:val="00F05630"/>
    <w:rsid w:val="00F06EAF"/>
    <w:rsid w:val="00F07378"/>
    <w:rsid w:val="00F07DDF"/>
    <w:rsid w:val="00F11DAC"/>
    <w:rsid w:val="00F12DD0"/>
    <w:rsid w:val="00F14795"/>
    <w:rsid w:val="00F15604"/>
    <w:rsid w:val="00F15936"/>
    <w:rsid w:val="00F1620D"/>
    <w:rsid w:val="00F1693F"/>
    <w:rsid w:val="00F17934"/>
    <w:rsid w:val="00F207E0"/>
    <w:rsid w:val="00F210BD"/>
    <w:rsid w:val="00F210EE"/>
    <w:rsid w:val="00F21EAB"/>
    <w:rsid w:val="00F2344E"/>
    <w:rsid w:val="00F23E25"/>
    <w:rsid w:val="00F26594"/>
    <w:rsid w:val="00F27137"/>
    <w:rsid w:val="00F27F31"/>
    <w:rsid w:val="00F30150"/>
    <w:rsid w:val="00F304A8"/>
    <w:rsid w:val="00F332FC"/>
    <w:rsid w:val="00F337ED"/>
    <w:rsid w:val="00F33B95"/>
    <w:rsid w:val="00F35176"/>
    <w:rsid w:val="00F35808"/>
    <w:rsid w:val="00F36550"/>
    <w:rsid w:val="00F3664E"/>
    <w:rsid w:val="00F4090A"/>
    <w:rsid w:val="00F40D32"/>
    <w:rsid w:val="00F42071"/>
    <w:rsid w:val="00F43554"/>
    <w:rsid w:val="00F44DA2"/>
    <w:rsid w:val="00F468F7"/>
    <w:rsid w:val="00F5135A"/>
    <w:rsid w:val="00F516B0"/>
    <w:rsid w:val="00F51782"/>
    <w:rsid w:val="00F53137"/>
    <w:rsid w:val="00F538C7"/>
    <w:rsid w:val="00F5485B"/>
    <w:rsid w:val="00F54F94"/>
    <w:rsid w:val="00F565D3"/>
    <w:rsid w:val="00F60F9B"/>
    <w:rsid w:val="00F6441B"/>
    <w:rsid w:val="00F64650"/>
    <w:rsid w:val="00F6474D"/>
    <w:rsid w:val="00F6568D"/>
    <w:rsid w:val="00F66950"/>
    <w:rsid w:val="00F66B1D"/>
    <w:rsid w:val="00F70A5F"/>
    <w:rsid w:val="00F71979"/>
    <w:rsid w:val="00F71F43"/>
    <w:rsid w:val="00F732F6"/>
    <w:rsid w:val="00F73369"/>
    <w:rsid w:val="00F73A42"/>
    <w:rsid w:val="00F7404E"/>
    <w:rsid w:val="00F74EF6"/>
    <w:rsid w:val="00F75B53"/>
    <w:rsid w:val="00F75CFC"/>
    <w:rsid w:val="00F765F7"/>
    <w:rsid w:val="00F7708A"/>
    <w:rsid w:val="00F802DD"/>
    <w:rsid w:val="00F811CE"/>
    <w:rsid w:val="00F81CA3"/>
    <w:rsid w:val="00F84DDF"/>
    <w:rsid w:val="00F856A2"/>
    <w:rsid w:val="00F86DEF"/>
    <w:rsid w:val="00F87848"/>
    <w:rsid w:val="00F903D9"/>
    <w:rsid w:val="00F91631"/>
    <w:rsid w:val="00F91D86"/>
    <w:rsid w:val="00F92DCD"/>
    <w:rsid w:val="00F93D06"/>
    <w:rsid w:val="00F9466D"/>
    <w:rsid w:val="00F94FE3"/>
    <w:rsid w:val="00FA0299"/>
    <w:rsid w:val="00FA10B0"/>
    <w:rsid w:val="00FA18E0"/>
    <w:rsid w:val="00FA352A"/>
    <w:rsid w:val="00FA38A6"/>
    <w:rsid w:val="00FA478A"/>
    <w:rsid w:val="00FA5013"/>
    <w:rsid w:val="00FA50DA"/>
    <w:rsid w:val="00FA591B"/>
    <w:rsid w:val="00FA5EFB"/>
    <w:rsid w:val="00FA7D17"/>
    <w:rsid w:val="00FB4F72"/>
    <w:rsid w:val="00FB5A4C"/>
    <w:rsid w:val="00FB6D3B"/>
    <w:rsid w:val="00FC1746"/>
    <w:rsid w:val="00FC1AFB"/>
    <w:rsid w:val="00FC468D"/>
    <w:rsid w:val="00FC5D30"/>
    <w:rsid w:val="00FD0C84"/>
    <w:rsid w:val="00FD0CEB"/>
    <w:rsid w:val="00FD0EA5"/>
    <w:rsid w:val="00FD2CAC"/>
    <w:rsid w:val="00FD30E2"/>
    <w:rsid w:val="00FD3374"/>
    <w:rsid w:val="00FD43A4"/>
    <w:rsid w:val="00FD5296"/>
    <w:rsid w:val="00FD5CB0"/>
    <w:rsid w:val="00FD779E"/>
    <w:rsid w:val="00FE19AC"/>
    <w:rsid w:val="00FE2C3E"/>
    <w:rsid w:val="00FE4731"/>
    <w:rsid w:val="00FE523E"/>
    <w:rsid w:val="00FE612E"/>
    <w:rsid w:val="00FE674E"/>
    <w:rsid w:val="00FE68E2"/>
    <w:rsid w:val="00FE7472"/>
    <w:rsid w:val="00FF0718"/>
    <w:rsid w:val="00FF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u w:val="single"/>
    </w:rPr>
  </w:style>
  <w:style w:type="paragraph" w:styleId="BodyText2">
    <w:name w:val="Body Text 2"/>
    <w:basedOn w:val="Normal"/>
    <w:link w:val="BodyText2Char"/>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B18A1"/>
    <w:rPr>
      <w:rFonts w:ascii="Tahoma" w:hAnsi="Tahoma" w:cs="Tahoma"/>
      <w:sz w:val="16"/>
      <w:szCs w:val="16"/>
    </w:rPr>
  </w:style>
  <w:style w:type="paragraph" w:styleId="BodyTextIndent">
    <w:name w:val="Body Text Indent"/>
    <w:basedOn w:val="Normal"/>
    <w:rsid w:val="00AC73FD"/>
    <w:pPr>
      <w:spacing w:after="120"/>
      <w:ind w:left="283"/>
    </w:pPr>
  </w:style>
  <w:style w:type="character" w:styleId="PageNumber">
    <w:name w:val="page number"/>
    <w:basedOn w:val="DefaultParagraphFont"/>
    <w:rsid w:val="000124EC"/>
  </w:style>
  <w:style w:type="paragraph" w:styleId="BodyText3">
    <w:name w:val="Body Text 3"/>
    <w:basedOn w:val="Normal"/>
    <w:link w:val="BodyText3Char"/>
    <w:rsid w:val="008E738A"/>
    <w:pPr>
      <w:spacing w:after="120"/>
    </w:pPr>
    <w:rPr>
      <w:sz w:val="16"/>
      <w:szCs w:val="16"/>
    </w:rPr>
  </w:style>
  <w:style w:type="table" w:styleId="TableGrid">
    <w:name w:val="Table Grid"/>
    <w:basedOn w:val="TableNormal"/>
    <w:rsid w:val="00C3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0-05">
    <w:name w:val="List 0 - 0.5"/>
    <w:rsid w:val="00750214"/>
    <w:pPr>
      <w:widowControl w:val="0"/>
      <w:tabs>
        <w:tab w:val="left" w:pos="709"/>
      </w:tabs>
    </w:pPr>
    <w:rPr>
      <w:rFonts w:ascii="Arial" w:hAnsi="Arial"/>
      <w:snapToGrid w:val="0"/>
      <w:sz w:val="24"/>
      <w:lang w:eastAsia="en-US"/>
    </w:rPr>
  </w:style>
  <w:style w:type="paragraph" w:styleId="DocumentMap">
    <w:name w:val="Document Map"/>
    <w:basedOn w:val="Normal"/>
    <w:semiHidden/>
    <w:rsid w:val="00EE0148"/>
    <w:pPr>
      <w:shd w:val="clear" w:color="auto" w:fill="000080"/>
    </w:pPr>
    <w:rPr>
      <w:rFonts w:ascii="Tahoma" w:hAnsi="Tahoma" w:cs="Tahoma"/>
      <w:sz w:val="20"/>
    </w:rPr>
  </w:style>
  <w:style w:type="character" w:styleId="CommentReference">
    <w:name w:val="annotation reference"/>
    <w:semiHidden/>
    <w:rsid w:val="008653F0"/>
    <w:rPr>
      <w:sz w:val="16"/>
      <w:szCs w:val="16"/>
    </w:rPr>
  </w:style>
  <w:style w:type="paragraph" w:styleId="CommentText">
    <w:name w:val="annotation text"/>
    <w:basedOn w:val="Normal"/>
    <w:semiHidden/>
    <w:rsid w:val="008653F0"/>
    <w:rPr>
      <w:sz w:val="20"/>
    </w:rPr>
  </w:style>
  <w:style w:type="paragraph" w:styleId="CommentSubject">
    <w:name w:val="annotation subject"/>
    <w:basedOn w:val="CommentText"/>
    <w:next w:val="CommentText"/>
    <w:semiHidden/>
    <w:rsid w:val="008653F0"/>
    <w:rPr>
      <w:b/>
      <w:bCs/>
    </w:rPr>
  </w:style>
  <w:style w:type="paragraph" w:styleId="Title">
    <w:name w:val="Title"/>
    <w:basedOn w:val="Normal"/>
    <w:link w:val="TitleChar"/>
    <w:qFormat/>
    <w:rsid w:val="0045225F"/>
    <w:pPr>
      <w:jc w:val="center"/>
    </w:pPr>
    <w:rPr>
      <w:rFonts w:ascii="Arial" w:hAnsi="Arial"/>
      <w:b/>
      <w:sz w:val="20"/>
      <w:lang w:eastAsia="en-US"/>
    </w:rPr>
  </w:style>
  <w:style w:type="character" w:customStyle="1" w:styleId="subparatext">
    <w:name w:val="subparatext"/>
    <w:basedOn w:val="DefaultParagraphFont"/>
    <w:rsid w:val="003E35E9"/>
  </w:style>
  <w:style w:type="paragraph" w:customStyle="1" w:styleId="Thead">
    <w:name w:val="Thead"/>
    <w:basedOn w:val="Normal"/>
    <w:rsid w:val="009B29AF"/>
    <w:pPr>
      <w:keepNext/>
      <w:ind w:right="86"/>
      <w:jc w:val="right"/>
    </w:pPr>
    <w:rPr>
      <w:b/>
      <w:sz w:val="20"/>
      <w:lang w:eastAsia="en-US"/>
    </w:rPr>
  </w:style>
  <w:style w:type="paragraph" w:styleId="NormalIndent">
    <w:name w:val="Normal Indent"/>
    <w:rsid w:val="009B29AF"/>
    <w:pPr>
      <w:spacing w:after="120"/>
      <w:ind w:left="567"/>
    </w:pPr>
    <w:rPr>
      <w:lang w:eastAsia="en-US"/>
    </w:rPr>
  </w:style>
  <w:style w:type="character" w:customStyle="1" w:styleId="HeaderChar">
    <w:name w:val="Header Char"/>
    <w:link w:val="Header"/>
    <w:rsid w:val="00A91D85"/>
    <w:rPr>
      <w:sz w:val="24"/>
      <w:lang w:val="en-US" w:eastAsia="en-GB" w:bidi="ar-SA"/>
    </w:rPr>
  </w:style>
  <w:style w:type="character" w:customStyle="1" w:styleId="BodyText2Char">
    <w:name w:val="Body Text 2 Char"/>
    <w:link w:val="BodyText2"/>
    <w:rsid w:val="000128B1"/>
    <w:rPr>
      <w:sz w:val="24"/>
    </w:rPr>
  </w:style>
  <w:style w:type="paragraph" w:styleId="Revision">
    <w:name w:val="Revision"/>
    <w:hidden/>
    <w:uiPriority w:val="99"/>
    <w:semiHidden/>
    <w:rsid w:val="006E6908"/>
    <w:rPr>
      <w:sz w:val="24"/>
    </w:rPr>
  </w:style>
  <w:style w:type="character" w:customStyle="1" w:styleId="TitleChar">
    <w:name w:val="Title Char"/>
    <w:link w:val="Title"/>
    <w:rsid w:val="00B575A2"/>
    <w:rPr>
      <w:rFonts w:ascii="Arial" w:hAnsi="Arial"/>
      <w:b/>
      <w:lang w:eastAsia="en-US"/>
    </w:rPr>
  </w:style>
  <w:style w:type="paragraph" w:styleId="ListParagraph">
    <w:name w:val="List Paragraph"/>
    <w:basedOn w:val="Normal"/>
    <w:uiPriority w:val="34"/>
    <w:qFormat/>
    <w:rsid w:val="007846D4"/>
    <w:pPr>
      <w:keepLines/>
      <w:widowControl w:val="0"/>
      <w:autoSpaceDE w:val="0"/>
      <w:autoSpaceDN w:val="0"/>
      <w:adjustRightInd w:val="0"/>
      <w:ind w:left="720"/>
    </w:pPr>
    <w:rPr>
      <w:color w:val="000000"/>
      <w:sz w:val="20"/>
    </w:rPr>
  </w:style>
  <w:style w:type="character" w:customStyle="1" w:styleId="BodyText3Char">
    <w:name w:val="Body Text 3 Char"/>
    <w:basedOn w:val="DefaultParagraphFont"/>
    <w:link w:val="BodyText3"/>
    <w:rsid w:val="00660F68"/>
    <w:rPr>
      <w:sz w:val="16"/>
      <w:szCs w:val="16"/>
    </w:rPr>
  </w:style>
  <w:style w:type="character" w:styleId="Strong">
    <w:name w:val="Strong"/>
    <w:basedOn w:val="DefaultParagraphFont"/>
    <w:uiPriority w:val="22"/>
    <w:qFormat/>
    <w:rsid w:val="008512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u w:val="single"/>
    </w:rPr>
  </w:style>
  <w:style w:type="paragraph" w:styleId="BodyText2">
    <w:name w:val="Body Text 2"/>
    <w:basedOn w:val="Normal"/>
    <w:link w:val="BodyText2Char"/>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B18A1"/>
    <w:rPr>
      <w:rFonts w:ascii="Tahoma" w:hAnsi="Tahoma" w:cs="Tahoma"/>
      <w:sz w:val="16"/>
      <w:szCs w:val="16"/>
    </w:rPr>
  </w:style>
  <w:style w:type="paragraph" w:styleId="BodyTextIndent">
    <w:name w:val="Body Text Indent"/>
    <w:basedOn w:val="Normal"/>
    <w:rsid w:val="00AC73FD"/>
    <w:pPr>
      <w:spacing w:after="120"/>
      <w:ind w:left="283"/>
    </w:pPr>
  </w:style>
  <w:style w:type="character" w:styleId="PageNumber">
    <w:name w:val="page number"/>
    <w:basedOn w:val="DefaultParagraphFont"/>
    <w:rsid w:val="000124EC"/>
  </w:style>
  <w:style w:type="paragraph" w:styleId="BodyText3">
    <w:name w:val="Body Text 3"/>
    <w:basedOn w:val="Normal"/>
    <w:link w:val="BodyText3Char"/>
    <w:rsid w:val="008E738A"/>
    <w:pPr>
      <w:spacing w:after="120"/>
    </w:pPr>
    <w:rPr>
      <w:sz w:val="16"/>
      <w:szCs w:val="16"/>
    </w:rPr>
  </w:style>
  <w:style w:type="table" w:styleId="TableGrid">
    <w:name w:val="Table Grid"/>
    <w:basedOn w:val="TableNormal"/>
    <w:rsid w:val="00C3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0-05">
    <w:name w:val="List 0 - 0.5"/>
    <w:rsid w:val="00750214"/>
    <w:pPr>
      <w:widowControl w:val="0"/>
      <w:tabs>
        <w:tab w:val="left" w:pos="709"/>
      </w:tabs>
    </w:pPr>
    <w:rPr>
      <w:rFonts w:ascii="Arial" w:hAnsi="Arial"/>
      <w:snapToGrid w:val="0"/>
      <w:sz w:val="24"/>
      <w:lang w:eastAsia="en-US"/>
    </w:rPr>
  </w:style>
  <w:style w:type="paragraph" w:styleId="DocumentMap">
    <w:name w:val="Document Map"/>
    <w:basedOn w:val="Normal"/>
    <w:semiHidden/>
    <w:rsid w:val="00EE0148"/>
    <w:pPr>
      <w:shd w:val="clear" w:color="auto" w:fill="000080"/>
    </w:pPr>
    <w:rPr>
      <w:rFonts w:ascii="Tahoma" w:hAnsi="Tahoma" w:cs="Tahoma"/>
      <w:sz w:val="20"/>
    </w:rPr>
  </w:style>
  <w:style w:type="character" w:styleId="CommentReference">
    <w:name w:val="annotation reference"/>
    <w:semiHidden/>
    <w:rsid w:val="008653F0"/>
    <w:rPr>
      <w:sz w:val="16"/>
      <w:szCs w:val="16"/>
    </w:rPr>
  </w:style>
  <w:style w:type="paragraph" w:styleId="CommentText">
    <w:name w:val="annotation text"/>
    <w:basedOn w:val="Normal"/>
    <w:semiHidden/>
    <w:rsid w:val="008653F0"/>
    <w:rPr>
      <w:sz w:val="20"/>
    </w:rPr>
  </w:style>
  <w:style w:type="paragraph" w:styleId="CommentSubject">
    <w:name w:val="annotation subject"/>
    <w:basedOn w:val="CommentText"/>
    <w:next w:val="CommentText"/>
    <w:semiHidden/>
    <w:rsid w:val="008653F0"/>
    <w:rPr>
      <w:b/>
      <w:bCs/>
    </w:rPr>
  </w:style>
  <w:style w:type="paragraph" w:styleId="Title">
    <w:name w:val="Title"/>
    <w:basedOn w:val="Normal"/>
    <w:link w:val="TitleChar"/>
    <w:qFormat/>
    <w:rsid w:val="0045225F"/>
    <w:pPr>
      <w:jc w:val="center"/>
    </w:pPr>
    <w:rPr>
      <w:rFonts w:ascii="Arial" w:hAnsi="Arial"/>
      <w:b/>
      <w:sz w:val="20"/>
      <w:lang w:eastAsia="en-US"/>
    </w:rPr>
  </w:style>
  <w:style w:type="character" w:customStyle="1" w:styleId="subparatext">
    <w:name w:val="subparatext"/>
    <w:basedOn w:val="DefaultParagraphFont"/>
    <w:rsid w:val="003E35E9"/>
  </w:style>
  <w:style w:type="paragraph" w:customStyle="1" w:styleId="Thead">
    <w:name w:val="Thead"/>
    <w:basedOn w:val="Normal"/>
    <w:rsid w:val="009B29AF"/>
    <w:pPr>
      <w:keepNext/>
      <w:ind w:right="86"/>
      <w:jc w:val="right"/>
    </w:pPr>
    <w:rPr>
      <w:b/>
      <w:sz w:val="20"/>
      <w:lang w:eastAsia="en-US"/>
    </w:rPr>
  </w:style>
  <w:style w:type="paragraph" w:styleId="NormalIndent">
    <w:name w:val="Normal Indent"/>
    <w:rsid w:val="009B29AF"/>
    <w:pPr>
      <w:spacing w:after="120"/>
      <w:ind w:left="567"/>
    </w:pPr>
    <w:rPr>
      <w:lang w:eastAsia="en-US"/>
    </w:rPr>
  </w:style>
  <w:style w:type="character" w:customStyle="1" w:styleId="HeaderChar">
    <w:name w:val="Header Char"/>
    <w:link w:val="Header"/>
    <w:rsid w:val="00A91D85"/>
    <w:rPr>
      <w:sz w:val="24"/>
      <w:lang w:val="en-US" w:eastAsia="en-GB" w:bidi="ar-SA"/>
    </w:rPr>
  </w:style>
  <w:style w:type="character" w:customStyle="1" w:styleId="BodyText2Char">
    <w:name w:val="Body Text 2 Char"/>
    <w:link w:val="BodyText2"/>
    <w:rsid w:val="000128B1"/>
    <w:rPr>
      <w:sz w:val="24"/>
    </w:rPr>
  </w:style>
  <w:style w:type="paragraph" w:styleId="Revision">
    <w:name w:val="Revision"/>
    <w:hidden/>
    <w:uiPriority w:val="99"/>
    <w:semiHidden/>
    <w:rsid w:val="006E6908"/>
    <w:rPr>
      <w:sz w:val="24"/>
    </w:rPr>
  </w:style>
  <w:style w:type="character" w:customStyle="1" w:styleId="TitleChar">
    <w:name w:val="Title Char"/>
    <w:link w:val="Title"/>
    <w:rsid w:val="00B575A2"/>
    <w:rPr>
      <w:rFonts w:ascii="Arial" w:hAnsi="Arial"/>
      <w:b/>
      <w:lang w:eastAsia="en-US"/>
    </w:rPr>
  </w:style>
  <w:style w:type="paragraph" w:styleId="ListParagraph">
    <w:name w:val="List Paragraph"/>
    <w:basedOn w:val="Normal"/>
    <w:uiPriority w:val="34"/>
    <w:qFormat/>
    <w:rsid w:val="007846D4"/>
    <w:pPr>
      <w:keepLines/>
      <w:widowControl w:val="0"/>
      <w:autoSpaceDE w:val="0"/>
      <w:autoSpaceDN w:val="0"/>
      <w:adjustRightInd w:val="0"/>
      <w:ind w:left="720"/>
    </w:pPr>
    <w:rPr>
      <w:color w:val="000000"/>
      <w:sz w:val="20"/>
    </w:rPr>
  </w:style>
  <w:style w:type="character" w:customStyle="1" w:styleId="BodyText3Char">
    <w:name w:val="Body Text 3 Char"/>
    <w:basedOn w:val="DefaultParagraphFont"/>
    <w:link w:val="BodyText3"/>
    <w:rsid w:val="00660F68"/>
    <w:rPr>
      <w:sz w:val="16"/>
      <w:szCs w:val="16"/>
    </w:rPr>
  </w:style>
  <w:style w:type="character" w:styleId="Strong">
    <w:name w:val="Strong"/>
    <w:basedOn w:val="DefaultParagraphFont"/>
    <w:uiPriority w:val="22"/>
    <w:qFormat/>
    <w:rsid w:val="00851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42791">
      <w:bodyDiv w:val="1"/>
      <w:marLeft w:val="0"/>
      <w:marRight w:val="0"/>
      <w:marTop w:val="0"/>
      <w:marBottom w:val="0"/>
      <w:divBdr>
        <w:top w:val="none" w:sz="0" w:space="0" w:color="auto"/>
        <w:left w:val="none" w:sz="0" w:space="0" w:color="auto"/>
        <w:bottom w:val="none" w:sz="0" w:space="0" w:color="auto"/>
        <w:right w:val="none" w:sz="0" w:space="0" w:color="auto"/>
      </w:divBdr>
    </w:div>
    <w:div w:id="18136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F4EC-8BDB-4F81-8B76-E2DE9E80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INTERNATIONAL FINANCIAL REPORTING STANDARDS</vt:lpstr>
    </vt:vector>
  </TitlesOfParts>
  <Company>Northern Electric PLC</Company>
  <LinksUpToDate>false</LinksUpToDate>
  <CharactersWithSpaces>25850</CharactersWithSpaces>
  <SharedDoc>false</SharedDoc>
  <HLinks>
    <vt:vector size="6" baseType="variant">
      <vt:variant>
        <vt:i4>4194309</vt:i4>
      </vt:variant>
      <vt:variant>
        <vt:i4>0</vt:i4>
      </vt:variant>
      <vt:variant>
        <vt:i4>0</vt:i4>
      </vt:variant>
      <vt:variant>
        <vt:i4>5</vt:i4>
      </vt:variant>
      <vt:variant>
        <vt:lpwstr>http://www.northernpowergrid.com/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FINANCIAL REPORTING STANDARDS</dc:title>
  <dc:creator>Northern Electric Plc</dc:creator>
  <cp:lastModifiedBy>Laws, Andrew</cp:lastModifiedBy>
  <cp:revision>2</cp:revision>
  <cp:lastPrinted>2016-09-19T10:04:00Z</cp:lastPrinted>
  <dcterms:created xsi:type="dcterms:W3CDTF">2020-09-15T13:35:00Z</dcterms:created>
  <dcterms:modified xsi:type="dcterms:W3CDTF">2020-09-15T13:35:00Z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LPManualFileClassification">
    <vt:lpwstr>{1898340F-CC49-4888-9943-6DA0C70AB42B}</vt:lpwstr>
  </property>
  <property fmtid="{D5CDD505-2E9C-101B-9397-08002B2CF9AE}" pid="4" name="DLPManualFileClassificationLastModifiedBy">
    <vt:lpwstr>AD03\Andrew.Laws</vt:lpwstr>
  </property>
  <property fmtid="{D5CDD505-2E9C-101B-9397-08002B2CF9AE}" pid="5" name="DLPManualFileClassificationLastModificationDate">
    <vt:lpwstr>1600176931</vt:lpwstr>
  </property>
  <property fmtid="{D5CDD505-2E9C-101B-9397-08002B2CF9AE}" pid="6" name="DLPManualFileClassificationVersion">
    <vt:lpwstr>11.3.2.8</vt:lpwstr>
  </property>
</Properties>
</file>