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27C28" w14:textId="190C6787" w:rsidR="001D0D1E" w:rsidRPr="001D0D1E" w:rsidRDefault="001D0D1E" w:rsidP="001D0D1E">
      <w:pPr>
        <w:spacing w:after="0" w:line="240" w:lineRule="auto"/>
        <w:rPr>
          <w:rFonts w:eastAsia="Times New Roman" w:cstheme="minorHAnsi"/>
          <w:lang w:val="en" w:eastAsia="en-IE"/>
        </w:rPr>
      </w:pPr>
      <w:r w:rsidRPr="001D0D1E">
        <w:rPr>
          <w:rFonts w:eastAsia="Times New Roman" w:cstheme="minorHAnsi"/>
          <w:lang w:val="en" w:eastAsia="en-IE"/>
        </w:rPr>
        <w:t>21 July 2017</w:t>
      </w:r>
    </w:p>
    <w:p w14:paraId="207EF8D5" w14:textId="23000848" w:rsidR="001D0D1E" w:rsidRDefault="001D0D1E" w:rsidP="001D0D1E">
      <w:pPr>
        <w:spacing w:after="0" w:line="240" w:lineRule="auto"/>
        <w:jc w:val="center"/>
        <w:rPr>
          <w:rFonts w:eastAsia="Times New Roman" w:cstheme="minorHAnsi"/>
          <w:b/>
          <w:lang w:val="en" w:eastAsia="en-IE"/>
        </w:rPr>
      </w:pPr>
      <w:r w:rsidRPr="001D0D1E">
        <w:rPr>
          <w:rFonts w:eastAsia="Times New Roman" w:cstheme="minorHAnsi"/>
          <w:b/>
          <w:lang w:val="en" w:eastAsia="en-IE"/>
        </w:rPr>
        <w:t>IFG Group plc (the “Company”)</w:t>
      </w:r>
    </w:p>
    <w:p w14:paraId="534A6B67" w14:textId="61246526" w:rsidR="00FD37BA" w:rsidRPr="001D0D1E" w:rsidRDefault="00FD37BA" w:rsidP="001D0D1E">
      <w:pPr>
        <w:spacing w:after="0" w:line="240" w:lineRule="auto"/>
        <w:jc w:val="center"/>
        <w:rPr>
          <w:rFonts w:eastAsia="Times New Roman" w:cstheme="minorHAnsi"/>
          <w:b/>
          <w:lang w:val="en" w:eastAsia="en-IE"/>
        </w:rPr>
      </w:pPr>
      <w:r>
        <w:rPr>
          <w:rFonts w:eastAsia="Times New Roman" w:cstheme="minorHAnsi"/>
          <w:b/>
          <w:lang w:val="en" w:eastAsia="en-IE"/>
        </w:rPr>
        <w:t>Trading Update</w:t>
      </w:r>
    </w:p>
    <w:p w14:paraId="67908853" w14:textId="77777777" w:rsidR="001D0D1E" w:rsidRDefault="001D0D1E" w:rsidP="00196D8E">
      <w:pPr>
        <w:spacing w:after="0" w:line="240" w:lineRule="auto"/>
        <w:rPr>
          <w:rFonts w:eastAsia="Times New Roman" w:cstheme="minorHAnsi"/>
          <w:lang w:val="en" w:eastAsia="en-IE"/>
        </w:rPr>
      </w:pPr>
    </w:p>
    <w:p w14:paraId="19327086" w14:textId="6746C1A0" w:rsidR="00005949" w:rsidRDefault="00EF100D" w:rsidP="00196D8E">
      <w:pPr>
        <w:spacing w:after="0" w:line="240" w:lineRule="auto"/>
        <w:rPr>
          <w:rFonts w:eastAsia="Times New Roman" w:cstheme="minorHAnsi"/>
          <w:lang w:val="en" w:eastAsia="en-IE"/>
        </w:rPr>
      </w:pPr>
      <w:r>
        <w:rPr>
          <w:rFonts w:eastAsia="Times New Roman" w:cstheme="minorHAnsi"/>
          <w:lang w:val="en" w:eastAsia="en-IE"/>
        </w:rPr>
        <w:t>The Company</w:t>
      </w:r>
      <w:r w:rsidR="00005949">
        <w:rPr>
          <w:rFonts w:eastAsia="Times New Roman" w:cstheme="minorHAnsi"/>
          <w:lang w:val="en" w:eastAsia="en-IE"/>
        </w:rPr>
        <w:t xml:space="preserve"> issues the following pre-results update for its half year up to 30 June 2017:</w:t>
      </w:r>
    </w:p>
    <w:p w14:paraId="3F13826C" w14:textId="77777777" w:rsidR="00005949" w:rsidRDefault="00005949" w:rsidP="00196D8E">
      <w:pPr>
        <w:spacing w:after="0" w:line="240" w:lineRule="auto"/>
        <w:rPr>
          <w:rFonts w:eastAsia="Times New Roman" w:cstheme="minorHAnsi"/>
          <w:lang w:val="en" w:eastAsia="en-IE"/>
        </w:rPr>
      </w:pPr>
    </w:p>
    <w:p w14:paraId="6A7F367C" w14:textId="4334CB70" w:rsidR="00EF100D" w:rsidRDefault="00FD3076" w:rsidP="00196D8E">
      <w:pPr>
        <w:spacing w:after="0" w:line="240" w:lineRule="auto"/>
        <w:rPr>
          <w:rFonts w:eastAsia="Times New Roman" w:cstheme="minorHAnsi"/>
          <w:lang w:val="en" w:eastAsia="en-IE"/>
        </w:rPr>
      </w:pPr>
      <w:r>
        <w:rPr>
          <w:rFonts w:eastAsia="Times New Roman" w:cstheme="minorHAnsi"/>
          <w:lang w:val="en" w:eastAsia="en-IE"/>
        </w:rPr>
        <w:t xml:space="preserve">As disclosed in our </w:t>
      </w:r>
      <w:r w:rsidR="00005949">
        <w:rPr>
          <w:rFonts w:eastAsia="Times New Roman" w:cstheme="minorHAnsi"/>
          <w:lang w:val="en" w:eastAsia="en-IE"/>
        </w:rPr>
        <w:t>Interim Management Statement</w:t>
      </w:r>
      <w:r>
        <w:rPr>
          <w:rFonts w:eastAsia="Times New Roman" w:cstheme="minorHAnsi"/>
          <w:lang w:val="en" w:eastAsia="en-IE"/>
        </w:rPr>
        <w:t xml:space="preserve"> on</w:t>
      </w:r>
      <w:r w:rsidR="002E0A8E">
        <w:rPr>
          <w:rFonts w:eastAsia="Times New Roman" w:cstheme="minorHAnsi"/>
          <w:lang w:val="en" w:eastAsia="en-IE"/>
        </w:rPr>
        <w:t xml:space="preserve"> the</w:t>
      </w:r>
      <w:r>
        <w:rPr>
          <w:rFonts w:eastAsia="Times New Roman" w:cstheme="minorHAnsi"/>
          <w:lang w:val="en" w:eastAsia="en-IE"/>
        </w:rPr>
        <w:t xml:space="preserve"> 9</w:t>
      </w:r>
      <w:r w:rsidRPr="00FD3076">
        <w:rPr>
          <w:rFonts w:eastAsia="Times New Roman" w:cstheme="minorHAnsi"/>
          <w:vertAlign w:val="superscript"/>
          <w:lang w:val="en" w:eastAsia="en-IE"/>
        </w:rPr>
        <w:t>th</w:t>
      </w:r>
      <w:r>
        <w:rPr>
          <w:rFonts w:eastAsia="Times New Roman" w:cstheme="minorHAnsi"/>
          <w:lang w:val="en" w:eastAsia="en-IE"/>
        </w:rPr>
        <w:t xml:space="preserve"> May 2017</w:t>
      </w:r>
      <w:r w:rsidRPr="00FD3076">
        <w:rPr>
          <w:rFonts w:eastAsia="Times New Roman" w:cstheme="minorHAnsi"/>
          <w:lang w:val="en" w:eastAsia="en-IE"/>
        </w:rPr>
        <w:t>,</w:t>
      </w:r>
      <w:r w:rsidR="00F552AA">
        <w:rPr>
          <w:rFonts w:eastAsia="Times New Roman" w:cstheme="minorHAnsi"/>
          <w:lang w:val="en" w:eastAsia="en-IE"/>
        </w:rPr>
        <w:t xml:space="preserve"> </w:t>
      </w:r>
      <w:r w:rsidR="00005949">
        <w:rPr>
          <w:rFonts w:eastAsia="Times New Roman" w:cstheme="minorHAnsi"/>
          <w:lang w:val="en" w:eastAsia="en-IE"/>
        </w:rPr>
        <w:t>both of the businesses</w:t>
      </w:r>
      <w:r w:rsidR="00E05965">
        <w:rPr>
          <w:rFonts w:eastAsia="Times New Roman" w:cstheme="minorHAnsi"/>
          <w:lang w:val="en" w:eastAsia="en-IE"/>
        </w:rPr>
        <w:t>,</w:t>
      </w:r>
      <w:r w:rsidR="00005949">
        <w:rPr>
          <w:rFonts w:eastAsia="Times New Roman" w:cstheme="minorHAnsi"/>
          <w:lang w:val="en" w:eastAsia="en-IE"/>
        </w:rPr>
        <w:t xml:space="preserve"> James Hay and Saunderson House</w:t>
      </w:r>
      <w:r w:rsidR="002E0A8E">
        <w:rPr>
          <w:rFonts w:eastAsia="Times New Roman" w:cstheme="minorHAnsi"/>
          <w:lang w:val="en" w:eastAsia="en-IE"/>
        </w:rPr>
        <w:t>,</w:t>
      </w:r>
      <w:r w:rsidR="00005949">
        <w:rPr>
          <w:rFonts w:eastAsia="Times New Roman" w:cstheme="minorHAnsi"/>
          <w:lang w:val="en" w:eastAsia="en-IE"/>
        </w:rPr>
        <w:t xml:space="preserve"> have seen strong growth in new client activity</w:t>
      </w:r>
      <w:r w:rsidR="00E05965">
        <w:rPr>
          <w:rFonts w:eastAsia="Times New Roman" w:cstheme="minorHAnsi"/>
          <w:lang w:val="en" w:eastAsia="en-IE"/>
        </w:rPr>
        <w:t xml:space="preserve"> during 2017 to date</w:t>
      </w:r>
      <w:r w:rsidR="00005949">
        <w:rPr>
          <w:rFonts w:eastAsia="Times New Roman" w:cstheme="minorHAnsi"/>
          <w:lang w:val="en" w:eastAsia="en-IE"/>
        </w:rPr>
        <w:t xml:space="preserve">, which has translated into assets under administration and advice </w:t>
      </w:r>
      <w:r w:rsidR="002E0A8E">
        <w:rPr>
          <w:rFonts w:eastAsia="Times New Roman" w:cstheme="minorHAnsi"/>
          <w:lang w:val="en" w:eastAsia="en-IE"/>
        </w:rPr>
        <w:t xml:space="preserve">increasing </w:t>
      </w:r>
      <w:r w:rsidR="00005949">
        <w:rPr>
          <w:rFonts w:eastAsia="Times New Roman" w:cstheme="minorHAnsi"/>
          <w:lang w:val="en" w:eastAsia="en-IE"/>
        </w:rPr>
        <w:t xml:space="preserve">to </w:t>
      </w:r>
      <w:r w:rsidR="001C7F99">
        <w:rPr>
          <w:rFonts w:eastAsia="Times New Roman" w:cstheme="minorHAnsi"/>
          <w:lang w:val="en" w:eastAsia="en-IE"/>
        </w:rPr>
        <w:t xml:space="preserve">more than </w:t>
      </w:r>
      <w:r w:rsidR="00005949">
        <w:rPr>
          <w:rFonts w:eastAsia="Times New Roman" w:cstheme="minorHAnsi"/>
          <w:lang w:val="en" w:eastAsia="en-IE"/>
        </w:rPr>
        <w:t>£29 billion</w:t>
      </w:r>
      <w:r w:rsidR="001C7F99">
        <w:rPr>
          <w:rFonts w:eastAsia="Times New Roman" w:cstheme="minorHAnsi"/>
          <w:lang w:val="en" w:eastAsia="en-IE"/>
        </w:rPr>
        <w:t xml:space="preserve"> (H1 2016, £24.4 b</w:t>
      </w:r>
      <w:r w:rsidR="00AD3A63">
        <w:rPr>
          <w:rFonts w:eastAsia="Times New Roman" w:cstheme="minorHAnsi"/>
          <w:lang w:val="en" w:eastAsia="en-IE"/>
        </w:rPr>
        <w:t>illio</w:t>
      </w:r>
      <w:r w:rsidR="001C7F99">
        <w:rPr>
          <w:rFonts w:eastAsia="Times New Roman" w:cstheme="minorHAnsi"/>
          <w:lang w:val="en" w:eastAsia="en-IE"/>
        </w:rPr>
        <w:t>n)</w:t>
      </w:r>
      <w:r w:rsidR="00005949">
        <w:rPr>
          <w:rFonts w:eastAsia="Times New Roman" w:cstheme="minorHAnsi"/>
          <w:lang w:val="en" w:eastAsia="en-IE"/>
        </w:rPr>
        <w:t xml:space="preserve">.   </w:t>
      </w:r>
    </w:p>
    <w:p w14:paraId="2D5A174D" w14:textId="77777777" w:rsidR="00EF100D" w:rsidRDefault="00EF100D" w:rsidP="00196D8E">
      <w:pPr>
        <w:spacing w:after="0" w:line="240" w:lineRule="auto"/>
        <w:rPr>
          <w:rFonts w:eastAsia="Times New Roman" w:cstheme="minorHAnsi"/>
          <w:lang w:val="en" w:eastAsia="en-IE"/>
        </w:rPr>
      </w:pPr>
    </w:p>
    <w:p w14:paraId="743CC028" w14:textId="6EA09650" w:rsidR="00005949" w:rsidRDefault="00005949" w:rsidP="00196D8E">
      <w:pPr>
        <w:spacing w:after="0" w:line="240" w:lineRule="auto"/>
        <w:rPr>
          <w:rFonts w:eastAsia="Times New Roman" w:cstheme="minorHAnsi"/>
          <w:lang w:val="en" w:eastAsia="en-IE"/>
        </w:rPr>
      </w:pPr>
      <w:r>
        <w:rPr>
          <w:rFonts w:eastAsia="Times New Roman" w:cstheme="minorHAnsi"/>
          <w:lang w:val="en" w:eastAsia="en-IE"/>
        </w:rPr>
        <w:t>James Hay has added more than 3</w:t>
      </w:r>
      <w:r w:rsidR="002E0A8E">
        <w:rPr>
          <w:rFonts w:eastAsia="Times New Roman" w:cstheme="minorHAnsi"/>
          <w:lang w:val="en" w:eastAsia="en-IE"/>
        </w:rPr>
        <w:t>,</w:t>
      </w:r>
      <w:r>
        <w:rPr>
          <w:rFonts w:eastAsia="Times New Roman" w:cstheme="minorHAnsi"/>
          <w:lang w:val="en" w:eastAsia="en-IE"/>
        </w:rPr>
        <w:t xml:space="preserve">000 clients in H1 2017, which amounts to a 50% increase compared to the same period </w:t>
      </w:r>
      <w:r w:rsidR="00A00578">
        <w:rPr>
          <w:rFonts w:eastAsia="Times New Roman" w:cstheme="minorHAnsi"/>
          <w:lang w:val="en" w:eastAsia="en-IE"/>
        </w:rPr>
        <w:t>in</w:t>
      </w:r>
      <w:r>
        <w:rPr>
          <w:rFonts w:eastAsia="Times New Roman" w:cstheme="minorHAnsi"/>
          <w:lang w:val="en" w:eastAsia="en-IE"/>
        </w:rPr>
        <w:t xml:space="preserve"> 2016.  </w:t>
      </w:r>
      <w:r w:rsidR="00695B8F">
        <w:rPr>
          <w:rFonts w:eastAsia="Times New Roman" w:cstheme="minorHAnsi"/>
          <w:lang w:val="en" w:eastAsia="en-IE"/>
        </w:rPr>
        <w:t>Pricing changes have</w:t>
      </w:r>
      <w:r w:rsidR="005F7D36">
        <w:rPr>
          <w:rFonts w:eastAsia="Times New Roman" w:cstheme="minorHAnsi"/>
          <w:lang w:val="en" w:eastAsia="en-IE"/>
        </w:rPr>
        <w:t xml:space="preserve"> now</w:t>
      </w:r>
      <w:r w:rsidR="00695B8F">
        <w:rPr>
          <w:rFonts w:eastAsia="Times New Roman" w:cstheme="minorHAnsi"/>
          <w:lang w:val="en" w:eastAsia="en-IE"/>
        </w:rPr>
        <w:t xml:space="preserve"> been implemented in Ja</w:t>
      </w:r>
      <w:r w:rsidR="00F674AB">
        <w:rPr>
          <w:rFonts w:eastAsia="Times New Roman" w:cstheme="minorHAnsi"/>
          <w:lang w:val="en" w:eastAsia="en-IE"/>
        </w:rPr>
        <w:t>mes Hay</w:t>
      </w:r>
      <w:r w:rsidR="00996240">
        <w:rPr>
          <w:rFonts w:eastAsia="Times New Roman" w:cstheme="minorHAnsi"/>
          <w:lang w:val="en" w:eastAsia="en-IE"/>
        </w:rPr>
        <w:t xml:space="preserve"> meaningfully offsetting the previously announced reduction in interest income and providing a more stable</w:t>
      </w:r>
      <w:r w:rsidR="005F7D36">
        <w:rPr>
          <w:rFonts w:eastAsia="Times New Roman" w:cstheme="minorHAnsi"/>
          <w:lang w:val="en" w:eastAsia="en-IE"/>
        </w:rPr>
        <w:t xml:space="preserve"> and predictable revenue stream</w:t>
      </w:r>
      <w:r w:rsidR="009C0CBE">
        <w:rPr>
          <w:rFonts w:eastAsia="Times New Roman" w:cstheme="minorHAnsi"/>
          <w:lang w:val="en" w:eastAsia="en-IE"/>
        </w:rPr>
        <w:t xml:space="preserve"> for James Hay.  </w:t>
      </w:r>
      <w:r w:rsidR="00F674AB">
        <w:rPr>
          <w:rFonts w:eastAsia="Times New Roman" w:cstheme="minorHAnsi"/>
          <w:lang w:val="en" w:eastAsia="en-IE"/>
        </w:rPr>
        <w:t xml:space="preserve"> </w:t>
      </w:r>
      <w:r w:rsidR="009C0CBE">
        <w:rPr>
          <w:rFonts w:eastAsia="Times New Roman" w:cstheme="minorHAnsi"/>
          <w:lang w:val="en" w:eastAsia="en-IE"/>
        </w:rPr>
        <w:t>A</w:t>
      </w:r>
      <w:r w:rsidR="00F674AB">
        <w:rPr>
          <w:rFonts w:eastAsia="Times New Roman" w:cstheme="minorHAnsi"/>
          <w:lang w:val="en" w:eastAsia="en-IE"/>
        </w:rPr>
        <w:t xml:space="preserve">ttrition </w:t>
      </w:r>
      <w:r w:rsidR="009C0CBE">
        <w:rPr>
          <w:rFonts w:eastAsia="Times New Roman" w:cstheme="minorHAnsi"/>
          <w:lang w:val="en" w:eastAsia="en-IE"/>
        </w:rPr>
        <w:t xml:space="preserve">within James Hay, </w:t>
      </w:r>
      <w:r w:rsidR="00F674AB">
        <w:rPr>
          <w:rFonts w:eastAsia="Times New Roman" w:cstheme="minorHAnsi"/>
          <w:lang w:val="en" w:eastAsia="en-IE"/>
        </w:rPr>
        <w:t>at 6.2%</w:t>
      </w:r>
      <w:r w:rsidR="009C0CBE">
        <w:rPr>
          <w:rFonts w:eastAsia="Times New Roman" w:cstheme="minorHAnsi"/>
          <w:lang w:val="en" w:eastAsia="en-IE"/>
        </w:rPr>
        <w:t>,</w:t>
      </w:r>
      <w:r w:rsidR="00F674AB">
        <w:rPr>
          <w:rFonts w:eastAsia="Times New Roman" w:cstheme="minorHAnsi"/>
          <w:lang w:val="en" w:eastAsia="en-IE"/>
        </w:rPr>
        <w:t xml:space="preserve"> is</w:t>
      </w:r>
      <w:r w:rsidR="00695B8F">
        <w:rPr>
          <w:rFonts w:eastAsia="Times New Roman" w:cstheme="minorHAnsi"/>
          <w:lang w:val="en" w:eastAsia="en-IE"/>
        </w:rPr>
        <w:t xml:space="preserve"> lower than the equivalent period in 2016 (6.8%). </w:t>
      </w:r>
      <w:r>
        <w:rPr>
          <w:rFonts w:eastAsia="Times New Roman" w:cstheme="minorHAnsi"/>
          <w:lang w:val="en" w:eastAsia="en-IE"/>
        </w:rPr>
        <w:t xml:space="preserve">Saunderson House has added 144 clients compared to 126 </w:t>
      </w:r>
      <w:r w:rsidR="00F674AB">
        <w:rPr>
          <w:rFonts w:eastAsia="Times New Roman" w:cstheme="minorHAnsi"/>
          <w:lang w:val="en" w:eastAsia="en-IE"/>
        </w:rPr>
        <w:t>for</w:t>
      </w:r>
      <w:r>
        <w:rPr>
          <w:rFonts w:eastAsia="Times New Roman" w:cstheme="minorHAnsi"/>
          <w:lang w:val="en" w:eastAsia="en-IE"/>
        </w:rPr>
        <w:t xml:space="preserve"> the same period for 2016, </w:t>
      </w:r>
      <w:r w:rsidR="002E0A8E">
        <w:rPr>
          <w:rFonts w:eastAsia="Times New Roman" w:cstheme="minorHAnsi"/>
          <w:lang w:val="en" w:eastAsia="en-IE"/>
        </w:rPr>
        <w:t xml:space="preserve">which </w:t>
      </w:r>
      <w:r w:rsidR="00F674AB">
        <w:rPr>
          <w:rFonts w:eastAsia="Times New Roman" w:cstheme="minorHAnsi"/>
          <w:lang w:val="en" w:eastAsia="en-IE"/>
        </w:rPr>
        <w:t xml:space="preserve">was </w:t>
      </w:r>
      <w:r>
        <w:rPr>
          <w:rFonts w:eastAsia="Times New Roman" w:cstheme="minorHAnsi"/>
          <w:lang w:val="en" w:eastAsia="en-IE"/>
        </w:rPr>
        <w:t xml:space="preserve">driven by the </w:t>
      </w:r>
      <w:r w:rsidR="00FA4370">
        <w:rPr>
          <w:rFonts w:eastAsia="Times New Roman" w:cstheme="minorHAnsi"/>
          <w:lang w:val="en" w:eastAsia="en-IE"/>
        </w:rPr>
        <w:t>faster than anticipated</w:t>
      </w:r>
      <w:r>
        <w:rPr>
          <w:rFonts w:eastAsia="Times New Roman" w:cstheme="minorHAnsi"/>
          <w:lang w:val="en" w:eastAsia="en-IE"/>
        </w:rPr>
        <w:t xml:space="preserve"> growth in its</w:t>
      </w:r>
      <w:r w:rsidR="00FA4370">
        <w:rPr>
          <w:rFonts w:eastAsia="Times New Roman" w:cstheme="minorHAnsi"/>
          <w:lang w:val="en" w:eastAsia="en-IE"/>
        </w:rPr>
        <w:t xml:space="preserve"> new</w:t>
      </w:r>
      <w:r>
        <w:rPr>
          <w:rFonts w:eastAsia="Times New Roman" w:cstheme="minorHAnsi"/>
          <w:lang w:val="en" w:eastAsia="en-IE"/>
        </w:rPr>
        <w:t xml:space="preserve"> discretionary management </w:t>
      </w:r>
      <w:r w:rsidR="002E0A8E">
        <w:rPr>
          <w:rFonts w:eastAsia="Times New Roman" w:cstheme="minorHAnsi"/>
          <w:lang w:val="en" w:eastAsia="en-IE"/>
        </w:rPr>
        <w:t>offering</w:t>
      </w:r>
      <w:r>
        <w:rPr>
          <w:rFonts w:eastAsia="Times New Roman" w:cstheme="minorHAnsi"/>
          <w:lang w:val="en" w:eastAsia="en-IE"/>
        </w:rPr>
        <w:t xml:space="preserve">.  In aggregate, we expect both businesses </w:t>
      </w:r>
      <w:r w:rsidR="003160CF">
        <w:rPr>
          <w:rFonts w:eastAsia="Times New Roman" w:cstheme="minorHAnsi"/>
          <w:lang w:val="en" w:eastAsia="en-IE"/>
        </w:rPr>
        <w:t>to</w:t>
      </w:r>
      <w:r>
        <w:rPr>
          <w:rFonts w:eastAsia="Times New Roman" w:cstheme="minorHAnsi"/>
          <w:lang w:val="en" w:eastAsia="en-IE"/>
        </w:rPr>
        <w:t xml:space="preserve"> deliver </w:t>
      </w:r>
      <w:r w:rsidR="002E0A8E">
        <w:rPr>
          <w:rFonts w:eastAsia="Times New Roman" w:cstheme="minorHAnsi"/>
          <w:lang w:val="en" w:eastAsia="en-IE"/>
        </w:rPr>
        <w:t xml:space="preserve">an adjusted operating profit in line with market consensus </w:t>
      </w:r>
      <w:r w:rsidR="001C7F99">
        <w:rPr>
          <w:rFonts w:eastAsia="Times New Roman" w:cstheme="minorHAnsi"/>
          <w:lang w:val="en" w:eastAsia="en-IE"/>
        </w:rPr>
        <w:t xml:space="preserve">in 2017 and replace lost interest income with more stable and predictable fee income, </w:t>
      </w:r>
      <w:r w:rsidR="00AD3A63">
        <w:rPr>
          <w:rFonts w:eastAsia="Times New Roman" w:cstheme="minorHAnsi"/>
          <w:lang w:val="en" w:eastAsia="en-IE"/>
        </w:rPr>
        <w:t>strongly positioning both</w:t>
      </w:r>
      <w:r w:rsidR="002E0A8E">
        <w:rPr>
          <w:rFonts w:eastAsia="Times New Roman" w:cstheme="minorHAnsi"/>
          <w:lang w:val="en" w:eastAsia="en-IE"/>
        </w:rPr>
        <w:t xml:space="preserve"> businesses</w:t>
      </w:r>
      <w:r w:rsidR="001C7F99">
        <w:rPr>
          <w:rFonts w:eastAsia="Times New Roman" w:cstheme="minorHAnsi"/>
          <w:lang w:val="en" w:eastAsia="en-IE"/>
        </w:rPr>
        <w:t xml:space="preserve"> </w:t>
      </w:r>
      <w:r w:rsidR="002E0A8E">
        <w:rPr>
          <w:rFonts w:eastAsia="Times New Roman" w:cstheme="minorHAnsi"/>
          <w:lang w:val="en" w:eastAsia="en-IE"/>
        </w:rPr>
        <w:t>to deliver meaningful growth in profitability in 2018.</w:t>
      </w:r>
      <w:r w:rsidR="001C7F99">
        <w:rPr>
          <w:rFonts w:eastAsia="Times New Roman" w:cstheme="minorHAnsi"/>
          <w:lang w:val="en" w:eastAsia="en-IE"/>
        </w:rPr>
        <w:t xml:space="preserve">  </w:t>
      </w:r>
    </w:p>
    <w:p w14:paraId="59A4C0E8" w14:textId="77777777" w:rsidR="00005949" w:rsidRDefault="00005949" w:rsidP="00196D8E">
      <w:pPr>
        <w:spacing w:after="0" w:line="240" w:lineRule="auto"/>
        <w:rPr>
          <w:rFonts w:eastAsia="Times New Roman" w:cstheme="minorHAnsi"/>
          <w:lang w:val="en" w:eastAsia="en-IE"/>
        </w:rPr>
      </w:pPr>
    </w:p>
    <w:p w14:paraId="20896038" w14:textId="13E0007A" w:rsidR="002E0A8E" w:rsidRDefault="002E0A8E" w:rsidP="00196D8E">
      <w:pPr>
        <w:spacing w:after="0" w:line="240" w:lineRule="auto"/>
        <w:rPr>
          <w:rFonts w:eastAsia="Times New Roman" w:cstheme="minorHAnsi"/>
          <w:lang w:val="en" w:eastAsia="en-IE"/>
        </w:rPr>
      </w:pPr>
      <w:r>
        <w:rPr>
          <w:rFonts w:eastAsia="Times New Roman" w:cstheme="minorHAnsi"/>
          <w:lang w:val="en" w:eastAsia="en-IE"/>
        </w:rPr>
        <w:t xml:space="preserve">As previously disclosed, the Group is incurring material legal and remediation costs in relation to </w:t>
      </w:r>
      <w:r w:rsidR="007306D6">
        <w:rPr>
          <w:rFonts w:eastAsia="Times New Roman" w:cstheme="minorHAnsi"/>
          <w:lang w:val="en" w:eastAsia="en-IE"/>
        </w:rPr>
        <w:t xml:space="preserve">legacy </w:t>
      </w:r>
      <w:r w:rsidR="00EF100D">
        <w:rPr>
          <w:rFonts w:eastAsia="Times New Roman" w:cstheme="minorHAnsi"/>
          <w:lang w:val="en" w:eastAsia="en-IE"/>
        </w:rPr>
        <w:t>non-standard</w:t>
      </w:r>
      <w:r>
        <w:rPr>
          <w:rFonts w:eastAsia="Times New Roman" w:cstheme="minorHAnsi"/>
          <w:lang w:val="en" w:eastAsia="en-IE"/>
        </w:rPr>
        <w:t xml:space="preserve"> investment</w:t>
      </w:r>
      <w:r w:rsidR="00EF100D">
        <w:rPr>
          <w:rFonts w:eastAsia="Times New Roman" w:cstheme="minorHAnsi"/>
          <w:lang w:val="en" w:eastAsia="en-IE"/>
        </w:rPr>
        <w:t>s in which some of James Hay’s clients invested, principally a structured bio-fuels investment</w:t>
      </w:r>
      <w:r>
        <w:rPr>
          <w:rFonts w:eastAsia="Times New Roman" w:cstheme="minorHAnsi"/>
          <w:lang w:val="en" w:eastAsia="en-IE"/>
        </w:rPr>
        <w:t xml:space="preserve"> known as Elysian Fuels.</w:t>
      </w:r>
      <w:r w:rsidR="00D06617">
        <w:rPr>
          <w:rFonts w:eastAsia="Times New Roman" w:cstheme="minorHAnsi"/>
          <w:lang w:val="en" w:eastAsia="en-IE"/>
        </w:rPr>
        <w:t xml:space="preserve">  </w:t>
      </w:r>
      <w:r>
        <w:rPr>
          <w:rFonts w:eastAsia="Times New Roman" w:cstheme="minorHAnsi"/>
          <w:lang w:val="en" w:eastAsia="en-IE"/>
        </w:rPr>
        <w:t xml:space="preserve">We </w:t>
      </w:r>
      <w:r w:rsidR="001C7F99">
        <w:rPr>
          <w:rFonts w:eastAsia="Times New Roman" w:cstheme="minorHAnsi"/>
          <w:lang w:val="en" w:eastAsia="en-IE"/>
        </w:rPr>
        <w:t xml:space="preserve">are </w:t>
      </w:r>
      <w:r w:rsidR="00D06617">
        <w:rPr>
          <w:rFonts w:eastAsia="Times New Roman" w:cstheme="minorHAnsi"/>
          <w:lang w:val="en" w:eastAsia="en-IE"/>
        </w:rPr>
        <w:t>engaged in</w:t>
      </w:r>
      <w:r>
        <w:rPr>
          <w:rFonts w:eastAsia="Times New Roman" w:cstheme="minorHAnsi"/>
          <w:lang w:val="en" w:eastAsia="en-IE"/>
        </w:rPr>
        <w:t xml:space="preserve"> on-going discussions with HMRC </w:t>
      </w:r>
      <w:r w:rsidR="00AC6AB3">
        <w:rPr>
          <w:rFonts w:eastAsia="Times New Roman" w:cstheme="minorHAnsi"/>
          <w:lang w:val="en" w:eastAsia="en-IE"/>
        </w:rPr>
        <w:t xml:space="preserve">to clarify any potential sanction charges </w:t>
      </w:r>
      <w:r>
        <w:rPr>
          <w:rFonts w:eastAsia="Times New Roman" w:cstheme="minorHAnsi"/>
          <w:lang w:val="en" w:eastAsia="en-IE"/>
        </w:rPr>
        <w:t xml:space="preserve">but due to the complexity of </w:t>
      </w:r>
      <w:r w:rsidR="00AC6AB3">
        <w:rPr>
          <w:rFonts w:eastAsia="Times New Roman" w:cstheme="minorHAnsi"/>
          <w:lang w:val="en" w:eastAsia="en-IE"/>
        </w:rPr>
        <w:t>the</w:t>
      </w:r>
      <w:r w:rsidR="00EF100D">
        <w:rPr>
          <w:rFonts w:eastAsia="Times New Roman" w:cstheme="minorHAnsi"/>
          <w:lang w:val="en" w:eastAsia="en-IE"/>
        </w:rPr>
        <w:t xml:space="preserve"> matter</w:t>
      </w:r>
      <w:r w:rsidR="00AC6AB3">
        <w:rPr>
          <w:rFonts w:eastAsia="Times New Roman" w:cstheme="minorHAnsi"/>
          <w:lang w:val="en" w:eastAsia="en-IE"/>
        </w:rPr>
        <w:t>, any financial exposure to the Group</w:t>
      </w:r>
      <w:r w:rsidR="00A524B9">
        <w:rPr>
          <w:rFonts w:eastAsia="Times New Roman" w:cstheme="minorHAnsi"/>
          <w:lang w:val="en" w:eastAsia="en-IE"/>
        </w:rPr>
        <w:t xml:space="preserve">, which is a function of any sanction charges offset by recoveries, </w:t>
      </w:r>
      <w:r>
        <w:rPr>
          <w:rFonts w:eastAsia="Times New Roman" w:cstheme="minorHAnsi"/>
          <w:lang w:val="en" w:eastAsia="en-IE"/>
        </w:rPr>
        <w:t xml:space="preserve">is unlikely to be resolved by the time of </w:t>
      </w:r>
      <w:r w:rsidR="00AC6AB3">
        <w:rPr>
          <w:rFonts w:eastAsia="Times New Roman" w:cstheme="minorHAnsi"/>
          <w:lang w:val="en" w:eastAsia="en-IE"/>
        </w:rPr>
        <w:t>the</w:t>
      </w:r>
      <w:r>
        <w:rPr>
          <w:rFonts w:eastAsia="Times New Roman" w:cstheme="minorHAnsi"/>
          <w:lang w:val="en" w:eastAsia="en-IE"/>
        </w:rPr>
        <w:t xml:space="preserve"> anno</w:t>
      </w:r>
      <w:r w:rsidR="00AC6AB3">
        <w:rPr>
          <w:rFonts w:eastAsia="Times New Roman" w:cstheme="minorHAnsi"/>
          <w:lang w:val="en" w:eastAsia="en-IE"/>
        </w:rPr>
        <w:t>uncement of our interim results on the 30</w:t>
      </w:r>
      <w:r w:rsidR="00AC6AB3" w:rsidRPr="00AC6AB3">
        <w:rPr>
          <w:rFonts w:eastAsia="Times New Roman" w:cstheme="minorHAnsi"/>
          <w:vertAlign w:val="superscript"/>
          <w:lang w:val="en" w:eastAsia="en-IE"/>
        </w:rPr>
        <w:t>th</w:t>
      </w:r>
      <w:r w:rsidR="00AC6AB3">
        <w:rPr>
          <w:rFonts w:eastAsia="Times New Roman" w:cstheme="minorHAnsi"/>
          <w:lang w:val="en" w:eastAsia="en-IE"/>
        </w:rPr>
        <w:t xml:space="preserve"> August.</w:t>
      </w:r>
      <w:r w:rsidR="00EF100D">
        <w:rPr>
          <w:rFonts w:eastAsia="Times New Roman" w:cstheme="minorHAnsi"/>
          <w:lang w:val="en" w:eastAsia="en-IE"/>
        </w:rPr>
        <w:t xml:space="preserve"> </w:t>
      </w:r>
    </w:p>
    <w:p w14:paraId="513D1950" w14:textId="77777777" w:rsidR="002E0A8E" w:rsidRDefault="002E0A8E" w:rsidP="00196D8E">
      <w:pPr>
        <w:spacing w:after="0" w:line="240" w:lineRule="auto"/>
        <w:rPr>
          <w:rFonts w:eastAsia="Times New Roman" w:cstheme="minorHAnsi"/>
          <w:lang w:val="en" w:eastAsia="en-IE"/>
        </w:rPr>
      </w:pPr>
    </w:p>
    <w:p w14:paraId="1BB909A2" w14:textId="2AED5E6E" w:rsidR="00A524B9" w:rsidRDefault="00EF100D" w:rsidP="00A524B9">
      <w:pPr>
        <w:spacing w:after="0" w:line="240" w:lineRule="auto"/>
        <w:rPr>
          <w:rFonts w:eastAsia="Times New Roman" w:cstheme="minorHAnsi"/>
          <w:lang w:val="en" w:eastAsia="en-IE"/>
        </w:rPr>
      </w:pPr>
      <w:r>
        <w:rPr>
          <w:rFonts w:eastAsia="Times New Roman" w:cstheme="minorHAnsi"/>
          <w:lang w:val="en" w:eastAsia="en-IE"/>
        </w:rPr>
        <w:t>At a Board meeting on the 20</w:t>
      </w:r>
      <w:r w:rsidR="00EC1106" w:rsidRPr="00EC1106">
        <w:rPr>
          <w:rFonts w:eastAsia="Times New Roman" w:cstheme="minorHAnsi"/>
          <w:vertAlign w:val="superscript"/>
          <w:lang w:val="en" w:eastAsia="en-IE"/>
        </w:rPr>
        <w:t>th</w:t>
      </w:r>
      <w:r w:rsidR="00EC1106">
        <w:rPr>
          <w:rFonts w:eastAsia="Times New Roman" w:cstheme="minorHAnsi"/>
          <w:lang w:val="en" w:eastAsia="en-IE"/>
        </w:rPr>
        <w:t xml:space="preserve"> </w:t>
      </w:r>
      <w:r>
        <w:rPr>
          <w:rFonts w:eastAsia="Times New Roman" w:cstheme="minorHAnsi"/>
          <w:lang w:val="en" w:eastAsia="en-IE"/>
        </w:rPr>
        <w:t>July 2017, the Company’s Board a</w:t>
      </w:r>
      <w:r w:rsidR="00A524B9">
        <w:rPr>
          <w:rFonts w:eastAsia="Times New Roman" w:cstheme="minorHAnsi"/>
          <w:lang w:val="en" w:eastAsia="en-IE"/>
        </w:rPr>
        <w:t xml:space="preserve">pproved an acceleration of the </w:t>
      </w:r>
      <w:r>
        <w:rPr>
          <w:rFonts w:eastAsia="Times New Roman" w:cstheme="minorHAnsi"/>
          <w:lang w:val="en" w:eastAsia="en-IE"/>
        </w:rPr>
        <w:t>restructuring plan for James Hay, which</w:t>
      </w:r>
      <w:r w:rsidR="00A524B9">
        <w:rPr>
          <w:rFonts w:eastAsia="Times New Roman" w:cstheme="minorHAnsi"/>
          <w:lang w:val="en" w:eastAsia="en-IE"/>
        </w:rPr>
        <w:t xml:space="preserve"> will deliver improvements to the operational capability of the business, supporting increased efficiency</w:t>
      </w:r>
      <w:r w:rsidR="00AA5289">
        <w:rPr>
          <w:rFonts w:eastAsia="Times New Roman" w:cstheme="minorHAnsi"/>
          <w:lang w:val="en" w:eastAsia="en-IE"/>
        </w:rPr>
        <w:t>, reduced</w:t>
      </w:r>
      <w:r w:rsidR="008D0D97">
        <w:rPr>
          <w:rFonts w:eastAsia="Times New Roman" w:cstheme="minorHAnsi"/>
          <w:lang w:val="en" w:eastAsia="en-IE"/>
        </w:rPr>
        <w:t xml:space="preserve"> on-going</w:t>
      </w:r>
      <w:r w:rsidR="00AA5289">
        <w:rPr>
          <w:rFonts w:eastAsia="Times New Roman" w:cstheme="minorHAnsi"/>
          <w:lang w:val="en" w:eastAsia="en-IE"/>
        </w:rPr>
        <w:t xml:space="preserve"> costs</w:t>
      </w:r>
      <w:r w:rsidR="00A524B9">
        <w:rPr>
          <w:rFonts w:eastAsia="Times New Roman" w:cstheme="minorHAnsi"/>
          <w:lang w:val="en" w:eastAsia="en-IE"/>
        </w:rPr>
        <w:t xml:space="preserve"> and improved service levels to clients.</w:t>
      </w:r>
    </w:p>
    <w:p w14:paraId="2E4A0FE2" w14:textId="63CCA43D" w:rsidR="00EF100D" w:rsidRDefault="00EF100D" w:rsidP="00196D8E">
      <w:pPr>
        <w:spacing w:after="0" w:line="240" w:lineRule="auto"/>
        <w:rPr>
          <w:rFonts w:eastAsia="Times New Roman" w:cstheme="minorHAnsi"/>
          <w:lang w:val="en" w:eastAsia="en-IE"/>
        </w:rPr>
      </w:pPr>
    </w:p>
    <w:p w14:paraId="6A502D56" w14:textId="7377DF32" w:rsidR="00EF100D" w:rsidRDefault="00EF100D" w:rsidP="00196D8E">
      <w:pPr>
        <w:spacing w:after="0" w:line="240" w:lineRule="auto"/>
        <w:rPr>
          <w:rFonts w:eastAsia="Times New Roman" w:cstheme="minorHAnsi"/>
          <w:lang w:val="en" w:eastAsia="en-IE"/>
        </w:rPr>
      </w:pPr>
      <w:r>
        <w:rPr>
          <w:rFonts w:eastAsia="Times New Roman" w:cstheme="minorHAnsi"/>
          <w:lang w:val="en" w:eastAsia="en-IE"/>
        </w:rPr>
        <w:t>As a result</w:t>
      </w:r>
      <w:r w:rsidR="00C46BAD">
        <w:rPr>
          <w:rFonts w:eastAsia="Times New Roman" w:cstheme="minorHAnsi"/>
          <w:lang w:val="en" w:eastAsia="en-IE"/>
        </w:rPr>
        <w:t xml:space="preserve"> of the above matters</w:t>
      </w:r>
      <w:r>
        <w:rPr>
          <w:rFonts w:eastAsia="Times New Roman" w:cstheme="minorHAnsi"/>
          <w:lang w:val="en" w:eastAsia="en-IE"/>
        </w:rPr>
        <w:t xml:space="preserve">, the level of exceptional costs that will be incurred in 2017 </w:t>
      </w:r>
      <w:r w:rsidR="001267E7">
        <w:rPr>
          <w:rFonts w:eastAsia="Times New Roman" w:cstheme="minorHAnsi"/>
          <w:lang w:val="en" w:eastAsia="en-IE"/>
        </w:rPr>
        <w:t>is</w:t>
      </w:r>
      <w:r w:rsidR="00674CD3">
        <w:rPr>
          <w:rFonts w:eastAsia="Times New Roman" w:cstheme="minorHAnsi"/>
          <w:lang w:val="en" w:eastAsia="en-IE"/>
        </w:rPr>
        <w:t xml:space="preserve"> expected to</w:t>
      </w:r>
      <w:r>
        <w:rPr>
          <w:rFonts w:eastAsia="Times New Roman" w:cstheme="minorHAnsi"/>
          <w:lang w:val="en" w:eastAsia="en-IE"/>
        </w:rPr>
        <w:t xml:space="preserve"> </w:t>
      </w:r>
      <w:r w:rsidR="00452237">
        <w:rPr>
          <w:rFonts w:eastAsia="Times New Roman" w:cstheme="minorHAnsi"/>
          <w:lang w:val="en" w:eastAsia="en-IE"/>
        </w:rPr>
        <w:t xml:space="preserve">increase materially, which </w:t>
      </w:r>
      <w:r>
        <w:rPr>
          <w:rFonts w:eastAsia="Times New Roman" w:cstheme="minorHAnsi"/>
          <w:lang w:val="en" w:eastAsia="en-IE"/>
        </w:rPr>
        <w:t xml:space="preserve">will lead to reduced statutory profits for the Group.  We believe this is the correct course of action to firmly position the Company </w:t>
      </w:r>
      <w:r w:rsidR="00452237">
        <w:rPr>
          <w:rFonts w:eastAsia="Times New Roman" w:cstheme="minorHAnsi"/>
          <w:lang w:val="en" w:eastAsia="en-IE"/>
        </w:rPr>
        <w:t>to deliver meaningful profit</w:t>
      </w:r>
      <w:r>
        <w:rPr>
          <w:rFonts w:eastAsia="Times New Roman" w:cstheme="minorHAnsi"/>
          <w:lang w:val="en" w:eastAsia="en-IE"/>
        </w:rPr>
        <w:t xml:space="preserve"> growth in 2018.</w:t>
      </w:r>
    </w:p>
    <w:p w14:paraId="5C78A502" w14:textId="1B5F1518" w:rsidR="00AC6AB3" w:rsidRDefault="00AC6AB3" w:rsidP="00196D8E">
      <w:pPr>
        <w:spacing w:after="0" w:line="240" w:lineRule="auto"/>
        <w:rPr>
          <w:rFonts w:eastAsia="Times New Roman" w:cstheme="minorHAnsi"/>
          <w:lang w:val="en" w:eastAsia="en-IE"/>
        </w:rPr>
      </w:pPr>
    </w:p>
    <w:p w14:paraId="4EE896FE" w14:textId="6A4032D9" w:rsidR="00AC6AB3" w:rsidRDefault="00AC6AB3" w:rsidP="00AC6AB3">
      <w:pPr>
        <w:rPr>
          <w:rFonts w:eastAsia="Times New Roman"/>
        </w:rPr>
      </w:pPr>
      <w:r>
        <w:rPr>
          <w:rFonts w:eastAsia="Times New Roman" w:cstheme="minorHAnsi"/>
          <w:lang w:val="en" w:eastAsia="en-IE"/>
        </w:rPr>
        <w:t xml:space="preserve">John Cotter, IFG Group CEO, commented </w:t>
      </w:r>
      <w:r w:rsidRPr="00AC6AB3">
        <w:rPr>
          <w:rFonts w:eastAsia="Times New Roman" w:cstheme="minorHAnsi"/>
          <w:i/>
          <w:lang w:val="en" w:eastAsia="en-IE"/>
        </w:rPr>
        <w:t>“</w:t>
      </w:r>
      <w:r w:rsidRPr="00AC6AB3">
        <w:rPr>
          <w:rFonts w:eastAsia="Times New Roman"/>
          <w:i/>
        </w:rPr>
        <w:t>It is pleasing that both businesses are strongly growing clients and assets, reflecting the quality propositions we offer to our clients. The pricing changes we have implemented will deliver growth in revenues in H2, and the acceleration of the restructuring within Jam</w:t>
      </w:r>
      <w:r w:rsidR="00EC1106">
        <w:rPr>
          <w:rFonts w:eastAsia="Times New Roman"/>
          <w:i/>
        </w:rPr>
        <w:t>es Hay reflects our confidence that the changes will deliver</w:t>
      </w:r>
      <w:r w:rsidRPr="00AC6AB3">
        <w:rPr>
          <w:rFonts w:eastAsia="Times New Roman"/>
          <w:i/>
        </w:rPr>
        <w:t xml:space="preserve"> a more efficient, and more profitable, business going forward. We are focused on resolving the legacy issues within James Hay, which are </w:t>
      </w:r>
      <w:r w:rsidR="00AA5289">
        <w:rPr>
          <w:rFonts w:eastAsia="Times New Roman"/>
          <w:i/>
        </w:rPr>
        <w:t>distracting from</w:t>
      </w:r>
      <w:r w:rsidRPr="00AC6AB3">
        <w:rPr>
          <w:rFonts w:eastAsia="Times New Roman"/>
          <w:i/>
        </w:rPr>
        <w:t xml:space="preserve"> the strong underlying performance of </w:t>
      </w:r>
      <w:r w:rsidR="00EC1106">
        <w:rPr>
          <w:rFonts w:eastAsia="Times New Roman"/>
          <w:i/>
        </w:rPr>
        <w:t xml:space="preserve">the </w:t>
      </w:r>
      <w:r w:rsidRPr="00AC6AB3">
        <w:rPr>
          <w:rFonts w:eastAsia="Times New Roman"/>
          <w:i/>
        </w:rPr>
        <w:t>businesses.”</w:t>
      </w:r>
      <w:r>
        <w:rPr>
          <w:rFonts w:eastAsia="Times New Roman"/>
        </w:rPr>
        <w:t> </w:t>
      </w:r>
    </w:p>
    <w:p w14:paraId="791A64A9" w14:textId="2254F939" w:rsidR="003160CF" w:rsidRDefault="003160CF" w:rsidP="005D6867">
      <w:pPr>
        <w:spacing w:before="120" w:after="120" w:line="336" w:lineRule="atLeast"/>
        <w:rPr>
          <w:rFonts w:eastAsia="Times New Roman" w:cstheme="minorHAnsi"/>
          <w:lang w:val="en" w:eastAsia="en-IE"/>
        </w:rPr>
      </w:pPr>
      <w:r>
        <w:rPr>
          <w:rFonts w:eastAsia="Times New Roman" w:cstheme="minorHAnsi"/>
          <w:lang w:val="en" w:eastAsia="en-IE"/>
        </w:rPr>
        <w:t>This trading update contains inside information.</w:t>
      </w:r>
    </w:p>
    <w:p w14:paraId="68C3D208" w14:textId="21B35D98" w:rsidR="005D6867" w:rsidRPr="005D6867" w:rsidRDefault="005D6867" w:rsidP="005D6867">
      <w:pPr>
        <w:spacing w:before="120" w:after="120" w:line="336" w:lineRule="atLeast"/>
        <w:rPr>
          <w:rFonts w:eastAsia="Times New Roman" w:cstheme="minorHAnsi"/>
          <w:lang w:val="en" w:eastAsia="en-IE"/>
        </w:rPr>
      </w:pPr>
      <w:r w:rsidRPr="005D6867">
        <w:rPr>
          <w:rFonts w:eastAsia="Times New Roman" w:cstheme="minorHAnsi"/>
          <w:lang w:val="en" w:eastAsia="en-IE"/>
        </w:rPr>
        <w:t xml:space="preserve">Enquiries:   </w:t>
      </w:r>
    </w:p>
    <w:p w14:paraId="6FC94042" w14:textId="14E451B3" w:rsidR="00F552AA" w:rsidRDefault="005D6867" w:rsidP="003160CF">
      <w:pPr>
        <w:spacing w:after="0" w:line="240" w:lineRule="auto"/>
        <w:rPr>
          <w:rFonts w:eastAsia="Times New Roman" w:cstheme="minorHAnsi"/>
          <w:lang w:val="en" w:eastAsia="en-IE"/>
        </w:rPr>
      </w:pPr>
      <w:r w:rsidRPr="005D6867">
        <w:rPr>
          <w:rFonts w:eastAsia="Times New Roman" w:cstheme="minorHAnsi"/>
          <w:lang w:val="en" w:eastAsia="en-IE"/>
        </w:rPr>
        <w:t xml:space="preserve">John Cotter     Group Chief Executive       </w:t>
      </w:r>
      <w:r w:rsidR="001D0D1E">
        <w:rPr>
          <w:rFonts w:eastAsia="Times New Roman" w:cstheme="minorHAnsi"/>
          <w:lang w:val="en" w:eastAsia="en-IE"/>
        </w:rPr>
        <w:tab/>
      </w:r>
      <w:r w:rsidRPr="005D6867">
        <w:rPr>
          <w:rFonts w:eastAsia="Times New Roman" w:cstheme="minorHAnsi"/>
          <w:lang w:val="en" w:eastAsia="en-IE"/>
        </w:rPr>
        <w:t xml:space="preserve">Tel: +44 203 887 6181   </w:t>
      </w:r>
      <w:r w:rsidRPr="005D6867">
        <w:rPr>
          <w:rFonts w:eastAsia="Times New Roman" w:cstheme="minorHAnsi"/>
          <w:lang w:val="en" w:eastAsia="en-IE"/>
        </w:rPr>
        <w:br/>
        <w:t xml:space="preserve">Andrew Price  Group Chief Financial Officer  </w:t>
      </w:r>
      <w:r w:rsidR="001D0D1E">
        <w:rPr>
          <w:rFonts w:eastAsia="Times New Roman" w:cstheme="minorHAnsi"/>
          <w:lang w:val="en" w:eastAsia="en-IE"/>
        </w:rPr>
        <w:tab/>
      </w:r>
      <w:r w:rsidRPr="005D6867">
        <w:rPr>
          <w:rFonts w:eastAsia="Times New Roman" w:cstheme="minorHAnsi"/>
          <w:lang w:val="en" w:eastAsia="en-IE"/>
        </w:rPr>
        <w:t>Tel: +44 203 887 6181</w:t>
      </w:r>
    </w:p>
    <w:p w14:paraId="56923631" w14:textId="3B9C455D" w:rsidR="00F576E3" w:rsidRDefault="00F576E3" w:rsidP="003160CF">
      <w:pPr>
        <w:spacing w:after="0" w:line="240" w:lineRule="auto"/>
      </w:pPr>
    </w:p>
    <w:p w14:paraId="2FEE3259" w14:textId="77777777" w:rsidR="00F576E3" w:rsidRPr="00F622EA" w:rsidRDefault="00F576E3" w:rsidP="00F576E3">
      <w:pPr>
        <w:jc w:val="center"/>
        <w:rPr>
          <w:rFonts w:ascii="Arial" w:hAnsi="Arial" w:cs="Arial"/>
          <w:sz w:val="19"/>
          <w:szCs w:val="19"/>
        </w:rPr>
      </w:pPr>
      <w:r w:rsidRPr="00F622EA">
        <w:rPr>
          <w:rFonts w:ascii="Arial" w:hAnsi="Arial" w:cs="Arial"/>
          <w:sz w:val="19"/>
          <w:szCs w:val="19"/>
        </w:rPr>
        <w:t>This announcement has been issued through the Companies Announcement Service of</w:t>
      </w:r>
    </w:p>
    <w:p w14:paraId="600E4EEE" w14:textId="77777777" w:rsidR="00F576E3" w:rsidRPr="00F622EA" w:rsidRDefault="00F576E3" w:rsidP="00F576E3">
      <w:pPr>
        <w:spacing w:before="100" w:beforeAutospacing="1" w:after="100" w:afterAutospacing="1" w:line="240" w:lineRule="auto"/>
        <w:jc w:val="center"/>
        <w:rPr>
          <w:rFonts w:ascii="Arial" w:eastAsia="Times New Roman" w:hAnsi="Arial" w:cs="Arial"/>
          <w:sz w:val="19"/>
          <w:szCs w:val="19"/>
          <w:lang w:eastAsia="en-IE"/>
        </w:rPr>
      </w:pPr>
      <w:r w:rsidRPr="00F622EA">
        <w:rPr>
          <w:rFonts w:ascii="Arial" w:hAnsi="Arial" w:cs="Arial"/>
          <w:sz w:val="19"/>
          <w:szCs w:val="19"/>
        </w:rPr>
        <w:t>The Irish Stock Exchange</w:t>
      </w:r>
    </w:p>
    <w:p w14:paraId="396A3C68" w14:textId="77777777" w:rsidR="00F576E3" w:rsidRDefault="00F576E3" w:rsidP="003160CF">
      <w:pPr>
        <w:spacing w:after="0" w:line="240" w:lineRule="auto"/>
      </w:pPr>
      <w:bookmarkStart w:id="0" w:name="_GoBack"/>
      <w:bookmarkEnd w:id="0"/>
    </w:p>
    <w:sectPr w:rsidR="00F57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8E"/>
    <w:rsid w:val="00005949"/>
    <w:rsid w:val="000639A7"/>
    <w:rsid w:val="00112A00"/>
    <w:rsid w:val="001267E7"/>
    <w:rsid w:val="00196D8E"/>
    <w:rsid w:val="001C7F99"/>
    <w:rsid w:val="001D0D1E"/>
    <w:rsid w:val="00240497"/>
    <w:rsid w:val="00245FEA"/>
    <w:rsid w:val="00292E0F"/>
    <w:rsid w:val="002A042B"/>
    <w:rsid w:val="002A2FA5"/>
    <w:rsid w:val="002E0A8E"/>
    <w:rsid w:val="0030509A"/>
    <w:rsid w:val="003160CF"/>
    <w:rsid w:val="003320E2"/>
    <w:rsid w:val="00365385"/>
    <w:rsid w:val="00381C5C"/>
    <w:rsid w:val="00452237"/>
    <w:rsid w:val="004A2D18"/>
    <w:rsid w:val="004A3DEA"/>
    <w:rsid w:val="005563B8"/>
    <w:rsid w:val="005D6867"/>
    <w:rsid w:val="005F7D36"/>
    <w:rsid w:val="00674CD3"/>
    <w:rsid w:val="00695B8F"/>
    <w:rsid w:val="00704F7A"/>
    <w:rsid w:val="007306D6"/>
    <w:rsid w:val="007C665D"/>
    <w:rsid w:val="008946B1"/>
    <w:rsid w:val="008D0D97"/>
    <w:rsid w:val="00996240"/>
    <w:rsid w:val="009C0CBE"/>
    <w:rsid w:val="00A00578"/>
    <w:rsid w:val="00A524B9"/>
    <w:rsid w:val="00A758F1"/>
    <w:rsid w:val="00AA5289"/>
    <w:rsid w:val="00AC6AB3"/>
    <w:rsid w:val="00AD3A63"/>
    <w:rsid w:val="00B02C91"/>
    <w:rsid w:val="00B061D2"/>
    <w:rsid w:val="00BC68EA"/>
    <w:rsid w:val="00C36D88"/>
    <w:rsid w:val="00C44E09"/>
    <w:rsid w:val="00C46BAD"/>
    <w:rsid w:val="00D06617"/>
    <w:rsid w:val="00DF6E12"/>
    <w:rsid w:val="00E05965"/>
    <w:rsid w:val="00EC1106"/>
    <w:rsid w:val="00EF100D"/>
    <w:rsid w:val="00F40BAA"/>
    <w:rsid w:val="00F552AA"/>
    <w:rsid w:val="00F576E3"/>
    <w:rsid w:val="00F674AB"/>
    <w:rsid w:val="00FA4370"/>
    <w:rsid w:val="00FD3076"/>
    <w:rsid w:val="00FD37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3F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D36"/>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F7D36"/>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D36"/>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F7D36"/>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504">
      <w:bodyDiv w:val="1"/>
      <w:marLeft w:val="0"/>
      <w:marRight w:val="0"/>
      <w:marTop w:val="0"/>
      <w:marBottom w:val="0"/>
      <w:divBdr>
        <w:top w:val="none" w:sz="0" w:space="0" w:color="auto"/>
        <w:left w:val="none" w:sz="0" w:space="0" w:color="auto"/>
        <w:bottom w:val="none" w:sz="0" w:space="0" w:color="auto"/>
        <w:right w:val="none" w:sz="0" w:space="0" w:color="auto"/>
      </w:divBdr>
      <w:divsChild>
        <w:div w:id="225651181">
          <w:marLeft w:val="0"/>
          <w:marRight w:val="0"/>
          <w:marTop w:val="0"/>
          <w:marBottom w:val="0"/>
          <w:divBdr>
            <w:top w:val="none" w:sz="0" w:space="0" w:color="auto"/>
            <w:left w:val="none" w:sz="0" w:space="0" w:color="auto"/>
            <w:bottom w:val="none" w:sz="0" w:space="0" w:color="auto"/>
            <w:right w:val="none" w:sz="0" w:space="0" w:color="auto"/>
          </w:divBdr>
          <w:divsChild>
            <w:div w:id="2140758266">
              <w:marLeft w:val="0"/>
              <w:marRight w:val="0"/>
              <w:marTop w:val="0"/>
              <w:marBottom w:val="0"/>
              <w:divBdr>
                <w:top w:val="none" w:sz="0" w:space="0" w:color="auto"/>
                <w:left w:val="none" w:sz="0" w:space="0" w:color="auto"/>
                <w:bottom w:val="none" w:sz="0" w:space="0" w:color="auto"/>
                <w:right w:val="none" w:sz="0" w:space="0" w:color="auto"/>
              </w:divBdr>
              <w:divsChild>
                <w:div w:id="1527328788">
                  <w:marLeft w:val="0"/>
                  <w:marRight w:val="0"/>
                  <w:marTop w:val="0"/>
                  <w:marBottom w:val="0"/>
                  <w:divBdr>
                    <w:top w:val="none" w:sz="0" w:space="0" w:color="auto"/>
                    <w:left w:val="none" w:sz="0" w:space="0" w:color="auto"/>
                    <w:bottom w:val="none" w:sz="0" w:space="0" w:color="auto"/>
                    <w:right w:val="none" w:sz="0" w:space="0" w:color="auto"/>
                  </w:divBdr>
                  <w:divsChild>
                    <w:div w:id="433019355">
                      <w:marLeft w:val="3150"/>
                      <w:marRight w:val="0"/>
                      <w:marTop w:val="0"/>
                      <w:marBottom w:val="0"/>
                      <w:divBdr>
                        <w:top w:val="none" w:sz="0" w:space="0" w:color="auto"/>
                        <w:left w:val="none" w:sz="0" w:space="0" w:color="auto"/>
                        <w:bottom w:val="none" w:sz="0" w:space="0" w:color="auto"/>
                        <w:right w:val="none" w:sz="0" w:space="0" w:color="auto"/>
                      </w:divBdr>
                      <w:divsChild>
                        <w:div w:id="10248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02586">
      <w:bodyDiv w:val="1"/>
      <w:marLeft w:val="0"/>
      <w:marRight w:val="0"/>
      <w:marTop w:val="0"/>
      <w:marBottom w:val="0"/>
      <w:divBdr>
        <w:top w:val="none" w:sz="0" w:space="0" w:color="auto"/>
        <w:left w:val="none" w:sz="0" w:space="0" w:color="auto"/>
        <w:bottom w:val="none" w:sz="0" w:space="0" w:color="auto"/>
        <w:right w:val="none" w:sz="0" w:space="0" w:color="auto"/>
      </w:divBdr>
      <w:divsChild>
        <w:div w:id="1522163042">
          <w:marLeft w:val="0"/>
          <w:marRight w:val="0"/>
          <w:marTop w:val="0"/>
          <w:marBottom w:val="0"/>
          <w:divBdr>
            <w:top w:val="none" w:sz="0" w:space="0" w:color="auto"/>
            <w:left w:val="none" w:sz="0" w:space="0" w:color="auto"/>
            <w:bottom w:val="none" w:sz="0" w:space="0" w:color="auto"/>
            <w:right w:val="none" w:sz="0" w:space="0" w:color="auto"/>
          </w:divBdr>
          <w:divsChild>
            <w:div w:id="2055302447">
              <w:marLeft w:val="0"/>
              <w:marRight w:val="0"/>
              <w:marTop w:val="0"/>
              <w:marBottom w:val="0"/>
              <w:divBdr>
                <w:top w:val="none" w:sz="0" w:space="0" w:color="auto"/>
                <w:left w:val="none" w:sz="0" w:space="0" w:color="auto"/>
                <w:bottom w:val="none" w:sz="0" w:space="0" w:color="auto"/>
                <w:right w:val="none" w:sz="0" w:space="0" w:color="auto"/>
              </w:divBdr>
              <w:divsChild>
                <w:div w:id="628823518">
                  <w:marLeft w:val="0"/>
                  <w:marRight w:val="0"/>
                  <w:marTop w:val="0"/>
                  <w:marBottom w:val="0"/>
                  <w:divBdr>
                    <w:top w:val="none" w:sz="0" w:space="0" w:color="auto"/>
                    <w:left w:val="none" w:sz="0" w:space="0" w:color="auto"/>
                    <w:bottom w:val="none" w:sz="0" w:space="0" w:color="auto"/>
                    <w:right w:val="none" w:sz="0" w:space="0" w:color="auto"/>
                  </w:divBdr>
                  <w:divsChild>
                    <w:div w:id="242181261">
                      <w:marLeft w:val="3150"/>
                      <w:marRight w:val="0"/>
                      <w:marTop w:val="0"/>
                      <w:marBottom w:val="0"/>
                      <w:divBdr>
                        <w:top w:val="none" w:sz="0" w:space="0" w:color="auto"/>
                        <w:left w:val="none" w:sz="0" w:space="0" w:color="auto"/>
                        <w:bottom w:val="none" w:sz="0" w:space="0" w:color="auto"/>
                        <w:right w:val="none" w:sz="0" w:space="0" w:color="auto"/>
                      </w:divBdr>
                      <w:divsChild>
                        <w:div w:id="3317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788714">
      <w:bodyDiv w:val="1"/>
      <w:marLeft w:val="0"/>
      <w:marRight w:val="0"/>
      <w:marTop w:val="0"/>
      <w:marBottom w:val="0"/>
      <w:divBdr>
        <w:top w:val="none" w:sz="0" w:space="0" w:color="auto"/>
        <w:left w:val="none" w:sz="0" w:space="0" w:color="auto"/>
        <w:bottom w:val="none" w:sz="0" w:space="0" w:color="auto"/>
        <w:right w:val="none" w:sz="0" w:space="0" w:color="auto"/>
      </w:divBdr>
      <w:divsChild>
        <w:div w:id="1554585282">
          <w:marLeft w:val="0"/>
          <w:marRight w:val="0"/>
          <w:marTop w:val="0"/>
          <w:marBottom w:val="0"/>
          <w:divBdr>
            <w:top w:val="none" w:sz="0" w:space="0" w:color="auto"/>
            <w:left w:val="none" w:sz="0" w:space="0" w:color="auto"/>
            <w:bottom w:val="none" w:sz="0" w:space="0" w:color="auto"/>
            <w:right w:val="none" w:sz="0" w:space="0" w:color="auto"/>
          </w:divBdr>
          <w:divsChild>
            <w:div w:id="306016299">
              <w:marLeft w:val="0"/>
              <w:marRight w:val="0"/>
              <w:marTop w:val="0"/>
              <w:marBottom w:val="0"/>
              <w:divBdr>
                <w:top w:val="none" w:sz="0" w:space="0" w:color="auto"/>
                <w:left w:val="none" w:sz="0" w:space="0" w:color="auto"/>
                <w:bottom w:val="none" w:sz="0" w:space="0" w:color="auto"/>
                <w:right w:val="none" w:sz="0" w:space="0" w:color="auto"/>
              </w:divBdr>
              <w:divsChild>
                <w:div w:id="78068794">
                  <w:marLeft w:val="0"/>
                  <w:marRight w:val="0"/>
                  <w:marTop w:val="0"/>
                  <w:marBottom w:val="0"/>
                  <w:divBdr>
                    <w:top w:val="none" w:sz="0" w:space="0" w:color="auto"/>
                    <w:left w:val="none" w:sz="0" w:space="0" w:color="auto"/>
                    <w:bottom w:val="none" w:sz="0" w:space="0" w:color="auto"/>
                    <w:right w:val="none" w:sz="0" w:space="0" w:color="auto"/>
                  </w:divBdr>
                  <w:divsChild>
                    <w:div w:id="1739551682">
                      <w:marLeft w:val="3150"/>
                      <w:marRight w:val="0"/>
                      <w:marTop w:val="0"/>
                      <w:marBottom w:val="0"/>
                      <w:divBdr>
                        <w:top w:val="none" w:sz="0" w:space="0" w:color="auto"/>
                        <w:left w:val="none" w:sz="0" w:space="0" w:color="auto"/>
                        <w:bottom w:val="none" w:sz="0" w:space="0" w:color="auto"/>
                        <w:right w:val="none" w:sz="0" w:space="0" w:color="auto"/>
                      </w:divBdr>
                      <w:divsChild>
                        <w:div w:id="13918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3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2017-07-21T08:26:17+00:00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408DF-8587-4F53-AD51-FDE258298183}"/>
</file>

<file path=customXml/itemProps2.xml><?xml version="1.0" encoding="utf-8"?>
<ds:datastoreItem xmlns:ds="http://schemas.openxmlformats.org/officeDocument/2006/customXml" ds:itemID="{E6D114EE-AEEC-472B-BB18-53BE07937205}"/>
</file>

<file path=customXml/itemProps3.xml><?xml version="1.0" encoding="utf-8"?>
<ds:datastoreItem xmlns:ds="http://schemas.openxmlformats.org/officeDocument/2006/customXml" ds:itemID="{DDBA53DA-7188-4827-87F8-8A9DB0858493}"/>
</file>

<file path=docProps/app.xml><?xml version="1.0" encoding="utf-8"?>
<Properties xmlns="http://schemas.openxmlformats.org/officeDocument/2006/extended-properties" xmlns:vt="http://schemas.openxmlformats.org/officeDocument/2006/docPropsVTypes">
  <Template>Normal</Template>
  <TotalTime>11</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Rodriguez</dc:creator>
  <cp:keywords/>
  <dc:description/>
  <cp:lastModifiedBy>Cliona Harkin</cp:lastModifiedBy>
  <cp:revision>4</cp:revision>
  <dcterms:created xsi:type="dcterms:W3CDTF">2017-07-21T08:02:00Z</dcterms:created>
  <dcterms:modified xsi:type="dcterms:W3CDTF">2017-07-21T08:22:00Z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RNS Announcement</vt:lpwstr>
  </property>
  <property fmtid="{D5CDD505-2E9C-101B-9397-08002B2CF9AE}" pid="4" name="SendToWeb">
    <vt:bool>false</vt:bool>
  </property>
  <property fmtid="{D5CDD505-2E9C-101B-9397-08002B2CF9AE}" pid="5" name="Visible">
    <vt:bool>false</vt:bool>
  </property>
  <property fmtid="{D5CDD505-2E9C-101B-9397-08002B2CF9AE}" pid="6" name="DocType_Miscellaneous">
    <vt:lpwstr>Miscellaneous</vt:lpwstr>
  </property>
  <property fmtid="{D5CDD505-2E9C-101B-9397-08002B2CF9AE}" pid="7" name="IssuerID">
    <vt:lpwstr/>
  </property>
  <property fmtid="{D5CDD505-2E9C-101B-9397-08002B2CF9AE}" pid="8" name="JobContentType">
    <vt:lpwstr/>
  </property>
  <property fmtid="{D5CDD505-2E9C-101B-9397-08002B2CF9AE}" pid="9" name="MediaServiceImageTags">
    <vt:lpwstr/>
  </property>
  <property fmtid="{D5CDD505-2E9C-101B-9397-08002B2CF9AE}" pid="10" name="Organisation">
    <vt:lpwstr/>
  </property>
  <property fmtid="{D5CDD505-2E9C-101B-9397-08002B2CF9AE}" pid="11" name="JobType">
    <vt:lpwstr/>
  </property>
  <property fmtid="{D5CDD505-2E9C-101B-9397-08002B2CF9AE}" pid="12" name="Contact">
    <vt:lpwstr/>
  </property>
  <property fmtid="{D5CDD505-2E9C-101B-9397-08002B2CF9AE}" pid="13" name="IssuerName">
    <vt:lpwstr/>
  </property>
</Properties>
</file>