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44F" w:rsidRPr="0032384D" w:rsidRDefault="0022744F" w:rsidP="0022744F">
      <w:pPr>
        <w:shd w:val="clear" w:color="auto" w:fill="F2F2F2" w:themeFill="background1" w:themeFillShade="F2"/>
        <w:jc w:val="center"/>
        <w:rPr>
          <w:sz w:val="28"/>
          <w:szCs w:val="28"/>
        </w:rPr>
      </w:pPr>
      <w:r w:rsidRPr="0022744F">
        <w:rPr>
          <w:b/>
          <w:noProof/>
          <w:sz w:val="36"/>
          <w:szCs w:val="36"/>
          <w:lang w:eastAsia="en-IE"/>
        </w:rPr>
        <mc:AlternateContent>
          <mc:Choice Requires="wps">
            <w:drawing>
              <wp:anchor distT="0" distB="0" distL="114300" distR="114300" simplePos="0" relativeHeight="251659264" behindDoc="0" locked="0" layoutInCell="1" allowOverlap="1" wp14:anchorId="60434E7D" wp14:editId="1126F5F8">
                <wp:simplePos x="0" y="0"/>
                <wp:positionH relativeFrom="column">
                  <wp:posOffset>-200026</wp:posOffset>
                </wp:positionH>
                <wp:positionV relativeFrom="paragraph">
                  <wp:posOffset>-297815</wp:posOffset>
                </wp:positionV>
                <wp:extent cx="5953125" cy="1200150"/>
                <wp:effectExtent l="0" t="0" r="2857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1200150"/>
                        </a:xfrm>
                        <a:prstGeom prst="rect">
                          <a:avLst/>
                        </a:prstGeom>
                        <a:solidFill>
                          <a:srgbClr val="FFFFFF"/>
                        </a:solidFill>
                        <a:ln w="9525">
                          <a:solidFill>
                            <a:srgbClr val="000000"/>
                          </a:solidFill>
                          <a:miter lim="800000"/>
                          <a:headEnd/>
                          <a:tailEnd/>
                        </a:ln>
                      </wps:spPr>
                      <wps:txbx>
                        <w:txbxContent>
                          <w:p w:rsidR="00FC3A3A" w:rsidRDefault="00FC3A3A" w:rsidP="00FC3A3A">
                            <w:pPr>
                              <w:shd w:val="clear" w:color="auto" w:fill="FFFFFF" w:themeFill="background1"/>
                              <w:jc w:val="center"/>
                              <w:rPr>
                                <w:b/>
                                <w:sz w:val="36"/>
                                <w:szCs w:val="36"/>
                              </w:rPr>
                            </w:pPr>
                            <w:r w:rsidRPr="009766E5">
                              <w:rPr>
                                <w:b/>
                                <w:sz w:val="36"/>
                                <w:szCs w:val="36"/>
                              </w:rPr>
                              <w:t xml:space="preserve">RYANAIR </w:t>
                            </w:r>
                            <w:r>
                              <w:rPr>
                                <w:b/>
                                <w:sz w:val="36"/>
                                <w:szCs w:val="36"/>
                              </w:rPr>
                              <w:t>IS HIGHEST RATED AIRLINE IN</w:t>
                            </w:r>
                            <w:r w:rsidR="00555695">
                              <w:rPr>
                                <w:b/>
                                <w:sz w:val="36"/>
                                <w:szCs w:val="36"/>
                              </w:rPr>
                              <w:t xml:space="preserve"> THE WORLD BY STANDARD &amp; POOR’S</w:t>
                            </w:r>
                          </w:p>
                          <w:p w:rsidR="00FC3A3A" w:rsidRDefault="00FC3A3A" w:rsidP="00FC3A3A">
                            <w:pPr>
                              <w:shd w:val="clear" w:color="auto" w:fill="FFFFFF" w:themeFill="background1"/>
                              <w:jc w:val="center"/>
                              <w:rPr>
                                <w:b/>
                                <w:sz w:val="36"/>
                                <w:szCs w:val="36"/>
                              </w:rPr>
                            </w:pPr>
                          </w:p>
                          <w:p w:rsidR="00FC3A3A" w:rsidRDefault="00555695" w:rsidP="00FC3A3A">
                            <w:pPr>
                              <w:shd w:val="clear" w:color="auto" w:fill="FFFFFF" w:themeFill="background1"/>
                              <w:jc w:val="center"/>
                              <w:rPr>
                                <w:b/>
                                <w:sz w:val="36"/>
                                <w:szCs w:val="36"/>
                              </w:rPr>
                            </w:pPr>
                            <w:r>
                              <w:rPr>
                                <w:b/>
                                <w:sz w:val="36"/>
                                <w:szCs w:val="36"/>
                              </w:rPr>
                              <w:t>€70M SHARE BUYBACK COMPLETED</w:t>
                            </w:r>
                          </w:p>
                          <w:p w:rsidR="00FC3A3A" w:rsidRDefault="00FC3A3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75pt;margin-top:-23.45pt;width:468.75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">
                <v:textbox>
                  <w:txbxContent>
                    <w:p w:rsidR="00FC3A3A" w:rsidRDefault="00FC3A3A" w:rsidP="00FC3A3A">
                      <w:pPr>
                        <w:shd w:val="clear" w:color="auto" w:fill="FFFFFF" w:themeFill="background1"/>
                        <w:jc w:val="center"/>
                        <w:rPr>
                          <w:b/>
                          <w:sz w:val="36"/>
                          <w:szCs w:val="36"/>
                        </w:rPr>
                      </w:pPr>
                      <w:r w:rsidRPr="009766E5">
                        <w:rPr>
                          <w:b/>
                          <w:sz w:val="36"/>
                          <w:szCs w:val="36"/>
                        </w:rPr>
                        <w:t xml:space="preserve">RYANAIR </w:t>
                      </w:r>
                      <w:r>
                        <w:rPr>
                          <w:b/>
                          <w:sz w:val="36"/>
                          <w:szCs w:val="36"/>
                        </w:rPr>
                        <w:t>IS HIGHEST RATED AIRLINE IN</w:t>
                      </w:r>
                      <w:r w:rsidR="00555695">
                        <w:rPr>
                          <w:b/>
                          <w:sz w:val="36"/>
                          <w:szCs w:val="36"/>
                        </w:rPr>
                        <w:t xml:space="preserve"> THE WORLD BY STANDARD &amp; POOR’S</w:t>
                      </w:r>
                    </w:p>
                    <w:p w:rsidR="00FC3A3A" w:rsidRDefault="00FC3A3A" w:rsidP="00FC3A3A">
                      <w:pPr>
                        <w:shd w:val="clear" w:color="auto" w:fill="FFFFFF" w:themeFill="background1"/>
                        <w:jc w:val="center"/>
                        <w:rPr>
                          <w:b/>
                          <w:sz w:val="36"/>
                          <w:szCs w:val="36"/>
                        </w:rPr>
                      </w:pPr>
                    </w:p>
                    <w:p w:rsidR="00FC3A3A" w:rsidRDefault="00555695" w:rsidP="00FC3A3A">
                      <w:pPr>
                        <w:shd w:val="clear" w:color="auto" w:fill="FFFFFF" w:themeFill="background1"/>
                        <w:jc w:val="center"/>
                        <w:rPr>
                          <w:b/>
                          <w:sz w:val="36"/>
                          <w:szCs w:val="36"/>
                        </w:rPr>
                      </w:pPr>
                      <w:r>
                        <w:rPr>
                          <w:b/>
                          <w:sz w:val="36"/>
                          <w:szCs w:val="36"/>
                        </w:rPr>
                        <w:t>€70M SHARE BUYBACK COMPLETED</w:t>
                      </w:r>
                    </w:p>
                    <w:p w:rsidR="00FC3A3A" w:rsidRDefault="00FC3A3A"/>
                  </w:txbxContent>
                </v:textbox>
              </v:shape>
            </w:pict>
          </mc:Fallback>
        </mc:AlternateContent>
      </w:r>
    </w:p>
    <w:p w:rsidR="000C182F" w:rsidRDefault="000C182F"/>
    <w:p w:rsidR="0022744F" w:rsidRDefault="0022744F"/>
    <w:p w:rsidR="0022744F" w:rsidRDefault="0022744F"/>
    <w:p w:rsidR="0022744F" w:rsidRDefault="0022744F"/>
    <w:p w:rsidR="0022744F" w:rsidRDefault="0022744F"/>
    <w:p w:rsidR="0067319D" w:rsidRDefault="0067319D" w:rsidP="0067319D">
      <w:r>
        <w:t xml:space="preserve">Ryanair Holdings </w:t>
      </w:r>
      <w:proofErr w:type="spellStart"/>
      <w:r w:rsidR="001332DE">
        <w:t>Plc</w:t>
      </w:r>
      <w:proofErr w:type="spellEnd"/>
      <w:r>
        <w:t xml:space="preserve"> today (20 Mar) announced that it received a BBB+ rating (modified from a-) from Standard &amp; Poor’s making it the highest rated airline in the world.  This rating reflects the fundamental strength of Ryanair’s business model which has delivered a track record of high levels of profitability, superior cash generation, </w:t>
      </w:r>
      <w:r w:rsidR="005D2895">
        <w:t xml:space="preserve">and </w:t>
      </w:r>
      <w:r>
        <w:t xml:space="preserve">a very strong balance sheet with low levels of leverage.  Ryanair has undertaken the rating process (with Citibank as advisors) as part of its plans to access capital markets to source secured and unsecured debt financing for its new 175 Boeing 737-800 aircraft order.    </w:t>
      </w:r>
    </w:p>
    <w:p w:rsidR="000E5894" w:rsidRDefault="000E5894"/>
    <w:p w:rsidR="000C182F" w:rsidRDefault="001332DE">
      <w:r>
        <w:t xml:space="preserve">Ryanair </w:t>
      </w:r>
      <w:r w:rsidR="00926074">
        <w:t xml:space="preserve">has </w:t>
      </w:r>
      <w:r w:rsidR="0022744F">
        <w:t xml:space="preserve">also completed </w:t>
      </w:r>
      <w:r w:rsidR="00926074">
        <w:t xml:space="preserve">a </w:t>
      </w:r>
      <w:r w:rsidR="0022744F">
        <w:t xml:space="preserve">€70m </w:t>
      </w:r>
      <w:r>
        <w:t xml:space="preserve">systematic </w:t>
      </w:r>
      <w:r w:rsidR="0022744F">
        <w:t xml:space="preserve">share buyback programme announced in December </w:t>
      </w:r>
      <w:r>
        <w:t>2</w:t>
      </w:r>
      <w:r w:rsidR="0022744F">
        <w:t xml:space="preserve">0, </w:t>
      </w:r>
      <w:r>
        <w:t>2</w:t>
      </w:r>
      <w:r w:rsidR="0022744F">
        <w:t xml:space="preserve">013 bringing the total share buybacks in FY14 to €484m.  </w:t>
      </w:r>
    </w:p>
    <w:p w:rsidR="000C182F" w:rsidRDefault="000C182F"/>
    <w:p w:rsidR="000C182F" w:rsidRPr="009766E5" w:rsidRDefault="000C182F">
      <w:pPr>
        <w:rPr>
          <w:b/>
        </w:rPr>
      </w:pPr>
      <w:r w:rsidRPr="009766E5">
        <w:rPr>
          <w:b/>
        </w:rPr>
        <w:t>Ryanair’s CFO</w:t>
      </w:r>
      <w:r w:rsidR="003E0CF3">
        <w:rPr>
          <w:b/>
        </w:rPr>
        <w:t xml:space="preserve"> &amp; Deputy Chief Executive</w:t>
      </w:r>
      <w:r w:rsidRPr="009766E5">
        <w:rPr>
          <w:b/>
        </w:rPr>
        <w:t xml:space="preserve"> Howard Millar said:</w:t>
      </w:r>
    </w:p>
    <w:p w:rsidR="000C182F" w:rsidRDefault="000C182F"/>
    <w:p w:rsidR="00926074" w:rsidRDefault="0067319D">
      <w:pPr>
        <w:ind w:left="426" w:right="662"/>
        <w:rPr>
          <w:i/>
        </w:rPr>
      </w:pPr>
      <w:r w:rsidRPr="009766E5">
        <w:rPr>
          <w:i/>
        </w:rPr>
        <w:t>“W</w:t>
      </w:r>
      <w:r>
        <w:rPr>
          <w:i/>
        </w:rPr>
        <w:t xml:space="preserve">e are very pleased with the Standard &amp; Poor’s rating of BBB+ (modified from a-), which makes Ryanair the highest rated airline in the world and reflects the </w:t>
      </w:r>
      <w:r w:rsidR="00926074">
        <w:rPr>
          <w:i/>
        </w:rPr>
        <w:t>financial</w:t>
      </w:r>
      <w:r>
        <w:rPr>
          <w:i/>
        </w:rPr>
        <w:t xml:space="preserve"> strength of Ryanair’s business model. The successful achievement of this BBB+ rating is part of our plan to access the capital markets to finance the purchase of our 175 Boeing 737-800 order via both secured and unsecured debt offerings.  The BBB+ rating will enable us to achieve lower cost financing to ensure that we continue to have the lowest costs and the lowest fares in Europe.</w:t>
      </w:r>
      <w:r w:rsidR="004A38EB">
        <w:rPr>
          <w:i/>
        </w:rPr>
        <w:t xml:space="preserve">  </w:t>
      </w:r>
    </w:p>
    <w:p w:rsidR="00926074" w:rsidRDefault="00926074">
      <w:pPr>
        <w:ind w:left="426" w:right="662"/>
        <w:rPr>
          <w:i/>
        </w:rPr>
      </w:pPr>
    </w:p>
    <w:p w:rsidR="004A38EB" w:rsidRPr="004A38EB" w:rsidRDefault="004A38EB">
      <w:pPr>
        <w:ind w:left="426" w:right="662"/>
        <w:rPr>
          <w:i/>
        </w:rPr>
      </w:pPr>
      <w:r w:rsidRPr="004A38EB">
        <w:rPr>
          <w:i/>
        </w:rPr>
        <w:t xml:space="preserve">The completion of our €70m </w:t>
      </w:r>
      <w:r w:rsidR="00926074" w:rsidRPr="004A38EB">
        <w:rPr>
          <w:i/>
        </w:rPr>
        <w:t xml:space="preserve">systematic </w:t>
      </w:r>
      <w:r w:rsidRPr="004A38EB">
        <w:rPr>
          <w:i/>
        </w:rPr>
        <w:t xml:space="preserve">share buyback programme </w:t>
      </w:r>
      <w:r w:rsidR="005D2895">
        <w:rPr>
          <w:i/>
        </w:rPr>
        <w:t xml:space="preserve">announced in December </w:t>
      </w:r>
      <w:r>
        <w:rPr>
          <w:i/>
        </w:rPr>
        <w:t>bring</w:t>
      </w:r>
      <w:r w:rsidR="00926074">
        <w:rPr>
          <w:i/>
        </w:rPr>
        <w:t xml:space="preserve">s </w:t>
      </w:r>
      <w:r>
        <w:rPr>
          <w:i/>
        </w:rPr>
        <w:t>the total share buybacks</w:t>
      </w:r>
      <w:r w:rsidR="00926074">
        <w:rPr>
          <w:i/>
        </w:rPr>
        <w:t xml:space="preserve"> completed </w:t>
      </w:r>
      <w:r w:rsidRPr="004A38EB">
        <w:rPr>
          <w:i/>
        </w:rPr>
        <w:t>in FY14 to €484m significantly ahead of our original €400m target</w:t>
      </w:r>
      <w:r>
        <w:rPr>
          <w:i/>
        </w:rPr>
        <w:t>”</w:t>
      </w:r>
      <w:r w:rsidRPr="004A38EB">
        <w:rPr>
          <w:i/>
        </w:rPr>
        <w:t xml:space="preserve">.     </w:t>
      </w:r>
    </w:p>
    <w:p w:rsidR="004A38EB" w:rsidRPr="009766E5" w:rsidRDefault="004A38EB">
      <w:pPr>
        <w:ind w:left="426" w:right="662"/>
        <w:rPr>
          <w:i/>
        </w:rPr>
      </w:pPr>
    </w:p>
    <w:p w:rsidR="000C182F" w:rsidRPr="0075006C" w:rsidRDefault="000C182F">
      <w:pPr>
        <w:rPr>
          <w:b/>
        </w:rPr>
      </w:pPr>
      <w:r w:rsidRPr="0075006C">
        <w:rPr>
          <w:b/>
        </w:rPr>
        <w:t>For further information</w:t>
      </w:r>
    </w:p>
    <w:p w:rsidR="000C182F" w:rsidRPr="0075006C" w:rsidRDefault="000C182F">
      <w:pPr>
        <w:rPr>
          <w:b/>
        </w:rPr>
      </w:pPr>
      <w:r w:rsidRPr="0075006C">
        <w:rPr>
          <w:b/>
        </w:rPr>
        <w:t>please contact:</w:t>
      </w:r>
      <w:r w:rsidRPr="0075006C">
        <w:rPr>
          <w:b/>
        </w:rPr>
        <w:tab/>
      </w:r>
      <w:r w:rsidRPr="0075006C">
        <w:rPr>
          <w:b/>
        </w:rPr>
        <w:tab/>
      </w:r>
      <w:r>
        <w:rPr>
          <w:b/>
        </w:rPr>
        <w:t>Robin Kiely</w:t>
      </w:r>
      <w:r>
        <w:rPr>
          <w:b/>
        </w:rPr>
        <w:tab/>
      </w:r>
      <w:r w:rsidRPr="0075006C">
        <w:rPr>
          <w:b/>
        </w:rPr>
        <w:tab/>
      </w:r>
      <w:r w:rsidRPr="0075006C">
        <w:rPr>
          <w:b/>
        </w:rPr>
        <w:tab/>
      </w:r>
      <w:r>
        <w:rPr>
          <w:b/>
        </w:rPr>
        <w:t>Joe Carmody</w:t>
      </w:r>
    </w:p>
    <w:p w:rsidR="000C182F" w:rsidRPr="0075006C" w:rsidRDefault="000C182F">
      <w:pPr>
        <w:rPr>
          <w:b/>
        </w:rPr>
      </w:pPr>
      <w:r w:rsidRPr="0075006C">
        <w:rPr>
          <w:b/>
        </w:rPr>
        <w:tab/>
      </w:r>
      <w:r w:rsidRPr="0075006C">
        <w:rPr>
          <w:b/>
        </w:rPr>
        <w:tab/>
      </w:r>
      <w:r w:rsidRPr="0075006C">
        <w:rPr>
          <w:b/>
        </w:rPr>
        <w:tab/>
      </w:r>
      <w:r w:rsidRPr="0075006C">
        <w:rPr>
          <w:b/>
        </w:rPr>
        <w:tab/>
        <w:t>Ryanair Ltd</w:t>
      </w:r>
      <w:r w:rsidRPr="0075006C">
        <w:rPr>
          <w:b/>
        </w:rPr>
        <w:tab/>
      </w:r>
      <w:r w:rsidRPr="0075006C">
        <w:rPr>
          <w:b/>
        </w:rPr>
        <w:tab/>
      </w:r>
      <w:r w:rsidRPr="0075006C">
        <w:rPr>
          <w:b/>
        </w:rPr>
        <w:tab/>
      </w:r>
      <w:r>
        <w:rPr>
          <w:b/>
        </w:rPr>
        <w:t>Edelman</w:t>
      </w:r>
    </w:p>
    <w:p w:rsidR="000C182F" w:rsidRDefault="000C182F">
      <w:pPr>
        <w:rPr>
          <w:b/>
        </w:rPr>
      </w:pPr>
      <w:r w:rsidRPr="0075006C">
        <w:rPr>
          <w:b/>
        </w:rPr>
        <w:tab/>
      </w:r>
      <w:r w:rsidRPr="0075006C">
        <w:rPr>
          <w:b/>
        </w:rPr>
        <w:tab/>
      </w:r>
      <w:r w:rsidRPr="0075006C">
        <w:rPr>
          <w:b/>
        </w:rPr>
        <w:tab/>
      </w:r>
      <w:r w:rsidRPr="0075006C">
        <w:rPr>
          <w:b/>
        </w:rPr>
        <w:tab/>
        <w:t>Tel: +35</w:t>
      </w:r>
      <w:r>
        <w:rPr>
          <w:b/>
        </w:rPr>
        <w:t>3-1-</w:t>
      </w:r>
      <w:r w:rsidR="00AA3A4D">
        <w:rPr>
          <w:b/>
        </w:rPr>
        <w:t>945</w:t>
      </w:r>
      <w:r>
        <w:rPr>
          <w:b/>
        </w:rPr>
        <w:t>1212</w:t>
      </w:r>
      <w:r>
        <w:rPr>
          <w:b/>
        </w:rPr>
        <w:tab/>
      </w:r>
      <w:r>
        <w:rPr>
          <w:b/>
        </w:rPr>
        <w:tab/>
        <w:t>Tel. +353-1-6789333</w:t>
      </w:r>
    </w:p>
    <w:p w:rsidR="000902F0" w:rsidRDefault="000902F0">
      <w:pPr>
        <w:rPr>
          <w:b/>
        </w:rPr>
      </w:pPr>
    </w:p>
    <w:p w:rsidR="000902F0" w:rsidRDefault="000902F0">
      <w:pPr>
        <w:rPr>
          <w:i/>
        </w:rPr>
      </w:pPr>
    </w:p>
    <w:p w:rsidR="0032384D" w:rsidRDefault="0032384D" w:rsidP="00163A41">
      <w:pPr>
        <w:rPr>
          <w:b/>
          <w:u w:val="single"/>
        </w:rPr>
      </w:pPr>
    </w:p>
    <w:sectPr w:rsidR="0032384D" w:rsidSect="00535E7D">
      <w:pgSz w:w="11906" w:h="16838"/>
      <w:pgMar w:top="964" w:right="1440" w:bottom="124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182F"/>
    <w:rsid w:val="00005C06"/>
    <w:rsid w:val="000902F0"/>
    <w:rsid w:val="000C182F"/>
    <w:rsid w:val="000E5894"/>
    <w:rsid w:val="000F1AB5"/>
    <w:rsid w:val="001131EC"/>
    <w:rsid w:val="001332DE"/>
    <w:rsid w:val="00133A46"/>
    <w:rsid w:val="00163A41"/>
    <w:rsid w:val="001A68C8"/>
    <w:rsid w:val="001E15D1"/>
    <w:rsid w:val="001F5250"/>
    <w:rsid w:val="00215F68"/>
    <w:rsid w:val="0022744F"/>
    <w:rsid w:val="00266296"/>
    <w:rsid w:val="00272129"/>
    <w:rsid w:val="0027346F"/>
    <w:rsid w:val="00273CA8"/>
    <w:rsid w:val="00276241"/>
    <w:rsid w:val="00287313"/>
    <w:rsid w:val="002C0976"/>
    <w:rsid w:val="0032384D"/>
    <w:rsid w:val="003825E4"/>
    <w:rsid w:val="00384A81"/>
    <w:rsid w:val="003B0488"/>
    <w:rsid w:val="003B145D"/>
    <w:rsid w:val="003E0CF3"/>
    <w:rsid w:val="00460DEB"/>
    <w:rsid w:val="004752B3"/>
    <w:rsid w:val="00482FD5"/>
    <w:rsid w:val="004A38EB"/>
    <w:rsid w:val="00535E7D"/>
    <w:rsid w:val="00555695"/>
    <w:rsid w:val="005A43F0"/>
    <w:rsid w:val="005D2895"/>
    <w:rsid w:val="005D7F95"/>
    <w:rsid w:val="0067319D"/>
    <w:rsid w:val="007F2746"/>
    <w:rsid w:val="00800FB1"/>
    <w:rsid w:val="00815B0E"/>
    <w:rsid w:val="008333A7"/>
    <w:rsid w:val="00854B81"/>
    <w:rsid w:val="00866F47"/>
    <w:rsid w:val="008A2A26"/>
    <w:rsid w:val="00926074"/>
    <w:rsid w:val="00947D12"/>
    <w:rsid w:val="009509B4"/>
    <w:rsid w:val="00965DEB"/>
    <w:rsid w:val="009766E5"/>
    <w:rsid w:val="00984CDE"/>
    <w:rsid w:val="00990A95"/>
    <w:rsid w:val="00A9226E"/>
    <w:rsid w:val="00A94288"/>
    <w:rsid w:val="00AA32D2"/>
    <w:rsid w:val="00AA3A4D"/>
    <w:rsid w:val="00AD3D27"/>
    <w:rsid w:val="00B01146"/>
    <w:rsid w:val="00C058C2"/>
    <w:rsid w:val="00C376AE"/>
    <w:rsid w:val="00C60B22"/>
    <w:rsid w:val="00C83C6E"/>
    <w:rsid w:val="00C90E2D"/>
    <w:rsid w:val="00D47095"/>
    <w:rsid w:val="00D47D74"/>
    <w:rsid w:val="00DF5780"/>
    <w:rsid w:val="00DF7053"/>
    <w:rsid w:val="00E95C4D"/>
    <w:rsid w:val="00FC3A3A"/>
    <w:rsid w:val="00FC7C63"/>
    <w:rsid w:val="00FF00BD"/>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6AE"/>
    <w:rPr>
      <w:rFonts w:ascii="Century Schoolbook" w:hAnsi="Century Schoolboo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0FB1"/>
    <w:rPr>
      <w:rFonts w:ascii="Tahoma" w:hAnsi="Tahoma" w:cs="Tahoma"/>
      <w:sz w:val="16"/>
      <w:szCs w:val="16"/>
    </w:rPr>
  </w:style>
  <w:style w:type="character" w:customStyle="1" w:styleId="BalloonTextChar">
    <w:name w:val="Balloon Text Char"/>
    <w:basedOn w:val="DefaultParagraphFont"/>
    <w:link w:val="BalloonText"/>
    <w:uiPriority w:val="99"/>
    <w:semiHidden/>
    <w:rsid w:val="00800FB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E"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76AE"/>
    <w:rPr>
      <w:rFonts w:ascii="Century Schoolbook" w:hAnsi="Century Schoolboo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00FB1"/>
    <w:rPr>
      <w:rFonts w:ascii="Tahoma" w:hAnsi="Tahoma" w:cs="Tahoma"/>
      <w:sz w:val="16"/>
      <w:szCs w:val="16"/>
    </w:rPr>
  </w:style>
  <w:style w:type="character" w:customStyle="1" w:styleId="BalloonTextChar">
    <w:name w:val="Balloon Text Char"/>
    <w:basedOn w:val="DefaultParagraphFont"/>
    <w:link w:val="BalloonText"/>
    <w:uiPriority w:val="99"/>
    <w:semiHidden/>
    <w:rsid w:val="00800F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259</Words>
  <Characters>1478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Bannon, Adele</dc:creator>
  <cp:lastModifiedBy>Kiely, Robin</cp:lastModifiedBy>
  <cp:revision>2</cp:revision>
  <cp:lastPrinted>2014-03-19T17:59:00Z</cp:lastPrinted>
  <dcterms:created xsi:type="dcterms:W3CDTF">2014-03-19T18:18:00Z</dcterms:created>
  <dcterms:modified xsi:type="dcterms:W3CDTF">2014-03-19T18:18:00Z</dcterms:modified>
</cp:coreProperties>
</file>