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55A5" w:rsidRDefault="00BA72A7" w:rsidP="00C055A5">
      <w:pPr>
        <w:ind w:left="-709"/>
        <w:rPr>
          <w:rFonts w:ascii="Helvetica" w:hAnsi="Helvetica" w:cs="Helvetica"/>
          <w:b/>
          <w:sz w:val="28"/>
          <w:szCs w:val="28"/>
          <w:lang w:val="en-GB"/>
        </w:rPr>
      </w:pPr>
      <w:bookmarkStart w:id="0" w:name="_GoBack"/>
      <w:bookmarkEnd w:id="0"/>
      <w:r>
        <w:rPr>
          <w:rFonts w:ascii="Helvetica" w:hAnsi="Helvetica" w:cs="Helvetica"/>
          <w:b/>
          <w:sz w:val="28"/>
          <w:szCs w:val="28"/>
          <w:lang w:val="en-GB"/>
        </w:rPr>
        <w:t>Standard Form TR-1</w:t>
      </w:r>
    </w:p>
    <w:p w:rsidR="00C5065C" w:rsidRPr="00C055A5" w:rsidRDefault="00C5065C" w:rsidP="00C055A5">
      <w:pPr>
        <w:ind w:left="-709"/>
        <w:rPr>
          <w:rFonts w:ascii="Helvetica" w:hAnsi="Helvetica" w:cs="Helvetica"/>
          <w:b/>
          <w:sz w:val="28"/>
          <w:szCs w:val="28"/>
          <w:lang w:val="en-GB"/>
        </w:rPr>
      </w:pPr>
      <w:r w:rsidRPr="00C055A5">
        <w:rPr>
          <w:rFonts w:ascii="Helvetica" w:hAnsi="Helvetica" w:cs="Helvetica"/>
          <w:b/>
          <w:sz w:val="28"/>
          <w:szCs w:val="28"/>
          <w:lang w:val="en-GB"/>
        </w:rPr>
        <w:t>S</w:t>
      </w:r>
      <w:r w:rsidRPr="00C055A5">
        <w:rPr>
          <w:rFonts w:ascii="Helvetica" w:hAnsi="Helvetica" w:cs="Helvetica"/>
          <w:b/>
          <w:sz w:val="28"/>
          <w:szCs w:val="28"/>
          <w:lang w:val="en-US"/>
        </w:rPr>
        <w:t>tandard form for notification of major holdings</w:t>
      </w:r>
    </w:p>
    <w:tbl>
      <w:tblPr>
        <w:tblW w:w="106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4"/>
        <w:gridCol w:w="2027"/>
        <w:gridCol w:w="97"/>
        <w:gridCol w:w="2313"/>
        <w:gridCol w:w="2126"/>
        <w:gridCol w:w="1933"/>
      </w:tblGrid>
      <w:tr w:rsidR="00C5065C" w:rsidRPr="00C055A5" w:rsidTr="00F1736C">
        <w:trPr>
          <w:trHeight w:val="422"/>
        </w:trPr>
        <w:tc>
          <w:tcPr>
            <w:tcW w:w="10620" w:type="dxa"/>
            <w:gridSpan w:val="6"/>
            <w:vAlign w:val="center"/>
          </w:tcPr>
          <w:p w:rsidR="00C5065C" w:rsidRPr="00C055A5" w:rsidRDefault="00C5065C" w:rsidP="000A44F2">
            <w:pPr>
              <w:rPr>
                <w:rFonts w:ascii="Helvetica" w:hAnsi="Helvetica" w:cs="Helvetica"/>
                <w:b/>
                <w:lang w:val="en-GB"/>
              </w:rPr>
            </w:pPr>
            <w:r w:rsidRPr="00C055A5">
              <w:rPr>
                <w:rFonts w:ascii="Helvetica" w:hAnsi="Helvetica" w:cs="Helvetica"/>
                <w:b/>
                <w:lang w:val="en-GB"/>
              </w:rPr>
              <w:t xml:space="preserve">NOTIFICATION OF MAJOR HOLDINGS </w:t>
            </w:r>
            <w:r w:rsidRPr="00C055A5">
              <w:rPr>
                <w:rFonts w:ascii="Helvetica" w:hAnsi="Helvetica" w:cs="Helvetica"/>
                <w:bCs/>
                <w:lang w:val="en-GB"/>
              </w:rPr>
              <w:t xml:space="preserve">(to be sent to the relevant issuer </w:t>
            </w:r>
            <w:r w:rsidRPr="00C055A5">
              <w:rPr>
                <w:rFonts w:ascii="Helvetica" w:hAnsi="Helvetica" w:cs="Helvetica"/>
                <w:bCs/>
                <w:u w:val="single"/>
                <w:lang w:val="en-GB"/>
              </w:rPr>
              <w:t>and</w:t>
            </w:r>
            <w:r w:rsidRPr="00C055A5">
              <w:rPr>
                <w:rFonts w:ascii="Helvetica" w:hAnsi="Helvetica" w:cs="Helvetica"/>
                <w:bCs/>
                <w:lang w:val="en-GB"/>
              </w:rPr>
              <w:t xml:space="preserve"> to the</w:t>
            </w:r>
            <w:r w:rsidR="00F26D04">
              <w:rPr>
                <w:rFonts w:ascii="Helvetica" w:hAnsi="Helvetica" w:cs="Helvetica"/>
                <w:bCs/>
                <w:lang w:val="en-GB"/>
              </w:rPr>
              <w:t xml:space="preserve"> </w:t>
            </w:r>
            <w:r w:rsidR="000A44F2">
              <w:rPr>
                <w:rFonts w:ascii="Helvetica" w:hAnsi="Helvetica" w:cs="Helvetica"/>
                <w:bCs/>
                <w:lang w:val="en-GB"/>
              </w:rPr>
              <w:t>Central Bank of Ireland</w:t>
            </w:r>
            <w:r w:rsidRPr="00C055A5">
              <w:rPr>
                <w:rFonts w:ascii="Helvetica" w:hAnsi="Helvetica" w:cs="Helvetica"/>
                <w:bCs/>
                <w:lang w:val="en-GB"/>
              </w:rPr>
              <w:t>)</w:t>
            </w:r>
            <w:r w:rsidRPr="00C055A5">
              <w:rPr>
                <w:rFonts w:ascii="Helvetica" w:hAnsi="Helvetica" w:cs="Helvetica"/>
                <w:vertAlign w:val="superscript"/>
                <w:lang w:val="en-GB"/>
              </w:rPr>
              <w:t>i</w:t>
            </w:r>
          </w:p>
        </w:tc>
      </w:tr>
      <w:tr w:rsidR="00C5065C" w:rsidRPr="00C055A5" w:rsidTr="00C055A5">
        <w:trPr>
          <w:trHeight w:val="325"/>
        </w:trPr>
        <w:tc>
          <w:tcPr>
            <w:tcW w:w="10620" w:type="dxa"/>
            <w:gridSpan w:val="6"/>
            <w:tcBorders>
              <w:left w:val="nil"/>
              <w:right w:val="nil"/>
            </w:tcBorders>
            <w:vAlign w:val="center"/>
          </w:tcPr>
          <w:p w:rsidR="00C5065C" w:rsidRPr="00C055A5" w:rsidRDefault="00C5065C" w:rsidP="00C055A5">
            <w:pPr>
              <w:spacing w:after="0"/>
              <w:rPr>
                <w:rFonts w:ascii="Helvetica" w:hAnsi="Helvetica" w:cs="Helvetica"/>
                <w:lang w:val="en-GB"/>
              </w:rPr>
            </w:pPr>
          </w:p>
        </w:tc>
      </w:tr>
      <w:tr w:rsidR="00C5065C" w:rsidRPr="00C055A5" w:rsidTr="003063C3">
        <w:trPr>
          <w:trHeight w:val="521"/>
        </w:trPr>
        <w:tc>
          <w:tcPr>
            <w:tcW w:w="10620" w:type="dxa"/>
            <w:gridSpan w:val="6"/>
            <w:vAlign w:val="center"/>
          </w:tcPr>
          <w:p w:rsidR="00C5065C" w:rsidRPr="00C055A5" w:rsidRDefault="00C5065C" w:rsidP="001C2454">
            <w:pPr>
              <w:rPr>
                <w:rFonts w:ascii="Helvetica" w:hAnsi="Helvetica" w:cs="Helvetica"/>
                <w:lang w:val="en-GB"/>
              </w:rPr>
            </w:pPr>
            <w:r w:rsidRPr="00C055A5">
              <w:rPr>
                <w:rFonts w:ascii="Helvetica" w:hAnsi="Helvetica" w:cs="Helvetica"/>
                <w:b/>
                <w:lang w:val="en-GB"/>
              </w:rPr>
              <w:t>1. Identity of the issuer or the underlying issuer of existing shares to which voting rights are attached</w:t>
            </w:r>
            <w:r w:rsidRPr="00C055A5">
              <w:rPr>
                <w:rFonts w:ascii="Helvetica" w:hAnsi="Helvetica" w:cs="Helvetica"/>
                <w:vertAlign w:val="superscript"/>
                <w:lang w:val="en-GB"/>
              </w:rPr>
              <w:t>ii</w:t>
            </w:r>
            <w:r w:rsidRPr="00C055A5">
              <w:rPr>
                <w:rFonts w:ascii="Helvetica" w:hAnsi="Helvetica" w:cs="Helvetica"/>
                <w:b/>
                <w:lang w:val="en-GB"/>
              </w:rPr>
              <w:t>:</w:t>
            </w:r>
            <w:r w:rsidRPr="00C055A5">
              <w:rPr>
                <w:rFonts w:ascii="Helvetica" w:hAnsi="Helvetica" w:cs="Helvetica"/>
                <w:vertAlign w:val="superscript"/>
                <w:lang w:val="en-GB"/>
              </w:rPr>
              <w:t xml:space="preserve"> </w:t>
            </w:r>
            <w:r w:rsidR="00415DBF">
              <w:rPr>
                <w:rFonts w:ascii="Helvetica" w:hAnsi="Helvetica" w:cs="Helvetica"/>
                <w:vertAlign w:val="superscript"/>
                <w:lang w:val="en-GB"/>
              </w:rPr>
              <w:t xml:space="preserve"> </w:t>
            </w:r>
            <w:r w:rsidR="00415DBF">
              <w:rPr>
                <w:rFonts w:ascii="Arial" w:eastAsia="Arial" w:hAnsi="Arial"/>
                <w:b/>
                <w:color w:val="000000"/>
              </w:rPr>
              <w:t>Ryanair Holdings PLC</w:t>
            </w:r>
          </w:p>
        </w:tc>
      </w:tr>
      <w:tr w:rsidR="00C5065C" w:rsidRPr="00C055A5" w:rsidTr="00D2326B">
        <w:trPr>
          <w:trHeight w:val="2109"/>
        </w:trPr>
        <w:tc>
          <w:tcPr>
            <w:tcW w:w="10620" w:type="dxa"/>
            <w:gridSpan w:val="6"/>
            <w:vAlign w:val="center"/>
          </w:tcPr>
          <w:p w:rsidR="00C5065C" w:rsidRPr="00C055A5" w:rsidRDefault="00C5065C" w:rsidP="00C055A5">
            <w:pPr>
              <w:spacing w:line="240" w:lineRule="auto"/>
              <w:rPr>
                <w:rFonts w:ascii="Helvetica" w:hAnsi="Helvetica" w:cs="Helvetica"/>
                <w:lang w:val="en-GB"/>
              </w:rPr>
            </w:pPr>
            <w:r w:rsidRPr="00C055A5">
              <w:rPr>
                <w:rFonts w:ascii="Helvetica" w:hAnsi="Helvetica" w:cs="Helvetica"/>
                <w:b/>
                <w:lang w:val="en-GB"/>
              </w:rPr>
              <w:t xml:space="preserve">2. Reason for the notification </w:t>
            </w:r>
            <w:r w:rsidRPr="00C055A5">
              <w:rPr>
                <w:rFonts w:ascii="Helvetica" w:hAnsi="Helvetica" w:cs="Helvetica"/>
                <w:lang w:val="en-GB"/>
              </w:rPr>
              <w:t>(please tick the appropriate box or boxes):</w:t>
            </w:r>
          </w:p>
          <w:p w:rsidR="00C5065C" w:rsidRPr="00C055A5" w:rsidRDefault="00C5065C" w:rsidP="00C055A5">
            <w:pPr>
              <w:spacing w:after="100" w:line="240" w:lineRule="auto"/>
              <w:rPr>
                <w:rFonts w:ascii="Helvetica" w:hAnsi="Helvetica" w:cs="Helvetica"/>
                <w:lang w:val="en-GB"/>
              </w:rPr>
            </w:pPr>
            <w:r w:rsidRPr="00C055A5">
              <w:rPr>
                <w:rFonts w:ascii="Helvetica" w:hAnsi="Helvetica" w:cs="Helvetica"/>
                <w:lang w:val="en-GB"/>
              </w:rPr>
              <w:t>[</w:t>
            </w:r>
            <w:r w:rsidR="00905F92" w:rsidRPr="00905F92">
              <w:rPr>
                <w:rFonts w:ascii="Helvetica" w:hAnsi="Helvetica" w:cs="Helvetica"/>
                <w:b/>
                <w:lang w:val="en-GB"/>
              </w:rPr>
              <w:t>X</w:t>
            </w:r>
            <w:r w:rsidRPr="00C055A5">
              <w:rPr>
                <w:rFonts w:ascii="Helvetica" w:hAnsi="Helvetica" w:cs="Helvetica"/>
                <w:lang w:val="en-GB"/>
              </w:rPr>
              <w:t>] An acquisition or disposal of voting rights</w:t>
            </w:r>
          </w:p>
          <w:p w:rsidR="00C5065C" w:rsidRPr="00C055A5" w:rsidRDefault="00C5065C" w:rsidP="00C055A5">
            <w:pPr>
              <w:spacing w:after="100" w:line="240" w:lineRule="auto"/>
              <w:rPr>
                <w:rFonts w:ascii="Helvetica" w:hAnsi="Helvetica" w:cs="Helvetica"/>
                <w:lang w:val="en-GB"/>
              </w:rPr>
            </w:pPr>
            <w:r w:rsidRPr="00C055A5">
              <w:rPr>
                <w:rFonts w:ascii="Helvetica" w:hAnsi="Helvetica" w:cs="Helvetica"/>
                <w:lang w:val="en-GB"/>
              </w:rPr>
              <w:t>[ ] An acquisition or disposal of financial instruments</w:t>
            </w:r>
          </w:p>
          <w:p w:rsidR="00C5065C" w:rsidRPr="00C055A5" w:rsidRDefault="00C5065C" w:rsidP="00C055A5">
            <w:pPr>
              <w:spacing w:after="100" w:line="240" w:lineRule="auto"/>
              <w:rPr>
                <w:rFonts w:ascii="Helvetica" w:hAnsi="Helvetica" w:cs="Helvetica"/>
                <w:lang w:val="en-GB"/>
              </w:rPr>
            </w:pPr>
            <w:r w:rsidRPr="00C055A5">
              <w:rPr>
                <w:rFonts w:ascii="Helvetica" w:hAnsi="Helvetica" w:cs="Helvetica"/>
                <w:lang w:val="en-GB"/>
              </w:rPr>
              <w:t>[ ] An event changing the breakdown of voting rights</w:t>
            </w:r>
          </w:p>
          <w:p w:rsidR="00C055A5" w:rsidRPr="00C055A5" w:rsidRDefault="00C5065C" w:rsidP="00905F92">
            <w:pPr>
              <w:spacing w:after="0" w:line="240" w:lineRule="auto"/>
              <w:rPr>
                <w:rFonts w:ascii="Helvetica" w:hAnsi="Helvetica" w:cs="Helvetica"/>
                <w:lang w:val="en-GB"/>
              </w:rPr>
            </w:pPr>
            <w:r w:rsidRPr="00C055A5">
              <w:rPr>
                <w:rFonts w:ascii="Helvetica" w:hAnsi="Helvetica" w:cs="Helvetica"/>
                <w:lang w:val="en-GB"/>
              </w:rPr>
              <w:t>[</w:t>
            </w:r>
            <w:r w:rsidR="00905F92">
              <w:rPr>
                <w:rFonts w:ascii="Helvetica" w:hAnsi="Helvetica" w:cs="Helvetica"/>
                <w:b/>
                <w:lang w:val="en-GB"/>
              </w:rPr>
              <w:t xml:space="preserve"> </w:t>
            </w:r>
            <w:r w:rsidRPr="00C055A5">
              <w:rPr>
                <w:rFonts w:ascii="Helvetica" w:hAnsi="Helvetica" w:cs="Helvetica"/>
                <w:lang w:val="en-GB"/>
              </w:rPr>
              <w:t>] Other (please specify)</w:t>
            </w:r>
            <w:r w:rsidRPr="00C055A5">
              <w:rPr>
                <w:rFonts w:ascii="Helvetica" w:hAnsi="Helvetica" w:cs="Helvetica"/>
                <w:vertAlign w:val="superscript"/>
                <w:lang w:val="en-GB"/>
              </w:rPr>
              <w:t>iii</w:t>
            </w:r>
            <w:r w:rsidRPr="00C055A5">
              <w:rPr>
                <w:rFonts w:ascii="Helvetica" w:hAnsi="Helvetica" w:cs="Helvetica"/>
                <w:lang w:val="en-GB"/>
              </w:rPr>
              <w:t>:</w:t>
            </w:r>
            <w:r w:rsidR="001846B4">
              <w:rPr>
                <w:rFonts w:ascii="Helvetica" w:hAnsi="Helvetica" w:cs="Helvetica"/>
                <w:lang w:val="en-GB"/>
              </w:rPr>
              <w:t xml:space="preserve"> </w:t>
            </w:r>
          </w:p>
        </w:tc>
      </w:tr>
      <w:tr w:rsidR="00C5065C" w:rsidRPr="00C055A5" w:rsidTr="00F1736C">
        <w:trPr>
          <w:trHeight w:val="390"/>
        </w:trPr>
        <w:tc>
          <w:tcPr>
            <w:tcW w:w="10620" w:type="dxa"/>
            <w:gridSpan w:val="6"/>
            <w:tcBorders>
              <w:bottom w:val="nil"/>
            </w:tcBorders>
            <w:vAlign w:val="center"/>
          </w:tcPr>
          <w:p w:rsidR="00C5065C" w:rsidRPr="00C055A5" w:rsidRDefault="00C5065C" w:rsidP="00C5065C">
            <w:pPr>
              <w:rPr>
                <w:rFonts w:ascii="Helvetica" w:hAnsi="Helvetica" w:cs="Helvetica"/>
                <w:lang w:val="en-GB"/>
              </w:rPr>
            </w:pPr>
            <w:r w:rsidRPr="00C055A5">
              <w:rPr>
                <w:rFonts w:ascii="Helvetica" w:hAnsi="Helvetica" w:cs="Helvetica"/>
                <w:b/>
                <w:lang w:val="en-GB"/>
              </w:rPr>
              <w:t>3. Details of person subject to the notification obligation</w:t>
            </w:r>
            <w:r w:rsidRPr="00C055A5">
              <w:rPr>
                <w:rFonts w:ascii="Helvetica" w:hAnsi="Helvetica" w:cs="Helvetica"/>
                <w:vertAlign w:val="superscript"/>
                <w:lang w:val="en-GB"/>
              </w:rPr>
              <w:t>iv</w:t>
            </w:r>
            <w:r w:rsidRPr="00C055A5">
              <w:rPr>
                <w:rFonts w:ascii="Helvetica" w:hAnsi="Helvetica" w:cs="Helvetica"/>
                <w:lang w:val="en-GB"/>
              </w:rPr>
              <w:t xml:space="preserve"> </w:t>
            </w:r>
            <w:r w:rsidRPr="00C055A5">
              <w:rPr>
                <w:rFonts w:ascii="Helvetica" w:hAnsi="Helvetica" w:cs="Helvetica"/>
                <w:b/>
                <w:lang w:val="en-GB"/>
              </w:rPr>
              <w:t>:</w:t>
            </w:r>
            <w:r w:rsidRPr="00C055A5">
              <w:rPr>
                <w:rFonts w:ascii="Helvetica" w:hAnsi="Helvetica" w:cs="Helvetica"/>
                <w:vertAlign w:val="superscript"/>
                <w:lang w:val="en-GB"/>
              </w:rPr>
              <w:t xml:space="preserve"> </w:t>
            </w:r>
          </w:p>
        </w:tc>
      </w:tr>
      <w:tr w:rsidR="00C5065C" w:rsidRPr="00C055A5" w:rsidTr="003063C3">
        <w:trPr>
          <w:trHeight w:val="729"/>
        </w:trPr>
        <w:tc>
          <w:tcPr>
            <w:tcW w:w="4151" w:type="dxa"/>
            <w:gridSpan w:val="2"/>
            <w:tcBorders>
              <w:top w:val="nil"/>
            </w:tcBorders>
          </w:tcPr>
          <w:p w:rsidR="00C5065C" w:rsidRPr="00C055A5" w:rsidRDefault="00C5065C" w:rsidP="00C5065C">
            <w:pPr>
              <w:rPr>
                <w:rFonts w:ascii="Helvetica" w:hAnsi="Helvetica" w:cs="Helvetica"/>
                <w:lang w:val="en-GB"/>
              </w:rPr>
            </w:pPr>
            <w:r w:rsidRPr="00C055A5">
              <w:rPr>
                <w:rFonts w:ascii="Helvetica" w:hAnsi="Helvetica" w:cs="Helvetica"/>
                <w:lang w:val="en-GB"/>
              </w:rPr>
              <w:t>Name:</w:t>
            </w:r>
            <w:r w:rsidR="001C2454">
              <w:rPr>
                <w:rFonts w:ascii="Helvetica" w:hAnsi="Helvetica" w:cs="Helvetica"/>
                <w:lang w:val="en-GB"/>
              </w:rPr>
              <w:t xml:space="preserve"> </w:t>
            </w:r>
            <w:r w:rsidR="001C2454" w:rsidRPr="001C2454">
              <w:rPr>
                <w:rFonts w:ascii="Helvetica" w:hAnsi="Helvetica" w:cs="Helvetica"/>
                <w:b/>
                <w:lang w:val="en-GB"/>
              </w:rPr>
              <w:t>HSBC Holdings PLC</w:t>
            </w:r>
          </w:p>
        </w:tc>
        <w:tc>
          <w:tcPr>
            <w:tcW w:w="6469" w:type="dxa"/>
            <w:gridSpan w:val="4"/>
            <w:tcBorders>
              <w:top w:val="nil"/>
            </w:tcBorders>
            <w:vAlign w:val="center"/>
          </w:tcPr>
          <w:p w:rsidR="00C5065C" w:rsidRPr="00C055A5" w:rsidRDefault="00C5065C" w:rsidP="00C5065C">
            <w:pPr>
              <w:rPr>
                <w:rFonts w:ascii="Helvetica" w:hAnsi="Helvetica" w:cs="Helvetica"/>
                <w:lang w:val="en-GB"/>
              </w:rPr>
            </w:pPr>
            <w:r w:rsidRPr="00C055A5">
              <w:rPr>
                <w:rFonts w:ascii="Helvetica" w:hAnsi="Helvetica" w:cs="Helvetica"/>
                <w:lang w:val="en-GB"/>
              </w:rPr>
              <w:t>City and country of registered office (if applicable):</w:t>
            </w:r>
          </w:p>
          <w:p w:rsidR="00C5065C" w:rsidRPr="001C2454" w:rsidRDefault="001C2454" w:rsidP="00C5065C">
            <w:pPr>
              <w:rPr>
                <w:rFonts w:ascii="Helvetica" w:hAnsi="Helvetica" w:cs="Helvetica"/>
                <w:b/>
                <w:lang w:val="en-GB"/>
              </w:rPr>
            </w:pPr>
            <w:r w:rsidRPr="001C2454">
              <w:rPr>
                <w:rFonts w:ascii="Helvetica" w:hAnsi="Helvetica" w:cs="Helvetica"/>
                <w:b/>
                <w:lang w:val="en-GB"/>
              </w:rPr>
              <w:t>London, United Kingdom</w:t>
            </w:r>
          </w:p>
        </w:tc>
      </w:tr>
      <w:tr w:rsidR="00C5065C" w:rsidRPr="00C055A5" w:rsidTr="00F1736C">
        <w:trPr>
          <w:trHeight w:val="537"/>
        </w:trPr>
        <w:tc>
          <w:tcPr>
            <w:tcW w:w="10620" w:type="dxa"/>
            <w:gridSpan w:val="6"/>
            <w:vAlign w:val="center"/>
          </w:tcPr>
          <w:p w:rsidR="00C5065C" w:rsidRDefault="00C5065C" w:rsidP="001C2454">
            <w:pPr>
              <w:spacing w:after="0"/>
              <w:rPr>
                <w:rFonts w:ascii="Helvetica" w:hAnsi="Helvetica" w:cs="Helvetica"/>
                <w:lang w:val="en-GB"/>
              </w:rPr>
            </w:pPr>
            <w:r w:rsidRPr="00C055A5">
              <w:rPr>
                <w:rFonts w:ascii="Helvetica" w:hAnsi="Helvetica" w:cs="Helvetica"/>
                <w:b/>
                <w:lang w:val="en-GB"/>
              </w:rPr>
              <w:t>4. Full name of shareholder(s)</w:t>
            </w:r>
            <w:r w:rsidRPr="00C055A5">
              <w:rPr>
                <w:rFonts w:ascii="Helvetica" w:hAnsi="Helvetica" w:cs="Helvetica"/>
                <w:lang w:val="en-GB"/>
              </w:rPr>
              <w:t xml:space="preserve"> (if different from 3.)</w:t>
            </w:r>
            <w:r w:rsidRPr="00C055A5">
              <w:rPr>
                <w:rFonts w:ascii="Helvetica" w:hAnsi="Helvetica" w:cs="Helvetica"/>
                <w:vertAlign w:val="superscript"/>
                <w:lang w:val="en-GB"/>
              </w:rPr>
              <w:t>v</w:t>
            </w:r>
            <w:r w:rsidRPr="00C055A5">
              <w:rPr>
                <w:rFonts w:ascii="Helvetica" w:hAnsi="Helvetica" w:cs="Helvetica"/>
                <w:lang w:val="en-GB"/>
              </w:rPr>
              <w:t>:</w:t>
            </w:r>
          </w:p>
          <w:p w:rsidR="00E942EE" w:rsidRPr="00E942EE" w:rsidRDefault="00E942EE" w:rsidP="00E942EE">
            <w:pPr>
              <w:spacing w:after="0"/>
              <w:rPr>
                <w:rFonts w:ascii="Helvetica" w:hAnsi="Helvetica" w:cs="Helvetica"/>
                <w:lang w:val="en-GB"/>
              </w:rPr>
            </w:pPr>
            <w:r w:rsidRPr="00E942EE">
              <w:rPr>
                <w:rFonts w:ascii="Helvetica" w:hAnsi="Helvetica" w:cs="Helvetica"/>
                <w:lang w:val="en-GB"/>
              </w:rPr>
              <w:t>HSBC Bank plc</w:t>
            </w:r>
          </w:p>
          <w:p w:rsidR="00E942EE" w:rsidRPr="00E942EE" w:rsidRDefault="00E942EE" w:rsidP="00E942EE">
            <w:pPr>
              <w:spacing w:after="0"/>
              <w:rPr>
                <w:rFonts w:ascii="Helvetica" w:hAnsi="Helvetica" w:cs="Helvetica"/>
                <w:lang w:val="en-GB"/>
              </w:rPr>
            </w:pPr>
            <w:r w:rsidRPr="00E942EE">
              <w:rPr>
                <w:rFonts w:ascii="Helvetica" w:hAnsi="Helvetica" w:cs="Helvetica"/>
                <w:lang w:val="en-GB"/>
              </w:rPr>
              <w:t>HSBC Global Asset Management (Canada) Limited</w:t>
            </w:r>
          </w:p>
          <w:p w:rsidR="00E942EE" w:rsidRPr="00E942EE" w:rsidRDefault="00E942EE" w:rsidP="00E942EE">
            <w:pPr>
              <w:spacing w:after="0"/>
              <w:rPr>
                <w:rFonts w:ascii="Helvetica" w:hAnsi="Helvetica" w:cs="Helvetica"/>
                <w:lang w:val="en-GB"/>
              </w:rPr>
            </w:pPr>
            <w:r w:rsidRPr="00E942EE">
              <w:rPr>
                <w:rFonts w:ascii="Helvetica" w:hAnsi="Helvetica" w:cs="Helvetica"/>
                <w:lang w:val="en-GB"/>
              </w:rPr>
              <w:t>HSBC Global Asset Management (France)</w:t>
            </w:r>
          </w:p>
          <w:p w:rsidR="00E942EE" w:rsidRPr="00E942EE" w:rsidRDefault="00E942EE" w:rsidP="00E942EE">
            <w:pPr>
              <w:spacing w:after="0"/>
              <w:rPr>
                <w:rFonts w:ascii="Helvetica" w:hAnsi="Helvetica" w:cs="Helvetica"/>
                <w:lang w:val="en-GB"/>
              </w:rPr>
            </w:pPr>
            <w:r w:rsidRPr="00E942EE">
              <w:rPr>
                <w:rFonts w:ascii="Helvetica" w:hAnsi="Helvetica" w:cs="Helvetica"/>
                <w:lang w:val="en-GB"/>
              </w:rPr>
              <w:t>HSBC Global Asset Management (UK) Limited</w:t>
            </w:r>
          </w:p>
          <w:p w:rsidR="00E942EE" w:rsidRPr="00E942EE" w:rsidRDefault="00E942EE" w:rsidP="00E942EE">
            <w:pPr>
              <w:spacing w:after="0"/>
              <w:rPr>
                <w:rFonts w:ascii="Helvetica" w:hAnsi="Helvetica" w:cs="Helvetica"/>
                <w:lang w:val="en-GB"/>
              </w:rPr>
            </w:pPr>
            <w:r w:rsidRPr="00E942EE">
              <w:rPr>
                <w:rFonts w:ascii="Helvetica" w:hAnsi="Helvetica" w:cs="Helvetica"/>
                <w:lang w:val="en-GB"/>
              </w:rPr>
              <w:t>HSBC Trust Company (UK) Limited</w:t>
            </w:r>
          </w:p>
          <w:p w:rsidR="00F34269" w:rsidRPr="00C055A5" w:rsidRDefault="00E942EE" w:rsidP="00E942EE">
            <w:pPr>
              <w:spacing w:after="0"/>
              <w:rPr>
                <w:rFonts w:ascii="Helvetica" w:hAnsi="Helvetica" w:cs="Helvetica"/>
                <w:lang w:val="en-GB"/>
              </w:rPr>
            </w:pPr>
            <w:r w:rsidRPr="00E942EE">
              <w:rPr>
                <w:rFonts w:ascii="Helvetica" w:hAnsi="Helvetica" w:cs="Helvetica"/>
                <w:lang w:val="en-GB"/>
              </w:rPr>
              <w:t>INKA Internationale Kapitalanlagegesellschft mbH, Dusseldorf</w:t>
            </w:r>
          </w:p>
        </w:tc>
      </w:tr>
      <w:tr w:rsidR="00C5065C" w:rsidRPr="00C055A5" w:rsidTr="00F1736C">
        <w:trPr>
          <w:trHeight w:val="419"/>
        </w:trPr>
        <w:tc>
          <w:tcPr>
            <w:tcW w:w="10620" w:type="dxa"/>
            <w:gridSpan w:val="6"/>
            <w:vAlign w:val="center"/>
          </w:tcPr>
          <w:p w:rsidR="00C055A5" w:rsidRDefault="00C5065C" w:rsidP="00BA72A7">
            <w:pPr>
              <w:rPr>
                <w:rFonts w:ascii="Helvetica" w:hAnsi="Helvetica" w:cs="Helvetica"/>
                <w:b/>
                <w:lang w:val="en-GB"/>
              </w:rPr>
            </w:pPr>
            <w:r w:rsidRPr="00C055A5">
              <w:rPr>
                <w:rFonts w:ascii="Helvetica" w:hAnsi="Helvetica" w:cs="Helvetica"/>
                <w:b/>
                <w:lang w:val="en-GB"/>
              </w:rPr>
              <w:t>5. Date on which the threshold was crossed or reached</w:t>
            </w:r>
            <w:r w:rsidRPr="00C055A5">
              <w:rPr>
                <w:rFonts w:ascii="Helvetica" w:hAnsi="Helvetica" w:cs="Helvetica"/>
                <w:vertAlign w:val="superscript"/>
                <w:lang w:val="en-GB"/>
              </w:rPr>
              <w:t>vi</w:t>
            </w:r>
            <w:r w:rsidRPr="00C055A5">
              <w:rPr>
                <w:rFonts w:ascii="Helvetica" w:hAnsi="Helvetica" w:cs="Helvetica"/>
                <w:b/>
                <w:lang w:val="en-GB"/>
              </w:rPr>
              <w:t>:</w:t>
            </w:r>
          </w:p>
          <w:p w:rsidR="00BA72A7" w:rsidRPr="009C48B1" w:rsidRDefault="000D7611" w:rsidP="0075426D">
            <w:pPr>
              <w:spacing w:after="0"/>
              <w:rPr>
                <w:rFonts w:ascii="Helvetica" w:hAnsi="Helvetica" w:cs="Helvetica"/>
                <w:lang w:val="en-GB"/>
              </w:rPr>
            </w:pPr>
            <w:r>
              <w:rPr>
                <w:rFonts w:ascii="Helvetica" w:hAnsi="Helvetica" w:cs="Helvetica"/>
                <w:lang w:val="en-GB"/>
              </w:rPr>
              <w:t>Positions as on 9</w:t>
            </w:r>
            <w:r w:rsidR="0075426D">
              <w:rPr>
                <w:rFonts w:ascii="Helvetica" w:hAnsi="Helvetica" w:cs="Helvetica"/>
                <w:vertAlign w:val="superscript"/>
                <w:lang w:val="en-GB"/>
              </w:rPr>
              <w:t>th</w:t>
            </w:r>
            <w:r w:rsidR="001846B4">
              <w:rPr>
                <w:rFonts w:ascii="Helvetica" w:hAnsi="Helvetica" w:cs="Helvetica"/>
                <w:lang w:val="en-GB"/>
              </w:rPr>
              <w:t xml:space="preserve"> </w:t>
            </w:r>
            <w:r>
              <w:rPr>
                <w:rFonts w:ascii="Helvetica" w:hAnsi="Helvetica" w:cs="Helvetica"/>
                <w:lang w:val="en-GB"/>
              </w:rPr>
              <w:t>Sept</w:t>
            </w:r>
            <w:r w:rsidR="001846B4">
              <w:rPr>
                <w:rFonts w:ascii="Helvetica" w:hAnsi="Helvetica" w:cs="Helvetica"/>
                <w:lang w:val="en-GB"/>
              </w:rPr>
              <w:t xml:space="preserve"> 2016</w:t>
            </w:r>
          </w:p>
        </w:tc>
      </w:tr>
      <w:tr w:rsidR="00521E70" w:rsidRPr="00C055A5" w:rsidTr="00306839">
        <w:trPr>
          <w:trHeight w:val="419"/>
        </w:trPr>
        <w:tc>
          <w:tcPr>
            <w:tcW w:w="10620" w:type="dxa"/>
            <w:gridSpan w:val="6"/>
            <w:vAlign w:val="center"/>
          </w:tcPr>
          <w:p w:rsidR="00521E70" w:rsidRDefault="00521E70" w:rsidP="00521E70">
            <w:pPr>
              <w:rPr>
                <w:rFonts w:ascii="Helvetica" w:hAnsi="Helvetica" w:cs="Helvetica"/>
                <w:b/>
                <w:lang w:val="en-GB"/>
              </w:rPr>
            </w:pPr>
            <w:r>
              <w:rPr>
                <w:rFonts w:ascii="Helvetica" w:hAnsi="Helvetica" w:cs="Helvetica"/>
                <w:b/>
                <w:lang w:val="en-GB"/>
              </w:rPr>
              <w:t>6. Date on which issuer notified:</w:t>
            </w:r>
          </w:p>
          <w:p w:rsidR="00D2326B" w:rsidRPr="009C48B1" w:rsidRDefault="00145028" w:rsidP="0075426D">
            <w:pPr>
              <w:spacing w:after="0"/>
              <w:rPr>
                <w:rFonts w:ascii="Helvetica" w:hAnsi="Helvetica" w:cs="Helvetica"/>
                <w:lang w:val="en-GB"/>
              </w:rPr>
            </w:pPr>
            <w:r>
              <w:rPr>
                <w:rFonts w:ascii="Helvetica" w:hAnsi="Helvetica" w:cs="Helvetica"/>
                <w:lang w:val="en-GB"/>
              </w:rPr>
              <w:t>13</w:t>
            </w:r>
            <w:r w:rsidR="0075426D">
              <w:rPr>
                <w:rFonts w:ascii="Helvetica" w:hAnsi="Helvetica" w:cs="Helvetica"/>
                <w:vertAlign w:val="superscript"/>
                <w:lang w:val="en-GB"/>
              </w:rPr>
              <w:t>st</w:t>
            </w:r>
            <w:r w:rsidR="001846B4">
              <w:rPr>
                <w:rFonts w:ascii="Helvetica" w:hAnsi="Helvetica" w:cs="Helvetica"/>
                <w:lang w:val="en-GB"/>
              </w:rPr>
              <w:t xml:space="preserve"> </w:t>
            </w:r>
            <w:r w:rsidR="000D7611">
              <w:rPr>
                <w:rFonts w:ascii="Helvetica" w:hAnsi="Helvetica" w:cs="Helvetica"/>
                <w:lang w:val="en-GB"/>
              </w:rPr>
              <w:t>Sept</w:t>
            </w:r>
            <w:r w:rsidR="001846B4">
              <w:rPr>
                <w:rFonts w:ascii="Helvetica" w:hAnsi="Helvetica" w:cs="Helvetica"/>
                <w:lang w:val="en-GB"/>
              </w:rPr>
              <w:t xml:space="preserve"> 2016</w:t>
            </w:r>
          </w:p>
        </w:tc>
      </w:tr>
      <w:tr w:rsidR="00521E70" w:rsidRPr="00C055A5" w:rsidTr="00306839">
        <w:trPr>
          <w:trHeight w:val="419"/>
        </w:trPr>
        <w:tc>
          <w:tcPr>
            <w:tcW w:w="10620" w:type="dxa"/>
            <w:gridSpan w:val="6"/>
            <w:vAlign w:val="center"/>
          </w:tcPr>
          <w:p w:rsidR="00D2326B" w:rsidRPr="00C055A5" w:rsidRDefault="00521E70" w:rsidP="00A52C2F">
            <w:pPr>
              <w:rPr>
                <w:rFonts w:ascii="Helvetica" w:hAnsi="Helvetica" w:cs="Helvetica"/>
                <w:b/>
                <w:lang w:val="en-GB"/>
              </w:rPr>
            </w:pPr>
            <w:r>
              <w:rPr>
                <w:rFonts w:ascii="Helvetica" w:hAnsi="Helvetica" w:cs="Helvetica"/>
                <w:b/>
                <w:lang w:val="en-GB"/>
              </w:rPr>
              <w:t>7. Threshold(s) that is/are crossed or reached:</w:t>
            </w:r>
            <w:r w:rsidR="00905F92">
              <w:rPr>
                <w:rFonts w:ascii="Helvetica" w:hAnsi="Helvetica" w:cs="Helvetica"/>
                <w:b/>
                <w:lang w:val="en-GB"/>
              </w:rPr>
              <w:t xml:space="preserve"> </w:t>
            </w:r>
            <w:r w:rsidR="00A52C2F">
              <w:rPr>
                <w:rFonts w:ascii="Helvetica" w:hAnsi="Helvetica" w:cs="Helvetica"/>
                <w:lang w:val="en-GB"/>
              </w:rPr>
              <w:t>Above</w:t>
            </w:r>
            <w:r w:rsidR="00905F92" w:rsidRPr="00A52C2F">
              <w:rPr>
                <w:rFonts w:ascii="Helvetica" w:hAnsi="Helvetica" w:cs="Helvetica"/>
                <w:lang w:val="en-GB"/>
              </w:rPr>
              <w:t xml:space="preserve"> </w:t>
            </w:r>
            <w:r w:rsidR="00FD39BF">
              <w:rPr>
                <w:rFonts w:ascii="Helvetica" w:hAnsi="Helvetica" w:cs="Helvetica"/>
                <w:lang w:val="en-GB"/>
              </w:rPr>
              <w:t>6</w:t>
            </w:r>
            <w:r w:rsidR="001C2454" w:rsidRPr="00A52C2F">
              <w:rPr>
                <w:rFonts w:ascii="Helvetica" w:hAnsi="Helvetica" w:cs="Helvetica"/>
                <w:lang w:val="en-GB"/>
              </w:rPr>
              <w:t>%</w:t>
            </w:r>
          </w:p>
        </w:tc>
      </w:tr>
      <w:tr w:rsidR="00C5065C" w:rsidRPr="00C055A5" w:rsidTr="00F1736C">
        <w:trPr>
          <w:trHeight w:val="555"/>
        </w:trPr>
        <w:tc>
          <w:tcPr>
            <w:tcW w:w="10620" w:type="dxa"/>
            <w:gridSpan w:val="6"/>
            <w:vAlign w:val="center"/>
          </w:tcPr>
          <w:p w:rsidR="00C5065C" w:rsidRPr="00C055A5" w:rsidRDefault="00521E70" w:rsidP="00C5065C">
            <w:pPr>
              <w:rPr>
                <w:rFonts w:ascii="Helvetica" w:hAnsi="Helvetica" w:cs="Helvetica"/>
                <w:b/>
                <w:lang w:val="en-GB"/>
              </w:rPr>
            </w:pPr>
            <w:r>
              <w:rPr>
                <w:rFonts w:ascii="Helvetica" w:hAnsi="Helvetica" w:cs="Helvetica"/>
                <w:b/>
                <w:lang w:val="en-GB"/>
              </w:rPr>
              <w:t>8</w:t>
            </w:r>
            <w:r w:rsidR="00C5065C" w:rsidRPr="00C055A5">
              <w:rPr>
                <w:rFonts w:ascii="Helvetica" w:hAnsi="Helvetica" w:cs="Helvetica"/>
                <w:b/>
                <w:lang w:val="en-GB"/>
              </w:rPr>
              <w:t>. Total positions of person(s) subject to the notification obligation:</w:t>
            </w:r>
          </w:p>
        </w:tc>
      </w:tr>
      <w:tr w:rsidR="00C5065C" w:rsidRPr="00C055A5" w:rsidTr="00F1736C">
        <w:trPr>
          <w:trHeight w:val="555"/>
        </w:trPr>
        <w:tc>
          <w:tcPr>
            <w:tcW w:w="2124" w:type="dxa"/>
            <w:vAlign w:val="center"/>
          </w:tcPr>
          <w:p w:rsidR="00C5065C" w:rsidRPr="00C055A5" w:rsidRDefault="00C5065C" w:rsidP="00C5065C">
            <w:pPr>
              <w:rPr>
                <w:rFonts w:ascii="Helvetica" w:hAnsi="Helvetica" w:cs="Helvetica"/>
                <w:lang w:val="en-GB"/>
              </w:rPr>
            </w:pPr>
          </w:p>
        </w:tc>
        <w:tc>
          <w:tcPr>
            <w:tcW w:w="2124" w:type="dxa"/>
            <w:gridSpan w:val="2"/>
            <w:vAlign w:val="center"/>
          </w:tcPr>
          <w:p w:rsidR="00C5065C" w:rsidRPr="008F18BE" w:rsidRDefault="00C5065C" w:rsidP="00521E70">
            <w:pPr>
              <w:spacing w:after="100" w:line="240" w:lineRule="auto"/>
              <w:rPr>
                <w:rFonts w:ascii="Helvetica" w:hAnsi="Helvetica" w:cs="Helvetica"/>
                <w:sz w:val="20"/>
                <w:szCs w:val="20"/>
                <w:lang w:val="en-GB"/>
              </w:rPr>
            </w:pPr>
            <w:r w:rsidRPr="008F18BE">
              <w:rPr>
                <w:rFonts w:ascii="Helvetica" w:hAnsi="Helvetica" w:cs="Helvetica"/>
                <w:sz w:val="20"/>
                <w:szCs w:val="20"/>
                <w:lang w:val="en-GB"/>
              </w:rPr>
              <w:t>% of voting rights attached to shares (total of</w:t>
            </w:r>
            <w:r w:rsidR="00F26D04">
              <w:rPr>
                <w:rFonts w:ascii="Helvetica" w:hAnsi="Helvetica" w:cs="Helvetica"/>
                <w:sz w:val="20"/>
                <w:szCs w:val="20"/>
                <w:lang w:val="en-GB"/>
              </w:rPr>
              <w:t xml:space="preserve"> </w:t>
            </w:r>
            <w:r w:rsidR="00521E70">
              <w:rPr>
                <w:rFonts w:ascii="Helvetica" w:hAnsi="Helvetica" w:cs="Helvetica"/>
                <w:sz w:val="20"/>
                <w:szCs w:val="20"/>
                <w:lang w:val="en-GB"/>
              </w:rPr>
              <w:t>9</w:t>
            </w:r>
            <w:r w:rsidRPr="008F18BE">
              <w:rPr>
                <w:rFonts w:ascii="Helvetica" w:hAnsi="Helvetica" w:cs="Helvetica"/>
                <w:sz w:val="20"/>
                <w:szCs w:val="20"/>
                <w:lang w:val="en-GB"/>
              </w:rPr>
              <w:t>.A)</w:t>
            </w:r>
          </w:p>
        </w:tc>
        <w:tc>
          <w:tcPr>
            <w:tcW w:w="2313" w:type="dxa"/>
            <w:vAlign w:val="center"/>
          </w:tcPr>
          <w:p w:rsidR="00C5065C" w:rsidRPr="008F18BE" w:rsidRDefault="00C5065C" w:rsidP="00521E70">
            <w:pPr>
              <w:spacing w:after="100" w:line="240" w:lineRule="auto"/>
              <w:rPr>
                <w:rFonts w:ascii="Helvetica" w:hAnsi="Helvetica" w:cs="Helvetica"/>
                <w:sz w:val="20"/>
                <w:szCs w:val="20"/>
                <w:lang w:val="en-GB"/>
              </w:rPr>
            </w:pPr>
            <w:r w:rsidRPr="008F18BE">
              <w:rPr>
                <w:rFonts w:ascii="Helvetica" w:hAnsi="Helvetica" w:cs="Helvetica"/>
                <w:sz w:val="20"/>
                <w:szCs w:val="20"/>
                <w:lang w:val="en-GB"/>
              </w:rPr>
              <w:t xml:space="preserve">% of voting rights through financial instruments </w:t>
            </w:r>
            <w:r w:rsidRPr="008F18BE">
              <w:rPr>
                <w:rFonts w:ascii="Helvetica" w:hAnsi="Helvetica" w:cs="Helvetica"/>
                <w:sz w:val="20"/>
                <w:szCs w:val="20"/>
                <w:lang w:val="en-GB"/>
              </w:rPr>
              <w:br/>
              <w:t xml:space="preserve">(total of </w:t>
            </w:r>
            <w:r w:rsidR="00521E70">
              <w:rPr>
                <w:rFonts w:ascii="Helvetica" w:hAnsi="Helvetica" w:cs="Helvetica"/>
                <w:sz w:val="20"/>
                <w:szCs w:val="20"/>
                <w:lang w:val="en-GB"/>
              </w:rPr>
              <w:t>9</w:t>
            </w:r>
            <w:r w:rsidRPr="008F18BE">
              <w:rPr>
                <w:rFonts w:ascii="Helvetica" w:hAnsi="Helvetica" w:cs="Helvetica"/>
                <w:sz w:val="20"/>
                <w:szCs w:val="20"/>
                <w:lang w:val="en-GB"/>
              </w:rPr>
              <w:t xml:space="preserve">.B.1 + </w:t>
            </w:r>
            <w:r w:rsidR="00521E70">
              <w:rPr>
                <w:rFonts w:ascii="Helvetica" w:hAnsi="Helvetica" w:cs="Helvetica"/>
                <w:sz w:val="20"/>
                <w:szCs w:val="20"/>
                <w:lang w:val="en-GB"/>
              </w:rPr>
              <w:t>9</w:t>
            </w:r>
            <w:r w:rsidRPr="008F18BE">
              <w:rPr>
                <w:rFonts w:ascii="Helvetica" w:hAnsi="Helvetica" w:cs="Helvetica"/>
                <w:sz w:val="20"/>
                <w:szCs w:val="20"/>
                <w:lang w:val="en-GB"/>
              </w:rPr>
              <w:t>.B.2)</w:t>
            </w:r>
          </w:p>
        </w:tc>
        <w:tc>
          <w:tcPr>
            <w:tcW w:w="2126" w:type="dxa"/>
            <w:vAlign w:val="center"/>
          </w:tcPr>
          <w:p w:rsidR="00C5065C" w:rsidRPr="008F18BE" w:rsidRDefault="00C5065C" w:rsidP="00521E70">
            <w:pPr>
              <w:spacing w:after="100" w:line="240" w:lineRule="auto"/>
              <w:rPr>
                <w:rFonts w:ascii="Helvetica" w:hAnsi="Helvetica" w:cs="Helvetica"/>
                <w:sz w:val="20"/>
                <w:szCs w:val="20"/>
                <w:lang w:val="en-GB"/>
              </w:rPr>
            </w:pPr>
            <w:r w:rsidRPr="008F18BE">
              <w:rPr>
                <w:rFonts w:ascii="Helvetica" w:hAnsi="Helvetica" w:cs="Helvetica"/>
                <w:sz w:val="20"/>
                <w:szCs w:val="20"/>
                <w:lang w:val="en-GB"/>
              </w:rPr>
              <w:t>Total of both in % (</w:t>
            </w:r>
            <w:r w:rsidR="00521E70">
              <w:rPr>
                <w:rFonts w:ascii="Helvetica" w:hAnsi="Helvetica" w:cs="Helvetica"/>
                <w:sz w:val="20"/>
                <w:szCs w:val="20"/>
                <w:lang w:val="en-GB"/>
              </w:rPr>
              <w:t>9</w:t>
            </w:r>
            <w:r w:rsidRPr="008F18BE">
              <w:rPr>
                <w:rFonts w:ascii="Helvetica" w:hAnsi="Helvetica" w:cs="Helvetica"/>
                <w:sz w:val="20"/>
                <w:szCs w:val="20"/>
                <w:lang w:val="en-GB"/>
              </w:rPr>
              <w:t xml:space="preserve">.A + </w:t>
            </w:r>
            <w:r w:rsidR="00521E70">
              <w:rPr>
                <w:rFonts w:ascii="Helvetica" w:hAnsi="Helvetica" w:cs="Helvetica"/>
                <w:sz w:val="20"/>
                <w:szCs w:val="20"/>
                <w:lang w:val="en-GB"/>
              </w:rPr>
              <w:t>9</w:t>
            </w:r>
            <w:r w:rsidRPr="008F18BE">
              <w:rPr>
                <w:rFonts w:ascii="Helvetica" w:hAnsi="Helvetica" w:cs="Helvetica"/>
                <w:sz w:val="20"/>
                <w:szCs w:val="20"/>
                <w:lang w:val="en-GB"/>
              </w:rPr>
              <w:t>.B)</w:t>
            </w:r>
          </w:p>
        </w:tc>
        <w:tc>
          <w:tcPr>
            <w:tcW w:w="1933" w:type="dxa"/>
            <w:vAlign w:val="center"/>
          </w:tcPr>
          <w:p w:rsidR="00C5065C" w:rsidRPr="008F18BE" w:rsidRDefault="00C5065C" w:rsidP="00C055A5">
            <w:pPr>
              <w:spacing w:after="100" w:line="240" w:lineRule="auto"/>
              <w:rPr>
                <w:rFonts w:ascii="Helvetica" w:hAnsi="Helvetica" w:cs="Helvetica"/>
                <w:sz w:val="20"/>
                <w:szCs w:val="20"/>
                <w:lang w:val="en-GB"/>
              </w:rPr>
            </w:pPr>
            <w:r w:rsidRPr="008F18BE">
              <w:rPr>
                <w:rFonts w:ascii="Helvetica" w:hAnsi="Helvetica" w:cs="Helvetica"/>
                <w:sz w:val="20"/>
                <w:szCs w:val="20"/>
                <w:lang w:val="en-GB"/>
              </w:rPr>
              <w:t>Total number of voting rights of issuer</w:t>
            </w:r>
            <w:r w:rsidRPr="008F18BE">
              <w:rPr>
                <w:rFonts w:ascii="Helvetica" w:hAnsi="Helvetica" w:cs="Helvetica"/>
                <w:sz w:val="20"/>
                <w:szCs w:val="20"/>
                <w:vertAlign w:val="superscript"/>
                <w:lang w:val="en-GB"/>
              </w:rPr>
              <w:t>vii</w:t>
            </w:r>
          </w:p>
        </w:tc>
      </w:tr>
      <w:tr w:rsidR="00C5065C" w:rsidRPr="00C055A5" w:rsidTr="00F1736C">
        <w:trPr>
          <w:trHeight w:val="555"/>
        </w:trPr>
        <w:tc>
          <w:tcPr>
            <w:tcW w:w="2124" w:type="dxa"/>
            <w:vAlign w:val="center"/>
          </w:tcPr>
          <w:p w:rsidR="00C5065C" w:rsidRPr="008F18BE" w:rsidRDefault="00C5065C" w:rsidP="00C055A5">
            <w:pPr>
              <w:spacing w:line="240" w:lineRule="auto"/>
              <w:rPr>
                <w:rFonts w:ascii="Helvetica" w:hAnsi="Helvetica" w:cs="Helvetica"/>
                <w:sz w:val="20"/>
                <w:szCs w:val="20"/>
                <w:lang w:val="en-GB"/>
              </w:rPr>
            </w:pPr>
            <w:r w:rsidRPr="008F18BE">
              <w:rPr>
                <w:rFonts w:ascii="Helvetica" w:hAnsi="Helvetica" w:cs="Helvetica"/>
                <w:sz w:val="20"/>
                <w:szCs w:val="20"/>
                <w:lang w:val="en-GB"/>
              </w:rPr>
              <w:t xml:space="preserve">Resulting situation on the date on which </w:t>
            </w:r>
            <w:r w:rsidRPr="008F18BE">
              <w:rPr>
                <w:rFonts w:ascii="Helvetica" w:hAnsi="Helvetica" w:cs="Helvetica"/>
                <w:sz w:val="20"/>
                <w:szCs w:val="20"/>
                <w:lang w:val="en-GB"/>
              </w:rPr>
              <w:lastRenderedPageBreak/>
              <w:t>threshold was crossed or reached</w:t>
            </w:r>
          </w:p>
        </w:tc>
        <w:tc>
          <w:tcPr>
            <w:tcW w:w="2124" w:type="dxa"/>
            <w:gridSpan w:val="2"/>
            <w:vAlign w:val="center"/>
          </w:tcPr>
          <w:p w:rsidR="00C5065C" w:rsidRPr="00C055A5" w:rsidRDefault="002D592D" w:rsidP="008C2F74">
            <w:pPr>
              <w:jc w:val="center"/>
              <w:rPr>
                <w:rFonts w:ascii="Helvetica" w:hAnsi="Helvetica" w:cs="Helvetica"/>
                <w:lang w:val="en-GB"/>
              </w:rPr>
            </w:pPr>
            <w:r>
              <w:rPr>
                <w:rFonts w:ascii="Helvetica" w:hAnsi="Helvetica" w:cs="Helvetica"/>
                <w:lang w:val="en-GB"/>
              </w:rPr>
              <w:lastRenderedPageBreak/>
              <w:t>5.864%</w:t>
            </w:r>
          </w:p>
        </w:tc>
        <w:tc>
          <w:tcPr>
            <w:tcW w:w="2313" w:type="dxa"/>
            <w:vAlign w:val="center"/>
          </w:tcPr>
          <w:p w:rsidR="00C5065C" w:rsidRPr="00C055A5" w:rsidRDefault="002D592D" w:rsidP="00F20F84">
            <w:pPr>
              <w:jc w:val="center"/>
              <w:rPr>
                <w:rFonts w:ascii="Helvetica" w:hAnsi="Helvetica" w:cs="Helvetica"/>
                <w:lang w:val="en-GB"/>
              </w:rPr>
            </w:pPr>
            <w:r w:rsidRPr="00A16895">
              <w:rPr>
                <w:rFonts w:ascii="Helvetica" w:hAnsi="Helvetica" w:cs="Helvetica"/>
                <w:lang w:val="en-GB"/>
              </w:rPr>
              <w:t>0.442</w:t>
            </w:r>
            <w:r>
              <w:rPr>
                <w:rFonts w:ascii="Helvetica" w:hAnsi="Helvetica" w:cs="Helvetica"/>
                <w:lang w:val="en-GB"/>
              </w:rPr>
              <w:t>%</w:t>
            </w:r>
          </w:p>
        </w:tc>
        <w:tc>
          <w:tcPr>
            <w:tcW w:w="2126" w:type="dxa"/>
            <w:vAlign w:val="center"/>
          </w:tcPr>
          <w:p w:rsidR="00C5065C" w:rsidRPr="00C055A5" w:rsidRDefault="00B03C4A" w:rsidP="008C2F74">
            <w:pPr>
              <w:jc w:val="center"/>
              <w:rPr>
                <w:rFonts w:ascii="Helvetica" w:hAnsi="Helvetica" w:cs="Helvetica"/>
                <w:lang w:val="en-GB"/>
              </w:rPr>
            </w:pPr>
            <w:r>
              <w:rPr>
                <w:rFonts w:ascii="Helvetica" w:hAnsi="Helvetica" w:cs="Helvetica"/>
                <w:lang w:val="en-GB"/>
              </w:rPr>
              <w:t>6.306%</w:t>
            </w:r>
          </w:p>
        </w:tc>
        <w:tc>
          <w:tcPr>
            <w:tcW w:w="1933" w:type="dxa"/>
            <w:vAlign w:val="center"/>
          </w:tcPr>
          <w:p w:rsidR="00C5065C" w:rsidRPr="00C055A5" w:rsidRDefault="000D7611" w:rsidP="001C2454">
            <w:pPr>
              <w:jc w:val="center"/>
              <w:rPr>
                <w:rFonts w:ascii="Helvetica" w:hAnsi="Helvetica" w:cs="Helvetica"/>
                <w:lang w:val="en-GB"/>
              </w:rPr>
            </w:pPr>
            <w:r w:rsidRPr="000D7611">
              <w:rPr>
                <w:rFonts w:ascii="Helvetica" w:hAnsi="Helvetica" w:cs="Helvetica"/>
                <w:lang w:val="en-GB"/>
              </w:rPr>
              <w:t>1,254,248,074</w:t>
            </w:r>
          </w:p>
        </w:tc>
      </w:tr>
      <w:tr w:rsidR="0075426D" w:rsidRPr="00C055A5" w:rsidTr="00F1736C">
        <w:trPr>
          <w:trHeight w:val="555"/>
        </w:trPr>
        <w:tc>
          <w:tcPr>
            <w:tcW w:w="2124" w:type="dxa"/>
            <w:vAlign w:val="center"/>
          </w:tcPr>
          <w:p w:rsidR="0075426D" w:rsidRPr="008F18BE" w:rsidRDefault="0075426D" w:rsidP="0075426D">
            <w:pPr>
              <w:spacing w:line="240" w:lineRule="auto"/>
              <w:rPr>
                <w:rFonts w:ascii="Helvetica" w:hAnsi="Helvetica" w:cs="Helvetica"/>
                <w:sz w:val="20"/>
                <w:szCs w:val="20"/>
                <w:lang w:val="en-GB"/>
              </w:rPr>
            </w:pPr>
            <w:r w:rsidRPr="008F18BE">
              <w:rPr>
                <w:rFonts w:ascii="Helvetica" w:hAnsi="Helvetica" w:cs="Helvetica"/>
                <w:sz w:val="20"/>
                <w:szCs w:val="20"/>
                <w:lang w:val="en-GB"/>
              </w:rPr>
              <w:t>Position of previous notification (if applicable)</w:t>
            </w:r>
          </w:p>
        </w:tc>
        <w:tc>
          <w:tcPr>
            <w:tcW w:w="2124" w:type="dxa"/>
            <w:gridSpan w:val="2"/>
            <w:vAlign w:val="center"/>
          </w:tcPr>
          <w:p w:rsidR="0075426D" w:rsidRPr="00C055A5" w:rsidRDefault="008F1E60" w:rsidP="0075426D">
            <w:pPr>
              <w:jc w:val="center"/>
              <w:rPr>
                <w:rFonts w:ascii="Helvetica" w:hAnsi="Helvetica" w:cs="Helvetica"/>
                <w:lang w:val="en-GB"/>
              </w:rPr>
            </w:pPr>
            <w:r>
              <w:rPr>
                <w:rFonts w:ascii="Helvetica" w:hAnsi="Helvetica" w:cs="Helvetica"/>
                <w:lang w:val="en-GB"/>
              </w:rPr>
              <w:t>4.961 %</w:t>
            </w:r>
          </w:p>
        </w:tc>
        <w:tc>
          <w:tcPr>
            <w:tcW w:w="2313" w:type="dxa"/>
            <w:vAlign w:val="center"/>
          </w:tcPr>
          <w:p w:rsidR="0075426D" w:rsidRPr="00C055A5" w:rsidRDefault="008F1E60" w:rsidP="0075426D">
            <w:pPr>
              <w:jc w:val="center"/>
              <w:rPr>
                <w:rFonts w:ascii="Helvetica" w:hAnsi="Helvetica" w:cs="Helvetica"/>
                <w:lang w:val="en-GB"/>
              </w:rPr>
            </w:pPr>
            <w:r>
              <w:rPr>
                <w:rFonts w:ascii="Helvetica" w:hAnsi="Helvetica" w:cs="Helvetica"/>
                <w:lang w:val="en-GB"/>
              </w:rPr>
              <w:t>0.406 %</w:t>
            </w:r>
          </w:p>
        </w:tc>
        <w:tc>
          <w:tcPr>
            <w:tcW w:w="2126" w:type="dxa"/>
            <w:vAlign w:val="center"/>
          </w:tcPr>
          <w:p w:rsidR="0075426D" w:rsidRPr="00C055A5" w:rsidRDefault="008F1E60" w:rsidP="0075426D">
            <w:pPr>
              <w:jc w:val="center"/>
              <w:rPr>
                <w:rFonts w:ascii="Helvetica" w:hAnsi="Helvetica" w:cs="Helvetica"/>
                <w:lang w:val="en-GB"/>
              </w:rPr>
            </w:pPr>
            <w:r>
              <w:rPr>
                <w:rFonts w:ascii="Helvetica" w:hAnsi="Helvetica" w:cs="Helvetica"/>
                <w:lang w:val="en-GB"/>
              </w:rPr>
              <w:t>5.367 %</w:t>
            </w:r>
          </w:p>
        </w:tc>
        <w:tc>
          <w:tcPr>
            <w:tcW w:w="1933" w:type="dxa"/>
            <w:shd w:val="thinDiagStripe" w:color="auto" w:fill="auto"/>
            <w:vAlign w:val="center"/>
          </w:tcPr>
          <w:p w:rsidR="0075426D" w:rsidRPr="00C055A5" w:rsidRDefault="0075426D" w:rsidP="0075426D">
            <w:pPr>
              <w:rPr>
                <w:rFonts w:ascii="Helvetica" w:hAnsi="Helvetica" w:cs="Helvetica"/>
                <w:lang w:val="en-GB"/>
              </w:rPr>
            </w:pPr>
          </w:p>
        </w:tc>
      </w:tr>
    </w:tbl>
    <w:p w:rsidR="007C162B" w:rsidRDefault="007C162B">
      <w:pPr>
        <w:rPr>
          <w:rFonts w:ascii="Helvetica" w:hAnsi="Helvetica" w:cs="Helvetica"/>
        </w:rPr>
      </w:pPr>
    </w:p>
    <w:p w:rsidR="00695DF4" w:rsidRDefault="00695DF4">
      <w:pPr>
        <w:rPr>
          <w:rFonts w:ascii="Helvetica" w:hAnsi="Helvetica" w:cs="Helvetica"/>
        </w:rPr>
      </w:pPr>
    </w:p>
    <w:tbl>
      <w:tblPr>
        <w:tblW w:w="10615"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2237"/>
        <w:gridCol w:w="1281"/>
        <w:gridCol w:w="375"/>
        <w:gridCol w:w="1420"/>
        <w:gridCol w:w="774"/>
        <w:gridCol w:w="1006"/>
        <w:gridCol w:w="1341"/>
        <w:gridCol w:w="109"/>
        <w:gridCol w:w="85"/>
        <w:gridCol w:w="1987"/>
      </w:tblGrid>
      <w:tr w:rsidR="00C5065C" w:rsidRPr="00C055A5" w:rsidTr="009D0377">
        <w:trPr>
          <w:trHeight w:val="326"/>
          <w:jc w:val="center"/>
        </w:trPr>
        <w:tc>
          <w:tcPr>
            <w:tcW w:w="10615" w:type="dxa"/>
            <w:gridSpan w:val="10"/>
            <w:tcBorders>
              <w:top w:val="single" w:sz="4" w:space="0" w:color="auto"/>
              <w:bottom w:val="single" w:sz="4" w:space="0" w:color="auto"/>
            </w:tcBorders>
          </w:tcPr>
          <w:p w:rsidR="00C5065C" w:rsidRPr="00C055A5" w:rsidRDefault="00C5065C" w:rsidP="00521E70">
            <w:pPr>
              <w:spacing w:after="0"/>
              <w:rPr>
                <w:rFonts w:ascii="Helvetica" w:hAnsi="Helvetica" w:cs="Helvetica"/>
                <w:lang w:val="en-GB"/>
              </w:rPr>
            </w:pPr>
            <w:r w:rsidRPr="00C055A5">
              <w:rPr>
                <w:rFonts w:ascii="Helvetica" w:hAnsi="Helvetica" w:cs="Helvetica"/>
                <w:lang w:val="en-GB"/>
              </w:rPr>
              <w:br w:type="page"/>
            </w:r>
            <w:r w:rsidR="00521E70" w:rsidRPr="00F26D04">
              <w:rPr>
                <w:rFonts w:ascii="Helvetica" w:hAnsi="Helvetica" w:cs="Helvetica"/>
                <w:b/>
                <w:lang w:val="en-GB"/>
              </w:rPr>
              <w:t>9</w:t>
            </w:r>
            <w:r w:rsidRPr="00F26D04">
              <w:rPr>
                <w:rFonts w:ascii="Helvetica" w:hAnsi="Helvetica" w:cs="Helvetica"/>
                <w:b/>
                <w:lang w:val="en-GB"/>
              </w:rPr>
              <w:t>.</w:t>
            </w:r>
            <w:r w:rsidRPr="00C055A5">
              <w:rPr>
                <w:rFonts w:ascii="Helvetica" w:hAnsi="Helvetica" w:cs="Helvetica"/>
                <w:b/>
                <w:lang w:val="en-GB"/>
              </w:rPr>
              <w:t xml:space="preserve"> Notified details of the resulting situation on the date on which the threshold was crossed or reached</w:t>
            </w:r>
            <w:r w:rsidRPr="00C055A5">
              <w:rPr>
                <w:rFonts w:ascii="Helvetica" w:hAnsi="Helvetica" w:cs="Helvetica"/>
                <w:vertAlign w:val="superscript"/>
                <w:lang w:val="en-GB"/>
              </w:rPr>
              <w:t>viii</w:t>
            </w:r>
            <w:r w:rsidRPr="00C055A5">
              <w:rPr>
                <w:rFonts w:ascii="Helvetica" w:hAnsi="Helvetica" w:cs="Helvetica"/>
                <w:b/>
                <w:lang w:val="en-GB"/>
              </w:rPr>
              <w:t>:</w:t>
            </w:r>
          </w:p>
        </w:tc>
      </w:tr>
      <w:tr w:rsidR="00C5065C" w:rsidRPr="00C055A5" w:rsidTr="009D0377">
        <w:trPr>
          <w:trHeight w:val="458"/>
          <w:jc w:val="center"/>
        </w:trPr>
        <w:tc>
          <w:tcPr>
            <w:tcW w:w="10615" w:type="dxa"/>
            <w:gridSpan w:val="10"/>
            <w:tcBorders>
              <w:top w:val="single" w:sz="4" w:space="0" w:color="auto"/>
              <w:bottom w:val="single" w:sz="4" w:space="0" w:color="auto"/>
            </w:tcBorders>
            <w:vAlign w:val="center"/>
          </w:tcPr>
          <w:p w:rsidR="00C5065C" w:rsidRPr="00C055A5" w:rsidRDefault="00C5065C" w:rsidP="00C5065C">
            <w:pPr>
              <w:rPr>
                <w:rFonts w:ascii="Helvetica" w:hAnsi="Helvetica" w:cs="Helvetica"/>
                <w:b/>
                <w:lang w:val="en-GB"/>
              </w:rPr>
            </w:pPr>
            <w:r w:rsidRPr="00C055A5">
              <w:rPr>
                <w:rFonts w:ascii="Helvetica" w:hAnsi="Helvetica" w:cs="Helvetica"/>
                <w:b/>
                <w:lang w:val="en-GB"/>
              </w:rPr>
              <w:t>A: Voting rights attached to shares</w:t>
            </w:r>
          </w:p>
        </w:tc>
      </w:tr>
      <w:tr w:rsidR="00C5065C" w:rsidRPr="00C055A5" w:rsidTr="009D0377">
        <w:trPr>
          <w:trHeight w:val="386"/>
          <w:jc w:val="center"/>
        </w:trPr>
        <w:tc>
          <w:tcPr>
            <w:tcW w:w="2237" w:type="dxa"/>
            <w:vMerge w:val="restart"/>
            <w:tcBorders>
              <w:top w:val="single" w:sz="4" w:space="0" w:color="auto"/>
              <w:bottom w:val="single" w:sz="4" w:space="0" w:color="auto"/>
              <w:right w:val="single" w:sz="4" w:space="0" w:color="auto"/>
            </w:tcBorders>
          </w:tcPr>
          <w:p w:rsidR="00C5065C" w:rsidRPr="00C055A5" w:rsidRDefault="00C5065C" w:rsidP="00C055A5">
            <w:pPr>
              <w:spacing w:after="0"/>
              <w:rPr>
                <w:rFonts w:ascii="Helvetica" w:hAnsi="Helvetica" w:cs="Helvetica"/>
                <w:b/>
                <w:sz w:val="20"/>
                <w:szCs w:val="20"/>
                <w:lang w:val="en-GB"/>
              </w:rPr>
            </w:pPr>
            <w:r w:rsidRPr="00C055A5">
              <w:rPr>
                <w:rFonts w:ascii="Helvetica" w:hAnsi="Helvetica" w:cs="Helvetica"/>
                <w:b/>
                <w:sz w:val="20"/>
                <w:szCs w:val="20"/>
                <w:lang w:val="en-GB"/>
              </w:rPr>
              <w:t>Class/type of</w:t>
            </w:r>
            <w:r w:rsidRPr="00C055A5">
              <w:rPr>
                <w:rFonts w:ascii="Helvetica" w:hAnsi="Helvetica" w:cs="Helvetica"/>
                <w:b/>
                <w:sz w:val="20"/>
                <w:szCs w:val="20"/>
                <w:lang w:val="en-GB"/>
              </w:rPr>
              <w:br/>
              <w:t>shares</w:t>
            </w:r>
          </w:p>
          <w:p w:rsidR="00C5065C" w:rsidRPr="00C055A5" w:rsidRDefault="00C5065C" w:rsidP="00C055A5">
            <w:pPr>
              <w:spacing w:after="0"/>
              <w:rPr>
                <w:rFonts w:ascii="Helvetica" w:hAnsi="Helvetica" w:cs="Helvetica"/>
                <w:lang w:val="en-GB"/>
              </w:rPr>
            </w:pPr>
            <w:r w:rsidRPr="00C055A5">
              <w:rPr>
                <w:rFonts w:ascii="Helvetica" w:hAnsi="Helvetica" w:cs="Helvetica"/>
                <w:lang w:val="en-GB"/>
              </w:rPr>
              <w:t>ISIN code (if possible)</w:t>
            </w:r>
          </w:p>
        </w:tc>
        <w:tc>
          <w:tcPr>
            <w:tcW w:w="3850" w:type="dxa"/>
            <w:gridSpan w:val="4"/>
            <w:tcBorders>
              <w:top w:val="single" w:sz="4" w:space="0" w:color="auto"/>
              <w:left w:val="single" w:sz="4" w:space="0" w:color="auto"/>
            </w:tcBorders>
            <w:vAlign w:val="center"/>
          </w:tcPr>
          <w:p w:rsidR="00C5065C" w:rsidRPr="00C055A5" w:rsidRDefault="00C5065C" w:rsidP="00C055A5">
            <w:pPr>
              <w:rPr>
                <w:rFonts w:ascii="Helvetica" w:hAnsi="Helvetica" w:cs="Helvetica"/>
                <w:b/>
                <w:sz w:val="20"/>
                <w:szCs w:val="20"/>
                <w:lang w:val="en-GB"/>
              </w:rPr>
            </w:pPr>
            <w:r w:rsidRPr="00C055A5">
              <w:rPr>
                <w:rFonts w:ascii="Helvetica" w:hAnsi="Helvetica" w:cs="Helvetica"/>
                <w:b/>
                <w:sz w:val="20"/>
                <w:szCs w:val="20"/>
                <w:lang w:val="en-GB"/>
              </w:rPr>
              <w:t>Number of voting rights</w:t>
            </w:r>
            <w:r w:rsidRPr="00C055A5">
              <w:rPr>
                <w:rFonts w:ascii="Helvetica" w:hAnsi="Helvetica" w:cs="Helvetica"/>
                <w:sz w:val="20"/>
                <w:szCs w:val="20"/>
                <w:vertAlign w:val="superscript"/>
                <w:lang w:val="en-GB"/>
              </w:rPr>
              <w:t>ix</w:t>
            </w:r>
          </w:p>
        </w:tc>
        <w:tc>
          <w:tcPr>
            <w:tcW w:w="4528" w:type="dxa"/>
            <w:gridSpan w:val="5"/>
            <w:tcBorders>
              <w:top w:val="single" w:sz="4" w:space="0" w:color="auto"/>
              <w:left w:val="single" w:sz="4" w:space="0" w:color="auto"/>
            </w:tcBorders>
            <w:vAlign w:val="center"/>
          </w:tcPr>
          <w:p w:rsidR="00C5065C" w:rsidRPr="00C055A5" w:rsidRDefault="00C5065C" w:rsidP="00C055A5">
            <w:pPr>
              <w:rPr>
                <w:rFonts w:ascii="Helvetica" w:hAnsi="Helvetica" w:cs="Helvetica"/>
                <w:b/>
                <w:sz w:val="20"/>
                <w:szCs w:val="20"/>
                <w:lang w:val="en-GB"/>
              </w:rPr>
            </w:pPr>
            <w:r w:rsidRPr="00C055A5">
              <w:rPr>
                <w:rFonts w:ascii="Helvetica" w:hAnsi="Helvetica" w:cs="Helvetica"/>
                <w:b/>
                <w:sz w:val="20"/>
                <w:szCs w:val="20"/>
                <w:lang w:val="en-GB"/>
              </w:rPr>
              <w:t>% of voting rights</w:t>
            </w:r>
          </w:p>
        </w:tc>
      </w:tr>
      <w:tr w:rsidR="00C5065C" w:rsidRPr="00C055A5" w:rsidTr="009D0377">
        <w:tblPrEx>
          <w:tblBorders>
            <w:top w:val="none" w:sz="0" w:space="0" w:color="auto"/>
            <w:left w:val="none" w:sz="0" w:space="0" w:color="auto"/>
            <w:bottom w:val="none" w:sz="0" w:space="0" w:color="auto"/>
            <w:right w:val="none" w:sz="0" w:space="0" w:color="auto"/>
          </w:tblBorders>
        </w:tblPrEx>
        <w:trPr>
          <w:trHeight w:val="374"/>
          <w:jc w:val="center"/>
        </w:trPr>
        <w:tc>
          <w:tcPr>
            <w:tcW w:w="2237" w:type="dxa"/>
            <w:vMerge/>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656" w:type="dxa"/>
            <w:gridSpan w:val="2"/>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b/>
                <w:sz w:val="20"/>
                <w:szCs w:val="20"/>
                <w:lang w:val="en-GB"/>
              </w:rPr>
            </w:pPr>
            <w:r w:rsidRPr="00006813">
              <w:rPr>
                <w:rFonts w:ascii="Helvetica" w:hAnsi="Helvetica" w:cs="Helvetica"/>
                <w:b/>
                <w:sz w:val="20"/>
                <w:szCs w:val="20"/>
                <w:lang w:val="en-GB"/>
              </w:rPr>
              <w:t>Direct</w:t>
            </w:r>
          </w:p>
          <w:p w:rsidR="00C5065C" w:rsidRPr="000A44F2" w:rsidRDefault="00C5065C" w:rsidP="00347AA4">
            <w:pPr>
              <w:spacing w:after="0"/>
              <w:jc w:val="center"/>
              <w:rPr>
                <w:rFonts w:ascii="Helvetica" w:hAnsi="Helvetica" w:cs="Helvetica"/>
                <w:sz w:val="16"/>
                <w:szCs w:val="16"/>
                <w:lang w:val="en-GB"/>
              </w:rPr>
            </w:pPr>
          </w:p>
        </w:tc>
        <w:tc>
          <w:tcPr>
            <w:tcW w:w="2194" w:type="dxa"/>
            <w:gridSpan w:val="2"/>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sz w:val="20"/>
                <w:szCs w:val="20"/>
                <w:lang w:val="en-GB"/>
              </w:rPr>
            </w:pPr>
            <w:r w:rsidRPr="00006813">
              <w:rPr>
                <w:rFonts w:ascii="Helvetica" w:hAnsi="Helvetica" w:cs="Helvetica"/>
                <w:b/>
                <w:sz w:val="20"/>
                <w:szCs w:val="20"/>
                <w:lang w:val="en-GB"/>
              </w:rPr>
              <w:t>Indirect</w:t>
            </w:r>
          </w:p>
          <w:p w:rsidR="00C5065C" w:rsidRPr="000A44F2" w:rsidRDefault="00C5065C" w:rsidP="00B47EB3">
            <w:pPr>
              <w:spacing w:after="0"/>
              <w:jc w:val="center"/>
              <w:rPr>
                <w:rFonts w:ascii="Helvetica" w:hAnsi="Helvetica" w:cs="Helvetica"/>
                <w:b/>
                <w:sz w:val="16"/>
                <w:szCs w:val="16"/>
                <w:lang w:val="en-GB"/>
              </w:rPr>
            </w:pPr>
          </w:p>
        </w:tc>
        <w:tc>
          <w:tcPr>
            <w:tcW w:w="2347" w:type="dxa"/>
            <w:gridSpan w:val="2"/>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b/>
                <w:sz w:val="20"/>
                <w:szCs w:val="20"/>
                <w:lang w:val="en-GB"/>
              </w:rPr>
            </w:pPr>
            <w:r w:rsidRPr="00006813">
              <w:rPr>
                <w:rFonts w:ascii="Helvetica" w:hAnsi="Helvetica" w:cs="Helvetica"/>
                <w:b/>
                <w:sz w:val="20"/>
                <w:szCs w:val="20"/>
                <w:lang w:val="en-GB"/>
              </w:rPr>
              <w:t>Direct</w:t>
            </w:r>
          </w:p>
          <w:p w:rsidR="00C5065C" w:rsidRPr="000A44F2" w:rsidRDefault="00C5065C" w:rsidP="000A44F2">
            <w:pPr>
              <w:spacing w:after="0"/>
              <w:jc w:val="center"/>
              <w:rPr>
                <w:rFonts w:ascii="Helvetica" w:hAnsi="Helvetica" w:cs="Helvetica"/>
                <w:b/>
                <w:sz w:val="16"/>
                <w:szCs w:val="16"/>
                <w:lang w:val="en-GB"/>
              </w:rPr>
            </w:pPr>
          </w:p>
        </w:tc>
        <w:tc>
          <w:tcPr>
            <w:tcW w:w="2181" w:type="dxa"/>
            <w:gridSpan w:val="3"/>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b/>
                <w:sz w:val="20"/>
                <w:szCs w:val="20"/>
                <w:lang w:val="en-GB"/>
              </w:rPr>
            </w:pPr>
            <w:r w:rsidRPr="00006813">
              <w:rPr>
                <w:rFonts w:ascii="Helvetica" w:hAnsi="Helvetica" w:cs="Helvetica"/>
                <w:b/>
                <w:sz w:val="20"/>
                <w:szCs w:val="20"/>
                <w:lang w:val="en-GB"/>
              </w:rPr>
              <w:t>Indirect</w:t>
            </w:r>
          </w:p>
          <w:p w:rsidR="00C5065C" w:rsidRPr="000A44F2" w:rsidRDefault="00C5065C" w:rsidP="00B47EB3">
            <w:pPr>
              <w:spacing w:after="0"/>
              <w:jc w:val="center"/>
              <w:rPr>
                <w:rFonts w:ascii="Helvetica" w:hAnsi="Helvetica" w:cs="Helvetica"/>
                <w:b/>
                <w:sz w:val="16"/>
                <w:szCs w:val="16"/>
                <w:lang w:val="en-GB"/>
              </w:rPr>
            </w:pPr>
          </w:p>
        </w:tc>
      </w:tr>
      <w:tr w:rsidR="00C5065C" w:rsidRPr="00C055A5" w:rsidTr="009D0377">
        <w:tblPrEx>
          <w:tblBorders>
            <w:top w:val="none" w:sz="0" w:space="0" w:color="auto"/>
            <w:left w:val="none" w:sz="0" w:space="0" w:color="auto"/>
            <w:bottom w:val="none" w:sz="0" w:space="0" w:color="auto"/>
            <w:right w:val="none" w:sz="0" w:space="0" w:color="auto"/>
          </w:tblBorders>
        </w:tblPrEx>
        <w:trPr>
          <w:trHeight w:val="470"/>
          <w:jc w:val="center"/>
        </w:trPr>
        <w:tc>
          <w:tcPr>
            <w:tcW w:w="2237" w:type="dxa"/>
            <w:tcBorders>
              <w:top w:val="single" w:sz="4" w:space="0" w:color="auto"/>
              <w:left w:val="single" w:sz="4" w:space="0" w:color="auto"/>
              <w:bottom w:val="single" w:sz="4" w:space="0" w:color="auto"/>
              <w:right w:val="single" w:sz="4" w:space="0" w:color="auto"/>
            </w:tcBorders>
          </w:tcPr>
          <w:p w:rsidR="00C5065C" w:rsidRPr="00C055A5" w:rsidRDefault="001C2454" w:rsidP="007E0E55">
            <w:pPr>
              <w:rPr>
                <w:rFonts w:ascii="Helvetica" w:hAnsi="Helvetica" w:cs="Helvetica"/>
                <w:lang w:val="en-GB"/>
              </w:rPr>
            </w:pPr>
            <w:r w:rsidRPr="007E0E55">
              <w:rPr>
                <w:rFonts w:ascii="Helvetica" w:hAnsi="Helvetica" w:cs="Helvetica"/>
                <w:lang w:val="en-GB"/>
              </w:rPr>
              <w:t>IE00BYTBXV33</w:t>
            </w:r>
          </w:p>
        </w:tc>
        <w:tc>
          <w:tcPr>
            <w:tcW w:w="1656" w:type="dxa"/>
            <w:gridSpan w:val="2"/>
            <w:tcBorders>
              <w:top w:val="single" w:sz="4" w:space="0" w:color="auto"/>
              <w:left w:val="single" w:sz="4" w:space="0" w:color="auto"/>
              <w:bottom w:val="single" w:sz="4" w:space="0" w:color="auto"/>
              <w:right w:val="single" w:sz="4" w:space="0" w:color="auto"/>
            </w:tcBorders>
          </w:tcPr>
          <w:p w:rsidR="00C5065C" w:rsidRPr="00C055A5" w:rsidRDefault="002D592D" w:rsidP="001C2454">
            <w:pPr>
              <w:jc w:val="center"/>
              <w:rPr>
                <w:rFonts w:ascii="Helvetica" w:hAnsi="Helvetica" w:cs="Helvetica"/>
                <w:lang w:val="en-GB"/>
              </w:rPr>
            </w:pPr>
            <w:r w:rsidRPr="00A16895">
              <w:rPr>
                <w:rFonts w:ascii="Helvetica" w:hAnsi="Helvetica" w:cs="Helvetica"/>
                <w:lang w:val="en-GB"/>
              </w:rPr>
              <w:t>70,667,779</w:t>
            </w:r>
          </w:p>
        </w:tc>
        <w:tc>
          <w:tcPr>
            <w:tcW w:w="2194" w:type="dxa"/>
            <w:gridSpan w:val="2"/>
            <w:tcBorders>
              <w:top w:val="single" w:sz="4" w:space="0" w:color="auto"/>
              <w:left w:val="single" w:sz="4" w:space="0" w:color="auto"/>
              <w:bottom w:val="single" w:sz="4" w:space="0" w:color="auto"/>
              <w:right w:val="single" w:sz="4" w:space="0" w:color="auto"/>
            </w:tcBorders>
          </w:tcPr>
          <w:p w:rsidR="00C5065C" w:rsidRPr="00C055A5" w:rsidRDefault="008F1E60" w:rsidP="00526822">
            <w:pPr>
              <w:jc w:val="center"/>
              <w:rPr>
                <w:rFonts w:ascii="Helvetica" w:hAnsi="Helvetica" w:cs="Helvetica"/>
                <w:lang w:val="en-GB"/>
              </w:rPr>
            </w:pPr>
            <w:r w:rsidRPr="008F1E60">
              <w:rPr>
                <w:rFonts w:ascii="Helvetica" w:hAnsi="Helvetica" w:cs="Helvetica"/>
                <w:lang w:val="en-GB"/>
              </w:rPr>
              <w:t>2</w:t>
            </w:r>
            <w:r>
              <w:rPr>
                <w:rFonts w:ascii="Helvetica" w:hAnsi="Helvetica" w:cs="Helvetica"/>
                <w:lang w:val="en-GB"/>
              </w:rPr>
              <w:t>,</w:t>
            </w:r>
            <w:r w:rsidRPr="008F1E60">
              <w:rPr>
                <w:rFonts w:ascii="Helvetica" w:hAnsi="Helvetica" w:cs="Helvetica"/>
                <w:lang w:val="en-GB"/>
              </w:rPr>
              <w:t>879</w:t>
            </w:r>
            <w:r>
              <w:rPr>
                <w:rFonts w:ascii="Helvetica" w:hAnsi="Helvetica" w:cs="Helvetica"/>
                <w:lang w:val="en-GB"/>
              </w:rPr>
              <w:t>,</w:t>
            </w:r>
            <w:r w:rsidRPr="008F1E60">
              <w:rPr>
                <w:rFonts w:ascii="Helvetica" w:hAnsi="Helvetica" w:cs="Helvetica"/>
                <w:lang w:val="en-GB"/>
              </w:rPr>
              <w:t>027</w:t>
            </w:r>
          </w:p>
        </w:tc>
        <w:tc>
          <w:tcPr>
            <w:tcW w:w="2347" w:type="dxa"/>
            <w:gridSpan w:val="2"/>
            <w:tcBorders>
              <w:top w:val="single" w:sz="4" w:space="0" w:color="auto"/>
              <w:left w:val="single" w:sz="4" w:space="0" w:color="auto"/>
              <w:bottom w:val="single" w:sz="4" w:space="0" w:color="auto"/>
              <w:right w:val="single" w:sz="4" w:space="0" w:color="auto"/>
            </w:tcBorders>
          </w:tcPr>
          <w:p w:rsidR="00C5065C" w:rsidRPr="00C055A5" w:rsidRDefault="002D592D" w:rsidP="00526822">
            <w:pPr>
              <w:jc w:val="center"/>
              <w:rPr>
                <w:rFonts w:ascii="Helvetica" w:hAnsi="Helvetica" w:cs="Helvetica"/>
                <w:lang w:val="en-GB"/>
              </w:rPr>
            </w:pPr>
            <w:r w:rsidRPr="00A16895">
              <w:rPr>
                <w:rFonts w:ascii="Helvetica" w:hAnsi="Helvetica" w:cs="Helvetica"/>
                <w:lang w:val="en-GB"/>
              </w:rPr>
              <w:t>5.634</w:t>
            </w:r>
            <w:r>
              <w:rPr>
                <w:rFonts w:ascii="Helvetica" w:hAnsi="Helvetica" w:cs="Helvetica"/>
                <w:lang w:val="en-GB"/>
              </w:rPr>
              <w:t>%</w:t>
            </w:r>
          </w:p>
        </w:tc>
        <w:tc>
          <w:tcPr>
            <w:tcW w:w="2181" w:type="dxa"/>
            <w:gridSpan w:val="3"/>
            <w:tcBorders>
              <w:top w:val="single" w:sz="4" w:space="0" w:color="auto"/>
              <w:left w:val="single" w:sz="4" w:space="0" w:color="auto"/>
              <w:bottom w:val="single" w:sz="4" w:space="0" w:color="auto"/>
              <w:right w:val="single" w:sz="4" w:space="0" w:color="auto"/>
            </w:tcBorders>
          </w:tcPr>
          <w:p w:rsidR="00C5065C" w:rsidRPr="00C055A5" w:rsidRDefault="008F1E60" w:rsidP="00526822">
            <w:pPr>
              <w:jc w:val="center"/>
              <w:rPr>
                <w:rFonts w:ascii="Helvetica" w:hAnsi="Helvetica" w:cs="Helvetica"/>
                <w:lang w:val="en-GB"/>
              </w:rPr>
            </w:pPr>
            <w:r>
              <w:rPr>
                <w:rFonts w:ascii="Helvetica" w:hAnsi="Helvetica" w:cs="Helvetica"/>
                <w:lang w:val="en-GB"/>
              </w:rPr>
              <w:t>0.230</w:t>
            </w:r>
            <w:r w:rsidR="000B3AC4">
              <w:rPr>
                <w:rFonts w:ascii="Helvetica" w:hAnsi="Helvetica" w:cs="Helvetica"/>
                <w:lang w:val="en-GB"/>
              </w:rPr>
              <w:t xml:space="preserve"> %</w:t>
            </w:r>
          </w:p>
        </w:tc>
      </w:tr>
      <w:tr w:rsidR="00C5065C" w:rsidRPr="00C055A5" w:rsidTr="009D0377">
        <w:tblPrEx>
          <w:tblBorders>
            <w:top w:val="none" w:sz="0" w:space="0" w:color="auto"/>
            <w:left w:val="none" w:sz="0" w:space="0" w:color="auto"/>
            <w:bottom w:val="none" w:sz="0" w:space="0" w:color="auto"/>
            <w:right w:val="none" w:sz="0" w:space="0" w:color="auto"/>
          </w:tblBorders>
        </w:tblPrEx>
        <w:trPr>
          <w:trHeight w:val="470"/>
          <w:jc w:val="center"/>
        </w:trPr>
        <w:tc>
          <w:tcPr>
            <w:tcW w:w="2237" w:type="dxa"/>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656"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194"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347"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181"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r>
      <w:tr w:rsidR="00C5065C" w:rsidRPr="00C055A5" w:rsidTr="009D0377">
        <w:tblPrEx>
          <w:tblBorders>
            <w:top w:val="none" w:sz="0" w:space="0" w:color="auto"/>
            <w:left w:val="none" w:sz="0" w:space="0" w:color="auto"/>
            <w:bottom w:val="none" w:sz="0" w:space="0" w:color="auto"/>
            <w:right w:val="none" w:sz="0" w:space="0" w:color="auto"/>
          </w:tblBorders>
        </w:tblPrEx>
        <w:trPr>
          <w:trHeight w:val="470"/>
          <w:jc w:val="center"/>
        </w:trPr>
        <w:tc>
          <w:tcPr>
            <w:tcW w:w="2237" w:type="dxa"/>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656"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194"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347"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181"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r>
      <w:tr w:rsidR="001C2454" w:rsidRPr="00C055A5" w:rsidTr="009D0377">
        <w:tblPrEx>
          <w:tblBorders>
            <w:top w:val="none" w:sz="0" w:space="0" w:color="auto"/>
            <w:left w:val="none" w:sz="0" w:space="0" w:color="auto"/>
            <w:bottom w:val="none" w:sz="0" w:space="0" w:color="auto"/>
            <w:right w:val="none" w:sz="0" w:space="0" w:color="auto"/>
          </w:tblBorders>
        </w:tblPrEx>
        <w:trPr>
          <w:trHeight w:val="470"/>
          <w:jc w:val="center"/>
        </w:trPr>
        <w:tc>
          <w:tcPr>
            <w:tcW w:w="2237" w:type="dxa"/>
            <w:tcBorders>
              <w:top w:val="single" w:sz="4" w:space="0" w:color="auto"/>
              <w:left w:val="single" w:sz="4" w:space="0" w:color="auto"/>
              <w:bottom w:val="single" w:sz="4" w:space="0" w:color="auto"/>
              <w:right w:val="single" w:sz="4" w:space="0" w:color="auto"/>
            </w:tcBorders>
          </w:tcPr>
          <w:p w:rsidR="001C2454" w:rsidRPr="00C055A5" w:rsidRDefault="001C2454" w:rsidP="00C5065C">
            <w:pPr>
              <w:rPr>
                <w:rFonts w:ascii="Helvetica" w:hAnsi="Helvetica" w:cs="Helvetica"/>
                <w:b/>
                <w:lang w:val="en-GB"/>
              </w:rPr>
            </w:pPr>
            <w:r w:rsidRPr="00C055A5">
              <w:rPr>
                <w:rFonts w:ascii="Helvetica" w:hAnsi="Helvetica" w:cs="Helvetica"/>
                <w:b/>
                <w:lang w:val="en-GB"/>
              </w:rPr>
              <w:t>SUBTOTAL A</w:t>
            </w:r>
          </w:p>
        </w:tc>
        <w:tc>
          <w:tcPr>
            <w:tcW w:w="3850" w:type="dxa"/>
            <w:gridSpan w:val="4"/>
            <w:tcBorders>
              <w:top w:val="single" w:sz="4" w:space="0" w:color="auto"/>
              <w:left w:val="single" w:sz="4" w:space="0" w:color="auto"/>
              <w:bottom w:val="single" w:sz="4" w:space="0" w:color="auto"/>
              <w:right w:val="single" w:sz="4" w:space="0" w:color="auto"/>
            </w:tcBorders>
          </w:tcPr>
          <w:p w:rsidR="001C2454" w:rsidRPr="00C055A5" w:rsidRDefault="002D592D" w:rsidP="00F07F31">
            <w:pPr>
              <w:jc w:val="center"/>
              <w:rPr>
                <w:rFonts w:ascii="Helvetica" w:hAnsi="Helvetica" w:cs="Helvetica"/>
                <w:lang w:val="en-GB"/>
              </w:rPr>
            </w:pPr>
            <w:r w:rsidRPr="00A16895">
              <w:rPr>
                <w:rFonts w:ascii="Helvetica" w:hAnsi="Helvetica" w:cs="Helvetica"/>
                <w:lang w:val="en-GB"/>
              </w:rPr>
              <w:t>73</w:t>
            </w:r>
            <w:r>
              <w:rPr>
                <w:rFonts w:ascii="Helvetica" w:hAnsi="Helvetica" w:cs="Helvetica"/>
                <w:lang w:val="en-GB"/>
              </w:rPr>
              <w:t>,</w:t>
            </w:r>
            <w:r w:rsidRPr="00A16895">
              <w:rPr>
                <w:rFonts w:ascii="Helvetica" w:hAnsi="Helvetica" w:cs="Helvetica"/>
                <w:lang w:val="en-GB"/>
              </w:rPr>
              <w:t>546</w:t>
            </w:r>
            <w:r>
              <w:rPr>
                <w:rFonts w:ascii="Helvetica" w:hAnsi="Helvetica" w:cs="Helvetica"/>
                <w:lang w:val="en-GB"/>
              </w:rPr>
              <w:t>,</w:t>
            </w:r>
            <w:r w:rsidRPr="00A16895">
              <w:rPr>
                <w:rFonts w:ascii="Helvetica" w:hAnsi="Helvetica" w:cs="Helvetica"/>
                <w:lang w:val="en-GB"/>
              </w:rPr>
              <w:t>806</w:t>
            </w:r>
          </w:p>
        </w:tc>
        <w:tc>
          <w:tcPr>
            <w:tcW w:w="4528" w:type="dxa"/>
            <w:gridSpan w:val="5"/>
            <w:tcBorders>
              <w:top w:val="single" w:sz="4" w:space="0" w:color="auto"/>
              <w:left w:val="single" w:sz="4" w:space="0" w:color="auto"/>
              <w:bottom w:val="single" w:sz="4" w:space="0" w:color="auto"/>
              <w:right w:val="single" w:sz="4" w:space="0" w:color="auto"/>
            </w:tcBorders>
          </w:tcPr>
          <w:p w:rsidR="001C2454" w:rsidRPr="00C055A5" w:rsidRDefault="002D592D" w:rsidP="008C2F74">
            <w:pPr>
              <w:jc w:val="center"/>
              <w:rPr>
                <w:rFonts w:ascii="Helvetica" w:hAnsi="Helvetica" w:cs="Helvetica"/>
                <w:lang w:val="en-GB"/>
              </w:rPr>
            </w:pPr>
            <w:r w:rsidRPr="00A16895">
              <w:rPr>
                <w:rFonts w:ascii="Helvetica" w:hAnsi="Helvetica" w:cs="Helvetica"/>
                <w:lang w:val="en-GB"/>
              </w:rPr>
              <w:t>5.864</w:t>
            </w:r>
            <w:r>
              <w:rPr>
                <w:rFonts w:ascii="Helvetica" w:hAnsi="Helvetica" w:cs="Helvetica"/>
                <w:lang w:val="en-GB"/>
              </w:rPr>
              <w:t>%</w:t>
            </w:r>
          </w:p>
        </w:tc>
      </w:tr>
      <w:tr w:rsidR="00C5065C" w:rsidRPr="00C055A5" w:rsidTr="009D0377">
        <w:tblPrEx>
          <w:tblBorders>
            <w:top w:val="none" w:sz="0" w:space="0" w:color="auto"/>
            <w:left w:val="none" w:sz="0" w:space="0" w:color="auto"/>
            <w:bottom w:val="none" w:sz="0" w:space="0" w:color="auto"/>
            <w:right w:val="none" w:sz="0" w:space="0" w:color="auto"/>
          </w:tblBorders>
        </w:tblPrEx>
        <w:trPr>
          <w:trHeight w:val="218"/>
          <w:jc w:val="center"/>
        </w:trPr>
        <w:tc>
          <w:tcPr>
            <w:tcW w:w="10615" w:type="dxa"/>
            <w:gridSpan w:val="10"/>
          </w:tcPr>
          <w:p w:rsidR="00C5065C" w:rsidRDefault="00C5065C" w:rsidP="00C5065C">
            <w:pPr>
              <w:rPr>
                <w:rFonts w:ascii="Helvetica" w:hAnsi="Helvetica" w:cs="Helvetica"/>
                <w:lang w:val="en-GB"/>
              </w:rPr>
            </w:pPr>
          </w:p>
          <w:p w:rsidR="00695DF4" w:rsidRPr="00C055A5" w:rsidRDefault="00695DF4" w:rsidP="00C5065C">
            <w:pPr>
              <w:rPr>
                <w:rFonts w:ascii="Helvetica" w:hAnsi="Helvetica" w:cs="Helvetica"/>
                <w:lang w:val="en-GB"/>
              </w:rPr>
            </w:pPr>
          </w:p>
        </w:tc>
      </w:tr>
      <w:tr w:rsidR="00C5065C" w:rsidRPr="00C055A5" w:rsidTr="009D0377">
        <w:trPr>
          <w:trHeight w:val="530"/>
          <w:jc w:val="center"/>
        </w:trPr>
        <w:tc>
          <w:tcPr>
            <w:tcW w:w="10615" w:type="dxa"/>
            <w:gridSpan w:val="10"/>
            <w:tcBorders>
              <w:top w:val="single" w:sz="4" w:space="0" w:color="auto"/>
              <w:bottom w:val="single" w:sz="4" w:space="0" w:color="auto"/>
            </w:tcBorders>
            <w:vAlign w:val="center"/>
          </w:tcPr>
          <w:p w:rsidR="00C5065C" w:rsidRPr="00C055A5" w:rsidRDefault="00C5065C" w:rsidP="00347AA4">
            <w:pPr>
              <w:rPr>
                <w:rFonts w:ascii="Helvetica" w:hAnsi="Helvetica" w:cs="Helvetica"/>
                <w:b/>
                <w:lang w:val="en-GB"/>
              </w:rPr>
            </w:pPr>
            <w:r w:rsidRPr="00C055A5">
              <w:rPr>
                <w:rFonts w:ascii="Helvetica" w:hAnsi="Helvetica" w:cs="Helvetica"/>
                <w:b/>
                <w:lang w:val="en-GB"/>
              </w:rPr>
              <w:t xml:space="preserve">B 1: Financial Instruments according to </w:t>
            </w:r>
            <w:r w:rsidR="00006813">
              <w:rPr>
                <w:rFonts w:ascii="Helvetica" w:hAnsi="Helvetica" w:cs="Helvetica"/>
                <w:b/>
                <w:lang w:val="en-GB"/>
              </w:rPr>
              <w:t xml:space="preserve">Regulation 17(1)(a) of </w:t>
            </w:r>
            <w:r w:rsidR="00347AA4">
              <w:rPr>
                <w:rFonts w:ascii="Helvetica" w:hAnsi="Helvetica" w:cs="Helvetica"/>
                <w:b/>
                <w:lang w:val="en-GB"/>
              </w:rPr>
              <w:t xml:space="preserve">the </w:t>
            </w:r>
            <w:r w:rsidR="00006813">
              <w:rPr>
                <w:rFonts w:ascii="Helvetica" w:hAnsi="Helvetica" w:cs="Helvetica"/>
                <w:b/>
                <w:lang w:val="en-GB"/>
              </w:rPr>
              <w:t xml:space="preserve">Regulations  </w:t>
            </w:r>
          </w:p>
        </w:tc>
      </w:tr>
      <w:tr w:rsidR="00C5065C" w:rsidRPr="00C055A5" w:rsidTr="009D0377">
        <w:trPr>
          <w:jc w:val="center"/>
        </w:trPr>
        <w:tc>
          <w:tcPr>
            <w:tcW w:w="2237" w:type="dxa"/>
            <w:tcBorders>
              <w:top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Type of financial instrument</w:t>
            </w:r>
          </w:p>
        </w:tc>
        <w:tc>
          <w:tcPr>
            <w:tcW w:w="1281" w:type="dxa"/>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Expiration</w:t>
            </w:r>
            <w:r w:rsidRPr="008F18BE">
              <w:rPr>
                <w:rFonts w:ascii="Helvetica" w:hAnsi="Helvetica" w:cs="Helvetica"/>
                <w:b/>
                <w:sz w:val="20"/>
                <w:szCs w:val="20"/>
                <w:lang w:val="en-GB"/>
              </w:rPr>
              <w:br/>
              <w:t>date</w:t>
            </w:r>
            <w:r w:rsidRPr="008F18BE">
              <w:rPr>
                <w:rFonts w:ascii="Helvetica" w:hAnsi="Helvetica" w:cs="Helvetica"/>
                <w:sz w:val="20"/>
                <w:szCs w:val="20"/>
                <w:vertAlign w:val="superscript"/>
                <w:lang w:val="en-GB"/>
              </w:rPr>
              <w:t>x</w:t>
            </w:r>
          </w:p>
        </w:tc>
        <w:tc>
          <w:tcPr>
            <w:tcW w:w="2569" w:type="dxa"/>
            <w:gridSpan w:val="3"/>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Exercise/ </w:t>
            </w:r>
            <w:r w:rsidRPr="008F18BE">
              <w:rPr>
                <w:rFonts w:ascii="Helvetica" w:hAnsi="Helvetica" w:cs="Helvetica"/>
                <w:b/>
                <w:sz w:val="20"/>
                <w:szCs w:val="20"/>
                <w:lang w:val="en-GB"/>
              </w:rPr>
              <w:br/>
              <w:t>Conversion Period</w:t>
            </w:r>
            <w:r w:rsidRPr="008F18BE">
              <w:rPr>
                <w:rFonts w:ascii="Helvetica" w:hAnsi="Helvetica" w:cs="Helvetica"/>
                <w:sz w:val="20"/>
                <w:szCs w:val="20"/>
                <w:vertAlign w:val="superscript"/>
                <w:lang w:val="en-GB"/>
              </w:rPr>
              <w:t>xi</w:t>
            </w:r>
          </w:p>
        </w:tc>
        <w:tc>
          <w:tcPr>
            <w:tcW w:w="2456" w:type="dxa"/>
            <w:gridSpan w:val="3"/>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Number of voting rights that may be acquired </w:t>
            </w:r>
            <w:r w:rsidR="008F18BE">
              <w:rPr>
                <w:rFonts w:ascii="Helvetica" w:hAnsi="Helvetica" w:cs="Helvetica"/>
                <w:b/>
                <w:sz w:val="20"/>
                <w:szCs w:val="20"/>
                <w:lang w:val="en-GB"/>
              </w:rPr>
              <w:t>if the instrument is exercised/</w:t>
            </w:r>
            <w:r w:rsidRPr="008F18BE">
              <w:rPr>
                <w:rFonts w:ascii="Helvetica" w:hAnsi="Helvetica" w:cs="Helvetica"/>
                <w:b/>
                <w:sz w:val="20"/>
                <w:szCs w:val="20"/>
                <w:lang w:val="en-GB"/>
              </w:rPr>
              <w:t>converted.</w:t>
            </w:r>
          </w:p>
        </w:tc>
        <w:tc>
          <w:tcPr>
            <w:tcW w:w="2072" w:type="dxa"/>
            <w:gridSpan w:val="2"/>
            <w:tcBorders>
              <w:top w:val="single" w:sz="4" w:space="0" w:color="auto"/>
              <w:left w:val="single" w:sz="4" w:space="0" w:color="auto"/>
              <w:bottom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of voting rights</w:t>
            </w:r>
          </w:p>
        </w:tc>
      </w:tr>
      <w:tr w:rsidR="00E51CE1" w:rsidRPr="00C055A5" w:rsidTr="009D0377">
        <w:trPr>
          <w:trHeight w:val="481"/>
          <w:jc w:val="center"/>
        </w:trPr>
        <w:tc>
          <w:tcPr>
            <w:tcW w:w="2237" w:type="dxa"/>
            <w:tcBorders>
              <w:top w:val="single" w:sz="4" w:space="0" w:color="auto"/>
              <w:bottom w:val="single" w:sz="4" w:space="0" w:color="auto"/>
              <w:right w:val="single" w:sz="4" w:space="0" w:color="auto"/>
            </w:tcBorders>
          </w:tcPr>
          <w:p w:rsidR="00E51CE1" w:rsidRPr="00C055A5" w:rsidRDefault="00E51CE1" w:rsidP="00B71745">
            <w:pPr>
              <w:rPr>
                <w:rFonts w:ascii="Helvetica" w:hAnsi="Helvetica" w:cs="Helvetica"/>
                <w:lang w:val="en-GB"/>
              </w:rPr>
            </w:pPr>
            <w:r>
              <w:rPr>
                <w:rFonts w:ascii="Helvetica" w:hAnsi="Helvetica" w:cs="Helvetica"/>
                <w:lang w:val="en-GB"/>
              </w:rPr>
              <w:t>Stock lent</w:t>
            </w:r>
          </w:p>
        </w:tc>
        <w:tc>
          <w:tcPr>
            <w:tcW w:w="1281" w:type="dxa"/>
            <w:tcBorders>
              <w:top w:val="single" w:sz="4" w:space="0" w:color="auto"/>
              <w:left w:val="single" w:sz="4" w:space="0" w:color="auto"/>
              <w:bottom w:val="single" w:sz="4" w:space="0" w:color="auto"/>
              <w:right w:val="single" w:sz="4" w:space="0" w:color="auto"/>
            </w:tcBorders>
          </w:tcPr>
          <w:p w:rsidR="00E51CE1" w:rsidRPr="00C055A5" w:rsidRDefault="00E51CE1" w:rsidP="00B71745">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E51CE1" w:rsidRPr="00C055A5" w:rsidRDefault="00E51CE1" w:rsidP="00B71745">
            <w:pPr>
              <w:rPr>
                <w:rFonts w:ascii="Helvetica" w:hAnsi="Helvetica" w:cs="Helvetica"/>
                <w:lang w:val="en-GB"/>
              </w:rPr>
            </w:pPr>
          </w:p>
        </w:tc>
        <w:tc>
          <w:tcPr>
            <w:tcW w:w="2456" w:type="dxa"/>
            <w:gridSpan w:val="3"/>
            <w:tcBorders>
              <w:top w:val="single" w:sz="4" w:space="0" w:color="auto"/>
              <w:left w:val="single" w:sz="4" w:space="0" w:color="auto"/>
              <w:bottom w:val="single" w:sz="4" w:space="0" w:color="auto"/>
              <w:right w:val="single" w:sz="4" w:space="0" w:color="auto"/>
            </w:tcBorders>
          </w:tcPr>
          <w:p w:rsidR="00E51CE1" w:rsidRPr="00C055A5" w:rsidRDefault="002D592D" w:rsidP="00B71745">
            <w:pPr>
              <w:jc w:val="center"/>
              <w:rPr>
                <w:rFonts w:ascii="Helvetica" w:hAnsi="Helvetica" w:cs="Helvetica"/>
                <w:lang w:val="en-GB"/>
              </w:rPr>
            </w:pPr>
            <w:r w:rsidRPr="00A16895">
              <w:rPr>
                <w:rFonts w:ascii="Helvetica" w:hAnsi="Helvetica" w:cs="Helvetica"/>
                <w:lang w:val="en-GB"/>
              </w:rPr>
              <w:t>343</w:t>
            </w:r>
            <w:r>
              <w:rPr>
                <w:rFonts w:ascii="Helvetica" w:hAnsi="Helvetica" w:cs="Helvetica"/>
                <w:lang w:val="en-GB"/>
              </w:rPr>
              <w:t>,</w:t>
            </w:r>
            <w:r w:rsidRPr="00A16895">
              <w:rPr>
                <w:rFonts w:ascii="Helvetica" w:hAnsi="Helvetica" w:cs="Helvetica"/>
                <w:lang w:val="en-GB"/>
              </w:rPr>
              <w:t>500</w:t>
            </w:r>
          </w:p>
        </w:tc>
        <w:tc>
          <w:tcPr>
            <w:tcW w:w="2072" w:type="dxa"/>
            <w:gridSpan w:val="2"/>
            <w:tcBorders>
              <w:top w:val="single" w:sz="4" w:space="0" w:color="auto"/>
              <w:left w:val="single" w:sz="4" w:space="0" w:color="auto"/>
              <w:bottom w:val="single" w:sz="4" w:space="0" w:color="auto"/>
            </w:tcBorders>
          </w:tcPr>
          <w:p w:rsidR="00E51CE1" w:rsidRPr="00C055A5" w:rsidRDefault="002D592D" w:rsidP="00B71745">
            <w:pPr>
              <w:jc w:val="center"/>
              <w:rPr>
                <w:rFonts w:ascii="Helvetica" w:hAnsi="Helvetica" w:cs="Helvetica"/>
                <w:lang w:val="en-GB"/>
              </w:rPr>
            </w:pPr>
            <w:r w:rsidRPr="00A16895">
              <w:rPr>
                <w:rFonts w:ascii="Helvetica" w:hAnsi="Helvetica" w:cs="Helvetica"/>
                <w:lang w:val="en-GB"/>
              </w:rPr>
              <w:t>0.027</w:t>
            </w:r>
            <w:r>
              <w:rPr>
                <w:rFonts w:ascii="Helvetica" w:hAnsi="Helvetica" w:cs="Helvetica"/>
                <w:lang w:val="en-GB"/>
              </w:rPr>
              <w:t>%</w:t>
            </w:r>
          </w:p>
        </w:tc>
      </w:tr>
      <w:tr w:rsidR="00E51CE1" w:rsidRPr="00C055A5" w:rsidTr="009D0377">
        <w:trPr>
          <w:trHeight w:val="481"/>
          <w:jc w:val="center"/>
        </w:trPr>
        <w:tc>
          <w:tcPr>
            <w:tcW w:w="2237" w:type="dxa"/>
            <w:tcBorders>
              <w:top w:val="single" w:sz="4" w:space="0" w:color="auto"/>
              <w:bottom w:val="single" w:sz="4" w:space="0" w:color="auto"/>
              <w:right w:val="single" w:sz="4" w:space="0" w:color="auto"/>
            </w:tcBorders>
          </w:tcPr>
          <w:p w:rsidR="00E51CE1" w:rsidRPr="00C055A5" w:rsidRDefault="00E51CE1" w:rsidP="00B71745">
            <w:pPr>
              <w:rPr>
                <w:rFonts w:ascii="Helvetica" w:hAnsi="Helvetica" w:cs="Helvetica"/>
                <w:lang w:val="en-GB"/>
              </w:rPr>
            </w:pPr>
            <w:r w:rsidRPr="00D23BB4">
              <w:rPr>
                <w:rFonts w:ascii="Helvetica" w:hAnsi="Helvetica" w:cs="Helvetica"/>
                <w:lang w:val="en-GB"/>
              </w:rPr>
              <w:t>Options</w:t>
            </w:r>
          </w:p>
        </w:tc>
        <w:tc>
          <w:tcPr>
            <w:tcW w:w="1281" w:type="dxa"/>
            <w:tcBorders>
              <w:top w:val="single" w:sz="4" w:space="0" w:color="auto"/>
              <w:left w:val="single" w:sz="4" w:space="0" w:color="auto"/>
              <w:bottom w:val="single" w:sz="4" w:space="0" w:color="auto"/>
              <w:right w:val="single" w:sz="4" w:space="0" w:color="auto"/>
            </w:tcBorders>
          </w:tcPr>
          <w:p w:rsidR="00E51CE1" w:rsidRPr="00C055A5" w:rsidRDefault="00E51CE1" w:rsidP="00B71745">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E51CE1" w:rsidRPr="00C055A5" w:rsidRDefault="00E51CE1" w:rsidP="00B71745">
            <w:pPr>
              <w:rPr>
                <w:rFonts w:ascii="Helvetica" w:hAnsi="Helvetica" w:cs="Helvetica"/>
                <w:lang w:val="en-GB"/>
              </w:rPr>
            </w:pPr>
          </w:p>
        </w:tc>
        <w:tc>
          <w:tcPr>
            <w:tcW w:w="2456" w:type="dxa"/>
            <w:gridSpan w:val="3"/>
            <w:tcBorders>
              <w:top w:val="single" w:sz="4" w:space="0" w:color="auto"/>
              <w:left w:val="single" w:sz="4" w:space="0" w:color="auto"/>
              <w:bottom w:val="single" w:sz="4" w:space="0" w:color="auto"/>
              <w:right w:val="single" w:sz="4" w:space="0" w:color="auto"/>
            </w:tcBorders>
          </w:tcPr>
          <w:p w:rsidR="00E51CE1" w:rsidRPr="00C055A5" w:rsidRDefault="00B03C4A" w:rsidP="00B71745">
            <w:pPr>
              <w:jc w:val="center"/>
              <w:rPr>
                <w:rFonts w:ascii="Helvetica" w:hAnsi="Helvetica" w:cs="Helvetica"/>
                <w:lang w:val="en-GB"/>
              </w:rPr>
            </w:pPr>
            <w:r w:rsidRPr="00E942EE">
              <w:rPr>
                <w:rFonts w:ascii="Helvetica" w:hAnsi="Helvetica" w:cs="Helvetica"/>
                <w:lang w:val="en-GB"/>
              </w:rPr>
              <w:t>48,275</w:t>
            </w:r>
          </w:p>
        </w:tc>
        <w:tc>
          <w:tcPr>
            <w:tcW w:w="2072" w:type="dxa"/>
            <w:gridSpan w:val="2"/>
            <w:tcBorders>
              <w:top w:val="single" w:sz="4" w:space="0" w:color="auto"/>
              <w:left w:val="single" w:sz="4" w:space="0" w:color="auto"/>
              <w:bottom w:val="single" w:sz="4" w:space="0" w:color="auto"/>
            </w:tcBorders>
          </w:tcPr>
          <w:p w:rsidR="00E51CE1" w:rsidRPr="00C055A5" w:rsidRDefault="00B03C4A" w:rsidP="00B71745">
            <w:pPr>
              <w:jc w:val="center"/>
              <w:rPr>
                <w:rFonts w:ascii="Helvetica" w:hAnsi="Helvetica" w:cs="Helvetica"/>
                <w:lang w:val="en-GB"/>
              </w:rPr>
            </w:pPr>
            <w:r w:rsidRPr="00E942EE">
              <w:rPr>
                <w:rFonts w:ascii="Helvetica" w:hAnsi="Helvetica" w:cs="Helvetica"/>
                <w:lang w:val="en-GB"/>
              </w:rPr>
              <w:t>0.004</w:t>
            </w:r>
            <w:r>
              <w:rPr>
                <w:rFonts w:ascii="Helvetica" w:hAnsi="Helvetica" w:cs="Helvetica"/>
                <w:lang w:val="en-GB"/>
              </w:rPr>
              <w:t xml:space="preserve"> %</w:t>
            </w:r>
          </w:p>
        </w:tc>
      </w:tr>
      <w:tr w:rsidR="00E51CE1" w:rsidRPr="00C055A5" w:rsidTr="009D0377">
        <w:trPr>
          <w:trHeight w:val="481"/>
          <w:jc w:val="center"/>
        </w:trPr>
        <w:tc>
          <w:tcPr>
            <w:tcW w:w="2237" w:type="dxa"/>
            <w:tcBorders>
              <w:top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281" w:type="dxa"/>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2456" w:type="dxa"/>
            <w:gridSpan w:val="3"/>
            <w:tcBorders>
              <w:top w:val="single" w:sz="4" w:space="0" w:color="auto"/>
              <w:left w:val="single" w:sz="4" w:space="0" w:color="auto"/>
              <w:bottom w:val="single" w:sz="4" w:space="0" w:color="auto"/>
              <w:right w:val="single" w:sz="4" w:space="0" w:color="auto"/>
            </w:tcBorders>
          </w:tcPr>
          <w:p w:rsidR="00E51CE1" w:rsidRPr="00C055A5" w:rsidRDefault="00E51CE1" w:rsidP="001C2454">
            <w:pPr>
              <w:jc w:val="center"/>
              <w:rPr>
                <w:rFonts w:ascii="Helvetica" w:hAnsi="Helvetica" w:cs="Helvetica"/>
                <w:lang w:val="en-GB"/>
              </w:rPr>
            </w:pPr>
          </w:p>
        </w:tc>
        <w:tc>
          <w:tcPr>
            <w:tcW w:w="2072" w:type="dxa"/>
            <w:gridSpan w:val="2"/>
            <w:tcBorders>
              <w:top w:val="single" w:sz="4" w:space="0" w:color="auto"/>
              <w:left w:val="single" w:sz="4" w:space="0" w:color="auto"/>
              <w:bottom w:val="single" w:sz="4" w:space="0" w:color="auto"/>
            </w:tcBorders>
          </w:tcPr>
          <w:p w:rsidR="00E51CE1" w:rsidRPr="00C055A5" w:rsidRDefault="00E51CE1" w:rsidP="001C2454">
            <w:pPr>
              <w:jc w:val="center"/>
              <w:rPr>
                <w:rFonts w:ascii="Helvetica" w:hAnsi="Helvetica" w:cs="Helvetica"/>
                <w:lang w:val="en-GB"/>
              </w:rPr>
            </w:pPr>
          </w:p>
        </w:tc>
      </w:tr>
      <w:tr w:rsidR="00E51CE1" w:rsidRPr="00C055A5" w:rsidTr="009D0377">
        <w:trPr>
          <w:trHeight w:val="481"/>
          <w:jc w:val="center"/>
        </w:trPr>
        <w:tc>
          <w:tcPr>
            <w:tcW w:w="2237" w:type="dxa"/>
            <w:tcBorders>
              <w:top w:val="single" w:sz="4" w:space="0" w:color="auto"/>
              <w:left w:val="nil"/>
              <w:bottom w:val="nil"/>
              <w:right w:val="nil"/>
            </w:tcBorders>
          </w:tcPr>
          <w:p w:rsidR="00E51CE1" w:rsidRPr="00C055A5" w:rsidRDefault="00E51CE1" w:rsidP="00C5065C">
            <w:pPr>
              <w:rPr>
                <w:rFonts w:ascii="Helvetica" w:hAnsi="Helvetica" w:cs="Helvetica"/>
                <w:lang w:val="en-GB"/>
              </w:rPr>
            </w:pPr>
          </w:p>
        </w:tc>
        <w:tc>
          <w:tcPr>
            <w:tcW w:w="1281" w:type="dxa"/>
            <w:tcBorders>
              <w:top w:val="single" w:sz="4" w:space="0" w:color="auto"/>
              <w:left w:val="nil"/>
              <w:bottom w:val="nil"/>
              <w:right w:val="single" w:sz="4" w:space="0" w:color="auto"/>
            </w:tcBorders>
          </w:tcPr>
          <w:p w:rsidR="00E51CE1" w:rsidRPr="00C055A5" w:rsidRDefault="00E51CE1" w:rsidP="00C5065C">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b/>
                <w:lang w:val="en-GB"/>
              </w:rPr>
            </w:pPr>
            <w:r w:rsidRPr="00C055A5">
              <w:rPr>
                <w:rFonts w:ascii="Helvetica" w:hAnsi="Helvetica" w:cs="Helvetica"/>
                <w:b/>
                <w:lang w:val="en-GB"/>
              </w:rPr>
              <w:t>SUBTOTAL B.1</w:t>
            </w:r>
          </w:p>
        </w:tc>
        <w:tc>
          <w:tcPr>
            <w:tcW w:w="2456" w:type="dxa"/>
            <w:gridSpan w:val="3"/>
            <w:tcBorders>
              <w:top w:val="single" w:sz="4" w:space="0" w:color="auto"/>
              <w:left w:val="single" w:sz="4" w:space="0" w:color="auto"/>
              <w:bottom w:val="single" w:sz="4" w:space="0" w:color="auto"/>
              <w:right w:val="single" w:sz="4" w:space="0" w:color="auto"/>
            </w:tcBorders>
          </w:tcPr>
          <w:p w:rsidR="00E51CE1" w:rsidRPr="00C055A5" w:rsidRDefault="002D592D" w:rsidP="00B71745">
            <w:pPr>
              <w:jc w:val="center"/>
              <w:rPr>
                <w:rFonts w:ascii="Helvetica" w:hAnsi="Helvetica" w:cs="Helvetica"/>
                <w:lang w:val="en-GB"/>
              </w:rPr>
            </w:pPr>
            <w:r w:rsidRPr="00A16895">
              <w:rPr>
                <w:rFonts w:ascii="Helvetica" w:hAnsi="Helvetica" w:cs="Helvetica"/>
                <w:lang w:val="en-GB"/>
              </w:rPr>
              <w:t>391,775</w:t>
            </w:r>
          </w:p>
        </w:tc>
        <w:tc>
          <w:tcPr>
            <w:tcW w:w="2072" w:type="dxa"/>
            <w:gridSpan w:val="2"/>
            <w:tcBorders>
              <w:top w:val="single" w:sz="4" w:space="0" w:color="auto"/>
              <w:left w:val="single" w:sz="4" w:space="0" w:color="auto"/>
              <w:bottom w:val="single" w:sz="4" w:space="0" w:color="auto"/>
            </w:tcBorders>
          </w:tcPr>
          <w:p w:rsidR="00E51CE1" w:rsidRPr="00C055A5" w:rsidRDefault="002D592D" w:rsidP="00E51CE1">
            <w:pPr>
              <w:jc w:val="center"/>
              <w:rPr>
                <w:rFonts w:ascii="Helvetica" w:hAnsi="Helvetica" w:cs="Helvetica"/>
                <w:lang w:val="en-GB"/>
              </w:rPr>
            </w:pPr>
            <w:r w:rsidRPr="00A16895">
              <w:rPr>
                <w:rFonts w:ascii="Helvetica" w:hAnsi="Helvetica" w:cs="Helvetica"/>
                <w:lang w:val="en-GB"/>
              </w:rPr>
              <w:t>0.031</w:t>
            </w:r>
            <w:r>
              <w:rPr>
                <w:rFonts w:ascii="Helvetica" w:hAnsi="Helvetica" w:cs="Helvetica"/>
                <w:lang w:val="en-GB"/>
              </w:rPr>
              <w:t>%</w:t>
            </w:r>
          </w:p>
        </w:tc>
      </w:tr>
      <w:tr w:rsidR="00E51CE1" w:rsidRPr="00C055A5" w:rsidTr="009D0377">
        <w:tblPrEx>
          <w:tblBorders>
            <w:top w:val="none" w:sz="0" w:space="0" w:color="auto"/>
            <w:left w:val="none" w:sz="0" w:space="0" w:color="auto"/>
            <w:bottom w:val="none" w:sz="0" w:space="0" w:color="auto"/>
            <w:right w:val="none" w:sz="0" w:space="0" w:color="auto"/>
          </w:tblBorders>
        </w:tblPrEx>
        <w:trPr>
          <w:trHeight w:val="218"/>
          <w:jc w:val="center"/>
        </w:trPr>
        <w:tc>
          <w:tcPr>
            <w:tcW w:w="10615" w:type="dxa"/>
            <w:gridSpan w:val="10"/>
          </w:tcPr>
          <w:p w:rsidR="00E51CE1" w:rsidRPr="00C055A5" w:rsidRDefault="00E51CE1" w:rsidP="00C5065C">
            <w:pPr>
              <w:rPr>
                <w:rFonts w:ascii="Helvetica" w:hAnsi="Helvetica" w:cs="Helvetica"/>
                <w:lang w:val="en-GB"/>
              </w:rPr>
            </w:pPr>
          </w:p>
        </w:tc>
      </w:tr>
      <w:tr w:rsidR="00E51CE1" w:rsidRPr="00C055A5" w:rsidTr="009D0377">
        <w:trPr>
          <w:trHeight w:val="408"/>
          <w:jc w:val="center"/>
        </w:trPr>
        <w:tc>
          <w:tcPr>
            <w:tcW w:w="10615" w:type="dxa"/>
            <w:gridSpan w:val="10"/>
            <w:tcBorders>
              <w:top w:val="single" w:sz="4" w:space="0" w:color="auto"/>
              <w:bottom w:val="single" w:sz="4" w:space="0" w:color="auto"/>
            </w:tcBorders>
            <w:vAlign w:val="center"/>
          </w:tcPr>
          <w:p w:rsidR="00E51CE1" w:rsidRPr="00C055A5" w:rsidRDefault="00E51CE1" w:rsidP="00347AA4">
            <w:pPr>
              <w:rPr>
                <w:rFonts w:ascii="Helvetica" w:hAnsi="Helvetica" w:cs="Helvetica"/>
                <w:b/>
                <w:lang w:val="en-GB"/>
              </w:rPr>
            </w:pPr>
            <w:r w:rsidRPr="00C055A5">
              <w:rPr>
                <w:rFonts w:ascii="Helvetica" w:hAnsi="Helvetica" w:cs="Helvetica"/>
                <w:b/>
                <w:lang w:val="en-GB"/>
              </w:rPr>
              <w:t xml:space="preserve">B 2: Financial Instruments with similar economic effect according to </w:t>
            </w:r>
            <w:r>
              <w:rPr>
                <w:rFonts w:ascii="Helvetica" w:hAnsi="Helvetica" w:cs="Helvetica"/>
                <w:b/>
                <w:lang w:val="en-GB"/>
              </w:rPr>
              <w:t>Regulation 17(1)(b) of the Regulations</w:t>
            </w:r>
          </w:p>
        </w:tc>
      </w:tr>
      <w:tr w:rsidR="00E51CE1" w:rsidRPr="00C055A5" w:rsidTr="009D0377">
        <w:trPr>
          <w:jc w:val="center"/>
        </w:trPr>
        <w:tc>
          <w:tcPr>
            <w:tcW w:w="2237" w:type="dxa"/>
            <w:tcBorders>
              <w:top w:val="single" w:sz="4" w:space="0" w:color="auto"/>
              <w:bottom w:val="single" w:sz="4" w:space="0" w:color="auto"/>
              <w:right w:val="single" w:sz="4" w:space="0" w:color="auto"/>
            </w:tcBorders>
            <w:vAlign w:val="center"/>
          </w:tcPr>
          <w:p w:rsidR="00E51CE1" w:rsidRPr="008F18BE" w:rsidRDefault="00E51CE1" w:rsidP="008F18BE">
            <w:pPr>
              <w:spacing w:after="0"/>
              <w:rPr>
                <w:rFonts w:ascii="Helvetica" w:hAnsi="Helvetica" w:cs="Helvetica"/>
                <w:b/>
                <w:sz w:val="20"/>
                <w:szCs w:val="20"/>
                <w:lang w:val="en-GB"/>
              </w:rPr>
            </w:pPr>
            <w:r w:rsidRPr="008F18BE">
              <w:rPr>
                <w:rFonts w:ascii="Helvetica" w:hAnsi="Helvetica" w:cs="Helvetica"/>
                <w:b/>
                <w:sz w:val="20"/>
                <w:szCs w:val="20"/>
                <w:lang w:val="en-GB"/>
              </w:rPr>
              <w:lastRenderedPageBreak/>
              <w:t>Type of financial instrument</w:t>
            </w:r>
          </w:p>
        </w:tc>
        <w:tc>
          <w:tcPr>
            <w:tcW w:w="1281" w:type="dxa"/>
            <w:tcBorders>
              <w:top w:val="single" w:sz="4" w:space="0" w:color="auto"/>
              <w:left w:val="single" w:sz="4" w:space="0" w:color="auto"/>
              <w:bottom w:val="single" w:sz="4" w:space="0" w:color="auto"/>
              <w:right w:val="single" w:sz="4" w:space="0" w:color="auto"/>
            </w:tcBorders>
            <w:vAlign w:val="center"/>
          </w:tcPr>
          <w:p w:rsidR="00E51CE1" w:rsidRPr="008F18BE" w:rsidRDefault="00E51CE1" w:rsidP="008F18BE">
            <w:pPr>
              <w:spacing w:after="0"/>
              <w:rPr>
                <w:rFonts w:ascii="Helvetica" w:hAnsi="Helvetica" w:cs="Helvetica"/>
                <w:b/>
                <w:sz w:val="20"/>
                <w:szCs w:val="20"/>
                <w:lang w:val="en-GB"/>
              </w:rPr>
            </w:pPr>
            <w:r w:rsidRPr="008F18BE">
              <w:rPr>
                <w:rFonts w:ascii="Helvetica" w:hAnsi="Helvetica" w:cs="Helvetica"/>
                <w:b/>
                <w:sz w:val="20"/>
                <w:szCs w:val="20"/>
                <w:lang w:val="en-GB"/>
              </w:rPr>
              <w:t>Expiration</w:t>
            </w:r>
            <w:r w:rsidRPr="008F18BE">
              <w:rPr>
                <w:rFonts w:ascii="Helvetica" w:hAnsi="Helvetica" w:cs="Helvetica"/>
                <w:b/>
                <w:sz w:val="20"/>
                <w:szCs w:val="20"/>
                <w:lang w:val="en-GB"/>
              </w:rPr>
              <w:br/>
              <w:t>date</w:t>
            </w:r>
            <w:r w:rsidRPr="008F18BE">
              <w:rPr>
                <w:rFonts w:ascii="Helvetica" w:hAnsi="Helvetica" w:cs="Helvetica"/>
                <w:sz w:val="20"/>
                <w:szCs w:val="20"/>
                <w:vertAlign w:val="superscript"/>
                <w:lang w:val="en-GB"/>
              </w:rPr>
              <w:t>x</w:t>
            </w:r>
          </w:p>
        </w:tc>
        <w:tc>
          <w:tcPr>
            <w:tcW w:w="1795" w:type="dxa"/>
            <w:gridSpan w:val="2"/>
            <w:tcBorders>
              <w:top w:val="single" w:sz="4" w:space="0" w:color="auto"/>
              <w:left w:val="single" w:sz="4" w:space="0" w:color="auto"/>
              <w:bottom w:val="single" w:sz="4" w:space="0" w:color="auto"/>
              <w:right w:val="single" w:sz="4" w:space="0" w:color="auto"/>
            </w:tcBorders>
            <w:vAlign w:val="center"/>
          </w:tcPr>
          <w:p w:rsidR="00E51CE1" w:rsidRPr="008F18BE" w:rsidRDefault="00E51CE1"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Exercise/ </w:t>
            </w:r>
            <w:r w:rsidRPr="008F18BE">
              <w:rPr>
                <w:rFonts w:ascii="Helvetica" w:hAnsi="Helvetica" w:cs="Helvetica"/>
                <w:b/>
                <w:sz w:val="20"/>
                <w:szCs w:val="20"/>
                <w:lang w:val="en-GB"/>
              </w:rPr>
              <w:br/>
              <w:t xml:space="preserve">Conversion Period </w:t>
            </w:r>
            <w:r w:rsidRPr="008F18BE">
              <w:rPr>
                <w:rFonts w:ascii="Helvetica" w:hAnsi="Helvetica" w:cs="Helvetica"/>
                <w:sz w:val="20"/>
                <w:szCs w:val="20"/>
                <w:vertAlign w:val="superscript"/>
                <w:lang w:val="en-GB"/>
              </w:rPr>
              <w:t>x</w:t>
            </w:r>
            <w:r w:rsidRPr="00F21FBB">
              <w:rPr>
                <w:rFonts w:ascii="Helvetica" w:hAnsi="Helvetica" w:cs="Helvetica"/>
                <w:sz w:val="20"/>
                <w:szCs w:val="20"/>
                <w:vertAlign w:val="superscript"/>
                <w:lang w:val="en-GB"/>
              </w:rPr>
              <w:t>i</w:t>
            </w:r>
          </w:p>
        </w:tc>
        <w:tc>
          <w:tcPr>
            <w:tcW w:w="1780" w:type="dxa"/>
            <w:gridSpan w:val="2"/>
            <w:tcBorders>
              <w:top w:val="single" w:sz="4" w:space="0" w:color="auto"/>
              <w:left w:val="single" w:sz="4" w:space="0" w:color="auto"/>
              <w:bottom w:val="single" w:sz="4" w:space="0" w:color="auto"/>
              <w:right w:val="single" w:sz="4" w:space="0" w:color="auto"/>
            </w:tcBorders>
            <w:vAlign w:val="center"/>
          </w:tcPr>
          <w:p w:rsidR="00E51CE1" w:rsidRPr="008F18BE" w:rsidRDefault="00E51CE1" w:rsidP="008F18BE">
            <w:pPr>
              <w:spacing w:after="0"/>
              <w:rPr>
                <w:rFonts w:ascii="Helvetica" w:hAnsi="Helvetica" w:cs="Helvetica"/>
                <w:b/>
                <w:sz w:val="20"/>
                <w:szCs w:val="20"/>
                <w:lang w:val="en-GB"/>
              </w:rPr>
            </w:pPr>
            <w:r w:rsidRPr="008F18BE">
              <w:rPr>
                <w:rFonts w:ascii="Helvetica" w:hAnsi="Helvetica" w:cs="Helvetica"/>
                <w:b/>
                <w:sz w:val="20"/>
                <w:szCs w:val="20"/>
                <w:lang w:val="en-GB"/>
              </w:rPr>
              <w:t>Physical or cash settlement</w:t>
            </w:r>
            <w:r w:rsidRPr="008F18BE">
              <w:rPr>
                <w:rFonts w:ascii="Helvetica" w:hAnsi="Helvetica" w:cs="Helvetica"/>
                <w:sz w:val="20"/>
                <w:szCs w:val="20"/>
                <w:vertAlign w:val="superscript"/>
                <w:lang w:val="en-GB"/>
              </w:rPr>
              <w:t>xii</w:t>
            </w:r>
          </w:p>
        </w:tc>
        <w:tc>
          <w:tcPr>
            <w:tcW w:w="1535" w:type="dxa"/>
            <w:gridSpan w:val="3"/>
            <w:tcBorders>
              <w:top w:val="single" w:sz="4" w:space="0" w:color="auto"/>
              <w:left w:val="single" w:sz="4" w:space="0" w:color="auto"/>
              <w:bottom w:val="single" w:sz="4" w:space="0" w:color="auto"/>
            </w:tcBorders>
            <w:vAlign w:val="center"/>
          </w:tcPr>
          <w:p w:rsidR="00E51CE1" w:rsidRPr="008F18BE" w:rsidRDefault="00E51CE1"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Number of voting rights </w:t>
            </w:r>
          </w:p>
        </w:tc>
        <w:tc>
          <w:tcPr>
            <w:tcW w:w="1987" w:type="dxa"/>
            <w:tcBorders>
              <w:top w:val="single" w:sz="4" w:space="0" w:color="auto"/>
              <w:left w:val="single" w:sz="4" w:space="0" w:color="auto"/>
              <w:bottom w:val="single" w:sz="4" w:space="0" w:color="auto"/>
            </w:tcBorders>
            <w:vAlign w:val="center"/>
          </w:tcPr>
          <w:p w:rsidR="00E51CE1" w:rsidRPr="008F18BE" w:rsidRDefault="00E51CE1" w:rsidP="008F18BE">
            <w:pPr>
              <w:spacing w:after="0"/>
              <w:rPr>
                <w:rFonts w:ascii="Helvetica" w:hAnsi="Helvetica" w:cs="Helvetica"/>
                <w:b/>
                <w:sz w:val="20"/>
                <w:szCs w:val="20"/>
                <w:lang w:val="en-GB"/>
              </w:rPr>
            </w:pPr>
            <w:r w:rsidRPr="008F18BE">
              <w:rPr>
                <w:rFonts w:ascii="Helvetica" w:hAnsi="Helvetica" w:cs="Helvetica"/>
                <w:b/>
                <w:sz w:val="20"/>
                <w:szCs w:val="20"/>
                <w:lang w:val="en-GB"/>
              </w:rPr>
              <w:t>% of voting rights</w:t>
            </w:r>
          </w:p>
        </w:tc>
      </w:tr>
      <w:tr w:rsidR="00E51CE1" w:rsidRPr="00C055A5" w:rsidTr="009D0377">
        <w:trPr>
          <w:trHeight w:val="481"/>
          <w:jc w:val="center"/>
        </w:trPr>
        <w:tc>
          <w:tcPr>
            <w:tcW w:w="2237" w:type="dxa"/>
            <w:tcBorders>
              <w:top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r>
              <w:rPr>
                <w:rFonts w:ascii="Helvetica" w:hAnsi="Helvetica" w:cs="Helvetica"/>
                <w:lang w:val="en-GB"/>
              </w:rPr>
              <w:t>Equity Swap</w:t>
            </w:r>
          </w:p>
        </w:tc>
        <w:tc>
          <w:tcPr>
            <w:tcW w:w="1281" w:type="dxa"/>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795" w:type="dxa"/>
            <w:gridSpan w:val="2"/>
            <w:tcBorders>
              <w:top w:val="single" w:sz="4" w:space="0" w:color="auto"/>
              <w:left w:val="single" w:sz="4" w:space="0" w:color="auto"/>
              <w:bottom w:val="single" w:sz="4" w:space="0" w:color="auto"/>
              <w:right w:val="single" w:sz="4" w:space="0" w:color="auto"/>
            </w:tcBorders>
            <w:vAlign w:val="center"/>
          </w:tcPr>
          <w:p w:rsidR="00E51CE1" w:rsidRPr="00C055A5" w:rsidRDefault="00E51CE1" w:rsidP="00C5065C">
            <w:pPr>
              <w:rPr>
                <w:rFonts w:ascii="Helvetica" w:hAnsi="Helvetica" w:cs="Helvetica"/>
                <w:b/>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E51CE1" w:rsidRDefault="00E51CE1" w:rsidP="007E0E55">
            <w:pPr>
              <w:rPr>
                <w:rFonts w:ascii="Arial" w:eastAsia="Arial" w:hAnsi="Arial"/>
                <w:color w:val="000000"/>
                <w:sz w:val="24"/>
              </w:rPr>
            </w:pPr>
            <w:r w:rsidRPr="007E0E55">
              <w:rPr>
                <w:rFonts w:ascii="Helvetica" w:hAnsi="Helvetica" w:cs="Helvetica"/>
                <w:lang w:val="en-GB"/>
              </w:rPr>
              <w:t>Cash Settled</w:t>
            </w:r>
          </w:p>
        </w:tc>
        <w:tc>
          <w:tcPr>
            <w:tcW w:w="1535" w:type="dxa"/>
            <w:gridSpan w:val="3"/>
            <w:tcBorders>
              <w:top w:val="single" w:sz="4" w:space="0" w:color="auto"/>
              <w:left w:val="single" w:sz="4" w:space="0" w:color="auto"/>
              <w:bottom w:val="single" w:sz="4" w:space="0" w:color="auto"/>
            </w:tcBorders>
          </w:tcPr>
          <w:p w:rsidR="00E51CE1" w:rsidRPr="00EC29C2" w:rsidRDefault="002D592D" w:rsidP="002A3130">
            <w:pPr>
              <w:jc w:val="center"/>
              <w:rPr>
                <w:rFonts w:ascii="Helvetica" w:hAnsi="Helvetica" w:cs="Helvetica"/>
                <w:lang w:val="en-GB"/>
              </w:rPr>
            </w:pPr>
            <w:r w:rsidRPr="00A16895">
              <w:rPr>
                <w:rFonts w:ascii="Helvetica" w:hAnsi="Helvetica" w:cs="Helvetica"/>
                <w:lang w:val="en-GB"/>
              </w:rPr>
              <w:t>5,156,324</w:t>
            </w:r>
          </w:p>
        </w:tc>
        <w:tc>
          <w:tcPr>
            <w:tcW w:w="1987" w:type="dxa"/>
            <w:tcBorders>
              <w:top w:val="single" w:sz="4" w:space="0" w:color="auto"/>
              <w:left w:val="single" w:sz="4" w:space="0" w:color="auto"/>
              <w:bottom w:val="single" w:sz="4" w:space="0" w:color="auto"/>
            </w:tcBorders>
          </w:tcPr>
          <w:p w:rsidR="00E51CE1" w:rsidRPr="00EC29C2" w:rsidRDefault="002D592D" w:rsidP="00EC29C2">
            <w:pPr>
              <w:jc w:val="center"/>
              <w:rPr>
                <w:rFonts w:ascii="Helvetica" w:hAnsi="Helvetica" w:cs="Helvetica"/>
                <w:lang w:val="en-GB"/>
              </w:rPr>
            </w:pPr>
            <w:r w:rsidRPr="00E942EE">
              <w:rPr>
                <w:rFonts w:ascii="Helvetica" w:hAnsi="Helvetica" w:cs="Helvetica"/>
                <w:lang w:val="en-GB"/>
              </w:rPr>
              <w:t>0</w:t>
            </w:r>
            <w:r>
              <w:rPr>
                <w:rFonts w:ascii="Helvetica" w:hAnsi="Helvetica" w:cs="Helvetica"/>
                <w:lang w:val="en-GB"/>
              </w:rPr>
              <w:t>.411 %</w:t>
            </w:r>
          </w:p>
        </w:tc>
      </w:tr>
      <w:tr w:rsidR="00E51CE1" w:rsidRPr="00C055A5" w:rsidTr="009D0377">
        <w:trPr>
          <w:trHeight w:val="481"/>
          <w:jc w:val="center"/>
        </w:trPr>
        <w:tc>
          <w:tcPr>
            <w:tcW w:w="2237" w:type="dxa"/>
            <w:tcBorders>
              <w:top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281" w:type="dxa"/>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795" w:type="dxa"/>
            <w:gridSpan w:val="2"/>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E51CE1" w:rsidRDefault="00E51CE1" w:rsidP="00290008">
            <w:pPr>
              <w:textAlignment w:val="baseline"/>
              <w:rPr>
                <w:rFonts w:ascii="Arial" w:eastAsia="Arial" w:hAnsi="Arial"/>
                <w:color w:val="000000"/>
                <w:sz w:val="24"/>
              </w:rPr>
            </w:pPr>
          </w:p>
        </w:tc>
        <w:tc>
          <w:tcPr>
            <w:tcW w:w="1535" w:type="dxa"/>
            <w:gridSpan w:val="3"/>
            <w:tcBorders>
              <w:top w:val="single" w:sz="4" w:space="0" w:color="auto"/>
              <w:left w:val="single" w:sz="4" w:space="0" w:color="auto"/>
              <w:bottom w:val="single" w:sz="4" w:space="0" w:color="auto"/>
            </w:tcBorders>
          </w:tcPr>
          <w:p w:rsidR="00E51CE1" w:rsidRPr="00EC29C2" w:rsidRDefault="00E51CE1" w:rsidP="00EC29C2">
            <w:pPr>
              <w:jc w:val="center"/>
              <w:rPr>
                <w:rFonts w:ascii="Helvetica" w:hAnsi="Helvetica" w:cs="Helvetica"/>
                <w:lang w:val="en-GB"/>
              </w:rPr>
            </w:pPr>
          </w:p>
        </w:tc>
        <w:tc>
          <w:tcPr>
            <w:tcW w:w="1987" w:type="dxa"/>
            <w:tcBorders>
              <w:top w:val="single" w:sz="4" w:space="0" w:color="auto"/>
              <w:left w:val="single" w:sz="4" w:space="0" w:color="auto"/>
              <w:bottom w:val="single" w:sz="4" w:space="0" w:color="auto"/>
            </w:tcBorders>
          </w:tcPr>
          <w:p w:rsidR="00E51CE1" w:rsidRPr="00EC29C2" w:rsidRDefault="00E51CE1" w:rsidP="00EC29C2">
            <w:pPr>
              <w:jc w:val="center"/>
              <w:rPr>
                <w:rFonts w:ascii="Helvetica" w:hAnsi="Helvetica" w:cs="Helvetica"/>
                <w:lang w:val="en-GB"/>
              </w:rPr>
            </w:pPr>
          </w:p>
        </w:tc>
      </w:tr>
      <w:tr w:rsidR="00E51CE1" w:rsidRPr="00C055A5" w:rsidTr="009D0377">
        <w:trPr>
          <w:trHeight w:val="481"/>
          <w:jc w:val="center"/>
        </w:trPr>
        <w:tc>
          <w:tcPr>
            <w:tcW w:w="2237" w:type="dxa"/>
            <w:tcBorders>
              <w:top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281" w:type="dxa"/>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795" w:type="dxa"/>
            <w:gridSpan w:val="2"/>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535" w:type="dxa"/>
            <w:gridSpan w:val="3"/>
            <w:tcBorders>
              <w:top w:val="single" w:sz="4" w:space="0" w:color="auto"/>
              <w:left w:val="single" w:sz="4" w:space="0" w:color="auto"/>
              <w:bottom w:val="single" w:sz="4" w:space="0" w:color="auto"/>
            </w:tcBorders>
          </w:tcPr>
          <w:p w:rsidR="00E51CE1" w:rsidRPr="00C055A5" w:rsidRDefault="00E51CE1" w:rsidP="00EC29C2">
            <w:pPr>
              <w:jc w:val="center"/>
              <w:rPr>
                <w:rFonts w:ascii="Helvetica" w:hAnsi="Helvetica" w:cs="Helvetica"/>
                <w:lang w:val="en-GB"/>
              </w:rPr>
            </w:pPr>
          </w:p>
        </w:tc>
        <w:tc>
          <w:tcPr>
            <w:tcW w:w="1987" w:type="dxa"/>
            <w:tcBorders>
              <w:top w:val="single" w:sz="4" w:space="0" w:color="auto"/>
              <w:left w:val="single" w:sz="4" w:space="0" w:color="auto"/>
              <w:bottom w:val="single" w:sz="4" w:space="0" w:color="auto"/>
            </w:tcBorders>
          </w:tcPr>
          <w:p w:rsidR="00E51CE1" w:rsidRPr="00C055A5" w:rsidRDefault="00E51CE1" w:rsidP="00EC29C2">
            <w:pPr>
              <w:jc w:val="center"/>
              <w:rPr>
                <w:rFonts w:ascii="Helvetica" w:hAnsi="Helvetica" w:cs="Helvetica"/>
                <w:lang w:val="en-GB"/>
              </w:rPr>
            </w:pPr>
          </w:p>
        </w:tc>
      </w:tr>
      <w:tr w:rsidR="00E942EE" w:rsidRPr="00C055A5" w:rsidTr="009D0377">
        <w:trPr>
          <w:trHeight w:val="481"/>
          <w:jc w:val="center"/>
        </w:trPr>
        <w:tc>
          <w:tcPr>
            <w:tcW w:w="2237" w:type="dxa"/>
            <w:tcBorders>
              <w:top w:val="single" w:sz="4" w:space="0" w:color="auto"/>
              <w:left w:val="nil"/>
              <w:bottom w:val="nil"/>
              <w:right w:val="nil"/>
            </w:tcBorders>
          </w:tcPr>
          <w:p w:rsidR="00E942EE" w:rsidRPr="00C055A5" w:rsidRDefault="00E942EE" w:rsidP="00E942EE">
            <w:pPr>
              <w:rPr>
                <w:rFonts w:ascii="Helvetica" w:hAnsi="Helvetica" w:cs="Helvetica"/>
                <w:lang w:val="en-GB"/>
              </w:rPr>
            </w:pPr>
          </w:p>
        </w:tc>
        <w:tc>
          <w:tcPr>
            <w:tcW w:w="1281" w:type="dxa"/>
            <w:tcBorders>
              <w:top w:val="single" w:sz="4" w:space="0" w:color="auto"/>
              <w:left w:val="nil"/>
              <w:bottom w:val="nil"/>
              <w:right w:val="nil"/>
            </w:tcBorders>
          </w:tcPr>
          <w:p w:rsidR="00E942EE" w:rsidRPr="00C055A5" w:rsidRDefault="00E942EE" w:rsidP="00E942EE">
            <w:pPr>
              <w:rPr>
                <w:rFonts w:ascii="Helvetica" w:hAnsi="Helvetica" w:cs="Helvetica"/>
                <w:lang w:val="en-GB"/>
              </w:rPr>
            </w:pPr>
          </w:p>
        </w:tc>
        <w:tc>
          <w:tcPr>
            <w:tcW w:w="1795" w:type="dxa"/>
            <w:gridSpan w:val="2"/>
            <w:tcBorders>
              <w:top w:val="single" w:sz="4" w:space="0" w:color="auto"/>
              <w:left w:val="nil"/>
              <w:bottom w:val="nil"/>
              <w:right w:val="single" w:sz="4" w:space="0" w:color="auto"/>
            </w:tcBorders>
          </w:tcPr>
          <w:p w:rsidR="00E942EE" w:rsidRPr="00C055A5" w:rsidRDefault="00E942EE" w:rsidP="00E942EE">
            <w:pPr>
              <w:rPr>
                <w:rFonts w:ascii="Helvetica" w:hAnsi="Helvetica" w:cs="Helvetica"/>
                <w:b/>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E942EE" w:rsidRPr="00C055A5" w:rsidRDefault="00E942EE" w:rsidP="00E942EE">
            <w:pPr>
              <w:rPr>
                <w:rFonts w:ascii="Helvetica" w:hAnsi="Helvetica" w:cs="Helvetica"/>
                <w:lang w:val="en-GB"/>
              </w:rPr>
            </w:pPr>
            <w:r w:rsidRPr="00C055A5">
              <w:rPr>
                <w:rFonts w:ascii="Helvetica" w:hAnsi="Helvetica" w:cs="Helvetica"/>
                <w:b/>
                <w:lang w:val="en-GB"/>
              </w:rPr>
              <w:t>SUBTOTAL B.2</w:t>
            </w:r>
          </w:p>
        </w:tc>
        <w:tc>
          <w:tcPr>
            <w:tcW w:w="1535" w:type="dxa"/>
            <w:gridSpan w:val="3"/>
            <w:tcBorders>
              <w:top w:val="single" w:sz="4" w:space="0" w:color="auto"/>
              <w:left w:val="single" w:sz="4" w:space="0" w:color="auto"/>
              <w:bottom w:val="single" w:sz="4" w:space="0" w:color="auto"/>
            </w:tcBorders>
          </w:tcPr>
          <w:p w:rsidR="00E942EE" w:rsidRPr="00EC29C2" w:rsidRDefault="002D592D" w:rsidP="00E942EE">
            <w:pPr>
              <w:jc w:val="center"/>
              <w:rPr>
                <w:rFonts w:ascii="Helvetica" w:hAnsi="Helvetica" w:cs="Helvetica"/>
                <w:lang w:val="en-GB"/>
              </w:rPr>
            </w:pPr>
            <w:r w:rsidRPr="00A16895">
              <w:rPr>
                <w:rFonts w:ascii="Helvetica" w:hAnsi="Helvetica" w:cs="Helvetica"/>
                <w:lang w:val="en-GB"/>
              </w:rPr>
              <w:t>5,156,324</w:t>
            </w:r>
          </w:p>
        </w:tc>
        <w:tc>
          <w:tcPr>
            <w:tcW w:w="1987" w:type="dxa"/>
            <w:tcBorders>
              <w:top w:val="single" w:sz="4" w:space="0" w:color="auto"/>
              <w:left w:val="single" w:sz="4" w:space="0" w:color="auto"/>
              <w:bottom w:val="single" w:sz="4" w:space="0" w:color="auto"/>
              <w:right w:val="single" w:sz="4" w:space="0" w:color="auto"/>
            </w:tcBorders>
          </w:tcPr>
          <w:p w:rsidR="00E942EE" w:rsidRPr="00EC29C2" w:rsidRDefault="00856613" w:rsidP="00E942EE">
            <w:pPr>
              <w:jc w:val="center"/>
              <w:rPr>
                <w:rFonts w:ascii="Helvetica" w:hAnsi="Helvetica" w:cs="Helvetica"/>
                <w:lang w:val="en-GB"/>
              </w:rPr>
            </w:pPr>
            <w:r w:rsidRPr="00E942EE">
              <w:rPr>
                <w:rFonts w:ascii="Helvetica" w:hAnsi="Helvetica" w:cs="Helvetica"/>
                <w:lang w:val="en-GB"/>
              </w:rPr>
              <w:t>0</w:t>
            </w:r>
            <w:r>
              <w:rPr>
                <w:rFonts w:ascii="Helvetica" w:hAnsi="Helvetica" w:cs="Helvetica"/>
                <w:lang w:val="en-GB"/>
              </w:rPr>
              <w:t>.411 %</w:t>
            </w:r>
          </w:p>
        </w:tc>
      </w:tr>
    </w:tbl>
    <w:p w:rsidR="00C5065C" w:rsidRDefault="00C5065C">
      <w:pPr>
        <w:rPr>
          <w:rFonts w:ascii="Helvetica" w:hAnsi="Helvetica" w:cs="Helvetica"/>
        </w:rPr>
      </w:pPr>
    </w:p>
    <w:p w:rsidR="00EB5A64" w:rsidRPr="00C055A5" w:rsidRDefault="00EB5A64">
      <w:pPr>
        <w:rPr>
          <w:rFonts w:ascii="Helvetica" w:hAnsi="Helvetica" w:cs="Helvetica"/>
        </w:rPr>
      </w:pPr>
    </w:p>
    <w:tbl>
      <w:tblPr>
        <w:tblW w:w="106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55"/>
        <w:gridCol w:w="2655"/>
        <w:gridCol w:w="2655"/>
        <w:gridCol w:w="2655"/>
      </w:tblGrid>
      <w:tr w:rsidR="00C5065C" w:rsidRPr="00C055A5" w:rsidTr="00F1736C">
        <w:trPr>
          <w:trHeight w:val="1047"/>
        </w:trPr>
        <w:tc>
          <w:tcPr>
            <w:tcW w:w="10620" w:type="dxa"/>
            <w:gridSpan w:val="4"/>
            <w:tcBorders>
              <w:bottom w:val="nil"/>
            </w:tcBorders>
          </w:tcPr>
          <w:p w:rsidR="00C5065C" w:rsidRPr="00C055A5" w:rsidRDefault="00006813" w:rsidP="008F18BE">
            <w:pPr>
              <w:spacing w:after="0"/>
              <w:rPr>
                <w:rFonts w:ascii="Helvetica" w:hAnsi="Helvetica" w:cs="Helvetica"/>
                <w:b/>
                <w:lang w:val="en-GB"/>
              </w:rPr>
            </w:pPr>
            <w:r>
              <w:rPr>
                <w:rFonts w:ascii="Helvetica" w:hAnsi="Helvetica" w:cs="Helvetica"/>
                <w:b/>
                <w:lang w:val="en-GB"/>
              </w:rPr>
              <w:t>10</w:t>
            </w:r>
            <w:r w:rsidR="00C5065C" w:rsidRPr="00C055A5">
              <w:rPr>
                <w:rFonts w:ascii="Helvetica" w:hAnsi="Helvetica" w:cs="Helvetica"/>
                <w:b/>
                <w:lang w:val="en-GB"/>
              </w:rPr>
              <w:t xml:space="preserve">. Information in relation to the person subject to the notification obligation </w:t>
            </w:r>
            <w:r w:rsidR="00C5065C" w:rsidRPr="00C055A5">
              <w:rPr>
                <w:rFonts w:ascii="Helvetica" w:hAnsi="Helvetica" w:cs="Helvetica"/>
                <w:lang w:val="en-GB"/>
              </w:rPr>
              <w:t>(please tick the applicable box)</w:t>
            </w:r>
            <w:r w:rsidR="00C5065C" w:rsidRPr="00C055A5">
              <w:rPr>
                <w:rFonts w:ascii="Helvetica" w:hAnsi="Helvetica" w:cs="Helvetica"/>
                <w:b/>
                <w:lang w:val="en-GB"/>
              </w:rPr>
              <w:t>:</w:t>
            </w:r>
          </w:p>
          <w:p w:rsidR="00C5065C" w:rsidRPr="00C055A5" w:rsidRDefault="00C5065C" w:rsidP="008F18BE">
            <w:pPr>
              <w:spacing w:after="0"/>
              <w:rPr>
                <w:rFonts w:ascii="Helvetica" w:hAnsi="Helvetica" w:cs="Helvetica"/>
                <w:b/>
                <w:lang w:val="en-GB"/>
              </w:rPr>
            </w:pPr>
          </w:p>
          <w:p w:rsidR="00C5065C" w:rsidRPr="008F18BE" w:rsidRDefault="00C5065C" w:rsidP="008F18BE">
            <w:pPr>
              <w:spacing w:after="0"/>
              <w:rPr>
                <w:rFonts w:ascii="Helvetica" w:hAnsi="Helvetica" w:cs="Helvetica"/>
                <w:b/>
                <w:lang w:val="en-GB"/>
              </w:rPr>
            </w:pPr>
            <w:r w:rsidRPr="008F18BE">
              <w:rPr>
                <w:rFonts w:ascii="Helvetica" w:hAnsi="Helvetica" w:cs="Helvetica"/>
                <w:b/>
                <w:lang w:val="en-GB"/>
              </w:rPr>
              <w:t>[ ] Person subject to the notification obligation is not controlled by any natural person or legal entity and does not control any other undertaking(s) holding directly or indirectly an interest in the (underlying) issuer.</w:t>
            </w:r>
            <w:r w:rsidRPr="008F18BE">
              <w:rPr>
                <w:rFonts w:ascii="Helvetica" w:hAnsi="Helvetica" w:cs="Helvetica"/>
                <w:vertAlign w:val="superscript"/>
                <w:lang w:val="en-GB"/>
              </w:rPr>
              <w:t>xiii</w:t>
            </w:r>
          </w:p>
          <w:p w:rsidR="00C5065C" w:rsidRPr="008F18BE" w:rsidRDefault="00C5065C" w:rsidP="008F18BE">
            <w:pPr>
              <w:spacing w:after="0"/>
              <w:rPr>
                <w:rFonts w:ascii="Helvetica" w:hAnsi="Helvetica" w:cs="Helvetica"/>
                <w:b/>
                <w:lang w:val="en-GB"/>
              </w:rPr>
            </w:pPr>
          </w:p>
          <w:p w:rsidR="00C5065C" w:rsidRPr="008F18BE" w:rsidRDefault="00C5065C" w:rsidP="008F18BE">
            <w:pPr>
              <w:spacing w:after="0"/>
              <w:rPr>
                <w:rFonts w:ascii="Helvetica" w:hAnsi="Helvetica" w:cs="Helvetica"/>
                <w:b/>
                <w:lang w:val="en-GB"/>
              </w:rPr>
            </w:pPr>
            <w:r w:rsidRPr="008F18BE">
              <w:rPr>
                <w:rFonts w:ascii="Helvetica" w:hAnsi="Helvetica" w:cs="Helvetica"/>
                <w:b/>
                <w:lang w:val="en-GB"/>
              </w:rPr>
              <w:t xml:space="preserve">[ ] </w:t>
            </w:r>
            <w:r w:rsidRPr="008F18BE">
              <w:rPr>
                <w:rFonts w:ascii="Helvetica" w:hAnsi="Helvetica" w:cs="Helvetica"/>
                <w:b/>
                <w:u w:val="single"/>
                <w:lang w:val="en-GB"/>
              </w:rPr>
              <w:t>Full</w:t>
            </w:r>
            <w:r w:rsidRPr="008F18BE">
              <w:rPr>
                <w:rFonts w:ascii="Helvetica" w:hAnsi="Helvetica" w:cs="Helvetica"/>
                <w:b/>
                <w:lang w:val="en-GB"/>
              </w:rPr>
              <w:t xml:space="preserve"> chain of controlled undertakings through which the voting rights and/or the</w:t>
            </w:r>
            <w:r w:rsidRPr="008F18BE">
              <w:rPr>
                <w:rFonts w:ascii="Helvetica" w:hAnsi="Helvetica" w:cs="Helvetica"/>
                <w:b/>
                <w:lang w:val="en-GB"/>
              </w:rPr>
              <w:br/>
              <w:t>financial instruments are effectively held starting with the ultimate controlling natural person or legal entity</w:t>
            </w:r>
            <w:r w:rsidRPr="008F18BE">
              <w:rPr>
                <w:rFonts w:ascii="Helvetica" w:hAnsi="Helvetica" w:cs="Helvetica"/>
                <w:vertAlign w:val="superscript"/>
                <w:lang w:val="en-GB"/>
              </w:rPr>
              <w:t>xiv</w:t>
            </w:r>
            <w:r w:rsidRPr="008F18BE">
              <w:rPr>
                <w:rFonts w:ascii="Helvetica" w:hAnsi="Helvetica" w:cs="Helvetica"/>
                <w:b/>
                <w:lang w:val="en-GB"/>
              </w:rPr>
              <w:t>:</w:t>
            </w:r>
          </w:p>
          <w:p w:rsidR="00C5065C" w:rsidRPr="00C055A5" w:rsidRDefault="00C5065C" w:rsidP="00C5065C">
            <w:pPr>
              <w:rPr>
                <w:rFonts w:ascii="Helvetica" w:hAnsi="Helvetica" w:cs="Helvetica"/>
                <w:b/>
                <w:lang w:val="en-GB"/>
              </w:rPr>
            </w:pPr>
          </w:p>
        </w:tc>
      </w:tr>
      <w:tr w:rsidR="00C5065C" w:rsidRPr="00C055A5" w:rsidTr="00F1736C">
        <w:trPr>
          <w:trHeight w:val="1149"/>
        </w:trPr>
        <w:tc>
          <w:tcPr>
            <w:tcW w:w="2655" w:type="dxa"/>
            <w:tcBorders>
              <w:top w:val="nil"/>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Name</w:t>
            </w:r>
            <w:r w:rsidRPr="008F18BE">
              <w:rPr>
                <w:rFonts w:ascii="Helvetica" w:hAnsi="Helvetica" w:cs="Helvetica"/>
                <w:sz w:val="20"/>
                <w:szCs w:val="20"/>
                <w:vertAlign w:val="superscript"/>
                <w:lang w:val="en-GB"/>
              </w:rPr>
              <w:t>xv</w:t>
            </w:r>
          </w:p>
        </w:tc>
        <w:tc>
          <w:tcPr>
            <w:tcW w:w="2655" w:type="dxa"/>
            <w:tcBorders>
              <w:top w:val="nil"/>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 of voting rights if it equals or is higher than the notifiable threshold</w:t>
            </w:r>
          </w:p>
        </w:tc>
        <w:tc>
          <w:tcPr>
            <w:tcW w:w="2655" w:type="dxa"/>
            <w:tcBorders>
              <w:top w:val="nil"/>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 of voting rights through financial instruments if it equals or is higher than the notifiable threshold</w:t>
            </w:r>
          </w:p>
        </w:tc>
        <w:tc>
          <w:tcPr>
            <w:tcW w:w="2655" w:type="dxa"/>
            <w:tcBorders>
              <w:top w:val="nil"/>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Total of both if it equals or is higher than the notifiable threshold</w:t>
            </w:r>
          </w:p>
        </w:tc>
      </w:tr>
      <w:tr w:rsidR="00C5065C" w:rsidRPr="00C055A5" w:rsidTr="00F1736C">
        <w:trPr>
          <w:trHeight w:val="440"/>
        </w:trPr>
        <w:tc>
          <w:tcPr>
            <w:tcW w:w="2655" w:type="dxa"/>
          </w:tcPr>
          <w:p w:rsidR="000C2A82" w:rsidRPr="00D01DB4" w:rsidRDefault="000C2A82" w:rsidP="00F67B87">
            <w:pPr>
              <w:spacing w:after="0"/>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C5065C" w:rsidRPr="00D01DB4" w:rsidRDefault="00C5065C" w:rsidP="00F67B87">
            <w:pPr>
              <w:spacing w:after="0"/>
              <w:rPr>
                <w:rFonts w:ascii="Helvetica" w:hAnsi="Helvetica" w:cs="Helvetica"/>
                <w:sz w:val="20"/>
                <w:szCs w:val="20"/>
                <w:lang w:val="en-GB"/>
              </w:rPr>
            </w:pPr>
          </w:p>
        </w:tc>
        <w:tc>
          <w:tcPr>
            <w:tcW w:w="2655" w:type="dxa"/>
          </w:tcPr>
          <w:p w:rsidR="00C5065C" w:rsidRPr="00D01DB4" w:rsidRDefault="00C5065C" w:rsidP="00F67B87">
            <w:pPr>
              <w:spacing w:after="0"/>
              <w:rPr>
                <w:rFonts w:ascii="Helvetica" w:hAnsi="Helvetica" w:cs="Helvetica"/>
                <w:sz w:val="20"/>
                <w:szCs w:val="20"/>
                <w:lang w:val="en-GB"/>
              </w:rPr>
            </w:pPr>
          </w:p>
        </w:tc>
        <w:tc>
          <w:tcPr>
            <w:tcW w:w="2655" w:type="dxa"/>
          </w:tcPr>
          <w:p w:rsidR="00C5065C" w:rsidRPr="00D01DB4" w:rsidRDefault="00C5065C" w:rsidP="00F67B87">
            <w:pPr>
              <w:spacing w:after="0"/>
              <w:rPr>
                <w:rFonts w:ascii="Helvetica" w:hAnsi="Helvetica" w:cs="Helvetica"/>
                <w:sz w:val="20"/>
                <w:szCs w:val="20"/>
                <w:lang w:val="en-GB"/>
              </w:rPr>
            </w:pPr>
          </w:p>
        </w:tc>
      </w:tr>
      <w:tr w:rsidR="002D592D" w:rsidRPr="00C055A5" w:rsidTr="00F1736C">
        <w:trPr>
          <w:trHeight w:val="440"/>
        </w:trPr>
        <w:tc>
          <w:tcPr>
            <w:tcW w:w="2655" w:type="dxa"/>
          </w:tcPr>
          <w:p w:rsidR="002D592D" w:rsidRPr="00D01DB4" w:rsidRDefault="002D592D" w:rsidP="002D592D">
            <w:pPr>
              <w:rPr>
                <w:rFonts w:ascii="Helvetica" w:hAnsi="Helvetica" w:cs="Helvetica"/>
                <w:sz w:val="20"/>
                <w:szCs w:val="20"/>
                <w:lang w:val="en-GB"/>
              </w:rPr>
            </w:pPr>
            <w:r w:rsidRPr="00D01DB4">
              <w:rPr>
                <w:rFonts w:ascii="Helvetica" w:hAnsi="Helvetica" w:cs="Helvetica"/>
                <w:sz w:val="20"/>
                <w:szCs w:val="20"/>
                <w:lang w:val="en-GB"/>
              </w:rPr>
              <w:t>HSBC Bank plc</w:t>
            </w:r>
          </w:p>
        </w:tc>
        <w:tc>
          <w:tcPr>
            <w:tcW w:w="2655" w:type="dxa"/>
          </w:tcPr>
          <w:p w:rsidR="002D592D" w:rsidRPr="00D01DB4" w:rsidRDefault="002D592D" w:rsidP="002D592D">
            <w:pPr>
              <w:rPr>
                <w:rFonts w:ascii="Helvetica" w:hAnsi="Helvetica" w:cs="Helvetica"/>
                <w:sz w:val="20"/>
                <w:szCs w:val="20"/>
                <w:lang w:val="en-GB"/>
              </w:rPr>
            </w:pPr>
            <w:r w:rsidRPr="00CC629F">
              <w:rPr>
                <w:rFonts w:ascii="Helvetica" w:hAnsi="Helvetica" w:cs="Helvetica"/>
                <w:sz w:val="20"/>
                <w:szCs w:val="20"/>
                <w:lang w:val="en-GB"/>
              </w:rPr>
              <w:t>5.634</w:t>
            </w:r>
            <w:r>
              <w:rPr>
                <w:rFonts w:ascii="Helvetica" w:hAnsi="Helvetica" w:cs="Helvetica"/>
                <w:sz w:val="20"/>
                <w:szCs w:val="20"/>
                <w:lang w:val="en-GB"/>
              </w:rPr>
              <w:t>%</w:t>
            </w:r>
          </w:p>
        </w:tc>
        <w:tc>
          <w:tcPr>
            <w:tcW w:w="2655" w:type="dxa"/>
          </w:tcPr>
          <w:p w:rsidR="002D592D" w:rsidRDefault="002D592D" w:rsidP="002D592D">
            <w:r>
              <w:rPr>
                <w:rFonts w:ascii="Helvetica" w:hAnsi="Helvetica" w:cs="Helvetica"/>
                <w:sz w:val="20"/>
                <w:szCs w:val="20"/>
                <w:lang w:val="en-GB"/>
              </w:rPr>
              <w:t>0.442 %</w:t>
            </w:r>
          </w:p>
        </w:tc>
        <w:tc>
          <w:tcPr>
            <w:tcW w:w="2655" w:type="dxa"/>
          </w:tcPr>
          <w:p w:rsidR="002D592D" w:rsidRDefault="002D592D" w:rsidP="002D592D">
            <w:r w:rsidRPr="00D65E9D">
              <w:rPr>
                <w:rFonts w:ascii="Helvetica" w:hAnsi="Helvetica" w:cs="Helvetica"/>
                <w:sz w:val="20"/>
                <w:szCs w:val="20"/>
                <w:lang w:val="en-GB"/>
              </w:rPr>
              <w:t>6.077 %</w:t>
            </w:r>
          </w:p>
        </w:tc>
      </w:tr>
      <w:tr w:rsidR="002D592D" w:rsidRPr="00C055A5" w:rsidTr="00F1736C">
        <w:trPr>
          <w:trHeight w:val="440"/>
        </w:trPr>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r>
      <w:tr w:rsidR="002D592D" w:rsidRPr="00C055A5" w:rsidTr="00F1736C">
        <w:trPr>
          <w:trHeight w:val="440"/>
        </w:trPr>
        <w:tc>
          <w:tcPr>
            <w:tcW w:w="2655" w:type="dxa"/>
          </w:tcPr>
          <w:p w:rsidR="002D592D" w:rsidRPr="00D01DB4" w:rsidRDefault="002D592D" w:rsidP="002D592D">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r>
      <w:tr w:rsidR="002D592D" w:rsidRPr="00C055A5" w:rsidTr="00F1736C">
        <w:trPr>
          <w:trHeight w:val="440"/>
        </w:trPr>
        <w:tc>
          <w:tcPr>
            <w:tcW w:w="2655" w:type="dxa"/>
          </w:tcPr>
          <w:p w:rsidR="002D592D" w:rsidRPr="00D01DB4" w:rsidRDefault="002D592D" w:rsidP="002D592D">
            <w:pPr>
              <w:rPr>
                <w:rFonts w:ascii="Helvetica" w:hAnsi="Helvetica" w:cs="Helvetica"/>
                <w:sz w:val="20"/>
                <w:szCs w:val="20"/>
                <w:lang w:val="en-GB"/>
              </w:rPr>
            </w:pPr>
            <w:r w:rsidRPr="00D01DB4">
              <w:rPr>
                <w:rFonts w:ascii="Helvetica" w:hAnsi="Helvetica" w:cs="Helvetica"/>
                <w:sz w:val="20"/>
                <w:szCs w:val="20"/>
                <w:lang w:val="en-GB"/>
              </w:rPr>
              <w:t>HSBC Bank plc</w:t>
            </w: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r>
      <w:tr w:rsidR="002D592D" w:rsidRPr="00C055A5" w:rsidTr="00F1736C">
        <w:trPr>
          <w:trHeight w:val="440"/>
        </w:trPr>
        <w:tc>
          <w:tcPr>
            <w:tcW w:w="2655" w:type="dxa"/>
          </w:tcPr>
          <w:p w:rsidR="002D592D" w:rsidRPr="00D01DB4" w:rsidRDefault="002D592D" w:rsidP="002D592D">
            <w:pPr>
              <w:rPr>
                <w:rFonts w:ascii="Helvetica" w:hAnsi="Helvetica" w:cs="Helvetica"/>
                <w:sz w:val="20"/>
                <w:szCs w:val="20"/>
                <w:lang w:val="en-GB"/>
              </w:rPr>
            </w:pPr>
            <w:r w:rsidRPr="00D01DB4">
              <w:rPr>
                <w:rFonts w:ascii="Helvetica" w:hAnsi="Helvetica" w:cs="Helvetica"/>
                <w:sz w:val="20"/>
                <w:szCs w:val="20"/>
                <w:lang w:val="en-GB"/>
              </w:rPr>
              <w:t>HSBC France</w:t>
            </w: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r>
      <w:tr w:rsidR="002D592D" w:rsidRPr="00C055A5" w:rsidTr="00F1736C">
        <w:trPr>
          <w:trHeight w:val="440"/>
        </w:trPr>
        <w:tc>
          <w:tcPr>
            <w:tcW w:w="2655" w:type="dxa"/>
          </w:tcPr>
          <w:p w:rsidR="002D592D" w:rsidRPr="00D01DB4" w:rsidRDefault="002D592D" w:rsidP="002D592D">
            <w:pPr>
              <w:rPr>
                <w:rFonts w:ascii="Helvetica" w:hAnsi="Helvetica" w:cs="Helvetica"/>
                <w:sz w:val="20"/>
                <w:szCs w:val="20"/>
                <w:lang w:val="en-GB"/>
              </w:rPr>
            </w:pPr>
            <w:r w:rsidRPr="00D01DB4">
              <w:rPr>
                <w:rFonts w:ascii="Helvetica" w:hAnsi="Helvetica" w:cs="Helvetica"/>
                <w:sz w:val="20"/>
                <w:szCs w:val="20"/>
                <w:lang w:val="en-GB"/>
              </w:rPr>
              <w:t>HSBC EPARGNE ENTREPRISE (France)</w:t>
            </w: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r>
      <w:tr w:rsidR="002D592D" w:rsidRPr="00C055A5" w:rsidTr="00F1736C">
        <w:trPr>
          <w:trHeight w:val="440"/>
        </w:trPr>
        <w:tc>
          <w:tcPr>
            <w:tcW w:w="2655" w:type="dxa"/>
          </w:tcPr>
          <w:p w:rsidR="002D592D" w:rsidRPr="00D01DB4" w:rsidRDefault="002D592D" w:rsidP="002D592D">
            <w:pPr>
              <w:rPr>
                <w:rFonts w:ascii="Helvetica" w:hAnsi="Helvetica" w:cs="Helvetica"/>
                <w:sz w:val="20"/>
                <w:szCs w:val="20"/>
                <w:lang w:val="en-GB"/>
              </w:rPr>
            </w:pPr>
            <w:r w:rsidRPr="00D01DB4">
              <w:rPr>
                <w:rFonts w:ascii="Helvetica" w:hAnsi="Helvetica" w:cs="Helvetica"/>
                <w:sz w:val="20"/>
                <w:szCs w:val="20"/>
                <w:lang w:val="en-GB"/>
              </w:rPr>
              <w:lastRenderedPageBreak/>
              <w:t>HSBC Global Asset Management (France)</w:t>
            </w:r>
          </w:p>
        </w:tc>
        <w:tc>
          <w:tcPr>
            <w:tcW w:w="2655" w:type="dxa"/>
          </w:tcPr>
          <w:p w:rsidR="002D592D" w:rsidRPr="00D01DB4" w:rsidRDefault="002D592D" w:rsidP="002D592D">
            <w:pPr>
              <w:rPr>
                <w:rFonts w:ascii="Helvetica" w:hAnsi="Helvetica" w:cs="Helvetica"/>
                <w:sz w:val="20"/>
                <w:szCs w:val="20"/>
                <w:lang w:val="en-GB"/>
              </w:rPr>
            </w:pPr>
            <w:r>
              <w:rPr>
                <w:rFonts w:ascii="Helvetica" w:hAnsi="Helvetica" w:cs="Helvetica"/>
                <w:sz w:val="20"/>
                <w:szCs w:val="20"/>
                <w:lang w:val="en-GB"/>
              </w:rPr>
              <w:t>0.009 %</w:t>
            </w: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r>
              <w:rPr>
                <w:rFonts w:ascii="Helvetica" w:hAnsi="Helvetica" w:cs="Helvetica"/>
                <w:sz w:val="20"/>
                <w:szCs w:val="20"/>
                <w:lang w:val="en-GB"/>
              </w:rPr>
              <w:t>0.009 %</w:t>
            </w:r>
          </w:p>
        </w:tc>
      </w:tr>
      <w:tr w:rsidR="002D592D" w:rsidRPr="00C055A5" w:rsidTr="00F1736C">
        <w:trPr>
          <w:trHeight w:val="440"/>
        </w:trPr>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r>
      <w:tr w:rsidR="002D592D" w:rsidRPr="00C055A5" w:rsidTr="00F1736C">
        <w:trPr>
          <w:trHeight w:val="440"/>
        </w:trPr>
        <w:tc>
          <w:tcPr>
            <w:tcW w:w="2655" w:type="dxa"/>
          </w:tcPr>
          <w:p w:rsidR="002D592D" w:rsidRPr="00D01DB4" w:rsidRDefault="002D592D" w:rsidP="002D592D">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r>
      <w:tr w:rsidR="002D592D" w:rsidRPr="00C055A5" w:rsidTr="00F1736C">
        <w:trPr>
          <w:trHeight w:val="440"/>
        </w:trPr>
        <w:tc>
          <w:tcPr>
            <w:tcW w:w="2655" w:type="dxa"/>
          </w:tcPr>
          <w:p w:rsidR="002D592D" w:rsidRPr="00D01DB4" w:rsidRDefault="002D592D" w:rsidP="002D592D">
            <w:pPr>
              <w:rPr>
                <w:rFonts w:ascii="Helvetica" w:hAnsi="Helvetica" w:cs="Helvetica"/>
                <w:sz w:val="20"/>
                <w:szCs w:val="20"/>
                <w:lang w:val="en-GB"/>
              </w:rPr>
            </w:pPr>
            <w:r w:rsidRPr="00D01DB4">
              <w:rPr>
                <w:rFonts w:ascii="Helvetica" w:hAnsi="Helvetica" w:cs="Helvetica"/>
                <w:sz w:val="20"/>
                <w:szCs w:val="20"/>
                <w:lang w:val="en-GB"/>
              </w:rPr>
              <w:t>HSBC Bank plc</w:t>
            </w: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r>
      <w:tr w:rsidR="002D592D" w:rsidRPr="00C055A5" w:rsidTr="00F1736C">
        <w:trPr>
          <w:trHeight w:val="440"/>
        </w:trPr>
        <w:tc>
          <w:tcPr>
            <w:tcW w:w="2655" w:type="dxa"/>
          </w:tcPr>
          <w:p w:rsidR="002D592D" w:rsidRPr="00D01DB4" w:rsidRDefault="002D592D" w:rsidP="002D592D">
            <w:pPr>
              <w:rPr>
                <w:rFonts w:ascii="Helvetica" w:hAnsi="Helvetica" w:cs="Helvetica"/>
                <w:sz w:val="20"/>
                <w:szCs w:val="20"/>
                <w:lang w:val="en-GB"/>
              </w:rPr>
            </w:pPr>
            <w:r w:rsidRPr="00D01DB4">
              <w:rPr>
                <w:rFonts w:ascii="Helvetica" w:hAnsi="Helvetica" w:cs="Helvetica"/>
                <w:sz w:val="20"/>
                <w:szCs w:val="20"/>
                <w:lang w:val="en-GB"/>
              </w:rPr>
              <w:t>Midcorp Limited</w:t>
            </w: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r>
      <w:tr w:rsidR="002D592D" w:rsidRPr="00C055A5" w:rsidTr="00F1736C">
        <w:trPr>
          <w:trHeight w:val="440"/>
        </w:trPr>
        <w:tc>
          <w:tcPr>
            <w:tcW w:w="2655" w:type="dxa"/>
          </w:tcPr>
          <w:p w:rsidR="002D592D" w:rsidRPr="00D01DB4" w:rsidRDefault="002D592D" w:rsidP="002D592D">
            <w:pPr>
              <w:rPr>
                <w:rFonts w:ascii="Helvetica" w:hAnsi="Helvetica" w:cs="Helvetica"/>
                <w:sz w:val="20"/>
                <w:szCs w:val="20"/>
                <w:lang w:val="en-GB"/>
              </w:rPr>
            </w:pPr>
            <w:r w:rsidRPr="00D01DB4">
              <w:rPr>
                <w:rFonts w:ascii="Helvetica" w:hAnsi="Helvetica" w:cs="Helvetica"/>
                <w:sz w:val="20"/>
                <w:szCs w:val="20"/>
                <w:lang w:val="en-GB"/>
              </w:rPr>
              <w:t>Griffin International Limited</w:t>
            </w: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r>
      <w:tr w:rsidR="002D592D" w:rsidRPr="00C055A5" w:rsidTr="00F1736C">
        <w:trPr>
          <w:trHeight w:val="440"/>
        </w:trPr>
        <w:tc>
          <w:tcPr>
            <w:tcW w:w="2655" w:type="dxa"/>
          </w:tcPr>
          <w:p w:rsidR="002D592D" w:rsidRPr="00D01DB4" w:rsidRDefault="002D592D" w:rsidP="002D592D">
            <w:pPr>
              <w:rPr>
                <w:rFonts w:ascii="Helvetica" w:hAnsi="Helvetica" w:cs="Helvetica"/>
                <w:sz w:val="20"/>
                <w:szCs w:val="20"/>
                <w:lang w:val="en-GB"/>
              </w:rPr>
            </w:pPr>
            <w:r w:rsidRPr="00D01DB4">
              <w:rPr>
                <w:rFonts w:ascii="Helvetica" w:hAnsi="Helvetica" w:cs="Helvetica"/>
                <w:sz w:val="20"/>
                <w:szCs w:val="20"/>
                <w:lang w:val="en-GB"/>
              </w:rPr>
              <w:t>HSBC Europe B.V.</w:t>
            </w: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r>
      <w:tr w:rsidR="002D592D" w:rsidRPr="00C055A5" w:rsidTr="00F1736C">
        <w:trPr>
          <w:trHeight w:val="440"/>
        </w:trPr>
        <w:tc>
          <w:tcPr>
            <w:tcW w:w="2655" w:type="dxa"/>
          </w:tcPr>
          <w:p w:rsidR="002D592D" w:rsidRPr="00D01DB4" w:rsidRDefault="002D592D" w:rsidP="002D592D">
            <w:pPr>
              <w:rPr>
                <w:rFonts w:ascii="Helvetica" w:hAnsi="Helvetica" w:cs="Helvetica"/>
                <w:sz w:val="20"/>
                <w:szCs w:val="20"/>
                <w:lang w:val="en-GB"/>
              </w:rPr>
            </w:pPr>
            <w:r w:rsidRPr="00D01DB4">
              <w:rPr>
                <w:rFonts w:ascii="Helvetica" w:hAnsi="Helvetica" w:cs="Helvetica"/>
                <w:sz w:val="20"/>
                <w:szCs w:val="20"/>
                <w:lang w:val="en-GB"/>
              </w:rPr>
              <w:t>HSBC International Holdings (Jersey) Limited</w:t>
            </w: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r>
      <w:tr w:rsidR="002D592D" w:rsidRPr="00C055A5" w:rsidTr="00F1736C">
        <w:trPr>
          <w:trHeight w:val="440"/>
        </w:trPr>
        <w:tc>
          <w:tcPr>
            <w:tcW w:w="2655" w:type="dxa"/>
          </w:tcPr>
          <w:p w:rsidR="002D592D" w:rsidRPr="00D01DB4" w:rsidRDefault="002D592D" w:rsidP="002D592D">
            <w:pPr>
              <w:rPr>
                <w:rFonts w:ascii="Helvetica" w:hAnsi="Helvetica" w:cs="Helvetica"/>
                <w:sz w:val="20"/>
                <w:szCs w:val="20"/>
                <w:lang w:val="en-GB"/>
              </w:rPr>
            </w:pPr>
            <w:r w:rsidRPr="00D01DB4">
              <w:rPr>
                <w:rFonts w:ascii="Helvetica" w:hAnsi="Helvetica" w:cs="Helvetica"/>
                <w:sz w:val="20"/>
                <w:szCs w:val="20"/>
                <w:lang w:val="en-GB"/>
              </w:rPr>
              <w:t>HSBC Bank International Limited</w:t>
            </w: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r>
      <w:tr w:rsidR="002D592D" w:rsidRPr="00C055A5" w:rsidTr="00F1736C">
        <w:trPr>
          <w:trHeight w:val="440"/>
        </w:trPr>
        <w:tc>
          <w:tcPr>
            <w:tcW w:w="2655" w:type="dxa"/>
          </w:tcPr>
          <w:p w:rsidR="002D592D" w:rsidRPr="00D01DB4" w:rsidRDefault="002D592D" w:rsidP="002D592D">
            <w:pPr>
              <w:rPr>
                <w:rFonts w:ascii="Helvetica" w:hAnsi="Helvetica" w:cs="Helvetica"/>
                <w:sz w:val="20"/>
                <w:szCs w:val="20"/>
                <w:lang w:val="en-GB"/>
              </w:rPr>
            </w:pPr>
            <w:r w:rsidRPr="00D01DB4">
              <w:rPr>
                <w:rFonts w:ascii="Helvetica" w:hAnsi="Helvetica" w:cs="Helvetica"/>
                <w:sz w:val="20"/>
                <w:szCs w:val="20"/>
                <w:lang w:val="en-GB"/>
              </w:rPr>
              <w:t>HSBC Global Asset Management (International) Limited</w:t>
            </w: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r>
      <w:tr w:rsidR="002D592D" w:rsidRPr="00C055A5" w:rsidTr="00F1736C">
        <w:trPr>
          <w:trHeight w:val="440"/>
        </w:trPr>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r>
      <w:tr w:rsidR="002D592D" w:rsidRPr="00C055A5" w:rsidTr="00F1736C">
        <w:trPr>
          <w:trHeight w:val="440"/>
        </w:trPr>
        <w:tc>
          <w:tcPr>
            <w:tcW w:w="2655" w:type="dxa"/>
          </w:tcPr>
          <w:p w:rsidR="002D592D" w:rsidRPr="00D01DB4" w:rsidRDefault="002D592D" w:rsidP="002D592D">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r>
      <w:tr w:rsidR="002D592D" w:rsidRPr="00C055A5" w:rsidTr="00F1736C">
        <w:trPr>
          <w:trHeight w:val="440"/>
        </w:trPr>
        <w:tc>
          <w:tcPr>
            <w:tcW w:w="2655" w:type="dxa"/>
          </w:tcPr>
          <w:p w:rsidR="002D592D" w:rsidRPr="00D01DB4" w:rsidRDefault="002D592D" w:rsidP="002D592D">
            <w:pPr>
              <w:rPr>
                <w:rFonts w:ascii="Helvetica" w:hAnsi="Helvetica" w:cs="Helvetica"/>
                <w:sz w:val="20"/>
                <w:szCs w:val="20"/>
                <w:lang w:val="en-GB"/>
              </w:rPr>
            </w:pPr>
            <w:r w:rsidRPr="00D01DB4">
              <w:rPr>
                <w:rFonts w:ascii="Helvetica" w:hAnsi="Helvetica" w:cs="Helvetica"/>
                <w:sz w:val="20"/>
                <w:szCs w:val="20"/>
                <w:lang w:val="en-GB"/>
              </w:rPr>
              <w:t>HSBC Investment Bank Holdings plc</w:t>
            </w: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r>
      <w:tr w:rsidR="002D592D" w:rsidRPr="00C055A5" w:rsidTr="00F1736C">
        <w:trPr>
          <w:trHeight w:val="440"/>
        </w:trPr>
        <w:tc>
          <w:tcPr>
            <w:tcW w:w="2655" w:type="dxa"/>
          </w:tcPr>
          <w:p w:rsidR="002D592D" w:rsidRPr="00D01DB4" w:rsidRDefault="002D592D" w:rsidP="002D592D">
            <w:pPr>
              <w:rPr>
                <w:rFonts w:ascii="Helvetica" w:hAnsi="Helvetica" w:cs="Helvetica"/>
                <w:sz w:val="20"/>
                <w:szCs w:val="20"/>
                <w:lang w:val="en-GB"/>
              </w:rPr>
            </w:pPr>
            <w:r w:rsidRPr="00D01DB4">
              <w:rPr>
                <w:rFonts w:ascii="Helvetica" w:hAnsi="Helvetica" w:cs="Helvetica"/>
                <w:sz w:val="20"/>
                <w:szCs w:val="20"/>
                <w:lang w:val="en-GB"/>
              </w:rPr>
              <w:t>HSBC Global Asset Management Limited</w:t>
            </w: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r>
      <w:tr w:rsidR="002D592D" w:rsidRPr="00C055A5" w:rsidTr="00F1736C">
        <w:trPr>
          <w:trHeight w:val="440"/>
        </w:trPr>
        <w:tc>
          <w:tcPr>
            <w:tcW w:w="2655" w:type="dxa"/>
          </w:tcPr>
          <w:p w:rsidR="002D592D" w:rsidRPr="00D01DB4" w:rsidRDefault="002D592D" w:rsidP="002D592D">
            <w:pPr>
              <w:rPr>
                <w:rFonts w:ascii="Helvetica" w:hAnsi="Helvetica" w:cs="Helvetica"/>
                <w:sz w:val="20"/>
                <w:szCs w:val="20"/>
                <w:lang w:val="en-GB"/>
              </w:rPr>
            </w:pPr>
            <w:r w:rsidRPr="00D01DB4">
              <w:rPr>
                <w:rFonts w:ascii="Helvetica" w:hAnsi="Helvetica" w:cs="Helvetica"/>
                <w:sz w:val="20"/>
                <w:szCs w:val="20"/>
                <w:lang w:val="en-GB"/>
              </w:rPr>
              <w:t>HSBC Global Asset Management (UK) Limited</w:t>
            </w:r>
          </w:p>
        </w:tc>
        <w:tc>
          <w:tcPr>
            <w:tcW w:w="2655" w:type="dxa"/>
          </w:tcPr>
          <w:p w:rsidR="002D592D" w:rsidRPr="00D01DB4" w:rsidRDefault="002D592D" w:rsidP="002D592D">
            <w:pPr>
              <w:rPr>
                <w:rFonts w:ascii="Helvetica" w:hAnsi="Helvetica" w:cs="Helvetica"/>
                <w:sz w:val="20"/>
                <w:szCs w:val="20"/>
                <w:lang w:val="en-GB"/>
              </w:rPr>
            </w:pPr>
            <w:r>
              <w:rPr>
                <w:rFonts w:ascii="Helvetica" w:hAnsi="Helvetica" w:cs="Helvetica"/>
                <w:sz w:val="20"/>
                <w:szCs w:val="20"/>
                <w:lang w:val="en-GB"/>
              </w:rPr>
              <w:t>0.063 %</w:t>
            </w: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r>
              <w:rPr>
                <w:rFonts w:ascii="Helvetica" w:hAnsi="Helvetica" w:cs="Helvetica"/>
                <w:sz w:val="20"/>
                <w:szCs w:val="20"/>
                <w:lang w:val="en-GB"/>
              </w:rPr>
              <w:t>0.063 %</w:t>
            </w:r>
          </w:p>
        </w:tc>
      </w:tr>
      <w:tr w:rsidR="002D592D" w:rsidRPr="00C055A5" w:rsidTr="00F1736C">
        <w:trPr>
          <w:trHeight w:val="440"/>
        </w:trPr>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r>
      <w:tr w:rsidR="002D592D" w:rsidRPr="00C055A5" w:rsidTr="00F1736C">
        <w:trPr>
          <w:trHeight w:val="440"/>
        </w:trPr>
        <w:tc>
          <w:tcPr>
            <w:tcW w:w="2655" w:type="dxa"/>
          </w:tcPr>
          <w:p w:rsidR="002D592D" w:rsidRPr="00D01DB4" w:rsidRDefault="002D592D" w:rsidP="002D592D">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r>
      <w:tr w:rsidR="002D592D" w:rsidRPr="00C055A5" w:rsidTr="00F1736C">
        <w:trPr>
          <w:trHeight w:val="440"/>
        </w:trPr>
        <w:tc>
          <w:tcPr>
            <w:tcW w:w="2655" w:type="dxa"/>
          </w:tcPr>
          <w:p w:rsidR="002D592D" w:rsidRPr="00D01DB4" w:rsidRDefault="002D592D" w:rsidP="002D592D">
            <w:pPr>
              <w:rPr>
                <w:rFonts w:ascii="Helvetica" w:hAnsi="Helvetica" w:cs="Helvetica"/>
                <w:sz w:val="20"/>
                <w:szCs w:val="20"/>
                <w:lang w:val="en-GB"/>
              </w:rPr>
            </w:pPr>
            <w:r w:rsidRPr="00D01DB4">
              <w:rPr>
                <w:rFonts w:ascii="Helvetica" w:hAnsi="Helvetica" w:cs="Helvetica"/>
                <w:sz w:val="20"/>
                <w:szCs w:val="20"/>
                <w:lang w:val="en-GB"/>
              </w:rPr>
              <w:t>HSBC Bank plc</w:t>
            </w: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r>
      <w:tr w:rsidR="002D592D" w:rsidRPr="00C055A5" w:rsidTr="00F1736C">
        <w:trPr>
          <w:trHeight w:val="440"/>
        </w:trPr>
        <w:tc>
          <w:tcPr>
            <w:tcW w:w="2655" w:type="dxa"/>
          </w:tcPr>
          <w:p w:rsidR="002D592D" w:rsidRPr="00D01DB4" w:rsidRDefault="002D592D" w:rsidP="002D592D">
            <w:pPr>
              <w:rPr>
                <w:rFonts w:ascii="Helvetica" w:hAnsi="Helvetica" w:cs="Helvetica"/>
                <w:sz w:val="20"/>
                <w:szCs w:val="20"/>
                <w:lang w:val="en-GB"/>
              </w:rPr>
            </w:pPr>
            <w:r w:rsidRPr="00D01DB4">
              <w:rPr>
                <w:rFonts w:ascii="Helvetica" w:hAnsi="Helvetica" w:cs="Helvetica"/>
                <w:sz w:val="20"/>
                <w:szCs w:val="20"/>
                <w:lang w:val="en-GB"/>
              </w:rPr>
              <w:t>HSBC Trust Company (UK) Limited</w:t>
            </w:r>
          </w:p>
        </w:tc>
        <w:tc>
          <w:tcPr>
            <w:tcW w:w="2655" w:type="dxa"/>
          </w:tcPr>
          <w:p w:rsidR="002D592D" w:rsidRPr="00D01DB4" w:rsidRDefault="002D592D" w:rsidP="002D592D">
            <w:pPr>
              <w:rPr>
                <w:rFonts w:ascii="Helvetica" w:hAnsi="Helvetica" w:cs="Helvetica"/>
                <w:sz w:val="20"/>
                <w:szCs w:val="20"/>
                <w:lang w:val="en-GB"/>
              </w:rPr>
            </w:pPr>
            <w:r w:rsidRPr="0054780A">
              <w:rPr>
                <w:rFonts w:ascii="Helvetica" w:hAnsi="Helvetica" w:cs="Helvetica"/>
                <w:sz w:val="20"/>
                <w:szCs w:val="20"/>
                <w:lang w:val="en-GB"/>
              </w:rPr>
              <w:t>0.000</w:t>
            </w:r>
            <w:r>
              <w:rPr>
                <w:rFonts w:ascii="Helvetica" w:hAnsi="Helvetica" w:cs="Helvetica"/>
                <w:sz w:val="20"/>
                <w:szCs w:val="20"/>
                <w:lang w:val="en-GB"/>
              </w:rPr>
              <w:t xml:space="preserve"> %</w:t>
            </w: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r w:rsidRPr="0054780A">
              <w:rPr>
                <w:rFonts w:ascii="Helvetica" w:hAnsi="Helvetica" w:cs="Helvetica"/>
                <w:sz w:val="20"/>
                <w:szCs w:val="20"/>
                <w:lang w:val="en-GB"/>
              </w:rPr>
              <w:t>0.000</w:t>
            </w:r>
            <w:r>
              <w:rPr>
                <w:rFonts w:ascii="Helvetica" w:hAnsi="Helvetica" w:cs="Helvetica"/>
                <w:sz w:val="20"/>
                <w:szCs w:val="20"/>
                <w:lang w:val="en-GB"/>
              </w:rPr>
              <w:t xml:space="preserve"> %</w:t>
            </w:r>
          </w:p>
        </w:tc>
      </w:tr>
      <w:tr w:rsidR="002D592D" w:rsidRPr="00C055A5" w:rsidTr="00F1736C">
        <w:trPr>
          <w:trHeight w:val="440"/>
        </w:trPr>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r>
      <w:tr w:rsidR="002D592D" w:rsidRPr="00C055A5" w:rsidTr="00F1736C">
        <w:trPr>
          <w:trHeight w:val="440"/>
        </w:trPr>
        <w:tc>
          <w:tcPr>
            <w:tcW w:w="2655" w:type="dxa"/>
          </w:tcPr>
          <w:p w:rsidR="002D592D" w:rsidRPr="00D01DB4" w:rsidRDefault="002D592D" w:rsidP="002D592D">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r>
      <w:tr w:rsidR="002D592D" w:rsidRPr="00C055A5" w:rsidTr="00F1736C">
        <w:trPr>
          <w:trHeight w:val="440"/>
        </w:trPr>
        <w:tc>
          <w:tcPr>
            <w:tcW w:w="2655" w:type="dxa"/>
          </w:tcPr>
          <w:p w:rsidR="002D592D" w:rsidRPr="00D01DB4" w:rsidRDefault="002D592D" w:rsidP="002D592D">
            <w:pPr>
              <w:rPr>
                <w:rFonts w:ascii="Helvetica" w:hAnsi="Helvetica" w:cs="Helvetica"/>
                <w:sz w:val="20"/>
                <w:szCs w:val="20"/>
                <w:lang w:val="en-GB"/>
              </w:rPr>
            </w:pPr>
            <w:r w:rsidRPr="00D01DB4">
              <w:rPr>
                <w:rFonts w:ascii="Helvetica" w:hAnsi="Helvetica" w:cs="Helvetica"/>
                <w:sz w:val="20"/>
                <w:szCs w:val="20"/>
                <w:lang w:val="en-GB"/>
              </w:rPr>
              <w:t>HSBC Bank plc</w:t>
            </w: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r>
      <w:tr w:rsidR="002D592D" w:rsidRPr="00C055A5" w:rsidTr="00F1736C">
        <w:trPr>
          <w:trHeight w:val="440"/>
        </w:trPr>
        <w:tc>
          <w:tcPr>
            <w:tcW w:w="2655" w:type="dxa"/>
          </w:tcPr>
          <w:p w:rsidR="002D592D" w:rsidRPr="00D01DB4" w:rsidRDefault="002D592D" w:rsidP="002D592D">
            <w:pPr>
              <w:rPr>
                <w:rFonts w:ascii="Helvetica" w:hAnsi="Helvetica" w:cs="Helvetica"/>
                <w:sz w:val="20"/>
                <w:szCs w:val="20"/>
                <w:lang w:val="en-GB"/>
              </w:rPr>
            </w:pPr>
            <w:r w:rsidRPr="00D01DB4">
              <w:rPr>
                <w:rFonts w:ascii="Helvetica" w:hAnsi="Helvetica" w:cs="Helvetica"/>
                <w:sz w:val="20"/>
                <w:szCs w:val="20"/>
                <w:lang w:val="en-GB"/>
              </w:rPr>
              <w:lastRenderedPageBreak/>
              <w:t>HSBC Germany Holdings GmbH</w:t>
            </w: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r>
      <w:tr w:rsidR="002D592D" w:rsidRPr="00C055A5" w:rsidTr="00F1736C">
        <w:trPr>
          <w:trHeight w:val="440"/>
        </w:trPr>
        <w:tc>
          <w:tcPr>
            <w:tcW w:w="2655" w:type="dxa"/>
          </w:tcPr>
          <w:p w:rsidR="002D592D" w:rsidRPr="00D01DB4" w:rsidRDefault="002D592D" w:rsidP="002D592D">
            <w:pPr>
              <w:rPr>
                <w:rFonts w:ascii="Helvetica" w:hAnsi="Helvetica" w:cs="Helvetica"/>
                <w:sz w:val="20"/>
                <w:szCs w:val="20"/>
                <w:lang w:val="en-GB"/>
              </w:rPr>
            </w:pPr>
            <w:r w:rsidRPr="00D01DB4">
              <w:rPr>
                <w:rFonts w:ascii="Helvetica" w:hAnsi="Helvetica" w:cs="Helvetica"/>
                <w:sz w:val="20"/>
                <w:szCs w:val="20"/>
                <w:lang w:val="en-GB"/>
              </w:rPr>
              <w:t>HSBC Trinkaus &amp; Burkhardt AG</w:t>
            </w: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r>
      <w:tr w:rsidR="002D592D" w:rsidRPr="00C055A5" w:rsidTr="00F1736C">
        <w:trPr>
          <w:trHeight w:val="440"/>
        </w:trPr>
        <w:tc>
          <w:tcPr>
            <w:tcW w:w="2655" w:type="dxa"/>
          </w:tcPr>
          <w:p w:rsidR="002D592D" w:rsidRPr="00D01DB4" w:rsidRDefault="002D592D" w:rsidP="002D592D">
            <w:pPr>
              <w:rPr>
                <w:rFonts w:ascii="Helvetica" w:hAnsi="Helvetica" w:cs="Helvetica"/>
                <w:sz w:val="20"/>
                <w:szCs w:val="20"/>
                <w:lang w:val="en-GB"/>
              </w:rPr>
            </w:pPr>
            <w:r w:rsidRPr="00D01DB4">
              <w:rPr>
                <w:rFonts w:ascii="Helvetica" w:hAnsi="Helvetica" w:cs="Helvetica"/>
                <w:sz w:val="20"/>
                <w:szCs w:val="20"/>
                <w:lang w:val="en-GB"/>
              </w:rPr>
              <w:t>HSBC Trinkaus &amp; Burkhardt Gesellschaft fur Bankbeteiligungen mbH</w:t>
            </w: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r>
      <w:tr w:rsidR="002D592D" w:rsidRPr="00C055A5" w:rsidTr="00F1736C">
        <w:trPr>
          <w:trHeight w:val="440"/>
        </w:trPr>
        <w:tc>
          <w:tcPr>
            <w:tcW w:w="2655" w:type="dxa"/>
          </w:tcPr>
          <w:p w:rsidR="002D592D" w:rsidRPr="00D01DB4" w:rsidRDefault="002D592D" w:rsidP="002D592D">
            <w:pPr>
              <w:rPr>
                <w:rFonts w:ascii="Helvetica" w:hAnsi="Helvetica" w:cs="Helvetica"/>
                <w:sz w:val="20"/>
                <w:szCs w:val="20"/>
                <w:lang w:val="en-GB"/>
              </w:rPr>
            </w:pPr>
            <w:r w:rsidRPr="00D01DB4">
              <w:rPr>
                <w:rFonts w:ascii="Helvetica" w:hAnsi="Helvetica" w:cs="Helvetica"/>
                <w:sz w:val="20"/>
                <w:szCs w:val="20"/>
                <w:lang w:val="en-GB"/>
              </w:rPr>
              <w:t>INKA Internationale Kapitalanlagegesellschft mbH, Dusseldorf</w:t>
            </w:r>
          </w:p>
        </w:tc>
        <w:tc>
          <w:tcPr>
            <w:tcW w:w="2655" w:type="dxa"/>
          </w:tcPr>
          <w:p w:rsidR="002D592D" w:rsidRPr="00D01DB4" w:rsidRDefault="002D592D" w:rsidP="002D592D">
            <w:pPr>
              <w:rPr>
                <w:rFonts w:ascii="Helvetica" w:hAnsi="Helvetica" w:cs="Helvetica"/>
                <w:sz w:val="20"/>
                <w:szCs w:val="20"/>
                <w:lang w:val="en-GB"/>
              </w:rPr>
            </w:pPr>
            <w:r>
              <w:rPr>
                <w:rFonts w:ascii="Helvetica" w:hAnsi="Helvetica" w:cs="Helvetica"/>
                <w:sz w:val="20"/>
                <w:szCs w:val="20"/>
                <w:lang w:val="en-GB"/>
              </w:rPr>
              <w:t>0.151 %</w:t>
            </w: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r>
              <w:rPr>
                <w:rFonts w:ascii="Helvetica" w:hAnsi="Helvetica" w:cs="Helvetica"/>
                <w:sz w:val="20"/>
                <w:szCs w:val="20"/>
                <w:lang w:val="en-GB"/>
              </w:rPr>
              <w:t>0.151 %</w:t>
            </w:r>
          </w:p>
        </w:tc>
      </w:tr>
      <w:tr w:rsidR="002D592D" w:rsidRPr="00C055A5" w:rsidTr="00F1736C">
        <w:trPr>
          <w:trHeight w:val="440"/>
        </w:trPr>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r>
      <w:tr w:rsidR="002D592D" w:rsidRPr="00C055A5" w:rsidTr="00F1736C">
        <w:trPr>
          <w:trHeight w:val="440"/>
        </w:trPr>
        <w:tc>
          <w:tcPr>
            <w:tcW w:w="2655" w:type="dxa"/>
          </w:tcPr>
          <w:p w:rsidR="002D592D" w:rsidRPr="00D01DB4" w:rsidRDefault="002D592D" w:rsidP="002D592D">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r>
      <w:tr w:rsidR="002D592D" w:rsidRPr="00C055A5" w:rsidTr="00F1736C">
        <w:trPr>
          <w:trHeight w:val="440"/>
        </w:trPr>
        <w:tc>
          <w:tcPr>
            <w:tcW w:w="2655" w:type="dxa"/>
          </w:tcPr>
          <w:p w:rsidR="002D592D" w:rsidRPr="00D01DB4" w:rsidRDefault="002D592D" w:rsidP="002D592D">
            <w:pPr>
              <w:rPr>
                <w:rFonts w:ascii="Helvetica" w:hAnsi="Helvetica" w:cs="Helvetica"/>
                <w:sz w:val="20"/>
                <w:szCs w:val="20"/>
                <w:lang w:val="en-GB"/>
              </w:rPr>
            </w:pPr>
            <w:r>
              <w:rPr>
                <w:rFonts w:ascii="Helvetica" w:hAnsi="Helvetica" w:cs="Helvetica"/>
                <w:sz w:val="20"/>
                <w:szCs w:val="20"/>
                <w:lang w:val="en-GB"/>
              </w:rPr>
              <w:t>HSBC Overseas Holdings (UK) Limited</w:t>
            </w: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r>
      <w:tr w:rsidR="002D592D" w:rsidRPr="00C055A5" w:rsidTr="00F1736C">
        <w:trPr>
          <w:trHeight w:val="440"/>
        </w:trPr>
        <w:tc>
          <w:tcPr>
            <w:tcW w:w="2655" w:type="dxa"/>
          </w:tcPr>
          <w:p w:rsidR="002D592D" w:rsidRPr="00D01DB4" w:rsidRDefault="002D592D" w:rsidP="002D592D">
            <w:pPr>
              <w:rPr>
                <w:rFonts w:ascii="Helvetica" w:hAnsi="Helvetica" w:cs="Helvetica"/>
                <w:sz w:val="20"/>
                <w:szCs w:val="20"/>
                <w:lang w:val="en-GB"/>
              </w:rPr>
            </w:pPr>
            <w:r>
              <w:rPr>
                <w:rFonts w:ascii="Helvetica" w:hAnsi="Helvetica" w:cs="Helvetica"/>
                <w:sz w:val="20"/>
                <w:szCs w:val="20"/>
                <w:lang w:val="en-GB"/>
              </w:rPr>
              <w:t>HSBC Bank Canada</w:t>
            </w: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p>
        </w:tc>
      </w:tr>
      <w:tr w:rsidR="002D592D" w:rsidRPr="00C055A5" w:rsidTr="00F1736C">
        <w:trPr>
          <w:trHeight w:val="440"/>
        </w:trPr>
        <w:tc>
          <w:tcPr>
            <w:tcW w:w="2655" w:type="dxa"/>
          </w:tcPr>
          <w:p w:rsidR="002D592D" w:rsidRPr="00D01DB4" w:rsidRDefault="002D592D" w:rsidP="002D592D">
            <w:pPr>
              <w:rPr>
                <w:rFonts w:ascii="Helvetica" w:hAnsi="Helvetica" w:cs="Helvetica"/>
                <w:sz w:val="20"/>
                <w:szCs w:val="20"/>
                <w:lang w:val="en-GB"/>
              </w:rPr>
            </w:pPr>
            <w:r w:rsidRPr="00EB5A64">
              <w:rPr>
                <w:rFonts w:ascii="Helvetica" w:hAnsi="Helvetica" w:cs="Helvetica"/>
                <w:sz w:val="20"/>
                <w:szCs w:val="20"/>
                <w:lang w:val="en-GB"/>
              </w:rPr>
              <w:t>HSBC Global Asset Management (Canada) Limited</w:t>
            </w:r>
          </w:p>
        </w:tc>
        <w:tc>
          <w:tcPr>
            <w:tcW w:w="2655" w:type="dxa"/>
          </w:tcPr>
          <w:p w:rsidR="002D592D" w:rsidRPr="00D01DB4" w:rsidRDefault="002D592D" w:rsidP="002D592D">
            <w:pPr>
              <w:rPr>
                <w:rFonts w:ascii="Helvetica" w:hAnsi="Helvetica" w:cs="Helvetica"/>
                <w:sz w:val="20"/>
                <w:szCs w:val="20"/>
                <w:lang w:val="en-GB"/>
              </w:rPr>
            </w:pPr>
            <w:r>
              <w:rPr>
                <w:rFonts w:ascii="Helvetica" w:hAnsi="Helvetica" w:cs="Helvetica"/>
                <w:sz w:val="20"/>
                <w:szCs w:val="20"/>
                <w:lang w:val="en-GB"/>
              </w:rPr>
              <w:t>0.006 %</w:t>
            </w:r>
          </w:p>
        </w:tc>
        <w:tc>
          <w:tcPr>
            <w:tcW w:w="2655" w:type="dxa"/>
          </w:tcPr>
          <w:p w:rsidR="002D592D" w:rsidRPr="00D01DB4" w:rsidRDefault="002D592D" w:rsidP="002D592D">
            <w:pPr>
              <w:rPr>
                <w:rFonts w:ascii="Helvetica" w:hAnsi="Helvetica" w:cs="Helvetica"/>
                <w:sz w:val="20"/>
                <w:szCs w:val="20"/>
                <w:lang w:val="en-GB"/>
              </w:rPr>
            </w:pPr>
          </w:p>
        </w:tc>
        <w:tc>
          <w:tcPr>
            <w:tcW w:w="2655" w:type="dxa"/>
          </w:tcPr>
          <w:p w:rsidR="002D592D" w:rsidRPr="00D01DB4" w:rsidRDefault="002D592D" w:rsidP="002D592D">
            <w:pPr>
              <w:rPr>
                <w:rFonts w:ascii="Helvetica" w:hAnsi="Helvetica" w:cs="Helvetica"/>
                <w:sz w:val="20"/>
                <w:szCs w:val="20"/>
                <w:lang w:val="en-GB"/>
              </w:rPr>
            </w:pPr>
            <w:r>
              <w:rPr>
                <w:rFonts w:ascii="Helvetica" w:hAnsi="Helvetica" w:cs="Helvetica"/>
                <w:sz w:val="20"/>
                <w:szCs w:val="20"/>
                <w:lang w:val="en-GB"/>
              </w:rPr>
              <w:t>0.006 %</w:t>
            </w:r>
          </w:p>
        </w:tc>
      </w:tr>
      <w:tr w:rsidR="002D592D" w:rsidRPr="00C055A5" w:rsidTr="00F1736C">
        <w:trPr>
          <w:trHeight w:val="710"/>
        </w:trPr>
        <w:tc>
          <w:tcPr>
            <w:tcW w:w="10620" w:type="dxa"/>
            <w:gridSpan w:val="4"/>
            <w:tcBorders>
              <w:left w:val="nil"/>
              <w:right w:val="nil"/>
            </w:tcBorders>
          </w:tcPr>
          <w:p w:rsidR="002D592D" w:rsidRPr="00C055A5" w:rsidRDefault="002D592D" w:rsidP="002D592D">
            <w:pPr>
              <w:rPr>
                <w:rFonts w:ascii="Helvetica" w:hAnsi="Helvetica" w:cs="Helvetica"/>
                <w:b/>
                <w:lang w:val="en-GB"/>
              </w:rPr>
            </w:pPr>
          </w:p>
        </w:tc>
      </w:tr>
      <w:tr w:rsidR="002D592D" w:rsidRPr="00C055A5" w:rsidTr="00F1736C">
        <w:trPr>
          <w:trHeight w:val="694"/>
        </w:trPr>
        <w:tc>
          <w:tcPr>
            <w:tcW w:w="10620" w:type="dxa"/>
            <w:gridSpan w:val="4"/>
            <w:vAlign w:val="center"/>
          </w:tcPr>
          <w:p w:rsidR="002D592D" w:rsidRPr="00C055A5" w:rsidRDefault="002D592D" w:rsidP="002D592D">
            <w:pPr>
              <w:rPr>
                <w:rFonts w:ascii="Helvetica" w:hAnsi="Helvetica" w:cs="Helvetica"/>
                <w:b/>
                <w:lang w:val="en-GB"/>
              </w:rPr>
            </w:pPr>
            <w:r>
              <w:rPr>
                <w:rFonts w:ascii="Helvetica" w:hAnsi="Helvetica" w:cs="Helvetica"/>
                <w:b/>
                <w:lang w:val="en-GB"/>
              </w:rPr>
              <w:t>+11</w:t>
            </w:r>
            <w:r w:rsidRPr="00C055A5">
              <w:rPr>
                <w:rFonts w:ascii="Helvetica" w:hAnsi="Helvetica" w:cs="Helvetica"/>
                <w:b/>
                <w:lang w:val="en-GB"/>
              </w:rPr>
              <w:t>. In case of proxy voting: [</w:t>
            </w:r>
            <w:r w:rsidRPr="00C055A5">
              <w:rPr>
                <w:rFonts w:ascii="Helvetica" w:hAnsi="Helvetica" w:cs="Helvetica"/>
                <w:b/>
                <w:i/>
                <w:iCs/>
                <w:lang w:val="en-GB"/>
              </w:rPr>
              <w:t>name of the proxy holder</w:t>
            </w:r>
            <w:r w:rsidRPr="00C055A5">
              <w:rPr>
                <w:rFonts w:ascii="Helvetica" w:hAnsi="Helvetica" w:cs="Helvetica"/>
                <w:b/>
                <w:lang w:val="en-GB"/>
              </w:rPr>
              <w:t xml:space="preserve">] will cease to hold [% and </w:t>
            </w:r>
            <w:r w:rsidRPr="00C055A5">
              <w:rPr>
                <w:rFonts w:ascii="Helvetica" w:hAnsi="Helvetica" w:cs="Helvetica"/>
                <w:b/>
                <w:i/>
                <w:iCs/>
                <w:lang w:val="en-GB"/>
              </w:rPr>
              <w:t>number</w:t>
            </w:r>
            <w:r w:rsidRPr="00C055A5">
              <w:rPr>
                <w:rFonts w:ascii="Helvetica" w:hAnsi="Helvetica" w:cs="Helvetica"/>
                <w:b/>
                <w:lang w:val="en-GB"/>
              </w:rPr>
              <w:t>] voting rights as of [</w:t>
            </w:r>
            <w:r w:rsidRPr="00C055A5">
              <w:rPr>
                <w:rFonts w:ascii="Helvetica" w:hAnsi="Helvetica" w:cs="Helvetica"/>
                <w:b/>
                <w:i/>
                <w:iCs/>
                <w:lang w:val="en-GB"/>
              </w:rPr>
              <w:t>date</w:t>
            </w:r>
            <w:r w:rsidRPr="00C055A5">
              <w:rPr>
                <w:rFonts w:ascii="Helvetica" w:hAnsi="Helvetica" w:cs="Helvetica"/>
                <w:b/>
                <w:lang w:val="en-GB"/>
              </w:rPr>
              <w:t>]</w:t>
            </w:r>
          </w:p>
          <w:p w:rsidR="002D592D" w:rsidRPr="00C055A5" w:rsidRDefault="002D592D" w:rsidP="002D592D">
            <w:pPr>
              <w:rPr>
                <w:rFonts w:ascii="Helvetica" w:hAnsi="Helvetica" w:cs="Helvetica"/>
                <w:b/>
                <w:lang w:val="en-GB"/>
              </w:rPr>
            </w:pPr>
          </w:p>
        </w:tc>
      </w:tr>
      <w:tr w:rsidR="002D592D" w:rsidRPr="00C055A5" w:rsidTr="00F1736C">
        <w:trPr>
          <w:trHeight w:val="530"/>
        </w:trPr>
        <w:tc>
          <w:tcPr>
            <w:tcW w:w="10620" w:type="dxa"/>
            <w:gridSpan w:val="4"/>
            <w:tcBorders>
              <w:left w:val="nil"/>
              <w:bottom w:val="nil"/>
              <w:right w:val="nil"/>
            </w:tcBorders>
            <w:vAlign w:val="center"/>
          </w:tcPr>
          <w:p w:rsidR="002D592D" w:rsidRPr="00C055A5" w:rsidRDefault="002D592D" w:rsidP="002D592D">
            <w:pPr>
              <w:rPr>
                <w:rFonts w:ascii="Helvetica" w:hAnsi="Helvetica" w:cs="Helvetica"/>
                <w:lang w:val="en-GB"/>
              </w:rPr>
            </w:pPr>
          </w:p>
        </w:tc>
      </w:tr>
      <w:tr w:rsidR="002D592D" w:rsidRPr="00C055A5" w:rsidTr="00F1736C">
        <w:trPr>
          <w:trHeight w:val="950"/>
        </w:trPr>
        <w:tc>
          <w:tcPr>
            <w:tcW w:w="10620" w:type="dxa"/>
            <w:gridSpan w:val="4"/>
          </w:tcPr>
          <w:p w:rsidR="002D592D" w:rsidRDefault="002D592D" w:rsidP="002D592D">
            <w:pPr>
              <w:rPr>
                <w:rFonts w:ascii="Helvetica" w:hAnsi="Helvetica" w:cs="Helvetica"/>
                <w:b/>
                <w:lang w:val="en-GB"/>
              </w:rPr>
            </w:pPr>
            <w:r w:rsidRPr="00C055A5">
              <w:rPr>
                <w:rFonts w:ascii="Helvetica" w:hAnsi="Helvetica" w:cs="Helvetica"/>
                <w:b/>
                <w:lang w:val="en-GB"/>
              </w:rPr>
              <w:t>1</w:t>
            </w:r>
            <w:r>
              <w:rPr>
                <w:rFonts w:ascii="Helvetica" w:hAnsi="Helvetica" w:cs="Helvetica"/>
                <w:b/>
                <w:lang w:val="en-GB"/>
              </w:rPr>
              <w:t>2</w:t>
            </w:r>
            <w:r w:rsidRPr="00C055A5">
              <w:rPr>
                <w:rFonts w:ascii="Helvetica" w:hAnsi="Helvetica" w:cs="Helvetica"/>
                <w:b/>
                <w:lang w:val="en-GB"/>
              </w:rPr>
              <w:t>. Additional information</w:t>
            </w:r>
            <w:r w:rsidRPr="00C055A5">
              <w:rPr>
                <w:rFonts w:ascii="Helvetica" w:hAnsi="Helvetica" w:cs="Helvetica"/>
                <w:vertAlign w:val="superscript"/>
                <w:lang w:val="en-GB"/>
              </w:rPr>
              <w:t>xvi</w:t>
            </w:r>
            <w:r w:rsidRPr="00C055A5">
              <w:rPr>
                <w:rFonts w:ascii="Helvetica" w:hAnsi="Helvetica" w:cs="Helvetica"/>
                <w:b/>
                <w:lang w:val="en-GB"/>
              </w:rPr>
              <w:t>:</w:t>
            </w:r>
          </w:p>
          <w:p w:rsidR="002D592D" w:rsidRPr="00671070" w:rsidRDefault="002D592D" w:rsidP="002D592D">
            <w:pPr>
              <w:rPr>
                <w:rFonts w:ascii="Helvetica" w:hAnsi="Helvetica" w:cs="Helvetica"/>
                <w:lang w:val="en-GB"/>
              </w:rPr>
            </w:pPr>
          </w:p>
        </w:tc>
      </w:tr>
    </w:tbl>
    <w:p w:rsidR="00C5065C" w:rsidRDefault="00C5065C" w:rsidP="00C5065C">
      <w:pPr>
        <w:rPr>
          <w:rFonts w:ascii="Helvetica" w:hAnsi="Helvetica" w:cs="Helvetica"/>
          <w:lang w:val="en-GB"/>
        </w:rPr>
      </w:pPr>
    </w:p>
    <w:p w:rsidR="00671070" w:rsidRPr="00C055A5" w:rsidRDefault="00671070" w:rsidP="00C5065C">
      <w:pPr>
        <w:rPr>
          <w:rFonts w:ascii="Helvetica" w:hAnsi="Helvetica" w:cs="Helvetica"/>
          <w:lang w:val="en-GB"/>
        </w:rPr>
      </w:pPr>
    </w:p>
    <w:p w:rsidR="000D7611" w:rsidRDefault="000D7611" w:rsidP="000D7611">
      <w:pPr>
        <w:rPr>
          <w:rFonts w:ascii="Helvetica" w:hAnsi="Helvetica" w:cs="Helvetica"/>
          <w:lang w:val="en-GB"/>
        </w:rPr>
      </w:pPr>
      <w:r w:rsidRPr="001C2454">
        <w:rPr>
          <w:rFonts w:ascii="Helvetica" w:hAnsi="Helvetica" w:cs="Helvetica"/>
          <w:lang w:val="en-GB"/>
        </w:rPr>
        <w:t>Done</w:t>
      </w:r>
      <w:r>
        <w:rPr>
          <w:rFonts w:ascii="Helvetica" w:hAnsi="Helvetica" w:cs="Helvetica"/>
          <w:lang w:val="en-GB"/>
        </w:rPr>
        <w:t xml:space="preserve"> at London on </w:t>
      </w:r>
      <w:r w:rsidR="001553FE">
        <w:rPr>
          <w:rFonts w:ascii="Helvetica" w:hAnsi="Helvetica" w:cs="Helvetica"/>
          <w:lang w:val="en-GB"/>
        </w:rPr>
        <w:t>13</w:t>
      </w:r>
      <w:r>
        <w:rPr>
          <w:rFonts w:ascii="Helvetica" w:hAnsi="Helvetica" w:cs="Helvetica"/>
          <w:vertAlign w:val="superscript"/>
          <w:lang w:val="en-GB"/>
        </w:rPr>
        <w:t>st</w:t>
      </w:r>
      <w:r>
        <w:rPr>
          <w:rFonts w:ascii="Helvetica" w:hAnsi="Helvetica" w:cs="Helvetica"/>
          <w:lang w:val="en-GB"/>
        </w:rPr>
        <w:t xml:space="preserve"> September 2016</w:t>
      </w:r>
    </w:p>
    <w:p w:rsidR="00695DF4" w:rsidRDefault="00695DF4" w:rsidP="008F18BE">
      <w:pPr>
        <w:ind w:left="-709"/>
        <w:rPr>
          <w:rFonts w:ascii="Helvetica" w:hAnsi="Helvetica" w:cs="Helvetica"/>
          <w:b/>
          <w:bCs/>
          <w:lang w:val="en-GB"/>
        </w:rPr>
      </w:pPr>
    </w:p>
    <w:p w:rsidR="004D1F4D" w:rsidRDefault="004D1F4D" w:rsidP="008F18BE">
      <w:pPr>
        <w:ind w:left="-709"/>
        <w:rPr>
          <w:rFonts w:ascii="Helvetica" w:hAnsi="Helvetica" w:cs="Helvetica"/>
          <w:b/>
          <w:bCs/>
          <w:lang w:val="en-GB"/>
        </w:rPr>
      </w:pPr>
    </w:p>
    <w:p w:rsidR="008C2F74" w:rsidRDefault="008C2F74" w:rsidP="008F18BE">
      <w:pPr>
        <w:ind w:left="-709"/>
        <w:rPr>
          <w:rFonts w:ascii="Helvetica" w:hAnsi="Helvetica" w:cs="Helvetica"/>
          <w:b/>
          <w:bCs/>
          <w:lang w:val="en-GB"/>
        </w:rPr>
      </w:pPr>
    </w:p>
    <w:p w:rsidR="00C5065C" w:rsidRPr="00C055A5" w:rsidRDefault="00C5065C" w:rsidP="004D1F4D">
      <w:pPr>
        <w:rPr>
          <w:rFonts w:ascii="Helvetica" w:hAnsi="Helvetica" w:cs="Helvetica"/>
          <w:b/>
          <w:bCs/>
          <w:lang w:val="en-GB"/>
        </w:rPr>
      </w:pPr>
      <w:r w:rsidRPr="00C055A5">
        <w:rPr>
          <w:rFonts w:ascii="Helvetica" w:hAnsi="Helvetica" w:cs="Helvetica"/>
          <w:b/>
          <w:bCs/>
          <w:lang w:val="en-GB"/>
        </w:rPr>
        <w:t>Notes</w:t>
      </w: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w:t>
      </w:r>
      <w:r w:rsidR="00B47EB3">
        <w:rPr>
          <w:rFonts w:ascii="Helvetica" w:hAnsi="Helvetica" w:cs="Helvetica"/>
          <w:i/>
          <w:sz w:val="18"/>
          <w:szCs w:val="18"/>
          <w:lang w:val="en-GB"/>
        </w:rPr>
        <w:t>.</w:t>
      </w:r>
      <w:r w:rsidR="00FD17CE">
        <w:rPr>
          <w:rFonts w:ascii="Helvetica" w:hAnsi="Helvetica" w:cs="Helvetica"/>
          <w:i/>
          <w:sz w:val="18"/>
          <w:szCs w:val="18"/>
          <w:lang w:val="en-GB"/>
        </w:rPr>
        <w:t xml:space="preserve"> </w:t>
      </w:r>
      <w:r w:rsidR="00B47EB3">
        <w:rPr>
          <w:rFonts w:ascii="Helvetica" w:hAnsi="Helvetica" w:cs="Helvetica"/>
          <w:i/>
          <w:sz w:val="18"/>
          <w:szCs w:val="18"/>
          <w:lang w:val="en-GB"/>
        </w:rPr>
        <w:t>Persons completing this form should have regard to the requirements of the Transparency (Directive 2004/109/EC) Regulations 2007 as amended (the “Regulations”), the Central Bank of Ireland’s Transparency Rules (the “Transparency Rules”) and Commission Delegated Regulat</w:t>
      </w:r>
      <w:r w:rsidR="00347AA4">
        <w:rPr>
          <w:rFonts w:ascii="Helvetica" w:hAnsi="Helvetica" w:cs="Helvetica"/>
          <w:i/>
          <w:sz w:val="18"/>
          <w:szCs w:val="18"/>
          <w:lang w:val="en-GB"/>
        </w:rPr>
        <w:t>ion</w:t>
      </w:r>
      <w:r w:rsidR="00B47EB3">
        <w:rPr>
          <w:rFonts w:ascii="Helvetica" w:hAnsi="Helvetica" w:cs="Helvetica"/>
          <w:i/>
          <w:sz w:val="18"/>
          <w:szCs w:val="18"/>
          <w:lang w:val="en-GB"/>
        </w:rPr>
        <w:t xml:space="preserve"> (</w:t>
      </w:r>
      <w:r w:rsidR="00347AA4">
        <w:rPr>
          <w:rFonts w:ascii="Helvetica" w:hAnsi="Helvetica" w:cs="Helvetica"/>
          <w:i/>
          <w:sz w:val="18"/>
          <w:szCs w:val="18"/>
          <w:lang w:val="en-GB"/>
        </w:rPr>
        <w:t>E</w:t>
      </w:r>
      <w:r w:rsidR="00B47EB3">
        <w:rPr>
          <w:rFonts w:ascii="Helvetica" w:hAnsi="Helvetica" w:cs="Helvetica"/>
          <w:i/>
          <w:sz w:val="18"/>
          <w:szCs w:val="18"/>
          <w:lang w:val="en-GB"/>
        </w:rPr>
        <w:t xml:space="preserve">U) 2015/761 of 17 December 2014. </w:t>
      </w: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ii</w:t>
      </w:r>
      <w:r w:rsidRPr="008F18BE">
        <w:rPr>
          <w:rFonts w:ascii="Helvetica" w:hAnsi="Helvetica" w:cs="Helvetica"/>
          <w:i/>
          <w:sz w:val="18"/>
          <w:szCs w:val="18"/>
          <w:lang w:val="en-GB"/>
        </w:rPr>
        <w:t xml:space="preserve"> Full name of the legal entity and </w:t>
      </w:r>
      <w:r w:rsidR="003C2D94">
        <w:rPr>
          <w:rFonts w:ascii="Helvetica" w:hAnsi="Helvetica" w:cs="Helvetica"/>
          <w:i/>
          <w:sz w:val="18"/>
          <w:szCs w:val="18"/>
          <w:lang w:val="en-GB"/>
        </w:rPr>
        <w:t>other identifying</w:t>
      </w:r>
      <w:r w:rsidRPr="008F18BE">
        <w:rPr>
          <w:rFonts w:ascii="Helvetica" w:hAnsi="Helvetica" w:cs="Helvetica"/>
          <w:i/>
          <w:sz w:val="18"/>
          <w:szCs w:val="18"/>
          <w:lang w:val="en-GB"/>
        </w:rPr>
        <w:t xml:space="preserve"> specification of the issuer or underlying issuer, provided it is reliable and accurate (e.g. address, LEI, domestic number identity).</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iii</w:t>
      </w:r>
      <w:r w:rsidRPr="008F18BE">
        <w:rPr>
          <w:rFonts w:ascii="Helvetica" w:hAnsi="Helvetica" w:cs="Helvetica"/>
          <w:i/>
          <w:sz w:val="18"/>
          <w:szCs w:val="18"/>
          <w:lang w:val="en-GB"/>
        </w:rPr>
        <w:t xml:space="preserve"> Other reason for the notification could be voluntary notifications, changes of attribution of the nature of the holding (e.g. expiring of financial instruments) or acting in concert.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iv</w:t>
      </w:r>
      <w:r w:rsidRPr="008F18BE">
        <w:rPr>
          <w:rFonts w:ascii="Helvetica" w:hAnsi="Helvetica" w:cs="Helvetica"/>
          <w:i/>
          <w:sz w:val="18"/>
          <w:szCs w:val="18"/>
          <w:lang w:val="en-GB"/>
        </w:rPr>
        <w:t xml:space="preserve"> This should be the full name of (a) the shareholder; (b) the natural person or legal entity acquiring, disposing of or exercising voting rights in the cases provided for in </w:t>
      </w:r>
      <w:r w:rsidR="000A44F2">
        <w:rPr>
          <w:rFonts w:ascii="Helvetica" w:hAnsi="Helvetica" w:cs="Helvetica"/>
          <w:i/>
          <w:sz w:val="18"/>
          <w:szCs w:val="18"/>
          <w:lang w:val="en-GB"/>
        </w:rPr>
        <w:t>Regulation 15(b) to (h) of the Regulations (</w:t>
      </w:r>
      <w:r w:rsidRPr="008F18BE">
        <w:rPr>
          <w:rFonts w:ascii="Helvetica" w:hAnsi="Helvetica" w:cs="Helvetica"/>
          <w:i/>
          <w:sz w:val="18"/>
          <w:szCs w:val="18"/>
          <w:lang w:val="en-GB"/>
        </w:rPr>
        <w:t>Article 10 (b) to (h) of Directive 2004/109/EC</w:t>
      </w:r>
      <w:r w:rsidR="000A44F2">
        <w:rPr>
          <w:rFonts w:ascii="Helvetica" w:hAnsi="Helvetica" w:cs="Helvetica"/>
          <w:i/>
          <w:sz w:val="18"/>
          <w:szCs w:val="18"/>
          <w:lang w:val="en-GB"/>
        </w:rPr>
        <w:t>)</w:t>
      </w:r>
      <w:r w:rsidRPr="008F18BE">
        <w:rPr>
          <w:rFonts w:ascii="Helvetica" w:hAnsi="Helvetica" w:cs="Helvetica"/>
          <w:i/>
          <w:sz w:val="18"/>
          <w:szCs w:val="18"/>
          <w:lang w:val="en-GB"/>
        </w:rPr>
        <w:t xml:space="preserve">; or (c) the holder of financial instruments referred to in </w:t>
      </w:r>
      <w:r w:rsidR="000A44F2">
        <w:rPr>
          <w:rFonts w:ascii="Helvetica" w:hAnsi="Helvetica" w:cs="Helvetica"/>
          <w:i/>
          <w:sz w:val="18"/>
          <w:szCs w:val="18"/>
          <w:lang w:val="en-GB"/>
        </w:rPr>
        <w:t>Regulation 17(1) of the Regulations (</w:t>
      </w:r>
      <w:r w:rsidRPr="008F18BE">
        <w:rPr>
          <w:rFonts w:ascii="Helvetica" w:hAnsi="Helvetica" w:cs="Helvetica"/>
          <w:i/>
          <w:sz w:val="18"/>
          <w:szCs w:val="18"/>
          <w:lang w:val="en-GB"/>
        </w:rPr>
        <w:t>Article 13(1) of Directive 2004/109/EC</w:t>
      </w:r>
      <w:r w:rsidR="000A44F2">
        <w:rPr>
          <w:rFonts w:ascii="Helvetica" w:hAnsi="Helvetica" w:cs="Helvetica"/>
          <w:i/>
          <w:sz w:val="18"/>
          <w:szCs w:val="18"/>
          <w:lang w:val="en-GB"/>
        </w:rPr>
        <w:t>)</w:t>
      </w:r>
      <w:r w:rsidRPr="008F18BE">
        <w:rPr>
          <w:rFonts w:ascii="Helvetica" w:hAnsi="Helvetica" w:cs="Helvetica"/>
          <w:i/>
          <w:sz w:val="18"/>
          <w:szCs w:val="18"/>
          <w:lang w:val="en-GB"/>
        </w:rPr>
        <w: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lang w:val="en-GB"/>
        </w:rPr>
        <w:t>As the disclosure of cases of acting in concert may vary due to the specific circumstances (e.g. same or different total positions of the parties, entering or exiting of acting in concert by a single party) the standard form does not provide for a specific method how to notify cases of acting in concert.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lang w:val="en-GB"/>
        </w:rPr>
        <w:t xml:space="preserve">In relation to the transactions referred to in points (b) to (h) of </w:t>
      </w:r>
      <w:r w:rsidR="002E08F1">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 2004/109/EC</w:t>
      </w:r>
      <w:r w:rsidR="00045841">
        <w:rPr>
          <w:rFonts w:ascii="Helvetica" w:hAnsi="Helvetica" w:cs="Helvetica"/>
          <w:i/>
          <w:sz w:val="18"/>
          <w:szCs w:val="18"/>
          <w:lang w:val="en-GB"/>
        </w:rPr>
        <w:t>)</w:t>
      </w:r>
      <w:r w:rsidRPr="008F18BE">
        <w:rPr>
          <w:rFonts w:ascii="Helvetica" w:hAnsi="Helvetica" w:cs="Helvetica"/>
          <w:i/>
          <w:sz w:val="18"/>
          <w:szCs w:val="18"/>
          <w:lang w:val="en-GB"/>
        </w:rPr>
        <w:t>, the following list is provided as</w:t>
      </w:r>
      <w:r w:rsidR="00FD17CE">
        <w:rPr>
          <w:rFonts w:ascii="Helvetica" w:hAnsi="Helvetica" w:cs="Helvetica"/>
          <w:i/>
          <w:sz w:val="18"/>
          <w:szCs w:val="18"/>
          <w:lang w:val="en-GB"/>
        </w:rPr>
        <w:t xml:space="preserve"> an</w:t>
      </w:r>
      <w:r w:rsidRPr="008F18BE">
        <w:rPr>
          <w:rFonts w:ascii="Helvetica" w:hAnsi="Helvetica" w:cs="Helvetica"/>
          <w:i/>
          <w:sz w:val="18"/>
          <w:szCs w:val="18"/>
          <w:lang w:val="en-GB"/>
        </w:rPr>
        <w:t xml:space="preserve"> indication of the persons who should be mentioned:</w:t>
      </w:r>
    </w:p>
    <w:p w:rsidR="00C5065C" w:rsidRPr="008F18BE" w:rsidRDefault="00C5065C" w:rsidP="00FD17CE">
      <w:pPr>
        <w:spacing w:after="0"/>
        <w:ind w:left="-709" w:right="-896"/>
        <w:jc w:val="both"/>
        <w:rPr>
          <w:rFonts w:ascii="Helvetica" w:hAnsi="Helvetica" w:cs="Helvetica"/>
          <w:i/>
          <w:sz w:val="18"/>
          <w:szCs w:val="18"/>
          <w:lang w:val="en-GB"/>
        </w:rPr>
      </w:pPr>
    </w:p>
    <w:p w:rsid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(b) of </w:t>
      </w:r>
      <w:r w:rsidR="00045841">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the natural person or legal entity that acquires the voting rights and is entitled to exercise them under the agreement and the natural person or legal entity who is transferring temporarily for consideration the voting rights;</w:t>
      </w:r>
    </w:p>
    <w:p w:rsidR="008F18BE" w:rsidRDefault="008F18BE" w:rsidP="00FD17CE">
      <w:pPr>
        <w:spacing w:after="0"/>
        <w:ind w:left="-426" w:right="-896" w:hanging="283"/>
        <w:jc w:val="both"/>
        <w:rPr>
          <w:rFonts w:ascii="Helvetica" w:hAnsi="Helvetica" w:cs="Helvetica"/>
          <w:i/>
          <w:sz w:val="18"/>
          <w:szCs w:val="18"/>
          <w:lang w:val="en-GB"/>
        </w:rPr>
      </w:pPr>
    </w:p>
    <w:p w:rsidR="00C5065C" w:rsidRPr="008F18BE" w:rsidRDefault="008F18BE" w:rsidP="00FD17CE">
      <w:pPr>
        <w:spacing w:after="0"/>
        <w:ind w:left="-426" w:right="-896" w:hanging="283"/>
        <w:jc w:val="both"/>
        <w:rPr>
          <w:rFonts w:ascii="Helvetica" w:hAnsi="Helvetica" w:cs="Helvetica"/>
          <w:i/>
          <w:sz w:val="18"/>
          <w:szCs w:val="18"/>
          <w:lang w:val="en-GB"/>
        </w:rPr>
      </w:pPr>
      <w:r>
        <w:rPr>
          <w:rFonts w:ascii="Helvetica" w:hAnsi="Helvetica" w:cs="Helvetica"/>
          <w:i/>
          <w:sz w:val="18"/>
          <w:szCs w:val="18"/>
          <w:lang w:val="en-GB"/>
        </w:rPr>
        <w:t>-</w:t>
      </w:r>
      <w:r>
        <w:rPr>
          <w:rFonts w:ascii="Helvetica" w:hAnsi="Helvetica" w:cs="Helvetica"/>
          <w:i/>
          <w:sz w:val="18"/>
          <w:szCs w:val="18"/>
          <w:lang w:val="en-GB"/>
        </w:rPr>
        <w:tab/>
      </w:r>
      <w:r w:rsidR="00C5065C" w:rsidRPr="008F18BE">
        <w:rPr>
          <w:rFonts w:ascii="Helvetica" w:hAnsi="Helvetica" w:cs="Helvetica"/>
          <w:i/>
          <w:sz w:val="18"/>
          <w:szCs w:val="18"/>
          <w:lang w:val="en-GB"/>
        </w:rPr>
        <w:t xml:space="preserve">in the circumstances foreseen in letter (c) of </w:t>
      </w:r>
      <w:r w:rsidR="00045841">
        <w:rPr>
          <w:rFonts w:ascii="Helvetica" w:hAnsi="Helvetica" w:cs="Helvetica"/>
          <w:i/>
          <w:sz w:val="18"/>
          <w:szCs w:val="18"/>
          <w:lang w:val="en-GB"/>
        </w:rPr>
        <w:t>the Regulation 15 of the Regulations (</w:t>
      </w:r>
      <w:r w:rsidR="00C5065C"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3C2D94">
        <w:rPr>
          <w:rFonts w:ascii="Helvetica" w:hAnsi="Helvetica" w:cs="Helvetica"/>
          <w:i/>
          <w:sz w:val="18"/>
          <w:szCs w:val="18"/>
          <w:lang w:val="en-GB"/>
        </w:rPr>
        <w:t>2004/109/EC</w:t>
      </w:r>
      <w:r w:rsidR="00045841">
        <w:rPr>
          <w:rFonts w:ascii="Helvetica" w:hAnsi="Helvetica" w:cs="Helvetica"/>
          <w:i/>
          <w:sz w:val="18"/>
          <w:szCs w:val="18"/>
          <w:lang w:val="en-GB"/>
        </w:rPr>
        <w:t>)</w:t>
      </w:r>
      <w:r w:rsidR="00C5065C" w:rsidRPr="008F18BE">
        <w:rPr>
          <w:rFonts w:ascii="Helvetica" w:hAnsi="Helvetica" w:cs="Helvetica"/>
          <w:i/>
          <w:sz w:val="18"/>
          <w:szCs w:val="18"/>
          <w:lang w:val="en-GB"/>
        </w:rPr>
        <w:t>, the natural person or legal entity holding the collateral, provided the person or entity controls the voting rights and declares its intention of exercising them, and natural person or legal entity lodging the collateral under these conditions;</w:t>
      </w:r>
    </w:p>
    <w:p w:rsidR="00C5065C" w:rsidRPr="008F18BE" w:rsidRDefault="00C5065C" w:rsidP="00FD17CE">
      <w:pPr>
        <w:spacing w:after="0"/>
        <w:ind w:right="-896" w:hanging="426"/>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in the circumstances foreseen in letter (d) of</w:t>
      </w:r>
      <w:r w:rsidR="00045841">
        <w:rPr>
          <w:rFonts w:ascii="Helvetica" w:hAnsi="Helvetica" w:cs="Helvetica"/>
          <w:i/>
          <w:sz w:val="18"/>
          <w:szCs w:val="18"/>
          <w:lang w:val="en-GB"/>
        </w:rPr>
        <w:t xml:space="preserve"> Regulation 1</w:t>
      </w:r>
      <w:r w:rsidR="00413475">
        <w:rPr>
          <w:rFonts w:ascii="Helvetica" w:hAnsi="Helvetica" w:cs="Helvetica"/>
          <w:i/>
          <w:sz w:val="18"/>
          <w:szCs w:val="18"/>
          <w:lang w:val="en-GB"/>
        </w:rPr>
        <w:t>5</w:t>
      </w:r>
      <w:r w:rsidR="00045841">
        <w:rPr>
          <w:rFonts w:ascii="Helvetica" w:hAnsi="Helvetica" w:cs="Helvetica"/>
          <w:i/>
          <w:sz w:val="18"/>
          <w:szCs w:val="18"/>
          <w:lang w:val="en-GB"/>
        </w:rPr>
        <w:t xml:space="preserve"> of the Regulations</w:t>
      </w:r>
      <w:r w:rsidRPr="008F18BE">
        <w:rPr>
          <w:rFonts w:ascii="Helvetica" w:hAnsi="Helvetica" w:cs="Helvetica"/>
          <w:i/>
          <w:sz w:val="18"/>
          <w:szCs w:val="18"/>
          <w:lang w:val="en-GB"/>
        </w:rPr>
        <w:t xml:space="preserve"> </w:t>
      </w:r>
      <w:r w:rsidR="00045841">
        <w:rPr>
          <w:rFonts w:ascii="Helvetica" w:hAnsi="Helvetica" w:cs="Helvetica"/>
          <w:i/>
          <w:sz w:val="18"/>
          <w:szCs w:val="18"/>
          <w:lang w:val="en-GB"/>
        </w:rPr>
        <w:t>(</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the natural person or legal entity who has a life interest in shares if that person or entity is entitled to exercise the voting rights attached to the shares and the natural person or legal entity who is disposing of the voting rights when the life interest is created;</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(e) of </w:t>
      </w:r>
      <w:r w:rsidR="00413475">
        <w:rPr>
          <w:rFonts w:ascii="Helvetica" w:hAnsi="Helvetica" w:cs="Helvetica"/>
          <w:i/>
          <w:sz w:val="18"/>
          <w:szCs w:val="18"/>
          <w:lang w:val="en-GB"/>
        </w:rPr>
        <w:t xml:space="preserve">Regulation 15 of the Regulations </w:t>
      </w:r>
      <w:r w:rsidR="00045841">
        <w:rPr>
          <w:rFonts w:ascii="Helvetica" w:hAnsi="Helvetica" w:cs="Helvetica"/>
          <w:i/>
          <w:sz w:val="18"/>
          <w:szCs w:val="18"/>
          <w:lang w:val="en-GB"/>
        </w:rPr>
        <w:t>(</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xml:space="preserve">, the controlling natural person or legal entity and, provided it has a notification duty at an individual level under </w:t>
      </w:r>
      <w:r w:rsidR="00045841">
        <w:rPr>
          <w:rFonts w:ascii="Helvetica" w:hAnsi="Helvetica" w:cs="Helvetica"/>
          <w:i/>
          <w:sz w:val="18"/>
          <w:szCs w:val="18"/>
          <w:lang w:val="en-GB"/>
        </w:rPr>
        <w:t>Regulation 14 of the Regulations (</w:t>
      </w:r>
      <w:r w:rsidRPr="008F18BE">
        <w:rPr>
          <w:rFonts w:ascii="Helvetica" w:hAnsi="Helvetica" w:cs="Helvetica"/>
          <w:i/>
          <w:sz w:val="18"/>
          <w:szCs w:val="18"/>
          <w:lang w:val="en-GB"/>
        </w:rPr>
        <w:t>Article 9</w:t>
      </w:r>
      <w:r w:rsidR="00045841">
        <w:rPr>
          <w:rFonts w:ascii="Helvetica" w:hAnsi="Helvetica" w:cs="Helvetica"/>
          <w:i/>
          <w:sz w:val="18"/>
          <w:szCs w:val="18"/>
          <w:lang w:val="en-GB"/>
        </w:rPr>
        <w:t xml:space="preserve">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xml:space="preserve">, under letters (a) to (d) of </w:t>
      </w:r>
      <w:r w:rsidR="00045841">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xml:space="preserve"> or under a combination of any of those situations, the controlled undertaking;</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(f) of </w:t>
      </w:r>
      <w:r w:rsidR="008778CE">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413475">
        <w:rPr>
          <w:rFonts w:ascii="Helvetica" w:hAnsi="Helvetica" w:cs="Helvetica"/>
          <w:i/>
          <w:sz w:val="18"/>
          <w:szCs w:val="18"/>
          <w:lang w:val="en-GB"/>
        </w:rPr>
        <w:t xml:space="preserve"> </w:t>
      </w:r>
      <w:r w:rsidR="00413475" w:rsidRPr="008F18BE">
        <w:rPr>
          <w:rFonts w:ascii="Helvetica" w:hAnsi="Helvetica" w:cs="Helvetica"/>
          <w:i/>
          <w:sz w:val="18"/>
          <w:szCs w:val="18"/>
          <w:lang w:val="en-GB"/>
        </w:rPr>
        <w:t>2004/109/EC</w:t>
      </w:r>
      <w:r w:rsidR="008778CE">
        <w:rPr>
          <w:rFonts w:ascii="Helvetica" w:hAnsi="Helvetica" w:cs="Helvetica"/>
          <w:i/>
          <w:sz w:val="18"/>
          <w:szCs w:val="18"/>
          <w:lang w:val="en-GB"/>
        </w:rPr>
        <w:t>)</w:t>
      </w:r>
      <w:r w:rsidRPr="008F18BE">
        <w:rPr>
          <w:rFonts w:ascii="Helvetica" w:hAnsi="Helvetica" w:cs="Helvetica"/>
          <w:i/>
          <w:sz w:val="18"/>
          <w:szCs w:val="18"/>
          <w:lang w:val="en-GB"/>
        </w:rPr>
        <w:t>, the deposit taker of the shares, if he can exercise the voting rights attached to the shares deposited with him at his discretion, and the depositor of the shares allowing the deposit taker to exercise the voting rights at his discretion;</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(g) of </w:t>
      </w:r>
      <w:r w:rsidR="008778CE">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8778CE">
        <w:rPr>
          <w:rFonts w:ascii="Helvetica" w:hAnsi="Helvetica" w:cs="Helvetica"/>
          <w:i/>
          <w:sz w:val="18"/>
          <w:szCs w:val="18"/>
          <w:lang w:val="en-GB"/>
        </w:rPr>
        <w:t>)</w:t>
      </w:r>
      <w:r w:rsidRPr="008F18BE">
        <w:rPr>
          <w:rFonts w:ascii="Helvetica" w:hAnsi="Helvetica" w:cs="Helvetica"/>
          <w:i/>
          <w:sz w:val="18"/>
          <w:szCs w:val="18"/>
          <w:lang w:val="en-GB"/>
        </w:rPr>
        <w:t>, the natural person or legal entity that controls the voting rights;</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(h) </w:t>
      </w:r>
      <w:r w:rsidR="008778CE">
        <w:rPr>
          <w:rFonts w:ascii="Helvetica" w:hAnsi="Helvetica" w:cs="Helvetica"/>
          <w:i/>
          <w:sz w:val="18"/>
          <w:szCs w:val="18"/>
          <w:lang w:val="en-GB"/>
        </w:rPr>
        <w:t>of Regulation 15 of the Regulations (</w:t>
      </w:r>
      <w:r w:rsidRPr="008F18BE">
        <w:rPr>
          <w:rFonts w:ascii="Helvetica" w:hAnsi="Helvetica" w:cs="Helvetica"/>
          <w:i/>
          <w:sz w:val="18"/>
          <w:szCs w:val="18"/>
          <w:lang w:val="en-GB"/>
        </w:rPr>
        <w:t>Article 10 of Directive</w:t>
      </w:r>
      <w:r w:rsidR="00413475">
        <w:rPr>
          <w:rFonts w:ascii="Helvetica" w:hAnsi="Helvetica" w:cs="Helvetica"/>
          <w:i/>
          <w:sz w:val="18"/>
          <w:szCs w:val="18"/>
          <w:lang w:val="en-GB"/>
        </w:rPr>
        <w:t xml:space="preserve"> </w:t>
      </w:r>
      <w:r w:rsidR="00413475" w:rsidRPr="008F18BE">
        <w:rPr>
          <w:rFonts w:ascii="Helvetica" w:hAnsi="Helvetica" w:cs="Helvetica"/>
          <w:i/>
          <w:sz w:val="18"/>
          <w:szCs w:val="18"/>
          <w:lang w:val="en-GB"/>
        </w:rPr>
        <w:t>2004/109/EC</w:t>
      </w:r>
      <w:r w:rsidR="008778CE">
        <w:rPr>
          <w:rFonts w:ascii="Helvetica" w:hAnsi="Helvetica" w:cs="Helvetica"/>
          <w:i/>
          <w:sz w:val="18"/>
          <w:szCs w:val="18"/>
          <w:lang w:val="en-GB"/>
        </w:rPr>
        <w:t>)</w:t>
      </w:r>
      <w:r w:rsidRPr="008F18BE">
        <w:rPr>
          <w:rFonts w:ascii="Helvetica" w:hAnsi="Helvetica" w:cs="Helvetica"/>
          <w:i/>
          <w:sz w:val="18"/>
          <w:szCs w:val="18"/>
          <w:lang w:val="en-GB"/>
        </w:rPr>
        <w:t>, the proxy holder, if he can exercise the voting rights at his discretion, and the shareholder who has given his proxy to the proxy holder allowing the latter to exercise the voting rights at his discretion (e.g. management companies).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w:t>
      </w:r>
      <w:r w:rsidRPr="008F18BE">
        <w:rPr>
          <w:rFonts w:ascii="Helvetica" w:hAnsi="Helvetica" w:cs="Helvetica"/>
          <w:i/>
          <w:sz w:val="18"/>
          <w:szCs w:val="18"/>
          <w:lang w:val="en-GB"/>
        </w:rPr>
        <w:t xml:space="preserve"> Applicable in the cases provided for in </w:t>
      </w:r>
      <w:r w:rsidR="008778CE">
        <w:rPr>
          <w:rFonts w:ascii="Helvetica" w:hAnsi="Helvetica" w:cs="Helvetica"/>
          <w:i/>
          <w:sz w:val="18"/>
          <w:szCs w:val="18"/>
          <w:lang w:val="en-GB"/>
        </w:rPr>
        <w:t>Regulation 15(b) to (h) of the Regulations</w:t>
      </w:r>
      <w:r w:rsidR="00413475">
        <w:rPr>
          <w:rFonts w:ascii="Helvetica" w:hAnsi="Helvetica" w:cs="Helvetica"/>
          <w:i/>
          <w:sz w:val="18"/>
          <w:szCs w:val="18"/>
          <w:lang w:val="en-GB"/>
        </w:rPr>
        <w:t xml:space="preserve"> </w:t>
      </w:r>
      <w:r w:rsidR="008778CE">
        <w:rPr>
          <w:rFonts w:ascii="Helvetica" w:hAnsi="Helvetica" w:cs="Helvetica"/>
          <w:i/>
          <w:sz w:val="18"/>
          <w:szCs w:val="18"/>
          <w:lang w:val="en-GB"/>
        </w:rPr>
        <w:t>(</w:t>
      </w:r>
      <w:r w:rsidRPr="008F18BE">
        <w:rPr>
          <w:rFonts w:ascii="Helvetica" w:hAnsi="Helvetica" w:cs="Helvetica"/>
          <w:i/>
          <w:sz w:val="18"/>
          <w:szCs w:val="18"/>
          <w:lang w:val="en-GB"/>
        </w:rPr>
        <w:t>Article 10 (b) to (h) of Directive 2004/109/EC</w:t>
      </w:r>
      <w:r w:rsidR="008778CE">
        <w:rPr>
          <w:rFonts w:ascii="Helvetica" w:hAnsi="Helvetica" w:cs="Helvetica"/>
          <w:i/>
          <w:sz w:val="18"/>
          <w:szCs w:val="18"/>
          <w:lang w:val="en-GB"/>
        </w:rPr>
        <w:t>)</w:t>
      </w:r>
      <w:r w:rsidRPr="008F18BE">
        <w:rPr>
          <w:rFonts w:ascii="Helvetica" w:hAnsi="Helvetica" w:cs="Helvetica"/>
          <w:i/>
          <w:sz w:val="18"/>
          <w:szCs w:val="18"/>
          <w:lang w:val="en-GB"/>
        </w:rPr>
        <w:t xml:space="preserve">. This should be the full name of the shareholder who is the counterparty to the natural person or legal entity referred to in </w:t>
      </w:r>
      <w:r w:rsidR="008778CE">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Directive</w:t>
      </w:r>
      <w:r w:rsidR="00F21FBB">
        <w:rPr>
          <w:rFonts w:ascii="Helvetica" w:hAnsi="Helvetica" w:cs="Helvetica"/>
          <w:i/>
          <w:sz w:val="18"/>
          <w:szCs w:val="18"/>
          <w:lang w:val="en-GB"/>
        </w:rPr>
        <w:t xml:space="preserve"> </w:t>
      </w:r>
      <w:r w:rsidR="00F21FBB" w:rsidRPr="008F18BE">
        <w:rPr>
          <w:rFonts w:ascii="Helvetica" w:hAnsi="Helvetica" w:cs="Helvetica"/>
          <w:i/>
          <w:sz w:val="18"/>
          <w:szCs w:val="18"/>
          <w:lang w:val="en-GB"/>
        </w:rPr>
        <w:t>2004/109/EC</w:t>
      </w:r>
      <w:r w:rsidR="008778CE">
        <w:rPr>
          <w:rFonts w:ascii="Helvetica" w:hAnsi="Helvetica" w:cs="Helvetica"/>
          <w:i/>
          <w:sz w:val="18"/>
          <w:szCs w:val="18"/>
          <w:lang w:val="en-GB"/>
        </w:rPr>
        <w:t xml:space="preserve">) </w:t>
      </w:r>
      <w:r w:rsidRPr="008F18BE">
        <w:rPr>
          <w:rFonts w:ascii="Helvetica" w:hAnsi="Helvetica" w:cs="Helvetica"/>
          <w:i/>
          <w:sz w:val="18"/>
          <w:szCs w:val="18"/>
          <w:lang w:val="en-GB"/>
        </w:rPr>
        <w:t xml:space="preserve">unless the percentage of voting rights held by the shareholder is lower than the lowest notifiable threshold for the disclosure of voting rights holdings in accordance with </w:t>
      </w:r>
      <w:r w:rsidR="008778CE">
        <w:rPr>
          <w:rFonts w:ascii="Helvetica" w:hAnsi="Helvetica" w:cs="Helvetica"/>
          <w:i/>
          <w:sz w:val="18"/>
          <w:szCs w:val="18"/>
          <w:lang w:val="en-GB"/>
        </w:rPr>
        <w:t xml:space="preserve">the requirements of the Regulations and </w:t>
      </w:r>
      <w:r w:rsidR="0015068A">
        <w:rPr>
          <w:rFonts w:ascii="Helvetica" w:hAnsi="Helvetica" w:cs="Helvetica"/>
          <w:i/>
          <w:sz w:val="18"/>
          <w:szCs w:val="18"/>
          <w:lang w:val="en-GB"/>
        </w:rPr>
        <w:t xml:space="preserve">the </w:t>
      </w:r>
      <w:r w:rsidR="008778CE">
        <w:rPr>
          <w:rFonts w:ascii="Helvetica" w:hAnsi="Helvetica" w:cs="Helvetica"/>
          <w:i/>
          <w:sz w:val="18"/>
          <w:szCs w:val="18"/>
          <w:lang w:val="en-GB"/>
        </w:rPr>
        <w:t>Transparency Rules</w:t>
      </w:r>
      <w:r w:rsidRPr="008F18BE">
        <w:rPr>
          <w:rFonts w:ascii="Helvetica" w:hAnsi="Helvetica" w:cs="Helvetica"/>
          <w:i/>
          <w:sz w:val="18"/>
          <w:szCs w:val="18"/>
          <w:lang w:val="en-GB"/>
        </w:rPr>
        <w: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vi</w:t>
      </w:r>
      <w:r w:rsidRPr="008F18BE">
        <w:rPr>
          <w:rFonts w:ascii="Helvetica" w:hAnsi="Helvetica" w:cs="Helvetica"/>
          <w:i/>
          <w:sz w:val="18"/>
          <w:szCs w:val="18"/>
          <w:lang w:val="en-GB"/>
        </w:rPr>
        <w:t xml:space="preserve"> The date on which threshold is crossed or reached should be the date on which the acquisition or disposal took place or the other reason triggered the notification obligation. For passive crossings, the date when the corporate event took effect.</w:t>
      </w:r>
    </w:p>
    <w:p w:rsidR="00C5065C" w:rsidRPr="008F18BE" w:rsidRDefault="00C5065C" w:rsidP="00FD17CE">
      <w:pPr>
        <w:spacing w:after="0"/>
        <w:ind w:left="-709" w:right="-896"/>
        <w:jc w:val="both"/>
        <w:rPr>
          <w:rFonts w:ascii="Helvetica" w:hAnsi="Helvetica" w:cs="Helvetica"/>
          <w:i/>
          <w:sz w:val="18"/>
          <w:szCs w:val="18"/>
          <w:lang w:val="en-GB"/>
        </w:rPr>
      </w:pPr>
    </w:p>
    <w:p w:rsidR="00C5065C"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vii</w:t>
      </w:r>
      <w:r w:rsidRPr="008F18BE">
        <w:rPr>
          <w:rFonts w:ascii="Helvetica" w:hAnsi="Helvetica" w:cs="Helvetica"/>
          <w:i/>
          <w:sz w:val="18"/>
          <w:szCs w:val="18"/>
          <w:lang w:val="en-GB"/>
        </w:rPr>
        <w:t xml:space="preserve"> The total number of voting rights shall be composed of all the shares, </w:t>
      </w:r>
      <w:r w:rsidRPr="002A3130">
        <w:rPr>
          <w:rFonts w:ascii="Helvetica" w:hAnsi="Helvetica" w:cs="Helvetica"/>
          <w:i/>
          <w:sz w:val="18"/>
          <w:szCs w:val="18"/>
          <w:lang w:val="en-GB"/>
        </w:rPr>
        <w:t xml:space="preserve">including depository receipts </w:t>
      </w:r>
      <w:r w:rsidRPr="008F18BE">
        <w:rPr>
          <w:rFonts w:ascii="Helvetica" w:hAnsi="Helvetica" w:cs="Helvetica"/>
          <w:i/>
          <w:sz w:val="18"/>
          <w:szCs w:val="18"/>
          <w:lang w:val="en-GB"/>
        </w:rPr>
        <w:t>representing shares, to which voting rights are attached even if the exercise thereof is suspended.</w:t>
      </w:r>
    </w:p>
    <w:p w:rsidR="0015068A" w:rsidRPr="008F18BE" w:rsidRDefault="0015068A"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viii</w:t>
      </w:r>
      <w:r w:rsidRPr="008F18BE">
        <w:rPr>
          <w:rFonts w:ascii="Helvetica" w:hAnsi="Helvetica" w:cs="Helvetica"/>
          <w:i/>
          <w:sz w:val="18"/>
          <w:szCs w:val="18"/>
          <w:lang w:val="en-GB"/>
        </w:rPr>
        <w:t xml:space="preserve"> If the holding has fallen below the lowest applicable threshold </w:t>
      </w:r>
      <w:r w:rsidR="0015068A">
        <w:rPr>
          <w:rFonts w:ascii="Helvetica" w:hAnsi="Helvetica" w:cs="Helvetica"/>
          <w:i/>
          <w:sz w:val="18"/>
          <w:szCs w:val="18"/>
          <w:lang w:val="en-GB"/>
        </w:rPr>
        <w:t xml:space="preserve">in accordance with </w:t>
      </w:r>
      <w:r w:rsidR="00D2417E">
        <w:rPr>
          <w:rFonts w:ascii="Helvetica" w:hAnsi="Helvetica" w:cs="Helvetica"/>
          <w:i/>
          <w:sz w:val="18"/>
          <w:szCs w:val="18"/>
          <w:lang w:val="en-GB"/>
        </w:rPr>
        <w:t xml:space="preserve">the Regulations and </w:t>
      </w:r>
      <w:r w:rsidR="0015068A">
        <w:rPr>
          <w:rFonts w:ascii="Helvetica" w:hAnsi="Helvetica" w:cs="Helvetica"/>
          <w:i/>
          <w:sz w:val="18"/>
          <w:szCs w:val="18"/>
          <w:lang w:val="en-GB"/>
        </w:rPr>
        <w:t xml:space="preserve">the </w:t>
      </w:r>
      <w:r w:rsidR="00D2417E">
        <w:rPr>
          <w:rFonts w:ascii="Helvetica" w:hAnsi="Helvetica" w:cs="Helvetica"/>
          <w:i/>
          <w:sz w:val="18"/>
          <w:szCs w:val="18"/>
          <w:lang w:val="en-GB"/>
        </w:rPr>
        <w:t xml:space="preserve">Transparency Rules  </w:t>
      </w:r>
      <w:r w:rsidR="00D31F60">
        <w:rPr>
          <w:rFonts w:ascii="Helvetica" w:hAnsi="Helvetica" w:cs="Helvetica"/>
          <w:i/>
          <w:sz w:val="18"/>
          <w:szCs w:val="18"/>
          <w:lang w:val="en-GB"/>
        </w:rPr>
        <w:t xml:space="preserve">the holder is not obliged to disclose the extent of the holding only that the holding is </w:t>
      </w:r>
      <w:r w:rsidR="00D2417E" w:rsidRPr="00D2417E">
        <w:rPr>
          <w:rFonts w:ascii="Helvetica" w:hAnsi="Helvetica" w:cs="Helvetica"/>
          <w:i/>
          <w:sz w:val="18"/>
          <w:szCs w:val="18"/>
        </w:rPr>
        <w:t>“below 3%</w:t>
      </w:r>
      <w:r w:rsidR="00D2417E">
        <w:rPr>
          <w:rFonts w:ascii="Helvetica" w:hAnsi="Helvetica" w:cs="Helvetica"/>
          <w:i/>
          <w:sz w:val="18"/>
          <w:szCs w:val="18"/>
        </w:rPr>
        <w:t>” or “below 5%” as appropriate</w:t>
      </w:r>
      <w:r w:rsidR="00D2417E" w:rsidRPr="00D2417E">
        <w:rPr>
          <w:rFonts w:ascii="Helvetica" w:hAnsi="Helvetica" w:cs="Helvetica"/>
          <w:i/>
          <w:sz w:val="18"/>
          <w:szCs w:val="18"/>
        </w:rPr>
        <w: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ix</w:t>
      </w:r>
      <w:r w:rsidRPr="008F18BE">
        <w:rPr>
          <w:rFonts w:ascii="Helvetica" w:hAnsi="Helvetica" w:cs="Helvetica"/>
          <w:i/>
          <w:sz w:val="18"/>
          <w:szCs w:val="18"/>
          <w:lang w:val="en-GB"/>
        </w:rPr>
        <w:t xml:space="preserve"> In case of combined holdings of shares with voting rights attached "direct holding" and voting rights "indirect holding", please split the voting rights number and percentage into the direct and indirect columns – if there is no combined holdings, please leave the relevant box blank.</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w:t>
      </w:r>
      <w:r w:rsidRPr="008F18BE">
        <w:rPr>
          <w:rFonts w:ascii="Helvetica" w:hAnsi="Helvetica" w:cs="Helvetica"/>
          <w:i/>
          <w:sz w:val="18"/>
          <w:szCs w:val="18"/>
          <w:lang w:val="en-GB"/>
        </w:rPr>
        <w:t xml:space="preserve"> Date of maturity/expiration of the financial instrument i.e. the date when right to acquire shares ends.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w:t>
      </w:r>
      <w:r w:rsidRPr="008F18BE">
        <w:rPr>
          <w:rFonts w:ascii="Helvetica" w:hAnsi="Helvetica" w:cs="Helvetica"/>
          <w:i/>
          <w:sz w:val="18"/>
          <w:szCs w:val="18"/>
          <w:lang w:val="en-GB"/>
        </w:rPr>
        <w:t xml:space="preserve"> If the financial instrument has such a period – please specify this period – for example once every 3 months starting from [date]. </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xii</w:t>
      </w:r>
      <w:r w:rsidRPr="008F18BE">
        <w:rPr>
          <w:rFonts w:ascii="Helvetica" w:hAnsi="Helvetica" w:cs="Helvetica"/>
          <w:i/>
          <w:sz w:val="18"/>
          <w:szCs w:val="18"/>
          <w:lang w:val="en-GB"/>
        </w:rPr>
        <w:t xml:space="preserve"> In case of cash settled instruments the number and percentages of voting rights is to be presented on a delta-adjusted basis (</w:t>
      </w:r>
      <w:r w:rsidR="0015068A">
        <w:rPr>
          <w:rFonts w:ascii="Helvetica" w:hAnsi="Helvetica" w:cs="Helvetica"/>
          <w:i/>
          <w:sz w:val="18"/>
          <w:szCs w:val="18"/>
          <w:lang w:val="en-GB"/>
        </w:rPr>
        <w:t>Regulation 17(4) of the Regulations/</w:t>
      </w:r>
      <w:r w:rsidRPr="008F18BE">
        <w:rPr>
          <w:rFonts w:ascii="Helvetica" w:hAnsi="Helvetica" w:cs="Helvetica"/>
          <w:i/>
          <w:sz w:val="18"/>
          <w:szCs w:val="18"/>
          <w:lang w:val="en-GB"/>
        </w:rPr>
        <w:t>Article 13(1a) of Directive 2004/109/EC).</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xiii</w:t>
      </w:r>
      <w:r w:rsidRPr="008F18BE">
        <w:rPr>
          <w:rFonts w:ascii="Helvetica" w:hAnsi="Helvetica" w:cs="Helvetica"/>
          <w:i/>
          <w:sz w:val="18"/>
          <w:szCs w:val="18"/>
          <w:lang w:val="en-GB"/>
        </w:rPr>
        <w:t xml:space="preserve"> If the person subject to the notification obligation is either controlled and/or does control another undertaking then the second option applies.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xiv</w:t>
      </w:r>
      <w:r w:rsidRPr="008F18BE">
        <w:rPr>
          <w:rFonts w:ascii="Helvetica" w:hAnsi="Helvetica" w:cs="Helvetica"/>
          <w:i/>
          <w:sz w:val="18"/>
          <w:szCs w:val="18"/>
          <w:lang w:val="en-GB"/>
        </w:rPr>
        <w:t xml:space="preserve"> The full chain of controlled undertakings</w:t>
      </w:r>
      <w:r w:rsidR="0015068A">
        <w:rPr>
          <w:rFonts w:ascii="Helvetica" w:hAnsi="Helvetica" w:cs="Helvetica"/>
          <w:i/>
          <w:sz w:val="18"/>
          <w:szCs w:val="18"/>
          <w:lang w:val="en-GB"/>
        </w:rPr>
        <w:t>,</w:t>
      </w:r>
      <w:r w:rsidRPr="008F18BE">
        <w:rPr>
          <w:rFonts w:ascii="Helvetica" w:hAnsi="Helvetica" w:cs="Helvetica"/>
          <w:i/>
          <w:sz w:val="18"/>
          <w:szCs w:val="18"/>
          <w:lang w:val="en-GB"/>
        </w:rPr>
        <w:t xml:space="preserve"> starting with the ultimate controlling natural person or legal entity</w:t>
      </w:r>
      <w:r w:rsidR="0015068A">
        <w:rPr>
          <w:rFonts w:ascii="Helvetica" w:hAnsi="Helvetica" w:cs="Helvetica"/>
          <w:i/>
          <w:sz w:val="18"/>
          <w:szCs w:val="18"/>
          <w:lang w:val="en-GB"/>
        </w:rPr>
        <w:t>,</w:t>
      </w:r>
      <w:r w:rsidRPr="008F18BE">
        <w:rPr>
          <w:rFonts w:ascii="Helvetica" w:hAnsi="Helvetica" w:cs="Helvetica"/>
          <w:i/>
          <w:sz w:val="18"/>
          <w:szCs w:val="18"/>
          <w:lang w:val="en-GB"/>
        </w:rPr>
        <w:t xml:space="preserve"> has to be presented also in cases in which only on subsidiary level a threshold is crossed or reached and the subsidiary undertaking discloses the notification</w:t>
      </w:r>
      <w:r w:rsidR="00692996">
        <w:rPr>
          <w:rFonts w:ascii="Helvetica" w:hAnsi="Helvetica" w:cs="Helvetica"/>
          <w:i/>
          <w:sz w:val="18"/>
          <w:szCs w:val="18"/>
          <w:lang w:val="en-GB"/>
        </w:rPr>
        <w:t>,</w:t>
      </w:r>
      <w:r w:rsidRPr="008F18BE">
        <w:rPr>
          <w:rFonts w:ascii="Helvetica" w:hAnsi="Helvetica" w:cs="Helvetica"/>
          <w:i/>
          <w:sz w:val="18"/>
          <w:szCs w:val="18"/>
          <w:lang w:val="en-GB"/>
        </w:rPr>
        <w:t xml:space="preserve"> as only thus </w:t>
      </w:r>
      <w:r w:rsidR="0015068A">
        <w:rPr>
          <w:rFonts w:ascii="Helvetica" w:hAnsi="Helvetica" w:cs="Helvetica"/>
          <w:i/>
          <w:sz w:val="18"/>
          <w:szCs w:val="18"/>
          <w:lang w:val="en-GB"/>
        </w:rPr>
        <w:t xml:space="preserve">will </w:t>
      </w:r>
      <w:r w:rsidRPr="008F18BE">
        <w:rPr>
          <w:rFonts w:ascii="Helvetica" w:hAnsi="Helvetica" w:cs="Helvetica"/>
          <w:i/>
          <w:sz w:val="18"/>
          <w:szCs w:val="18"/>
          <w:lang w:val="en-GB"/>
        </w:rPr>
        <w:t xml:space="preserve">the markets get </w:t>
      </w:r>
      <w:r w:rsidR="0015068A">
        <w:rPr>
          <w:rFonts w:ascii="Helvetica" w:hAnsi="Helvetica" w:cs="Helvetica"/>
          <w:i/>
          <w:sz w:val="18"/>
          <w:szCs w:val="18"/>
          <w:lang w:val="en-GB"/>
        </w:rPr>
        <w:t xml:space="preserve">a </w:t>
      </w:r>
      <w:r w:rsidRPr="008F18BE">
        <w:rPr>
          <w:rFonts w:ascii="Helvetica" w:hAnsi="Helvetica" w:cs="Helvetica"/>
          <w:i/>
          <w:sz w:val="18"/>
          <w:szCs w:val="18"/>
          <w:lang w:val="en-GB"/>
        </w:rPr>
        <w:t xml:space="preserve">full picture of the group holdings. In </w:t>
      </w:r>
      <w:r w:rsidR="00692996">
        <w:rPr>
          <w:rFonts w:ascii="Helvetica" w:hAnsi="Helvetica" w:cs="Helvetica"/>
          <w:i/>
          <w:sz w:val="18"/>
          <w:szCs w:val="18"/>
          <w:lang w:val="en-GB"/>
        </w:rPr>
        <w:t xml:space="preserve">the </w:t>
      </w:r>
      <w:r w:rsidRPr="008F18BE">
        <w:rPr>
          <w:rFonts w:ascii="Helvetica" w:hAnsi="Helvetica" w:cs="Helvetica"/>
          <w:i/>
          <w:sz w:val="18"/>
          <w:szCs w:val="18"/>
          <w:lang w:val="en-GB"/>
        </w:rPr>
        <w:t>case of multiple chains through which the voting rights and/or financial instruments are effectively held</w:t>
      </w:r>
      <w:r w:rsidR="00692996">
        <w:rPr>
          <w:rFonts w:ascii="Helvetica" w:hAnsi="Helvetica" w:cs="Helvetica"/>
          <w:i/>
          <w:sz w:val="18"/>
          <w:szCs w:val="18"/>
          <w:lang w:val="en-GB"/>
        </w:rPr>
        <w:t>,</w:t>
      </w:r>
      <w:r w:rsidRPr="008F18BE">
        <w:rPr>
          <w:rFonts w:ascii="Helvetica" w:hAnsi="Helvetica" w:cs="Helvetica"/>
          <w:i/>
          <w:sz w:val="18"/>
          <w:szCs w:val="18"/>
          <w:lang w:val="en-GB"/>
        </w:rPr>
        <w:t xml:space="preserve"> the chains have to be presented chain by chain leaving a row free between different chains (e.g.: A, B, C, free row, A, B, D, free row, A, E, F etc.).</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xv</w:t>
      </w:r>
      <w:r w:rsidRPr="008F18BE">
        <w:rPr>
          <w:rFonts w:ascii="Helvetica" w:hAnsi="Helvetica" w:cs="Helvetica"/>
          <w:i/>
          <w:sz w:val="18"/>
          <w:szCs w:val="18"/>
          <w:lang w:val="en-GB"/>
        </w:rPr>
        <w:t xml:space="preserve"> The names of controlled undertakings through which the voting rights and/or financial instruments are effectively held have to be presented irrespective</w:t>
      </w:r>
      <w:r w:rsidR="00D363B8">
        <w:rPr>
          <w:rFonts w:ascii="Helvetica" w:hAnsi="Helvetica" w:cs="Helvetica"/>
          <w:i/>
          <w:sz w:val="18"/>
          <w:szCs w:val="18"/>
          <w:lang w:val="en-GB"/>
        </w:rPr>
        <w:t xml:space="preserve"> of </w:t>
      </w:r>
      <w:r w:rsidRPr="008F18BE">
        <w:rPr>
          <w:rFonts w:ascii="Helvetica" w:hAnsi="Helvetica" w:cs="Helvetica"/>
          <w:i/>
          <w:sz w:val="18"/>
          <w:szCs w:val="18"/>
          <w:lang w:val="en-GB"/>
        </w:rPr>
        <w:t>whether the controlled undertakings cross or reach the lowest applicable threshold themselves.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xvi</w:t>
      </w:r>
      <w:r w:rsidRPr="008F18BE">
        <w:rPr>
          <w:rFonts w:ascii="Helvetica" w:hAnsi="Helvetica" w:cs="Helvetica"/>
          <w:i/>
          <w:sz w:val="18"/>
          <w:szCs w:val="18"/>
          <w:lang w:val="en-GB"/>
        </w:rPr>
        <w:t xml:space="preserve"> Example: Correction of a previous notification.</w:t>
      </w:r>
    </w:p>
    <w:p w:rsidR="00C5065C" w:rsidRPr="00C5065C" w:rsidRDefault="00C5065C" w:rsidP="00FD17CE">
      <w:pPr>
        <w:jc w:val="both"/>
        <w:rPr>
          <w:lang w:val="en-GB"/>
        </w:rPr>
      </w:pPr>
    </w:p>
    <w:sectPr w:rsidR="00C5065C" w:rsidRPr="00C5065C" w:rsidSect="00673E95">
      <w:headerReference w:type="even" r:id="rId11"/>
      <w:headerReference w:type="default" r:id="rId12"/>
      <w:footerReference w:type="even" r:id="rId13"/>
      <w:footerReference w:type="default" r:id="rId14"/>
      <w:headerReference w:type="first" r:id="rId15"/>
      <w:footerReference w:type="first" r:id="rId16"/>
      <w:pgSz w:w="11906" w:h="16838"/>
      <w:pgMar w:top="1620" w:right="1440" w:bottom="189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23A9" w:rsidRDefault="006523A9" w:rsidP="001C2454">
      <w:pPr>
        <w:spacing w:after="0" w:line="240" w:lineRule="auto"/>
      </w:pPr>
      <w:r>
        <w:separator/>
      </w:r>
    </w:p>
  </w:endnote>
  <w:endnote w:type="continuationSeparator" w:id="0">
    <w:p w:rsidR="006523A9" w:rsidRDefault="006523A9" w:rsidP="001C2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2454" w:rsidRDefault="001C2454">
    <w:pPr>
      <w:pStyle w:val="Footer"/>
    </w:pPr>
    <w:r>
      <w:t>PUBLIC</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2454" w:rsidRDefault="001C2454">
    <w:pPr>
      <w:pStyle w:val="Footer"/>
    </w:pPr>
    <w:r>
      <w:t>PUBLIC</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2454" w:rsidRDefault="001C2454">
    <w:pPr>
      <w:pStyle w:val="Footer"/>
    </w:pPr>
    <w:r>
      <w:t>PUBLIC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23A9" w:rsidRDefault="006523A9" w:rsidP="001C2454">
      <w:pPr>
        <w:spacing w:after="0" w:line="240" w:lineRule="auto"/>
      </w:pPr>
      <w:r>
        <w:separator/>
      </w:r>
    </w:p>
  </w:footnote>
  <w:footnote w:type="continuationSeparator" w:id="0">
    <w:p w:rsidR="006523A9" w:rsidRDefault="006523A9" w:rsidP="001C245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2454" w:rsidRDefault="001C245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2454" w:rsidRDefault="001C245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2454" w:rsidRDefault="001C245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062542"/>
    <w:multiLevelType w:val="hybridMultilevel"/>
    <w:tmpl w:val="E5162872"/>
    <w:lvl w:ilvl="0" w:tplc="935EF3BA">
      <w:start w:val="12"/>
      <w:numFmt w:val="bullet"/>
      <w:lvlText w:val=""/>
      <w:lvlJc w:val="left"/>
      <w:pPr>
        <w:ind w:left="720" w:hanging="360"/>
      </w:pPr>
      <w:rPr>
        <w:rFonts w:ascii="Symbol" w:eastAsiaTheme="minorEastAsia" w:hAnsi="Symbol" w:cs="Helvetic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065C"/>
    <w:rsid w:val="00006813"/>
    <w:rsid w:val="00024D9F"/>
    <w:rsid w:val="00045841"/>
    <w:rsid w:val="0008727D"/>
    <w:rsid w:val="00092CFB"/>
    <w:rsid w:val="000A44F2"/>
    <w:rsid w:val="000A59AC"/>
    <w:rsid w:val="000B080D"/>
    <w:rsid w:val="000B3AC4"/>
    <w:rsid w:val="000C2A82"/>
    <w:rsid w:val="000D7611"/>
    <w:rsid w:val="000F47A3"/>
    <w:rsid w:val="00125022"/>
    <w:rsid w:val="00140F78"/>
    <w:rsid w:val="00145028"/>
    <w:rsid w:val="0015027D"/>
    <w:rsid w:val="0015068A"/>
    <w:rsid w:val="001553FE"/>
    <w:rsid w:val="001837BF"/>
    <w:rsid w:val="001846B4"/>
    <w:rsid w:val="00192C46"/>
    <w:rsid w:val="001A046F"/>
    <w:rsid w:val="001C2454"/>
    <w:rsid w:val="001C6A2B"/>
    <w:rsid w:val="001E3CBD"/>
    <w:rsid w:val="002177A2"/>
    <w:rsid w:val="002247CB"/>
    <w:rsid w:val="00252DAA"/>
    <w:rsid w:val="00254C9C"/>
    <w:rsid w:val="00254FC0"/>
    <w:rsid w:val="002674BF"/>
    <w:rsid w:val="002772AA"/>
    <w:rsid w:val="002832EA"/>
    <w:rsid w:val="00284E1B"/>
    <w:rsid w:val="002A0B0D"/>
    <w:rsid w:val="002A3130"/>
    <w:rsid w:val="002A32FE"/>
    <w:rsid w:val="002D592D"/>
    <w:rsid w:val="002D7AA4"/>
    <w:rsid w:val="002E08F1"/>
    <w:rsid w:val="003063C3"/>
    <w:rsid w:val="00306542"/>
    <w:rsid w:val="00320E0D"/>
    <w:rsid w:val="00344DA0"/>
    <w:rsid w:val="00347AA4"/>
    <w:rsid w:val="00366B99"/>
    <w:rsid w:val="003C2D94"/>
    <w:rsid w:val="00413475"/>
    <w:rsid w:val="00415DBF"/>
    <w:rsid w:val="00441B1D"/>
    <w:rsid w:val="00445C5B"/>
    <w:rsid w:val="00460EC5"/>
    <w:rsid w:val="00470434"/>
    <w:rsid w:val="00471912"/>
    <w:rsid w:val="00485978"/>
    <w:rsid w:val="00492A77"/>
    <w:rsid w:val="00497879"/>
    <w:rsid w:val="004C6633"/>
    <w:rsid w:val="004C6DBC"/>
    <w:rsid w:val="004D1F4D"/>
    <w:rsid w:val="004E303C"/>
    <w:rsid w:val="004F440A"/>
    <w:rsid w:val="00512A84"/>
    <w:rsid w:val="00521E70"/>
    <w:rsid w:val="00522D22"/>
    <w:rsid w:val="00526822"/>
    <w:rsid w:val="005363D7"/>
    <w:rsid w:val="0054780A"/>
    <w:rsid w:val="00562726"/>
    <w:rsid w:val="00562DC3"/>
    <w:rsid w:val="005C3A00"/>
    <w:rsid w:val="005D617A"/>
    <w:rsid w:val="00623A6B"/>
    <w:rsid w:val="00627180"/>
    <w:rsid w:val="0064307B"/>
    <w:rsid w:val="006523A9"/>
    <w:rsid w:val="00655929"/>
    <w:rsid w:val="00671070"/>
    <w:rsid w:val="00673E95"/>
    <w:rsid w:val="0067724D"/>
    <w:rsid w:val="0068131C"/>
    <w:rsid w:val="00692996"/>
    <w:rsid w:val="00695DF4"/>
    <w:rsid w:val="006B7ADC"/>
    <w:rsid w:val="0070184B"/>
    <w:rsid w:val="007146DA"/>
    <w:rsid w:val="00737B55"/>
    <w:rsid w:val="0075426D"/>
    <w:rsid w:val="00785366"/>
    <w:rsid w:val="00795C4F"/>
    <w:rsid w:val="007C162B"/>
    <w:rsid w:val="007E0E55"/>
    <w:rsid w:val="00833B0E"/>
    <w:rsid w:val="00856613"/>
    <w:rsid w:val="00862FC0"/>
    <w:rsid w:val="00872195"/>
    <w:rsid w:val="00874E28"/>
    <w:rsid w:val="008778CE"/>
    <w:rsid w:val="00882F5D"/>
    <w:rsid w:val="008C2F74"/>
    <w:rsid w:val="008E57A8"/>
    <w:rsid w:val="008F18BE"/>
    <w:rsid w:val="008F1E60"/>
    <w:rsid w:val="00905F92"/>
    <w:rsid w:val="00940FBF"/>
    <w:rsid w:val="00941E89"/>
    <w:rsid w:val="00984FB9"/>
    <w:rsid w:val="00991BF6"/>
    <w:rsid w:val="009C48B1"/>
    <w:rsid w:val="009D0377"/>
    <w:rsid w:val="00A01937"/>
    <w:rsid w:val="00A12005"/>
    <w:rsid w:val="00A27901"/>
    <w:rsid w:val="00A334A3"/>
    <w:rsid w:val="00A376EC"/>
    <w:rsid w:val="00A50690"/>
    <w:rsid w:val="00A52C2F"/>
    <w:rsid w:val="00AF63EE"/>
    <w:rsid w:val="00B03C4A"/>
    <w:rsid w:val="00B12F19"/>
    <w:rsid w:val="00B47EB3"/>
    <w:rsid w:val="00B755BB"/>
    <w:rsid w:val="00B878F3"/>
    <w:rsid w:val="00BA42D8"/>
    <w:rsid w:val="00BA72A7"/>
    <w:rsid w:val="00C055A5"/>
    <w:rsid w:val="00C309F0"/>
    <w:rsid w:val="00C5065C"/>
    <w:rsid w:val="00C813F5"/>
    <w:rsid w:val="00D01DB4"/>
    <w:rsid w:val="00D2326B"/>
    <w:rsid w:val="00D23BB4"/>
    <w:rsid w:val="00D2417E"/>
    <w:rsid w:val="00D279FF"/>
    <w:rsid w:val="00D31F60"/>
    <w:rsid w:val="00D363B8"/>
    <w:rsid w:val="00D5055E"/>
    <w:rsid w:val="00D54A97"/>
    <w:rsid w:val="00D55420"/>
    <w:rsid w:val="00D655ED"/>
    <w:rsid w:val="00D77C41"/>
    <w:rsid w:val="00D81A96"/>
    <w:rsid w:val="00E1190C"/>
    <w:rsid w:val="00E44E89"/>
    <w:rsid w:val="00E51CE1"/>
    <w:rsid w:val="00E64D40"/>
    <w:rsid w:val="00E807DC"/>
    <w:rsid w:val="00E85A5D"/>
    <w:rsid w:val="00E942EE"/>
    <w:rsid w:val="00EB5A64"/>
    <w:rsid w:val="00EC29C2"/>
    <w:rsid w:val="00F024C3"/>
    <w:rsid w:val="00F07F31"/>
    <w:rsid w:val="00F20F84"/>
    <w:rsid w:val="00F21891"/>
    <w:rsid w:val="00F21FBB"/>
    <w:rsid w:val="00F26D04"/>
    <w:rsid w:val="00F31160"/>
    <w:rsid w:val="00F32B37"/>
    <w:rsid w:val="00F34269"/>
    <w:rsid w:val="00F4546E"/>
    <w:rsid w:val="00F679EB"/>
    <w:rsid w:val="00F67B87"/>
    <w:rsid w:val="00F73D9E"/>
    <w:rsid w:val="00FB1002"/>
    <w:rsid w:val="00FC36E0"/>
    <w:rsid w:val="00FD17CE"/>
    <w:rsid w:val="00FD39BF"/>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F74E08-B2CD-4FCF-B2AA-CF31D4C28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IE" w:eastAsia="en-IE"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72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72A7"/>
    <w:rPr>
      <w:rFonts w:ascii="Tahoma" w:hAnsi="Tahoma" w:cs="Tahoma"/>
      <w:sz w:val="16"/>
      <w:szCs w:val="16"/>
    </w:rPr>
  </w:style>
  <w:style w:type="character" w:styleId="CommentReference">
    <w:name w:val="annotation reference"/>
    <w:basedOn w:val="DefaultParagraphFont"/>
    <w:uiPriority w:val="99"/>
    <w:semiHidden/>
    <w:unhideWhenUsed/>
    <w:rsid w:val="00521E70"/>
    <w:rPr>
      <w:sz w:val="16"/>
      <w:szCs w:val="16"/>
    </w:rPr>
  </w:style>
  <w:style w:type="paragraph" w:styleId="CommentText">
    <w:name w:val="annotation text"/>
    <w:basedOn w:val="Normal"/>
    <w:link w:val="CommentTextChar"/>
    <w:uiPriority w:val="99"/>
    <w:semiHidden/>
    <w:unhideWhenUsed/>
    <w:rsid w:val="00521E70"/>
    <w:pPr>
      <w:spacing w:line="240" w:lineRule="auto"/>
    </w:pPr>
    <w:rPr>
      <w:sz w:val="20"/>
      <w:szCs w:val="20"/>
    </w:rPr>
  </w:style>
  <w:style w:type="character" w:customStyle="1" w:styleId="CommentTextChar">
    <w:name w:val="Comment Text Char"/>
    <w:basedOn w:val="DefaultParagraphFont"/>
    <w:link w:val="CommentText"/>
    <w:uiPriority w:val="99"/>
    <w:semiHidden/>
    <w:rsid w:val="00521E70"/>
    <w:rPr>
      <w:sz w:val="20"/>
      <w:szCs w:val="20"/>
    </w:rPr>
  </w:style>
  <w:style w:type="paragraph" w:styleId="CommentSubject">
    <w:name w:val="annotation subject"/>
    <w:basedOn w:val="CommentText"/>
    <w:next w:val="CommentText"/>
    <w:link w:val="CommentSubjectChar"/>
    <w:uiPriority w:val="99"/>
    <w:semiHidden/>
    <w:unhideWhenUsed/>
    <w:rsid w:val="00521E70"/>
    <w:rPr>
      <w:b/>
      <w:bCs/>
    </w:rPr>
  </w:style>
  <w:style w:type="character" w:customStyle="1" w:styleId="CommentSubjectChar">
    <w:name w:val="Comment Subject Char"/>
    <w:basedOn w:val="CommentTextChar"/>
    <w:link w:val="CommentSubject"/>
    <w:uiPriority w:val="99"/>
    <w:semiHidden/>
    <w:rsid w:val="00521E70"/>
    <w:rPr>
      <w:b/>
      <w:bCs/>
      <w:sz w:val="20"/>
      <w:szCs w:val="20"/>
    </w:rPr>
  </w:style>
  <w:style w:type="paragraph" w:styleId="Revision">
    <w:name w:val="Revision"/>
    <w:hidden/>
    <w:uiPriority w:val="99"/>
    <w:semiHidden/>
    <w:rsid w:val="00F26D04"/>
    <w:pPr>
      <w:spacing w:after="0" w:line="240" w:lineRule="auto"/>
    </w:pPr>
  </w:style>
  <w:style w:type="paragraph" w:styleId="ListParagraph">
    <w:name w:val="List Paragraph"/>
    <w:basedOn w:val="Normal"/>
    <w:uiPriority w:val="34"/>
    <w:qFormat/>
    <w:rsid w:val="00FD17CE"/>
    <w:pPr>
      <w:ind w:left="720"/>
      <w:contextualSpacing/>
    </w:pPr>
  </w:style>
  <w:style w:type="paragraph" w:styleId="Header">
    <w:name w:val="header"/>
    <w:basedOn w:val="Normal"/>
    <w:link w:val="HeaderChar"/>
    <w:uiPriority w:val="99"/>
    <w:unhideWhenUsed/>
    <w:rsid w:val="001C24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2454"/>
  </w:style>
  <w:style w:type="paragraph" w:styleId="Footer">
    <w:name w:val="footer"/>
    <w:basedOn w:val="Normal"/>
    <w:link w:val="FooterChar"/>
    <w:uiPriority w:val="99"/>
    <w:unhideWhenUsed/>
    <w:rsid w:val="001C24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2454"/>
  </w:style>
  <w:style w:type="character" w:styleId="Hyperlink">
    <w:name w:val="Hyperlink"/>
    <w:basedOn w:val="DefaultParagraphFont"/>
    <w:uiPriority w:val="99"/>
    <w:unhideWhenUsed/>
    <w:rsid w:val="00673E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068855">
      <w:bodyDiv w:val="1"/>
      <w:marLeft w:val="0"/>
      <w:marRight w:val="0"/>
      <w:marTop w:val="0"/>
      <w:marBottom w:val="0"/>
      <w:divBdr>
        <w:top w:val="none" w:sz="0" w:space="0" w:color="auto"/>
        <w:left w:val="none" w:sz="0" w:space="0" w:color="auto"/>
        <w:bottom w:val="none" w:sz="0" w:space="0" w:color="auto"/>
        <w:right w:val="none" w:sz="0" w:space="0" w:color="auto"/>
      </w:divBdr>
    </w:div>
    <w:div w:id="913398121">
      <w:bodyDiv w:val="1"/>
      <w:marLeft w:val="0"/>
      <w:marRight w:val="0"/>
      <w:marTop w:val="0"/>
      <w:marBottom w:val="0"/>
      <w:divBdr>
        <w:top w:val="none" w:sz="0" w:space="0" w:color="auto"/>
        <w:left w:val="none" w:sz="0" w:space="0" w:color="auto"/>
        <w:bottom w:val="none" w:sz="0" w:space="0" w:color="auto"/>
        <w:right w:val="none" w:sz="0" w:space="0" w:color="auto"/>
      </w:divBdr>
    </w:div>
    <w:div w:id="1310401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Regulatory Requirements and Guidance" ma:contentTypeID="0x01010075DD7744EB998344BE2AF15D0B5B9E6A07006962D98AC128A84D8695DF6BFCC77EAD" ma:contentTypeVersion="4" ma:contentTypeDescription="Regulatory Requirements &amp; Guidance Document" ma:contentTypeScope="" ma:versionID="b5303c80f28b1ff71f7de81abea7d00a">
  <xsd:schema xmlns:xsd="http://www.w3.org/2001/XMLSchema" xmlns:p="http://schemas.microsoft.com/office/2006/metadata/properties" xmlns:ns1="http://schemas.microsoft.com/sharepoint/v3" xmlns:ns3="8dfbd3f3-5549-44f5-8914-898900b6ef97" targetNamespace="http://schemas.microsoft.com/office/2006/metadata/properties" ma:root="true" ma:fieldsID="1f476b53ce3c7d9344b3b96120725c42" ns1:_="" ns3:_="">
    <xsd:import namespace="http://schemas.microsoft.com/sharepoint/v3"/>
    <xsd:import namespace="8dfbd3f3-5549-44f5-8914-898900b6ef97"/>
    <xsd:element name="properties">
      <xsd:complexType>
        <xsd:sequence>
          <xsd:element name="documentManagement">
            <xsd:complexType>
              <xsd:all>
                <xsd:element ref="ns3:Entity_x0020_Type" minOccurs="0"/>
                <xsd:element ref="ns3:SubEntity_x0020_Type" minOccurs="0"/>
                <xsd:element ref="ns3:DC.Language" minOccurs="0"/>
                <xsd:element ref="ns3:Document_x0020_SubType" minOccurs="0"/>
                <xsd:element ref="ns3:Document_x0020_Type" minOccurs="0"/>
                <xsd:element ref="ns3:Effective_x0020_Start_x0020_Date" minOccurs="0"/>
                <xsd:element ref="ns3:DC.Coverage" minOccurs="0"/>
                <xsd:element ref="ns3:DC.Creator" minOccurs="0"/>
                <xsd:element ref="ns3:DC.Identifier" minOccurs="0"/>
                <xsd:element ref="ns3:DC.Publisher" minOccurs="0"/>
                <xsd:element ref="ns3:DC.Rights" minOccurs="0"/>
                <xsd:element ref="ns3:DC.Source" minOccurs="0"/>
                <xsd:element ref="ns3:DC.Subject" minOccurs="0"/>
                <xsd:element ref="ns3:DC.Type" minOccurs="0"/>
                <xsd:element ref="ns3:DC.Format" minOccurs="0"/>
                <xsd:element ref="ns3:DC.Date.Created" minOccurs="0"/>
                <xsd:element ref="ns3:DC.Date.Modified" minOccurs="0"/>
                <xsd:element ref="ns3:DocumentOrder" minOccurs="0"/>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30" nillable="true" ma:displayName="Scheduling Start Date" ma:description="" ma:internalName="PublishingStartDate">
      <xsd:simpleType>
        <xsd:restriction base="dms:Unknown"/>
      </xsd:simpleType>
    </xsd:element>
    <xsd:element name="PublishingExpirationDate" ma:index="31" nillable="true" ma:displayName="Scheduling End Date" ma:description="" ma:internalName="PublishingExpirationDate">
      <xsd:simpleType>
        <xsd:restriction base="dms:Unknown"/>
      </xsd:simpleType>
    </xsd:element>
  </xsd:schema>
  <xsd:schema xmlns:xsd="http://www.w3.org/2001/XMLSchema" xmlns:dms="http://schemas.microsoft.com/office/2006/documentManagement/types" targetNamespace="8dfbd3f3-5549-44f5-8914-898900b6ef97" elementFormDefault="qualified">
    <xsd:import namespace="http://schemas.microsoft.com/office/2006/documentManagement/types"/>
    <xsd:element name="Entity_x0020_Type" ma:index="4" nillable="true" ma:displayName="Entity Type" ma:default="All" ma:description="The Industry Sector that this applies to" ma:format="Dropdown" ma:internalName="Entity_x0020_Type">
      <xsd:simpleType>
        <xsd:restriction base="dms:Choice">
          <xsd:enumeration value="All"/>
          <xsd:enumeration value="Credit Institutions"/>
          <xsd:enumeration value="Insurance Companies"/>
          <xsd:enumeration value="Investment Intermediaries"/>
          <xsd:enumeration value="Insurance / Reinsurance Intermediaries"/>
          <xsd:enumeration value="Mortgage Intermediaries"/>
          <xsd:enumeration value="Investment Firms"/>
          <xsd:enumeration value="Funds"/>
          <xsd:enumeration value="Fund Service Providers"/>
          <xsd:enumeration value="Regulated Markets"/>
          <xsd:enumeration value="Money Transmitters / Bureaux de Change"/>
          <xsd:enumeration value="Money Lenders"/>
          <xsd:enumeration value="Electronic Money Institutions"/>
          <xsd:enumeration value="Credit Unions"/>
          <xsd:enumeration value="Retail Credit Firms/Home Reversion Firms"/>
        </xsd:restriction>
      </xsd:simpleType>
    </xsd:element>
    <xsd:element name="SubEntity_x0020_Type" ma:index="5" nillable="true" ma:displayName="SubEntity Type" ma:default="N/A" ma:description="The Sub Entity type of the Page or Document" ma:format="Dropdown" ma:internalName="SubEntity_x0020_Type">
      <xsd:simpleType>
        <xsd:restriction base="dms:Choice">
          <xsd:enumeration value="N/A"/>
          <xsd:enumeration value="Banks"/>
          <xsd:enumeration value="Building Societies"/>
          <xsd:enumeration value="Designated Credit Institutions"/>
          <xsd:enumeration value="Life Assurance Companies"/>
          <xsd:enumeration value="Non-Life Assurance Companies"/>
          <xsd:enumeration value="Reinsurance Companies"/>
          <xsd:enumeration value="MIFID Firms"/>
          <xsd:enumeration value="IIA Non-Retail Firms"/>
          <xsd:enumeration value="Moneybrokers"/>
          <xsd:enumeration value="UCITS"/>
          <xsd:enumeration value="Non-UCITS"/>
          <xsd:enumeration value="Administrators"/>
          <xsd:enumeration value="Trustees"/>
          <xsd:enumeration value="UCITS Management Companies"/>
          <xsd:enumeration value="Non-UCITS Management Companies"/>
          <xsd:enumeration value="Promoters"/>
          <xsd:enumeration value="Investment Manager"/>
          <xsd:enumeration value="Investment Advisors"/>
        </xsd:restriction>
      </xsd:simpleType>
    </xsd:element>
    <xsd:element name="DC.Language" ma:index="6" nillable="true" ma:displayName="DC.Language" ma:default="English" ma:description="The Language of the Page or Document" ma:format="RadioButtons" ma:internalName="DC_x002e_Language">
      <xsd:simpleType>
        <xsd:restriction base="dms:Choice">
          <xsd:enumeration value="English"/>
          <xsd:enumeration value="Irish"/>
        </xsd:restriction>
      </xsd:simpleType>
    </xsd:element>
    <xsd:element name="Document_x0020_SubType" ma:index="7" nillable="true" ma:displayName="Document SubType" ma:description="The Document Subtype" ma:internalName="Document_x0020_SubType">
      <xsd:simpleType>
        <xsd:restriction base="dms:Text">
          <xsd:maxLength value="255"/>
        </xsd:restriction>
      </xsd:simpleType>
    </xsd:element>
    <xsd:element name="Document_x0020_Type" ma:index="8" nillable="true" ma:displayName="Document Type" ma:default="(Other)" ma:description="The Type of Document or Page  for the Financial Regulator Website" ma:format="Dropdown" ma:internalName="Document_x0020_Type">
      <xsd:simpleType>
        <xsd:restriction base="dms:Choice">
          <xsd:enumeration value="(Other)"/>
          <xsd:enumeration value="Consultation Paper"/>
          <xsd:enumeration value="Newsletter"/>
          <xsd:enumeration value="Application Form"/>
          <xsd:enumeration value="Regulatory Requirement"/>
          <xsd:enumeration value="Rules"/>
          <xsd:enumeration value="Questionnaire"/>
          <xsd:enumeration value="Annual Return"/>
          <xsd:enumeration value="Guidance Note"/>
          <xsd:enumeration value="Information Document"/>
          <xsd:enumeration value="Investigation Result"/>
          <xsd:enumeration value="Publication"/>
          <xsd:enumeration value="Settlement Agreement"/>
        </xsd:restriction>
      </xsd:simpleType>
    </xsd:element>
    <xsd:element name="Effective_x0020_Start_x0020_Date" ma:index="9" nillable="true" ma:displayName="Effective Start Date" ma:default="[today]" ma:description="The Effective Start Date when the Page or Document becomes effective. Not to be confused with Published Date." ma:format="DateOnly" ma:internalName="Effective_x0020_Start_x0020_Date">
      <xsd:simpleType>
        <xsd:restriction base="dms:DateTime"/>
      </xsd:simpleType>
    </xsd:element>
    <xsd:element name="DC.Coverage" ma:index="10" nillable="true" ma:displayName="DC.Coverage" ma:default="" ma:description="The exent or scope of the page/document; geographic coverage, Industry coverage as appropriate. Optional" ma:internalName="DC_x002e_Coverage">
      <xsd:simpleType>
        <xsd:restriction base="dms:Text">
          <xsd:maxLength value="255"/>
        </xsd:restriction>
      </xsd:simpleType>
    </xsd:element>
    <xsd:element name="DC.Creator" ma:index="11" nillable="true" ma:displayName="DC.Creator" ma:default="Financial Regulator" ma:description="Creator" ma:internalName="DC_x002e_Creator">
      <xsd:simpleType>
        <xsd:restriction base="dms:Text">
          <xsd:maxLength value="255"/>
        </xsd:restriction>
      </xsd:simpleType>
    </xsd:element>
    <xsd:element name="DC.Identifier" ma:index="12" nillable="true" ma:displayName="DC.Identifier" ma:default="" ma:description="An identifying string or number, usually conforming to a formal identification system. For a Page this is the URL of the Page, and is autmatically output." ma:internalName="DC_x002e_Identifier">
      <xsd:simpleType>
        <xsd:restriction base="dms:Text">
          <xsd:maxLength value="255"/>
        </xsd:restriction>
      </xsd:simpleType>
    </xsd:element>
    <xsd:element name="DC.Publisher" ma:index="13" nillable="true" ma:displayName="DC.Publisher" ma:default="Financial Regulator" ma:description="Publisher. Always Financial Regulator" ma:internalName="DC_x002e_Publisher">
      <xsd:simpleType>
        <xsd:restriction base="dms:Text">
          <xsd:maxLength value="255"/>
        </xsd:restriction>
      </xsd:simpleType>
    </xsd:element>
    <xsd:element name="DC.Rights" ma:index="14" nillable="true" ma:displayName="DC.Rights" ma:default="Copyright Central Bank and Financial Services Authority Of Ireland, Dame St. Dublin 2." ma:description="CopyRight" ma:internalName="DC_x002e_Rights">
      <xsd:simpleType>
        <xsd:restriction base="dms:Text">
          <xsd:maxLength value="255"/>
        </xsd:restriction>
      </xsd:simpleType>
    </xsd:element>
    <xsd:element name="DC.Source" ma:index="15" nillable="true" ma:displayName="DC.Source" ma:default="Financial Regulator" ma:description="Source" ma:internalName="DC_x002e_Source">
      <xsd:simpleType>
        <xsd:restriction base="dms:Text">
          <xsd:maxLength value="255"/>
        </xsd:restriction>
      </xsd:simpleType>
    </xsd:element>
    <xsd:element name="DC.Subject" ma:index="16" nillable="true" ma:displayName="DC.Subject" ma:description="The subject of the Page/Document" ma:internalName="DC_x002e_Subject">
      <xsd:simpleType>
        <xsd:restriction base="dms:Text">
          <xsd:maxLength value="255"/>
        </xsd:restriction>
      </xsd:simpleType>
    </xsd:element>
    <xsd:element name="DC.Type" ma:index="18" nillable="true" ma:displayName="DC.Type" ma:default="Other" ma:description="Irish Public Service Document Type. mandatory where the document / page is one of the choices (Form,Legislation, Policy Document, Press Releases,Report,&#10;Speech)&#10;, otherwise Optional." ma:format="Dropdown" ma:internalName="DC_x002e_Type">
      <xsd:simpleType>
        <xsd:restriction base="dms:Choice">
          <xsd:enumeration value="Other"/>
          <xsd:enumeration value="Form"/>
          <xsd:enumeration value="Legislation"/>
          <xsd:enumeration value="Policy Document"/>
          <xsd:enumeration value="Press Releases"/>
          <xsd:enumeration value="Report"/>
          <xsd:enumeration value="Speech"/>
        </xsd:restriction>
      </xsd:simpleType>
    </xsd:element>
    <xsd:element name="DC.Format" ma:index="19" nillable="true" ma:displayName="DC.Format" ma:default="text/html" ma:description="Format, always text/html for pages" ma:internalName="DC_x002e_Format">
      <xsd:simpleType>
        <xsd:restriction base="dms:Text">
          <xsd:maxLength value="255"/>
        </xsd:restriction>
      </xsd:simpleType>
    </xsd:element>
    <xsd:element name="DC.Date.Created" ma:index="20" nillable="true" ma:displayName="DC.Date.Created" ma:default="[today]" ma:description="Created Date" ma:format="DateOnly" ma:internalName="DC_x002e_Date_x002e_Created">
      <xsd:simpleType>
        <xsd:restriction base="dms:DateTime"/>
      </xsd:simpleType>
    </xsd:element>
    <xsd:element name="DC.Date.Modified" ma:index="21" nillable="true" ma:displayName="DC.Date.Modified" ma:description="Last Modified Date" ma:format="DateOnly" ma:internalName="DC_x002e_Date_x002e_Modified">
      <xsd:simpleType>
        <xsd:restriction base="dms:DateTime"/>
      </xsd:simpleType>
    </xsd:element>
    <xsd:element name="DocumentOrder" ma:index="29" nillable="true" ma:displayName="DocumentOrder" ma:decimals="0" ma:description="The order that the Documents should appear on a document Summary page" ma:internalName="DocumentOrder">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7" ma:displayName="Content Type"/>
        <xsd:element ref="dc:title" maxOccurs="1" ma:index="1" ma:displayName="Title"/>
        <xsd:element ref="dc:subject" minOccurs="0" maxOccurs="1"/>
        <xsd:element ref="dc:description" maxOccurs="1" ma:index="2" ma:displayName="Doc Description"/>
        <xsd:element name="keywords" maxOccurs="1" ma:index="3" ma:displayName="Keywords">
          <xsd:simpleType>
            <xsd:restriction base="xsd:string">
              <xsd:minLength value="1"/>
            </xsd:restriction>
          </xsd:simpleType>
        </xsd:element>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DC.Language xmlns="8dfbd3f3-5549-44f5-8914-898900b6ef97">English</DC.Language>
    <DocumentOrder xmlns="8dfbd3f3-5549-44f5-8914-898900b6ef97" xsi:nil="true"/>
    <Entity_x0020_Type xmlns="8dfbd3f3-5549-44f5-8914-898900b6ef97">All</Entity_x0020_Type>
    <Document_x0020_SubType xmlns="8dfbd3f3-5549-44f5-8914-898900b6ef97" xsi:nil="true"/>
    <Document_x0020_Type xmlns="8dfbd3f3-5549-44f5-8914-898900b6ef97">(Other)</Document_x0020_Type>
    <DC.Creator xmlns="8dfbd3f3-5549-44f5-8914-898900b6ef97">Financial Regulator</DC.Creator>
    <DC.Subject xmlns="8dfbd3f3-5549-44f5-8914-898900b6ef97" xsi:nil="true"/>
    <DC.Coverage xmlns="8dfbd3f3-5549-44f5-8914-898900b6ef97" xsi:nil="true"/>
    <DC.Format xmlns="8dfbd3f3-5549-44f5-8914-898900b6ef97">text/html</DC.Format>
    <DC.Source xmlns="8dfbd3f3-5549-44f5-8914-898900b6ef97">Financial Regulator</DC.Source>
    <SubEntity_x0020_Type xmlns="8dfbd3f3-5549-44f5-8914-898900b6ef97">N/A</SubEntity_x0020_Type>
    <DC.Date.Modified xmlns="8dfbd3f3-5549-44f5-8914-898900b6ef97" xsi:nil="true"/>
    <DC.Publisher xmlns="8dfbd3f3-5549-44f5-8914-898900b6ef97">Financial Regulator</DC.Publisher>
    <PublishingExpirationDate xmlns="http://schemas.microsoft.com/sharepoint/v3" xsi:nil="true"/>
    <Effective_x0020_Start_x0020_Date xmlns="8dfbd3f3-5549-44f5-8914-898900b6ef97">2015-11-30T00:00:00+00:00</Effective_x0020_Start_x0020_Date>
    <DC.Identifier xmlns="8dfbd3f3-5549-44f5-8914-898900b6ef97" xsi:nil="true"/>
    <PublishingStartDate xmlns="http://schemas.microsoft.com/sharepoint/v3" xsi:nil="true"/>
    <DC.Rights xmlns="8dfbd3f3-5549-44f5-8914-898900b6ef97">Copyright Central Bank and Financial Services Authority Of Ireland, Dame St. Dublin 2.</DC.Rights>
    <DC.Date.Created xmlns="8dfbd3f3-5549-44f5-8914-898900b6ef97">2015-11-30T00:00:00+00:00</DC.Date.Created>
    <DC.Type xmlns="8dfbd3f3-5549-44f5-8914-898900b6ef97">Other</DC.Typ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3F5358-336C-48B8-969B-D7592BFDB2D4}">
  <ds:schemaRefs>
    <ds:schemaRef ds:uri="http://schemas.microsoft.com/sharepoint/v3/contenttype/forms"/>
  </ds:schemaRefs>
</ds:datastoreItem>
</file>

<file path=customXml/itemProps2.xml><?xml version="1.0" encoding="utf-8"?>
<ds:datastoreItem xmlns:ds="http://schemas.openxmlformats.org/officeDocument/2006/customXml" ds:itemID="{95B2C14B-2684-4575-80C0-FA4FF43E7C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dfbd3f3-5549-44f5-8914-898900b6ef97"/>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FF91ED6-9F76-4C73-91FC-3AA57944BE06}">
  <ds:schemaRefs>
    <ds:schemaRef ds:uri="http://schemas.microsoft.com/office/2006/metadata/properties"/>
    <ds:schemaRef ds:uri="8dfbd3f3-5549-44f5-8914-898900b6ef97"/>
    <ds:schemaRef ds:uri="http://schemas.microsoft.com/sharepoint/v3"/>
  </ds:schemaRefs>
</ds:datastoreItem>
</file>

<file path=customXml/itemProps4.xml><?xml version="1.0" encoding="utf-8"?>
<ds:datastoreItem xmlns:ds="http://schemas.openxmlformats.org/officeDocument/2006/customXml" ds:itemID="{CA950C4C-6151-4193-AC9B-FA186BD3A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1820</Words>
  <Characters>10378</Characters>
  <Application>Microsoft Office Word</Application>
  <DocSecurity>4</DocSecurity>
  <Lines>86</Lines>
  <Paragraphs>24</Paragraphs>
  <ScaleCrop>false</ScaleCrop>
  <HeadingPairs>
    <vt:vector size="2" baseType="variant">
      <vt:variant>
        <vt:lpstr>Title</vt:lpstr>
      </vt:variant>
      <vt:variant>
        <vt:i4>1</vt:i4>
      </vt:variant>
    </vt:vector>
  </HeadingPairs>
  <TitlesOfParts>
    <vt:vector size="1" baseType="lpstr">
      <vt:lpstr>Standard Form TR1</vt:lpstr>
    </vt:vector>
  </TitlesOfParts>
  <Company>Central Bank of Ireland</Company>
  <LinksUpToDate>false</LinksUpToDate>
  <CharactersWithSpaces>12174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Form TR1</dc:title>
  <dc:creator>Ward Helen</dc:creator>
  <cp:keywords>PUBLIC - Standard Form TR1</cp:keywords>
  <dc:description>PUBLIC - Standard Form TR1</dc:description>
  <cp:lastModifiedBy>VanWolvelaere, Aoife</cp:lastModifiedBy>
  <cp:revision>2</cp:revision>
  <dcterms:created xsi:type="dcterms:W3CDTF">2016-09-13T16:32:00Z</dcterms:created>
  <dcterms:modified xsi:type="dcterms:W3CDTF">2016-09-13T16:32:00Z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0x01010075DD7744EB998344BE2AF15D0B5B9E6A07006962D98AC128A84D8695DF6BFCC77EAD</vt:lpwstr>
  </property>
  <property fmtid="{D5CDD505-2E9C-101B-9397-08002B2CF9AE}" pid="3" name="xd_Signature">
    <vt:bool>false</vt:bool>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TemplateUrl">
    <vt:lpwstr/>
  </property>
  <property fmtid="{D5CDD505-2E9C-101B-9397-08002B2CF9AE}" pid="8" name="Classification">
    <vt:lpwstr>PUBLIC</vt:lpwstr>
  </property>
  <property fmtid="{D5CDD505-2E9C-101B-9397-08002B2CF9AE}" pid="9" name="Source">
    <vt:lpwstr>Internal</vt:lpwstr>
  </property>
  <property fmtid="{D5CDD505-2E9C-101B-9397-08002B2CF9AE}" pid="10" name="Footers">
    <vt:lpwstr>Footers</vt:lpwstr>
  </property>
  <property fmtid="{D5CDD505-2E9C-101B-9397-08002B2CF9AE}" pid="11" name="DocClassification">
    <vt:lpwstr>CLAPUBLIC</vt:lpwstr>
  </property>
</Properties>
</file>