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55A5" w:rsidRDefault="00BA72A7" w:rsidP="00C055A5">
      <w:pPr>
        <w:ind w:left="-709"/>
        <w:rPr>
          <w:rFonts w:ascii="Helvetica" w:hAnsi="Helvetica" w:cs="Helvetica"/>
          <w:b/>
          <w:sz w:val="28"/>
          <w:szCs w:val="28"/>
          <w:lang w:val="en-GB"/>
        </w:rPr>
      </w:pPr>
      <w:bookmarkStart w:id="0" w:name="_GoBack"/>
      <w:bookmarkEnd w:id="0"/>
      <w:r>
        <w:rPr>
          <w:rFonts w:ascii="Helvetica" w:hAnsi="Helvetica" w:cs="Helvetica"/>
          <w:b/>
          <w:sz w:val="28"/>
          <w:szCs w:val="28"/>
          <w:lang w:val="en-GB"/>
        </w:rPr>
        <w:t>Standard Form TR-1</w:t>
      </w:r>
    </w:p>
    <w:p w:rsidR="00C5065C" w:rsidRPr="00C055A5" w:rsidRDefault="00C5065C" w:rsidP="00C055A5">
      <w:pPr>
        <w:ind w:left="-709"/>
        <w:rPr>
          <w:rFonts w:ascii="Helvetica" w:hAnsi="Helvetica" w:cs="Helvetica"/>
          <w:b/>
          <w:sz w:val="28"/>
          <w:szCs w:val="28"/>
          <w:lang w:val="en-GB"/>
        </w:rPr>
      </w:pPr>
      <w:r w:rsidRPr="00C055A5">
        <w:rPr>
          <w:rFonts w:ascii="Helvetica" w:hAnsi="Helvetica" w:cs="Helvetica"/>
          <w:b/>
          <w:sz w:val="28"/>
          <w:szCs w:val="28"/>
          <w:lang w:val="en-GB"/>
        </w:rPr>
        <w:t>S</w:t>
      </w:r>
      <w:proofErr w:type="spellStart"/>
      <w:r w:rsidRPr="00C055A5">
        <w:rPr>
          <w:rFonts w:ascii="Helvetica" w:hAnsi="Helvetica" w:cs="Helvetica"/>
          <w:b/>
          <w:sz w:val="28"/>
          <w:szCs w:val="28"/>
          <w:lang w:val="en-US"/>
        </w:rPr>
        <w:t>tandard</w:t>
      </w:r>
      <w:proofErr w:type="spellEnd"/>
      <w:r w:rsidRPr="00C055A5">
        <w:rPr>
          <w:rFonts w:ascii="Helvetica" w:hAnsi="Helvetica" w:cs="Helvetica"/>
          <w:b/>
          <w:sz w:val="28"/>
          <w:szCs w:val="28"/>
          <w:lang w:val="en-US"/>
        </w:rPr>
        <w:t xml:space="preserve"> form for notification of major holdings</w:t>
      </w: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4"/>
        <w:gridCol w:w="2027"/>
        <w:gridCol w:w="97"/>
        <w:gridCol w:w="2313"/>
        <w:gridCol w:w="2126"/>
        <w:gridCol w:w="1933"/>
      </w:tblGrid>
      <w:tr w:rsidR="00C5065C" w:rsidRPr="00C055A5" w:rsidTr="00F1736C">
        <w:trPr>
          <w:trHeight w:val="422"/>
        </w:trPr>
        <w:tc>
          <w:tcPr>
            <w:tcW w:w="10620" w:type="dxa"/>
            <w:gridSpan w:val="6"/>
            <w:vAlign w:val="center"/>
          </w:tcPr>
          <w:p w:rsidR="00C5065C" w:rsidRPr="00C055A5" w:rsidRDefault="00C5065C" w:rsidP="000A44F2">
            <w:pPr>
              <w:rPr>
                <w:rFonts w:ascii="Helvetica" w:hAnsi="Helvetica" w:cs="Helvetica"/>
                <w:b/>
                <w:lang w:val="en-GB"/>
              </w:rPr>
            </w:pPr>
            <w:r w:rsidRPr="00C055A5">
              <w:rPr>
                <w:rFonts w:ascii="Helvetica" w:hAnsi="Helvetica" w:cs="Helvetica"/>
                <w:b/>
                <w:lang w:val="en-GB"/>
              </w:rPr>
              <w:t xml:space="preserve">NOTIFICATION OF MAJOR HOLDINGS </w:t>
            </w:r>
            <w:r w:rsidRPr="00C055A5">
              <w:rPr>
                <w:rFonts w:ascii="Helvetica" w:hAnsi="Helvetica" w:cs="Helvetica"/>
                <w:bCs/>
                <w:lang w:val="en-GB"/>
              </w:rPr>
              <w:t xml:space="preserve">(to be sent to the relevant issuer </w:t>
            </w:r>
            <w:r w:rsidRPr="00C055A5">
              <w:rPr>
                <w:rFonts w:ascii="Helvetica" w:hAnsi="Helvetica" w:cs="Helvetica"/>
                <w:bCs/>
                <w:u w:val="single"/>
                <w:lang w:val="en-GB"/>
              </w:rPr>
              <w:t>and</w:t>
            </w:r>
            <w:r w:rsidRPr="00C055A5">
              <w:rPr>
                <w:rFonts w:ascii="Helvetica" w:hAnsi="Helvetica" w:cs="Helvetica"/>
                <w:bCs/>
                <w:lang w:val="en-GB"/>
              </w:rPr>
              <w:t xml:space="preserve"> to the</w:t>
            </w:r>
            <w:r w:rsidR="00F26D04">
              <w:rPr>
                <w:rFonts w:ascii="Helvetica" w:hAnsi="Helvetica" w:cs="Helvetica"/>
                <w:bCs/>
                <w:lang w:val="en-GB"/>
              </w:rPr>
              <w:t xml:space="preserve"> </w:t>
            </w:r>
            <w:r w:rsidR="000A44F2">
              <w:rPr>
                <w:rFonts w:ascii="Helvetica" w:hAnsi="Helvetica" w:cs="Helvetica"/>
                <w:bCs/>
                <w:lang w:val="en-GB"/>
              </w:rPr>
              <w:t>Central Bank of Ireland</w:t>
            </w:r>
            <w:r w:rsidRPr="00C055A5">
              <w:rPr>
                <w:rFonts w:ascii="Helvetica" w:hAnsi="Helvetica" w:cs="Helvetica"/>
                <w:bCs/>
                <w:lang w:val="en-GB"/>
              </w:rPr>
              <w:t>)</w:t>
            </w:r>
            <w:proofErr w:type="spellStart"/>
            <w:r w:rsidRPr="00C055A5">
              <w:rPr>
                <w:rFonts w:ascii="Helvetica" w:hAnsi="Helvetica" w:cs="Helvetica"/>
                <w:vertAlign w:val="superscript"/>
                <w:lang w:val="en-GB"/>
              </w:rPr>
              <w:t>i</w:t>
            </w:r>
            <w:proofErr w:type="spellEnd"/>
          </w:p>
        </w:tc>
      </w:tr>
      <w:tr w:rsidR="00C5065C" w:rsidRPr="00C055A5" w:rsidTr="00C055A5">
        <w:trPr>
          <w:trHeight w:val="325"/>
        </w:trPr>
        <w:tc>
          <w:tcPr>
            <w:tcW w:w="10620" w:type="dxa"/>
            <w:gridSpan w:val="6"/>
            <w:tcBorders>
              <w:left w:val="nil"/>
              <w:right w:val="nil"/>
            </w:tcBorders>
            <w:vAlign w:val="center"/>
          </w:tcPr>
          <w:p w:rsidR="00C5065C" w:rsidRPr="00C055A5" w:rsidRDefault="00C5065C" w:rsidP="00C055A5">
            <w:pPr>
              <w:spacing w:after="0"/>
              <w:rPr>
                <w:rFonts w:ascii="Helvetica" w:hAnsi="Helvetica" w:cs="Helvetica"/>
                <w:lang w:val="en-GB"/>
              </w:rPr>
            </w:pPr>
          </w:p>
        </w:tc>
      </w:tr>
      <w:tr w:rsidR="00C5065C" w:rsidRPr="00C055A5" w:rsidTr="003063C3">
        <w:trPr>
          <w:trHeight w:val="521"/>
        </w:trPr>
        <w:tc>
          <w:tcPr>
            <w:tcW w:w="10620" w:type="dxa"/>
            <w:gridSpan w:val="6"/>
            <w:vAlign w:val="center"/>
          </w:tcPr>
          <w:p w:rsidR="00C5065C" w:rsidRPr="00C055A5" w:rsidRDefault="00C5065C" w:rsidP="001C2454">
            <w:pPr>
              <w:rPr>
                <w:rFonts w:ascii="Helvetica" w:hAnsi="Helvetica" w:cs="Helvetica"/>
                <w:lang w:val="en-GB"/>
              </w:rPr>
            </w:pPr>
            <w:r w:rsidRPr="00C055A5">
              <w:rPr>
                <w:rFonts w:ascii="Helvetica" w:hAnsi="Helvetica" w:cs="Helvetica"/>
                <w:b/>
                <w:lang w:val="en-GB"/>
              </w:rPr>
              <w:t xml:space="preserve">1. Identity of the issuer or the underlying issuer of existing shares to which voting rights are </w:t>
            </w:r>
            <w:proofErr w:type="spellStart"/>
            <w:r w:rsidRPr="00C055A5">
              <w:rPr>
                <w:rFonts w:ascii="Helvetica" w:hAnsi="Helvetica" w:cs="Helvetica"/>
                <w:b/>
                <w:lang w:val="en-GB"/>
              </w:rPr>
              <w:t>attached</w:t>
            </w:r>
            <w:r w:rsidRPr="00C055A5">
              <w:rPr>
                <w:rFonts w:ascii="Helvetica" w:hAnsi="Helvetica" w:cs="Helvetica"/>
                <w:vertAlign w:val="superscript"/>
                <w:lang w:val="en-GB"/>
              </w:rPr>
              <w:t>ii</w:t>
            </w:r>
            <w:proofErr w:type="spellEnd"/>
            <w:r w:rsidRPr="00C055A5">
              <w:rPr>
                <w:rFonts w:ascii="Helvetica" w:hAnsi="Helvetica" w:cs="Helvetica"/>
                <w:b/>
                <w:lang w:val="en-GB"/>
              </w:rPr>
              <w:t>:</w:t>
            </w:r>
            <w:r w:rsidRPr="00C055A5">
              <w:rPr>
                <w:rFonts w:ascii="Helvetica" w:hAnsi="Helvetica" w:cs="Helvetica"/>
                <w:vertAlign w:val="superscript"/>
                <w:lang w:val="en-GB"/>
              </w:rPr>
              <w:t xml:space="preserve"> </w:t>
            </w:r>
            <w:r w:rsidR="00415DBF">
              <w:rPr>
                <w:rFonts w:ascii="Helvetica" w:hAnsi="Helvetica" w:cs="Helvetica"/>
                <w:vertAlign w:val="superscript"/>
                <w:lang w:val="en-GB"/>
              </w:rPr>
              <w:t xml:space="preserve"> </w:t>
            </w:r>
            <w:r w:rsidR="00415DBF">
              <w:rPr>
                <w:rFonts w:ascii="Arial" w:eastAsia="Arial" w:hAnsi="Arial"/>
                <w:b/>
                <w:color w:val="000000"/>
              </w:rPr>
              <w:t>Ryanair Holdings PLC</w:t>
            </w:r>
          </w:p>
        </w:tc>
      </w:tr>
      <w:tr w:rsidR="00C5065C" w:rsidRPr="00C055A5" w:rsidTr="00D2326B">
        <w:trPr>
          <w:trHeight w:val="2109"/>
        </w:trPr>
        <w:tc>
          <w:tcPr>
            <w:tcW w:w="10620" w:type="dxa"/>
            <w:gridSpan w:val="6"/>
            <w:vAlign w:val="center"/>
          </w:tcPr>
          <w:p w:rsidR="00C5065C" w:rsidRPr="00C055A5" w:rsidRDefault="00C5065C" w:rsidP="00C055A5">
            <w:pPr>
              <w:spacing w:line="240" w:lineRule="auto"/>
              <w:rPr>
                <w:rFonts w:ascii="Helvetica" w:hAnsi="Helvetica" w:cs="Helvetica"/>
                <w:lang w:val="en-GB"/>
              </w:rPr>
            </w:pPr>
            <w:r w:rsidRPr="00C055A5">
              <w:rPr>
                <w:rFonts w:ascii="Helvetica" w:hAnsi="Helvetica" w:cs="Helvetica"/>
                <w:b/>
                <w:lang w:val="en-GB"/>
              </w:rPr>
              <w:t xml:space="preserve">2. Reason for the notification </w:t>
            </w:r>
            <w:r w:rsidRPr="00C055A5">
              <w:rPr>
                <w:rFonts w:ascii="Helvetica" w:hAnsi="Helvetica" w:cs="Helvetica"/>
                <w:lang w:val="en-GB"/>
              </w:rPr>
              <w:t>(please tick the appropriate box or boxes):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w:t>
            </w:r>
            <w:r w:rsidR="00905F92" w:rsidRPr="00905F92">
              <w:rPr>
                <w:rFonts w:ascii="Helvetica" w:hAnsi="Helvetica" w:cs="Helvetica"/>
                <w:b/>
                <w:lang w:val="en-GB"/>
              </w:rPr>
              <w:t>X</w:t>
            </w:r>
            <w:r w:rsidRPr="00C055A5">
              <w:rPr>
                <w:rFonts w:ascii="Helvetica" w:hAnsi="Helvetica" w:cs="Helvetica"/>
                <w:lang w:val="en-GB"/>
              </w:rPr>
              <w:t>] An acquisition or disposal of voting rights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acquisition or disposal of financial instruments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event changing the breakdown of voting rights</w:t>
            </w:r>
          </w:p>
          <w:p w:rsidR="00C055A5" w:rsidRPr="00C055A5" w:rsidRDefault="00C5065C" w:rsidP="00905F92">
            <w:pPr>
              <w:spacing w:after="0" w:line="240" w:lineRule="auto"/>
              <w:rPr>
                <w:rFonts w:ascii="Helvetica" w:hAnsi="Helvetica" w:cs="Helvetica"/>
                <w:lang w:val="en-GB"/>
              </w:rPr>
            </w:pPr>
            <w:r w:rsidRPr="00C055A5">
              <w:rPr>
                <w:rFonts w:ascii="Helvetica" w:hAnsi="Helvetica" w:cs="Helvetica"/>
                <w:lang w:val="en-GB"/>
              </w:rPr>
              <w:t>[</w:t>
            </w:r>
            <w:r w:rsidR="00905F92">
              <w:rPr>
                <w:rFonts w:ascii="Helvetica" w:hAnsi="Helvetica" w:cs="Helvetica"/>
                <w:b/>
                <w:lang w:val="en-GB"/>
              </w:rPr>
              <w:t xml:space="preserve"> </w:t>
            </w:r>
            <w:r w:rsidRPr="00C055A5">
              <w:rPr>
                <w:rFonts w:ascii="Helvetica" w:hAnsi="Helvetica" w:cs="Helvetica"/>
                <w:lang w:val="en-GB"/>
              </w:rPr>
              <w:t>] Other (please specify)</w:t>
            </w:r>
            <w:r w:rsidRPr="00C055A5">
              <w:rPr>
                <w:rFonts w:ascii="Helvetica" w:hAnsi="Helvetica" w:cs="Helvetica"/>
                <w:vertAlign w:val="superscript"/>
                <w:lang w:val="en-GB"/>
              </w:rPr>
              <w:t>iii</w:t>
            </w:r>
            <w:r w:rsidRPr="00C055A5">
              <w:rPr>
                <w:rFonts w:ascii="Helvetica" w:hAnsi="Helvetica" w:cs="Helvetica"/>
                <w:lang w:val="en-GB"/>
              </w:rPr>
              <w:t>:</w:t>
            </w:r>
            <w:r w:rsidR="001846B4">
              <w:rPr>
                <w:rFonts w:ascii="Helvetica" w:hAnsi="Helvetica" w:cs="Helvetica"/>
                <w:lang w:val="en-GB"/>
              </w:rPr>
              <w:t xml:space="preserve"> </w:t>
            </w:r>
          </w:p>
        </w:tc>
      </w:tr>
      <w:tr w:rsidR="00C5065C" w:rsidRPr="00C055A5" w:rsidTr="00F1736C">
        <w:trPr>
          <w:trHeight w:val="390"/>
        </w:trPr>
        <w:tc>
          <w:tcPr>
            <w:tcW w:w="10620" w:type="dxa"/>
            <w:gridSpan w:val="6"/>
            <w:tcBorders>
              <w:bottom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b/>
                <w:lang w:val="en-GB"/>
              </w:rPr>
              <w:t xml:space="preserve">3. Details of person subject to the notification </w:t>
            </w:r>
            <w:proofErr w:type="spellStart"/>
            <w:r w:rsidRPr="00C055A5">
              <w:rPr>
                <w:rFonts w:ascii="Helvetica" w:hAnsi="Helvetica" w:cs="Helvetica"/>
                <w:b/>
                <w:lang w:val="en-GB"/>
              </w:rPr>
              <w:t>obligation</w:t>
            </w:r>
            <w:r w:rsidRPr="00C055A5">
              <w:rPr>
                <w:rFonts w:ascii="Helvetica" w:hAnsi="Helvetica" w:cs="Helvetica"/>
                <w:vertAlign w:val="superscript"/>
                <w:lang w:val="en-GB"/>
              </w:rPr>
              <w:t>iv</w:t>
            </w:r>
            <w:proofErr w:type="spellEnd"/>
            <w:r w:rsidRPr="00C055A5">
              <w:rPr>
                <w:rFonts w:ascii="Helvetica" w:hAnsi="Helvetica" w:cs="Helvetica"/>
                <w:lang w:val="en-GB"/>
              </w:rPr>
              <w:t xml:space="preserve"> </w:t>
            </w:r>
            <w:r w:rsidRPr="00C055A5">
              <w:rPr>
                <w:rFonts w:ascii="Helvetica" w:hAnsi="Helvetica" w:cs="Helvetica"/>
                <w:b/>
                <w:lang w:val="en-GB"/>
              </w:rPr>
              <w:t>:</w:t>
            </w:r>
            <w:r w:rsidRPr="00C055A5">
              <w:rPr>
                <w:rFonts w:ascii="Helvetica" w:hAnsi="Helvetica" w:cs="Helvetica"/>
                <w:vertAlign w:val="superscript"/>
                <w:lang w:val="en-GB"/>
              </w:rPr>
              <w:t xml:space="preserve"> </w:t>
            </w:r>
          </w:p>
        </w:tc>
      </w:tr>
      <w:tr w:rsidR="00C5065C" w:rsidRPr="00C055A5" w:rsidTr="003063C3">
        <w:trPr>
          <w:trHeight w:val="729"/>
        </w:trPr>
        <w:tc>
          <w:tcPr>
            <w:tcW w:w="4151" w:type="dxa"/>
            <w:gridSpan w:val="2"/>
            <w:tcBorders>
              <w:top w:val="nil"/>
            </w:tcBorders>
          </w:tcPr>
          <w:p w:rsidR="00C5065C" w:rsidRPr="00C055A5" w:rsidRDefault="00C5065C" w:rsidP="00C5065C">
            <w:pPr>
              <w:rPr>
                <w:rFonts w:ascii="Helvetica" w:hAnsi="Helvetica" w:cs="Helvetica"/>
                <w:lang w:val="en-GB"/>
              </w:rPr>
            </w:pPr>
            <w:r w:rsidRPr="00C055A5">
              <w:rPr>
                <w:rFonts w:ascii="Helvetica" w:hAnsi="Helvetica" w:cs="Helvetica"/>
                <w:lang w:val="en-GB"/>
              </w:rPr>
              <w:t>Name:</w:t>
            </w:r>
            <w:r w:rsidR="001C2454">
              <w:rPr>
                <w:rFonts w:ascii="Helvetica" w:hAnsi="Helvetica" w:cs="Helvetica"/>
                <w:lang w:val="en-GB"/>
              </w:rPr>
              <w:t xml:space="preserve"> </w:t>
            </w:r>
            <w:r w:rsidR="001C2454" w:rsidRPr="001C2454">
              <w:rPr>
                <w:rFonts w:ascii="Helvetica" w:hAnsi="Helvetica" w:cs="Helvetica"/>
                <w:b/>
                <w:lang w:val="en-GB"/>
              </w:rPr>
              <w:t>HSBC Holdings PLC</w:t>
            </w:r>
          </w:p>
        </w:tc>
        <w:tc>
          <w:tcPr>
            <w:tcW w:w="6469" w:type="dxa"/>
            <w:gridSpan w:val="4"/>
            <w:tcBorders>
              <w:top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lang w:val="en-GB"/>
              </w:rPr>
              <w:t>City and country of registered office (if applicable):</w:t>
            </w:r>
          </w:p>
          <w:p w:rsidR="00C5065C" w:rsidRPr="001C2454" w:rsidRDefault="001C2454" w:rsidP="00C5065C">
            <w:pPr>
              <w:rPr>
                <w:rFonts w:ascii="Helvetica" w:hAnsi="Helvetica" w:cs="Helvetica"/>
                <w:b/>
                <w:lang w:val="en-GB"/>
              </w:rPr>
            </w:pPr>
            <w:r w:rsidRPr="001C2454">
              <w:rPr>
                <w:rFonts w:ascii="Helvetica" w:hAnsi="Helvetica" w:cs="Helvetica"/>
                <w:b/>
                <w:lang w:val="en-GB"/>
              </w:rPr>
              <w:t>London, United Kingdom</w:t>
            </w:r>
          </w:p>
        </w:tc>
      </w:tr>
      <w:tr w:rsidR="00C5065C" w:rsidRPr="00C055A5" w:rsidTr="00F1736C">
        <w:trPr>
          <w:trHeight w:val="537"/>
        </w:trPr>
        <w:tc>
          <w:tcPr>
            <w:tcW w:w="10620" w:type="dxa"/>
            <w:gridSpan w:val="6"/>
            <w:vAlign w:val="center"/>
          </w:tcPr>
          <w:p w:rsidR="00C5065C" w:rsidRDefault="00C5065C" w:rsidP="001C2454">
            <w:pPr>
              <w:spacing w:after="0"/>
              <w:rPr>
                <w:rFonts w:ascii="Helvetica" w:hAnsi="Helvetica" w:cs="Helvetica"/>
                <w:lang w:val="en-GB"/>
              </w:rPr>
            </w:pPr>
            <w:r w:rsidRPr="00C055A5">
              <w:rPr>
                <w:rFonts w:ascii="Helvetica" w:hAnsi="Helvetica" w:cs="Helvetica"/>
                <w:b/>
                <w:lang w:val="en-GB"/>
              </w:rPr>
              <w:t>4. Full name of shareholder(s)</w:t>
            </w:r>
            <w:r w:rsidRPr="00C055A5">
              <w:rPr>
                <w:rFonts w:ascii="Helvetica" w:hAnsi="Helvetica" w:cs="Helvetica"/>
                <w:lang w:val="en-GB"/>
              </w:rPr>
              <w:t xml:space="preserve"> (if different from 3.)</w:t>
            </w:r>
            <w:r w:rsidRPr="00C055A5">
              <w:rPr>
                <w:rFonts w:ascii="Helvetica" w:hAnsi="Helvetica" w:cs="Helvetica"/>
                <w:vertAlign w:val="superscript"/>
                <w:lang w:val="en-GB"/>
              </w:rPr>
              <w:t>v</w:t>
            </w:r>
            <w:r w:rsidRPr="00C055A5">
              <w:rPr>
                <w:rFonts w:ascii="Helvetica" w:hAnsi="Helvetica" w:cs="Helvetica"/>
                <w:lang w:val="en-GB"/>
              </w:rPr>
              <w:t>:</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Bank plc</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Global Asset Management (Canada) Limited</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Global Asset Management (France)</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Global Asset Management (UK) Limited</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Trust Company (UK) Limited</w:t>
            </w:r>
          </w:p>
          <w:p w:rsidR="00F34269" w:rsidRPr="00C055A5" w:rsidRDefault="00E942EE" w:rsidP="00E942EE">
            <w:pPr>
              <w:spacing w:after="0"/>
              <w:rPr>
                <w:rFonts w:ascii="Helvetica" w:hAnsi="Helvetica" w:cs="Helvetica"/>
                <w:lang w:val="en-GB"/>
              </w:rPr>
            </w:pPr>
            <w:r w:rsidRPr="00E942EE">
              <w:rPr>
                <w:rFonts w:ascii="Helvetica" w:hAnsi="Helvetica" w:cs="Helvetica"/>
                <w:lang w:val="en-GB"/>
              </w:rPr>
              <w:t>INKA Internationale Kapitalanlagegesellschft mbH, Dusseldorf</w:t>
            </w:r>
          </w:p>
        </w:tc>
      </w:tr>
      <w:tr w:rsidR="00C5065C" w:rsidRPr="00C055A5" w:rsidTr="00F1736C">
        <w:trPr>
          <w:trHeight w:val="419"/>
        </w:trPr>
        <w:tc>
          <w:tcPr>
            <w:tcW w:w="10620" w:type="dxa"/>
            <w:gridSpan w:val="6"/>
            <w:vAlign w:val="center"/>
          </w:tcPr>
          <w:p w:rsidR="00C055A5" w:rsidRDefault="00C5065C" w:rsidP="00BA72A7">
            <w:pPr>
              <w:rPr>
                <w:rFonts w:ascii="Helvetica" w:hAnsi="Helvetica" w:cs="Helvetica"/>
                <w:b/>
                <w:lang w:val="en-GB"/>
              </w:rPr>
            </w:pPr>
            <w:r w:rsidRPr="00C055A5">
              <w:rPr>
                <w:rFonts w:ascii="Helvetica" w:hAnsi="Helvetica" w:cs="Helvetica"/>
                <w:b/>
                <w:lang w:val="en-GB"/>
              </w:rPr>
              <w:t xml:space="preserve">5. Date on which the threshold was crossed or </w:t>
            </w:r>
            <w:proofErr w:type="spellStart"/>
            <w:r w:rsidRPr="00C055A5">
              <w:rPr>
                <w:rFonts w:ascii="Helvetica" w:hAnsi="Helvetica" w:cs="Helvetica"/>
                <w:b/>
                <w:lang w:val="en-GB"/>
              </w:rPr>
              <w:t>reached</w:t>
            </w:r>
            <w:r w:rsidRPr="00C055A5">
              <w:rPr>
                <w:rFonts w:ascii="Helvetica" w:hAnsi="Helvetica" w:cs="Helvetica"/>
                <w:vertAlign w:val="superscript"/>
                <w:lang w:val="en-GB"/>
              </w:rPr>
              <w:t>vi</w:t>
            </w:r>
            <w:proofErr w:type="spellEnd"/>
            <w:r w:rsidRPr="00C055A5">
              <w:rPr>
                <w:rFonts w:ascii="Helvetica" w:hAnsi="Helvetica" w:cs="Helvetica"/>
                <w:b/>
                <w:lang w:val="en-GB"/>
              </w:rPr>
              <w:t>:</w:t>
            </w:r>
          </w:p>
          <w:p w:rsidR="00BA72A7" w:rsidRPr="009C48B1" w:rsidRDefault="006843E5" w:rsidP="0075426D">
            <w:pPr>
              <w:spacing w:after="0"/>
              <w:rPr>
                <w:rFonts w:ascii="Helvetica" w:hAnsi="Helvetica" w:cs="Helvetica"/>
                <w:lang w:val="en-GB"/>
              </w:rPr>
            </w:pPr>
            <w:r>
              <w:rPr>
                <w:rFonts w:ascii="Helvetica" w:hAnsi="Helvetica" w:cs="Helvetica"/>
                <w:lang w:val="en-GB"/>
              </w:rPr>
              <w:t>14</w:t>
            </w:r>
            <w:r>
              <w:rPr>
                <w:rFonts w:ascii="Helvetica" w:hAnsi="Helvetica" w:cs="Helvetica"/>
                <w:vertAlign w:val="superscript"/>
                <w:lang w:val="en-GB"/>
              </w:rPr>
              <w:t>th</w:t>
            </w:r>
            <w:r>
              <w:rPr>
                <w:rFonts w:ascii="Helvetica" w:hAnsi="Helvetica" w:cs="Helvetica"/>
                <w:lang w:val="en-GB"/>
              </w:rPr>
              <w:t xml:space="preserve"> December 2016</w:t>
            </w:r>
          </w:p>
        </w:tc>
      </w:tr>
      <w:tr w:rsidR="00521E70" w:rsidRPr="00C055A5" w:rsidTr="00306839">
        <w:trPr>
          <w:trHeight w:val="419"/>
        </w:trPr>
        <w:tc>
          <w:tcPr>
            <w:tcW w:w="10620" w:type="dxa"/>
            <w:gridSpan w:val="6"/>
            <w:vAlign w:val="center"/>
          </w:tcPr>
          <w:p w:rsidR="00521E70" w:rsidRDefault="00521E70" w:rsidP="00521E70">
            <w:pPr>
              <w:rPr>
                <w:rFonts w:ascii="Helvetica" w:hAnsi="Helvetica" w:cs="Helvetica"/>
                <w:b/>
                <w:lang w:val="en-GB"/>
              </w:rPr>
            </w:pPr>
            <w:r>
              <w:rPr>
                <w:rFonts w:ascii="Helvetica" w:hAnsi="Helvetica" w:cs="Helvetica"/>
                <w:b/>
                <w:lang w:val="en-GB"/>
              </w:rPr>
              <w:t>6. Date on which issuer notified:</w:t>
            </w:r>
          </w:p>
          <w:p w:rsidR="00D2326B" w:rsidRPr="009C48B1" w:rsidRDefault="006843E5" w:rsidP="0075426D">
            <w:pPr>
              <w:spacing w:after="0"/>
              <w:rPr>
                <w:rFonts w:ascii="Helvetica" w:hAnsi="Helvetica" w:cs="Helvetica"/>
                <w:lang w:val="en-GB"/>
              </w:rPr>
            </w:pPr>
            <w:r>
              <w:rPr>
                <w:rFonts w:ascii="Helvetica" w:hAnsi="Helvetica" w:cs="Helvetica"/>
                <w:lang w:val="en-GB"/>
              </w:rPr>
              <w:t>16</w:t>
            </w:r>
            <w:r>
              <w:rPr>
                <w:rFonts w:ascii="Helvetica" w:hAnsi="Helvetica" w:cs="Helvetica"/>
                <w:vertAlign w:val="superscript"/>
                <w:lang w:val="en-GB"/>
              </w:rPr>
              <w:t>th</w:t>
            </w:r>
            <w:r>
              <w:rPr>
                <w:rFonts w:ascii="Helvetica" w:hAnsi="Helvetica" w:cs="Helvetica"/>
                <w:lang w:val="en-GB"/>
              </w:rPr>
              <w:t xml:space="preserve"> December 2016</w:t>
            </w:r>
          </w:p>
        </w:tc>
      </w:tr>
      <w:tr w:rsidR="00521E70" w:rsidRPr="00C055A5" w:rsidTr="00306839">
        <w:trPr>
          <w:trHeight w:val="419"/>
        </w:trPr>
        <w:tc>
          <w:tcPr>
            <w:tcW w:w="10620" w:type="dxa"/>
            <w:gridSpan w:val="6"/>
            <w:vAlign w:val="center"/>
          </w:tcPr>
          <w:p w:rsidR="00D2326B" w:rsidRPr="00C055A5" w:rsidRDefault="00521E70" w:rsidP="00A52C2F">
            <w:pPr>
              <w:rPr>
                <w:rFonts w:ascii="Helvetica" w:hAnsi="Helvetica" w:cs="Helvetica"/>
                <w:b/>
                <w:lang w:val="en-GB"/>
              </w:rPr>
            </w:pPr>
            <w:r>
              <w:rPr>
                <w:rFonts w:ascii="Helvetica" w:hAnsi="Helvetica" w:cs="Helvetica"/>
                <w:b/>
                <w:lang w:val="en-GB"/>
              </w:rPr>
              <w:t>7. Threshold(s) that is/are crossed or reached:</w:t>
            </w:r>
            <w:r w:rsidR="00905F92">
              <w:rPr>
                <w:rFonts w:ascii="Helvetica" w:hAnsi="Helvetica" w:cs="Helvetica"/>
                <w:b/>
                <w:lang w:val="en-GB"/>
              </w:rPr>
              <w:t xml:space="preserve"> </w:t>
            </w:r>
            <w:r w:rsidR="009164DD">
              <w:rPr>
                <w:rFonts w:ascii="Helvetica" w:hAnsi="Helvetica" w:cs="Helvetica"/>
                <w:lang w:val="en-GB"/>
              </w:rPr>
              <w:t>Above</w:t>
            </w:r>
            <w:r w:rsidR="009164DD" w:rsidRPr="00A52C2F">
              <w:rPr>
                <w:rFonts w:ascii="Helvetica" w:hAnsi="Helvetica" w:cs="Helvetica"/>
                <w:lang w:val="en-GB"/>
              </w:rPr>
              <w:t xml:space="preserve"> </w:t>
            </w:r>
            <w:r w:rsidR="009164DD">
              <w:rPr>
                <w:rFonts w:ascii="Helvetica" w:hAnsi="Helvetica" w:cs="Helvetica"/>
                <w:lang w:val="en-GB"/>
              </w:rPr>
              <w:t>8</w:t>
            </w:r>
            <w:r w:rsidR="009164DD" w:rsidRPr="00A52C2F">
              <w:rPr>
                <w:rFonts w:ascii="Helvetica" w:hAnsi="Helvetica" w:cs="Helvetica"/>
                <w:lang w:val="en-GB"/>
              </w:rPr>
              <w:t>%</w:t>
            </w:r>
          </w:p>
        </w:tc>
      </w:tr>
      <w:tr w:rsidR="00C5065C" w:rsidRPr="00C055A5" w:rsidTr="00F1736C">
        <w:trPr>
          <w:trHeight w:val="555"/>
        </w:trPr>
        <w:tc>
          <w:tcPr>
            <w:tcW w:w="10620" w:type="dxa"/>
            <w:gridSpan w:val="6"/>
            <w:vAlign w:val="center"/>
          </w:tcPr>
          <w:p w:rsidR="00C5065C" w:rsidRPr="00C055A5" w:rsidRDefault="00521E70" w:rsidP="00C5065C">
            <w:pPr>
              <w:rPr>
                <w:rFonts w:ascii="Helvetica" w:hAnsi="Helvetica" w:cs="Helvetica"/>
                <w:b/>
                <w:lang w:val="en-GB"/>
              </w:rPr>
            </w:pPr>
            <w:r>
              <w:rPr>
                <w:rFonts w:ascii="Helvetica" w:hAnsi="Helvetica" w:cs="Helvetica"/>
                <w:b/>
                <w:lang w:val="en-GB"/>
              </w:rPr>
              <w:t>8</w:t>
            </w:r>
            <w:r w:rsidR="00C5065C" w:rsidRPr="00C055A5">
              <w:rPr>
                <w:rFonts w:ascii="Helvetica" w:hAnsi="Helvetica" w:cs="Helvetica"/>
                <w:b/>
                <w:lang w:val="en-GB"/>
              </w:rPr>
              <w:t>. Total positions of person(s) subject to the notification obligation:</w:t>
            </w:r>
          </w:p>
        </w:tc>
      </w:tr>
      <w:tr w:rsidR="00C5065C" w:rsidRPr="00C055A5" w:rsidTr="00F1736C">
        <w:trPr>
          <w:trHeight w:val="555"/>
        </w:trPr>
        <w:tc>
          <w:tcPr>
            <w:tcW w:w="2124" w:type="dxa"/>
            <w:vAlign w:val="center"/>
          </w:tcPr>
          <w:p w:rsidR="00C5065C" w:rsidRPr="00C055A5" w:rsidRDefault="00C5065C" w:rsidP="00C5065C">
            <w:pPr>
              <w:rPr>
                <w:rFonts w:ascii="Helvetica" w:hAnsi="Helvetica" w:cs="Helvetica"/>
                <w:lang w:val="en-GB"/>
              </w:rPr>
            </w:pPr>
          </w:p>
        </w:tc>
        <w:tc>
          <w:tcPr>
            <w:tcW w:w="2124" w:type="dxa"/>
            <w:gridSpan w:val="2"/>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of voting rights attached to shares (total of</w:t>
            </w:r>
            <w:r w:rsidR="00F26D04">
              <w:rPr>
                <w:rFonts w:ascii="Helvetica" w:hAnsi="Helvetica" w:cs="Helvetica"/>
                <w:sz w:val="20"/>
                <w:szCs w:val="20"/>
                <w:lang w:val="en-GB"/>
              </w:rPr>
              <w:t xml:space="preserve"> </w:t>
            </w:r>
            <w:r w:rsidR="00521E70">
              <w:rPr>
                <w:rFonts w:ascii="Helvetica" w:hAnsi="Helvetica" w:cs="Helvetica"/>
                <w:sz w:val="20"/>
                <w:szCs w:val="20"/>
                <w:lang w:val="en-GB"/>
              </w:rPr>
              <w:t>9</w:t>
            </w:r>
            <w:r w:rsidRPr="008F18BE">
              <w:rPr>
                <w:rFonts w:ascii="Helvetica" w:hAnsi="Helvetica" w:cs="Helvetica"/>
                <w:sz w:val="20"/>
                <w:szCs w:val="20"/>
                <w:lang w:val="en-GB"/>
              </w:rPr>
              <w:t>.A)</w:t>
            </w:r>
          </w:p>
        </w:tc>
        <w:tc>
          <w:tcPr>
            <w:tcW w:w="2313"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xml:space="preserve">% of voting rights through financial instruments </w:t>
            </w:r>
            <w:r w:rsidRPr="008F18BE">
              <w:rPr>
                <w:rFonts w:ascii="Helvetica" w:hAnsi="Helvetica" w:cs="Helvetica"/>
                <w:sz w:val="20"/>
                <w:szCs w:val="20"/>
                <w:lang w:val="en-GB"/>
              </w:rPr>
              <w:br/>
              <w:t xml:space="preserve">(total of </w:t>
            </w:r>
            <w:r w:rsidR="00521E70">
              <w:rPr>
                <w:rFonts w:ascii="Helvetica" w:hAnsi="Helvetica" w:cs="Helvetica"/>
                <w:sz w:val="20"/>
                <w:szCs w:val="20"/>
                <w:lang w:val="en-GB"/>
              </w:rPr>
              <w:t>9</w:t>
            </w:r>
            <w:r w:rsidRPr="008F18BE">
              <w:rPr>
                <w:rFonts w:ascii="Helvetica" w:hAnsi="Helvetica" w:cs="Helvetica"/>
                <w:sz w:val="20"/>
                <w:szCs w:val="20"/>
                <w:lang w:val="en-GB"/>
              </w:rPr>
              <w:t xml:space="preserve">.B.1 + </w:t>
            </w:r>
            <w:r w:rsidR="00521E70">
              <w:rPr>
                <w:rFonts w:ascii="Helvetica" w:hAnsi="Helvetica" w:cs="Helvetica"/>
                <w:sz w:val="20"/>
                <w:szCs w:val="20"/>
                <w:lang w:val="en-GB"/>
              </w:rPr>
              <w:t>9</w:t>
            </w:r>
            <w:r w:rsidRPr="008F18BE">
              <w:rPr>
                <w:rFonts w:ascii="Helvetica" w:hAnsi="Helvetica" w:cs="Helvetica"/>
                <w:sz w:val="20"/>
                <w:szCs w:val="20"/>
                <w:lang w:val="en-GB"/>
              </w:rPr>
              <w:t>.B.2)</w:t>
            </w:r>
          </w:p>
        </w:tc>
        <w:tc>
          <w:tcPr>
            <w:tcW w:w="2126"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of both in % (</w:t>
            </w:r>
            <w:r w:rsidR="00521E70">
              <w:rPr>
                <w:rFonts w:ascii="Helvetica" w:hAnsi="Helvetica" w:cs="Helvetica"/>
                <w:sz w:val="20"/>
                <w:szCs w:val="20"/>
                <w:lang w:val="en-GB"/>
              </w:rPr>
              <w:t>9</w:t>
            </w:r>
            <w:r w:rsidRPr="008F18BE">
              <w:rPr>
                <w:rFonts w:ascii="Helvetica" w:hAnsi="Helvetica" w:cs="Helvetica"/>
                <w:sz w:val="20"/>
                <w:szCs w:val="20"/>
                <w:lang w:val="en-GB"/>
              </w:rPr>
              <w:t xml:space="preserve">.A + </w:t>
            </w:r>
            <w:r w:rsidR="00521E70">
              <w:rPr>
                <w:rFonts w:ascii="Helvetica" w:hAnsi="Helvetica" w:cs="Helvetica"/>
                <w:sz w:val="20"/>
                <w:szCs w:val="20"/>
                <w:lang w:val="en-GB"/>
              </w:rPr>
              <w:t>9</w:t>
            </w:r>
            <w:r w:rsidRPr="008F18BE">
              <w:rPr>
                <w:rFonts w:ascii="Helvetica" w:hAnsi="Helvetica" w:cs="Helvetica"/>
                <w:sz w:val="20"/>
                <w:szCs w:val="20"/>
                <w:lang w:val="en-GB"/>
              </w:rPr>
              <w:t>.B)</w:t>
            </w:r>
          </w:p>
        </w:tc>
        <w:tc>
          <w:tcPr>
            <w:tcW w:w="1933" w:type="dxa"/>
            <w:vAlign w:val="center"/>
          </w:tcPr>
          <w:p w:rsidR="00C5065C" w:rsidRPr="008F18BE" w:rsidRDefault="00C5065C" w:rsidP="00C055A5">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xml:space="preserve">Total number of voting rights of </w:t>
            </w:r>
            <w:proofErr w:type="spellStart"/>
            <w:r w:rsidRPr="008F18BE">
              <w:rPr>
                <w:rFonts w:ascii="Helvetica" w:hAnsi="Helvetica" w:cs="Helvetica"/>
                <w:sz w:val="20"/>
                <w:szCs w:val="20"/>
                <w:lang w:val="en-GB"/>
              </w:rPr>
              <w:t>issuer</w:t>
            </w:r>
            <w:r w:rsidRPr="008F18BE">
              <w:rPr>
                <w:rFonts w:ascii="Helvetica" w:hAnsi="Helvetica" w:cs="Helvetica"/>
                <w:sz w:val="20"/>
                <w:szCs w:val="20"/>
                <w:vertAlign w:val="superscript"/>
                <w:lang w:val="en-GB"/>
              </w:rPr>
              <w:t>vii</w:t>
            </w:r>
            <w:proofErr w:type="spellEnd"/>
          </w:p>
        </w:tc>
      </w:tr>
      <w:tr w:rsidR="00C5065C" w:rsidRPr="00C055A5" w:rsidTr="00F1736C">
        <w:trPr>
          <w:trHeight w:val="555"/>
        </w:trPr>
        <w:tc>
          <w:tcPr>
            <w:tcW w:w="2124" w:type="dxa"/>
            <w:vAlign w:val="center"/>
          </w:tcPr>
          <w:p w:rsidR="00C5065C" w:rsidRPr="008F18BE" w:rsidRDefault="00C5065C" w:rsidP="00C055A5">
            <w:pPr>
              <w:spacing w:line="240" w:lineRule="auto"/>
              <w:rPr>
                <w:rFonts w:ascii="Helvetica" w:hAnsi="Helvetica" w:cs="Helvetica"/>
                <w:sz w:val="20"/>
                <w:szCs w:val="20"/>
                <w:lang w:val="en-GB"/>
              </w:rPr>
            </w:pPr>
            <w:r w:rsidRPr="008F18BE">
              <w:rPr>
                <w:rFonts w:ascii="Helvetica" w:hAnsi="Helvetica" w:cs="Helvetica"/>
                <w:sz w:val="20"/>
                <w:szCs w:val="20"/>
                <w:lang w:val="en-GB"/>
              </w:rPr>
              <w:t xml:space="preserve">Resulting situation on the date on which </w:t>
            </w:r>
            <w:r w:rsidRPr="008F18BE">
              <w:rPr>
                <w:rFonts w:ascii="Helvetica" w:hAnsi="Helvetica" w:cs="Helvetica"/>
                <w:sz w:val="20"/>
                <w:szCs w:val="20"/>
                <w:lang w:val="en-GB"/>
              </w:rPr>
              <w:lastRenderedPageBreak/>
              <w:t>threshold was crossed or reached</w:t>
            </w:r>
          </w:p>
        </w:tc>
        <w:tc>
          <w:tcPr>
            <w:tcW w:w="2124" w:type="dxa"/>
            <w:gridSpan w:val="2"/>
            <w:vAlign w:val="center"/>
          </w:tcPr>
          <w:p w:rsidR="00C5065C" w:rsidRPr="00C055A5" w:rsidRDefault="009164DD" w:rsidP="008C2F74">
            <w:pPr>
              <w:jc w:val="center"/>
              <w:rPr>
                <w:rFonts w:ascii="Helvetica" w:hAnsi="Helvetica" w:cs="Helvetica"/>
                <w:lang w:val="en-GB"/>
              </w:rPr>
            </w:pPr>
            <w:r>
              <w:rPr>
                <w:rFonts w:ascii="Helvetica" w:hAnsi="Helvetica" w:cs="Helvetica"/>
                <w:lang w:val="en-GB"/>
              </w:rPr>
              <w:lastRenderedPageBreak/>
              <w:t>7.593 %</w:t>
            </w:r>
          </w:p>
        </w:tc>
        <w:tc>
          <w:tcPr>
            <w:tcW w:w="2313" w:type="dxa"/>
            <w:vAlign w:val="center"/>
          </w:tcPr>
          <w:p w:rsidR="00C5065C" w:rsidRPr="00C055A5" w:rsidRDefault="00116790" w:rsidP="003302BC">
            <w:pPr>
              <w:jc w:val="center"/>
              <w:rPr>
                <w:rFonts w:ascii="Helvetica" w:hAnsi="Helvetica" w:cs="Helvetica"/>
                <w:lang w:val="en-GB"/>
              </w:rPr>
            </w:pPr>
            <w:r>
              <w:rPr>
                <w:rFonts w:ascii="Helvetica" w:hAnsi="Helvetica" w:cs="Helvetica"/>
                <w:lang w:val="en-GB"/>
              </w:rPr>
              <w:t xml:space="preserve">0.434 </w:t>
            </w:r>
            <w:r w:rsidRPr="00A37A12">
              <w:rPr>
                <w:rFonts w:ascii="Helvetica" w:hAnsi="Helvetica" w:cs="Helvetica"/>
                <w:lang w:val="en-GB"/>
              </w:rPr>
              <w:t>%</w:t>
            </w:r>
          </w:p>
        </w:tc>
        <w:tc>
          <w:tcPr>
            <w:tcW w:w="2126" w:type="dxa"/>
            <w:vAlign w:val="center"/>
          </w:tcPr>
          <w:p w:rsidR="00C5065C" w:rsidRPr="00C055A5" w:rsidRDefault="00116790" w:rsidP="008C2F74">
            <w:pPr>
              <w:jc w:val="center"/>
              <w:rPr>
                <w:rFonts w:ascii="Helvetica" w:hAnsi="Helvetica" w:cs="Helvetica"/>
                <w:lang w:val="en-GB"/>
              </w:rPr>
            </w:pPr>
            <w:r>
              <w:rPr>
                <w:rFonts w:ascii="Helvetica" w:hAnsi="Helvetica" w:cs="Helvetica"/>
                <w:lang w:val="en-GB"/>
              </w:rPr>
              <w:t>8.027 %</w:t>
            </w:r>
          </w:p>
        </w:tc>
        <w:tc>
          <w:tcPr>
            <w:tcW w:w="1933" w:type="dxa"/>
            <w:vAlign w:val="center"/>
          </w:tcPr>
          <w:p w:rsidR="00C5065C" w:rsidRPr="00C055A5" w:rsidRDefault="00116790" w:rsidP="001C2454">
            <w:pPr>
              <w:jc w:val="center"/>
              <w:rPr>
                <w:rFonts w:ascii="Helvetica" w:hAnsi="Helvetica" w:cs="Helvetica"/>
                <w:lang w:val="en-GB"/>
              </w:rPr>
            </w:pPr>
            <w:r w:rsidRPr="00BC6F47">
              <w:rPr>
                <w:rFonts w:ascii="Helvetica" w:hAnsi="Helvetica" w:cs="Helvetica"/>
                <w:lang w:val="en-GB"/>
              </w:rPr>
              <w:t>1</w:t>
            </w:r>
            <w:r>
              <w:rPr>
                <w:rFonts w:ascii="Helvetica" w:hAnsi="Helvetica" w:cs="Helvetica"/>
                <w:lang w:val="en-GB"/>
              </w:rPr>
              <w:t>,</w:t>
            </w:r>
            <w:r w:rsidRPr="00BC6F47">
              <w:rPr>
                <w:rFonts w:ascii="Helvetica" w:hAnsi="Helvetica" w:cs="Helvetica"/>
                <w:lang w:val="en-GB"/>
              </w:rPr>
              <w:t>238</w:t>
            </w:r>
            <w:r>
              <w:rPr>
                <w:rFonts w:ascii="Helvetica" w:hAnsi="Helvetica" w:cs="Helvetica"/>
                <w:lang w:val="en-GB"/>
              </w:rPr>
              <w:t>,</w:t>
            </w:r>
            <w:r w:rsidRPr="00BC6F47">
              <w:rPr>
                <w:rFonts w:ascii="Helvetica" w:hAnsi="Helvetica" w:cs="Helvetica"/>
                <w:lang w:val="en-GB"/>
              </w:rPr>
              <w:t>474</w:t>
            </w:r>
            <w:r>
              <w:rPr>
                <w:rFonts w:ascii="Helvetica" w:hAnsi="Helvetica" w:cs="Helvetica"/>
                <w:lang w:val="en-GB"/>
              </w:rPr>
              <w:t>,</w:t>
            </w:r>
            <w:r w:rsidRPr="00BC6F47">
              <w:rPr>
                <w:rFonts w:ascii="Helvetica" w:hAnsi="Helvetica" w:cs="Helvetica"/>
                <w:lang w:val="en-GB"/>
              </w:rPr>
              <w:t>874</w:t>
            </w:r>
          </w:p>
        </w:tc>
      </w:tr>
      <w:tr w:rsidR="0075426D" w:rsidRPr="00C055A5" w:rsidTr="00F1736C">
        <w:trPr>
          <w:trHeight w:val="555"/>
        </w:trPr>
        <w:tc>
          <w:tcPr>
            <w:tcW w:w="2124" w:type="dxa"/>
            <w:vAlign w:val="center"/>
          </w:tcPr>
          <w:p w:rsidR="0075426D" w:rsidRPr="008F18BE" w:rsidRDefault="0075426D" w:rsidP="0075426D">
            <w:pPr>
              <w:spacing w:line="240" w:lineRule="auto"/>
              <w:rPr>
                <w:rFonts w:ascii="Helvetica" w:hAnsi="Helvetica" w:cs="Helvetica"/>
                <w:sz w:val="20"/>
                <w:szCs w:val="20"/>
                <w:lang w:val="en-GB"/>
              </w:rPr>
            </w:pPr>
            <w:r w:rsidRPr="008F18BE">
              <w:rPr>
                <w:rFonts w:ascii="Helvetica" w:hAnsi="Helvetica" w:cs="Helvetica"/>
                <w:sz w:val="20"/>
                <w:szCs w:val="20"/>
                <w:lang w:val="en-GB"/>
              </w:rPr>
              <w:t>Position of previous notification (if applicable)</w:t>
            </w:r>
          </w:p>
        </w:tc>
        <w:tc>
          <w:tcPr>
            <w:tcW w:w="2124" w:type="dxa"/>
            <w:gridSpan w:val="2"/>
            <w:vAlign w:val="center"/>
          </w:tcPr>
          <w:p w:rsidR="0075426D" w:rsidRPr="00C055A5" w:rsidRDefault="006843E5" w:rsidP="0075426D">
            <w:pPr>
              <w:jc w:val="center"/>
              <w:rPr>
                <w:rFonts w:ascii="Helvetica" w:hAnsi="Helvetica" w:cs="Helvetica"/>
                <w:lang w:val="en-GB"/>
              </w:rPr>
            </w:pPr>
            <w:r>
              <w:rPr>
                <w:rFonts w:ascii="Helvetica" w:hAnsi="Helvetica" w:cs="Helvetica"/>
                <w:lang w:val="en-GB"/>
              </w:rPr>
              <w:t>6.643%</w:t>
            </w:r>
          </w:p>
        </w:tc>
        <w:tc>
          <w:tcPr>
            <w:tcW w:w="2313" w:type="dxa"/>
            <w:vAlign w:val="center"/>
          </w:tcPr>
          <w:p w:rsidR="0075426D" w:rsidRPr="00C055A5" w:rsidRDefault="006843E5" w:rsidP="0075426D">
            <w:pPr>
              <w:jc w:val="center"/>
              <w:rPr>
                <w:rFonts w:ascii="Helvetica" w:hAnsi="Helvetica" w:cs="Helvetica"/>
                <w:lang w:val="en-GB"/>
              </w:rPr>
            </w:pPr>
            <w:r>
              <w:rPr>
                <w:rFonts w:ascii="Helvetica" w:hAnsi="Helvetica" w:cs="Helvetica"/>
                <w:lang w:val="en-GB"/>
              </w:rPr>
              <w:t>0.476</w:t>
            </w:r>
            <w:r w:rsidRPr="00A37A12">
              <w:rPr>
                <w:rFonts w:ascii="Helvetica" w:hAnsi="Helvetica" w:cs="Helvetica"/>
                <w:lang w:val="en-GB"/>
              </w:rPr>
              <w:t>%</w:t>
            </w:r>
          </w:p>
        </w:tc>
        <w:tc>
          <w:tcPr>
            <w:tcW w:w="2126" w:type="dxa"/>
            <w:vAlign w:val="center"/>
          </w:tcPr>
          <w:p w:rsidR="0075426D" w:rsidRPr="00C055A5" w:rsidRDefault="006843E5" w:rsidP="0075426D">
            <w:pPr>
              <w:jc w:val="center"/>
              <w:rPr>
                <w:rFonts w:ascii="Helvetica" w:hAnsi="Helvetica" w:cs="Helvetica"/>
                <w:lang w:val="en-GB"/>
              </w:rPr>
            </w:pPr>
            <w:r>
              <w:rPr>
                <w:rFonts w:ascii="Helvetica" w:hAnsi="Helvetica" w:cs="Helvetica"/>
                <w:lang w:val="en-GB"/>
              </w:rPr>
              <w:t>7.119%</w:t>
            </w:r>
          </w:p>
        </w:tc>
        <w:tc>
          <w:tcPr>
            <w:tcW w:w="1933" w:type="dxa"/>
            <w:shd w:val="thinDiagStripe" w:color="auto" w:fill="auto"/>
            <w:vAlign w:val="center"/>
          </w:tcPr>
          <w:p w:rsidR="0075426D" w:rsidRPr="00C055A5" w:rsidRDefault="0075426D" w:rsidP="0075426D">
            <w:pPr>
              <w:rPr>
                <w:rFonts w:ascii="Helvetica" w:hAnsi="Helvetica" w:cs="Helvetica"/>
                <w:lang w:val="en-GB"/>
              </w:rPr>
            </w:pPr>
          </w:p>
        </w:tc>
      </w:tr>
    </w:tbl>
    <w:p w:rsidR="007C162B" w:rsidRDefault="007C162B">
      <w:pPr>
        <w:rPr>
          <w:rFonts w:ascii="Helvetica" w:hAnsi="Helvetica" w:cs="Helvetica"/>
        </w:rPr>
      </w:pPr>
    </w:p>
    <w:p w:rsidR="00695DF4" w:rsidRDefault="00695DF4">
      <w:pPr>
        <w:rPr>
          <w:rFonts w:ascii="Helvetica" w:hAnsi="Helvetica" w:cs="Helvetica"/>
        </w:rPr>
      </w:pPr>
    </w:p>
    <w:tbl>
      <w:tblPr>
        <w:tblW w:w="10620"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237"/>
        <w:gridCol w:w="1281"/>
        <w:gridCol w:w="375"/>
        <w:gridCol w:w="1420"/>
        <w:gridCol w:w="774"/>
        <w:gridCol w:w="1006"/>
        <w:gridCol w:w="1341"/>
        <w:gridCol w:w="109"/>
        <w:gridCol w:w="85"/>
        <w:gridCol w:w="1992"/>
      </w:tblGrid>
      <w:tr w:rsidR="00C5065C" w:rsidRPr="00C055A5" w:rsidTr="001C2454">
        <w:trPr>
          <w:trHeight w:val="326"/>
          <w:jc w:val="center"/>
        </w:trPr>
        <w:tc>
          <w:tcPr>
            <w:tcW w:w="10620" w:type="dxa"/>
            <w:gridSpan w:val="10"/>
            <w:tcBorders>
              <w:top w:val="single" w:sz="4" w:space="0" w:color="auto"/>
              <w:bottom w:val="single" w:sz="4" w:space="0" w:color="auto"/>
            </w:tcBorders>
          </w:tcPr>
          <w:p w:rsidR="00C5065C" w:rsidRPr="00C055A5" w:rsidRDefault="00C5065C" w:rsidP="00521E70">
            <w:pPr>
              <w:spacing w:after="0"/>
              <w:rPr>
                <w:rFonts w:ascii="Helvetica" w:hAnsi="Helvetica" w:cs="Helvetica"/>
                <w:lang w:val="en-GB"/>
              </w:rPr>
            </w:pPr>
            <w:r w:rsidRPr="00C055A5">
              <w:rPr>
                <w:rFonts w:ascii="Helvetica" w:hAnsi="Helvetica" w:cs="Helvetica"/>
                <w:lang w:val="en-GB"/>
              </w:rPr>
              <w:br w:type="page"/>
            </w:r>
            <w:r w:rsidR="00521E70" w:rsidRPr="00F26D04">
              <w:rPr>
                <w:rFonts w:ascii="Helvetica" w:hAnsi="Helvetica" w:cs="Helvetica"/>
                <w:b/>
                <w:lang w:val="en-GB"/>
              </w:rPr>
              <w:t>9</w:t>
            </w:r>
            <w:r w:rsidRPr="00F26D04">
              <w:rPr>
                <w:rFonts w:ascii="Helvetica" w:hAnsi="Helvetica" w:cs="Helvetica"/>
                <w:b/>
                <w:lang w:val="en-GB"/>
              </w:rPr>
              <w:t>.</w:t>
            </w:r>
            <w:r w:rsidRPr="00C055A5">
              <w:rPr>
                <w:rFonts w:ascii="Helvetica" w:hAnsi="Helvetica" w:cs="Helvetica"/>
                <w:b/>
                <w:lang w:val="en-GB"/>
              </w:rPr>
              <w:t xml:space="preserve"> Notified details of the resulting situation on the date on which the threshold was crossed or </w:t>
            </w:r>
            <w:proofErr w:type="spellStart"/>
            <w:r w:rsidRPr="00C055A5">
              <w:rPr>
                <w:rFonts w:ascii="Helvetica" w:hAnsi="Helvetica" w:cs="Helvetica"/>
                <w:b/>
                <w:lang w:val="en-GB"/>
              </w:rPr>
              <w:t>reached</w:t>
            </w:r>
            <w:r w:rsidRPr="00C055A5">
              <w:rPr>
                <w:rFonts w:ascii="Helvetica" w:hAnsi="Helvetica" w:cs="Helvetica"/>
                <w:vertAlign w:val="superscript"/>
                <w:lang w:val="en-GB"/>
              </w:rPr>
              <w:t>viii</w:t>
            </w:r>
            <w:proofErr w:type="spellEnd"/>
            <w:r w:rsidRPr="00C055A5">
              <w:rPr>
                <w:rFonts w:ascii="Helvetica" w:hAnsi="Helvetica" w:cs="Helvetica"/>
                <w:b/>
                <w:lang w:val="en-GB"/>
              </w:rPr>
              <w:t>:</w:t>
            </w:r>
          </w:p>
        </w:tc>
      </w:tr>
      <w:tr w:rsidR="00C5065C" w:rsidRPr="00C055A5" w:rsidTr="001C2454">
        <w:trPr>
          <w:trHeight w:val="458"/>
          <w:jc w:val="center"/>
        </w:trPr>
        <w:tc>
          <w:tcPr>
            <w:tcW w:w="10620" w:type="dxa"/>
            <w:gridSpan w:val="10"/>
            <w:tcBorders>
              <w:top w:val="single" w:sz="4" w:space="0" w:color="auto"/>
              <w:bottom w:val="single" w:sz="4" w:space="0" w:color="auto"/>
            </w:tcBorders>
            <w:vAlign w:val="center"/>
          </w:tcPr>
          <w:p w:rsidR="00C5065C" w:rsidRPr="00C055A5" w:rsidRDefault="00C5065C" w:rsidP="00C5065C">
            <w:pPr>
              <w:rPr>
                <w:rFonts w:ascii="Helvetica" w:hAnsi="Helvetica" w:cs="Helvetica"/>
                <w:b/>
                <w:lang w:val="en-GB"/>
              </w:rPr>
            </w:pPr>
            <w:r w:rsidRPr="00C055A5">
              <w:rPr>
                <w:rFonts w:ascii="Helvetica" w:hAnsi="Helvetica" w:cs="Helvetica"/>
                <w:b/>
                <w:lang w:val="en-GB"/>
              </w:rPr>
              <w:t>A: Voting rights attached to shares</w:t>
            </w:r>
          </w:p>
        </w:tc>
      </w:tr>
      <w:tr w:rsidR="00C5065C" w:rsidRPr="00C055A5" w:rsidTr="002A0B0D">
        <w:trPr>
          <w:trHeight w:val="386"/>
          <w:jc w:val="center"/>
        </w:trPr>
        <w:tc>
          <w:tcPr>
            <w:tcW w:w="2237" w:type="dxa"/>
            <w:vMerge w:val="restart"/>
            <w:tcBorders>
              <w:top w:val="single" w:sz="4" w:space="0" w:color="auto"/>
              <w:bottom w:val="single" w:sz="4" w:space="0" w:color="auto"/>
              <w:right w:val="single" w:sz="4" w:space="0" w:color="auto"/>
            </w:tcBorders>
          </w:tcPr>
          <w:p w:rsidR="00C5065C" w:rsidRPr="00C055A5" w:rsidRDefault="00C5065C" w:rsidP="00C055A5">
            <w:pPr>
              <w:spacing w:after="0"/>
              <w:rPr>
                <w:rFonts w:ascii="Helvetica" w:hAnsi="Helvetica" w:cs="Helvetica"/>
                <w:b/>
                <w:sz w:val="20"/>
                <w:szCs w:val="20"/>
                <w:lang w:val="en-GB"/>
              </w:rPr>
            </w:pPr>
            <w:r w:rsidRPr="00C055A5">
              <w:rPr>
                <w:rFonts w:ascii="Helvetica" w:hAnsi="Helvetica" w:cs="Helvetica"/>
                <w:b/>
                <w:sz w:val="20"/>
                <w:szCs w:val="20"/>
                <w:lang w:val="en-GB"/>
              </w:rPr>
              <w:t>Class/type of</w:t>
            </w:r>
            <w:r w:rsidRPr="00C055A5">
              <w:rPr>
                <w:rFonts w:ascii="Helvetica" w:hAnsi="Helvetica" w:cs="Helvetica"/>
                <w:b/>
                <w:sz w:val="20"/>
                <w:szCs w:val="20"/>
                <w:lang w:val="en-GB"/>
              </w:rPr>
              <w:br/>
              <w:t>shares</w:t>
            </w:r>
          </w:p>
          <w:p w:rsidR="00C5065C" w:rsidRPr="00C055A5" w:rsidRDefault="00C5065C" w:rsidP="00C055A5">
            <w:pPr>
              <w:spacing w:after="0"/>
              <w:rPr>
                <w:rFonts w:ascii="Helvetica" w:hAnsi="Helvetica" w:cs="Helvetica"/>
                <w:lang w:val="en-GB"/>
              </w:rPr>
            </w:pPr>
            <w:r w:rsidRPr="00C055A5">
              <w:rPr>
                <w:rFonts w:ascii="Helvetica" w:hAnsi="Helvetica" w:cs="Helvetica"/>
                <w:lang w:val="en-GB"/>
              </w:rPr>
              <w:t>ISIN code (if possible)</w:t>
            </w:r>
          </w:p>
        </w:tc>
        <w:tc>
          <w:tcPr>
            <w:tcW w:w="3850" w:type="dxa"/>
            <w:gridSpan w:val="4"/>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 xml:space="preserve">Number of voting </w:t>
            </w:r>
            <w:proofErr w:type="spellStart"/>
            <w:r w:rsidRPr="00C055A5">
              <w:rPr>
                <w:rFonts w:ascii="Helvetica" w:hAnsi="Helvetica" w:cs="Helvetica"/>
                <w:b/>
                <w:sz w:val="20"/>
                <w:szCs w:val="20"/>
                <w:lang w:val="en-GB"/>
              </w:rPr>
              <w:t>rights</w:t>
            </w:r>
            <w:r w:rsidRPr="00C055A5">
              <w:rPr>
                <w:rFonts w:ascii="Helvetica" w:hAnsi="Helvetica" w:cs="Helvetica"/>
                <w:sz w:val="20"/>
                <w:szCs w:val="20"/>
                <w:vertAlign w:val="superscript"/>
                <w:lang w:val="en-GB"/>
              </w:rPr>
              <w:t>ix</w:t>
            </w:r>
            <w:proofErr w:type="spellEnd"/>
          </w:p>
        </w:tc>
        <w:tc>
          <w:tcPr>
            <w:tcW w:w="4533" w:type="dxa"/>
            <w:gridSpan w:val="5"/>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 of voting rights</w:t>
            </w: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374"/>
          <w:jc w:val="center"/>
        </w:trPr>
        <w:tc>
          <w:tcPr>
            <w:tcW w:w="2237" w:type="dxa"/>
            <w:vMerge/>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347AA4">
            <w:pPr>
              <w:spacing w:after="0"/>
              <w:jc w:val="center"/>
              <w:rPr>
                <w:rFonts w:ascii="Helvetica" w:hAnsi="Helvetica" w:cs="Helvetica"/>
                <w:sz w:val="16"/>
                <w:szCs w:val="16"/>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0A44F2">
            <w:pPr>
              <w:spacing w:after="0"/>
              <w:jc w:val="center"/>
              <w:rPr>
                <w:rFonts w:ascii="Helvetica" w:hAnsi="Helvetica" w:cs="Helvetica"/>
                <w:b/>
                <w:sz w:val="16"/>
                <w:szCs w:val="16"/>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C5065C" w:rsidRPr="00C055A5" w:rsidRDefault="001C2454" w:rsidP="00C5065C">
            <w:pPr>
              <w:rPr>
                <w:rFonts w:ascii="Helvetica" w:hAnsi="Helvetica" w:cs="Helvetica"/>
                <w:lang w:val="en-GB"/>
              </w:rPr>
            </w:pPr>
            <w:r w:rsidRPr="006A5E17">
              <w:rPr>
                <w:rFonts w:ascii="Helvetica" w:hAnsi="Helvetica" w:cs="Helvetica"/>
                <w:lang w:val="en-GB"/>
              </w:rPr>
              <w:t>IE00BYTBXV33</w:t>
            </w:r>
          </w:p>
        </w:tc>
        <w:tc>
          <w:tcPr>
            <w:tcW w:w="1656" w:type="dxa"/>
            <w:gridSpan w:val="2"/>
            <w:tcBorders>
              <w:top w:val="single" w:sz="4" w:space="0" w:color="auto"/>
              <w:left w:val="single" w:sz="4" w:space="0" w:color="auto"/>
              <w:bottom w:val="single" w:sz="4" w:space="0" w:color="auto"/>
              <w:right w:val="single" w:sz="4" w:space="0" w:color="auto"/>
            </w:tcBorders>
          </w:tcPr>
          <w:p w:rsidR="00C5065C" w:rsidRPr="00C055A5" w:rsidRDefault="00116790" w:rsidP="001C2454">
            <w:pPr>
              <w:jc w:val="center"/>
              <w:rPr>
                <w:rFonts w:ascii="Helvetica" w:hAnsi="Helvetica" w:cs="Helvetica"/>
                <w:lang w:val="en-GB"/>
              </w:rPr>
            </w:pPr>
            <w:r>
              <w:rPr>
                <w:rFonts w:ascii="Helvetica" w:hAnsi="Helvetica" w:cs="Helvetica"/>
                <w:lang w:val="en-GB"/>
              </w:rPr>
              <w:t>91,768,111</w:t>
            </w: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6843E5" w:rsidP="00526822">
            <w:pPr>
              <w:jc w:val="center"/>
              <w:rPr>
                <w:rFonts w:ascii="Helvetica" w:hAnsi="Helvetica" w:cs="Helvetica"/>
                <w:lang w:val="en-GB"/>
              </w:rPr>
            </w:pPr>
            <w:r>
              <w:rPr>
                <w:rFonts w:ascii="Helvetica" w:hAnsi="Helvetica" w:cs="Helvetica"/>
                <w:lang w:val="en-GB"/>
              </w:rPr>
              <w:t>2,266,779</w:t>
            </w: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116790" w:rsidP="00526822">
            <w:pPr>
              <w:jc w:val="center"/>
              <w:rPr>
                <w:rFonts w:ascii="Helvetica" w:hAnsi="Helvetica" w:cs="Helvetica"/>
                <w:lang w:val="en-GB"/>
              </w:rPr>
            </w:pPr>
            <w:r>
              <w:rPr>
                <w:rFonts w:ascii="Helvetica" w:hAnsi="Helvetica" w:cs="Helvetica"/>
                <w:lang w:val="en-GB"/>
              </w:rPr>
              <w:t>7.410 %</w:t>
            </w: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116790" w:rsidP="00526822">
            <w:pPr>
              <w:jc w:val="center"/>
              <w:rPr>
                <w:rFonts w:ascii="Helvetica" w:hAnsi="Helvetica" w:cs="Helvetica"/>
                <w:lang w:val="en-GB"/>
              </w:rPr>
            </w:pPr>
            <w:r>
              <w:rPr>
                <w:rFonts w:ascii="Helvetica" w:hAnsi="Helvetica" w:cs="Helvetica"/>
                <w:lang w:val="en-GB"/>
              </w:rPr>
              <w:t>0.183 %</w:t>
            </w: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r>
      <w:tr w:rsidR="001C2454"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1C2454" w:rsidRPr="00C055A5" w:rsidRDefault="001C2454" w:rsidP="00C5065C">
            <w:pPr>
              <w:rPr>
                <w:rFonts w:ascii="Helvetica" w:hAnsi="Helvetica" w:cs="Helvetica"/>
                <w:b/>
                <w:lang w:val="en-GB"/>
              </w:rPr>
            </w:pPr>
            <w:r w:rsidRPr="00C055A5">
              <w:rPr>
                <w:rFonts w:ascii="Helvetica" w:hAnsi="Helvetica" w:cs="Helvetica"/>
                <w:b/>
                <w:lang w:val="en-GB"/>
              </w:rPr>
              <w:t>SUBTOTAL A</w:t>
            </w:r>
          </w:p>
        </w:tc>
        <w:tc>
          <w:tcPr>
            <w:tcW w:w="3850" w:type="dxa"/>
            <w:gridSpan w:val="4"/>
            <w:tcBorders>
              <w:top w:val="single" w:sz="4" w:space="0" w:color="auto"/>
              <w:left w:val="single" w:sz="4" w:space="0" w:color="auto"/>
              <w:bottom w:val="single" w:sz="4" w:space="0" w:color="auto"/>
              <w:right w:val="single" w:sz="4" w:space="0" w:color="auto"/>
            </w:tcBorders>
          </w:tcPr>
          <w:p w:rsidR="001C2454" w:rsidRPr="00C055A5" w:rsidRDefault="00116790" w:rsidP="006843E5">
            <w:pPr>
              <w:jc w:val="center"/>
              <w:rPr>
                <w:rFonts w:ascii="Helvetica" w:hAnsi="Helvetica" w:cs="Helvetica"/>
                <w:lang w:val="en-GB"/>
              </w:rPr>
            </w:pPr>
            <w:r w:rsidRPr="00BC6F47">
              <w:rPr>
                <w:rFonts w:ascii="Helvetica" w:hAnsi="Helvetica" w:cs="Helvetica"/>
                <w:lang w:val="en-GB"/>
              </w:rPr>
              <w:t>94</w:t>
            </w:r>
            <w:r>
              <w:rPr>
                <w:rFonts w:ascii="Helvetica" w:hAnsi="Helvetica" w:cs="Helvetica"/>
                <w:lang w:val="en-GB"/>
              </w:rPr>
              <w:t>,</w:t>
            </w:r>
            <w:r w:rsidRPr="00BC6F47">
              <w:rPr>
                <w:rFonts w:ascii="Helvetica" w:hAnsi="Helvetica" w:cs="Helvetica"/>
                <w:lang w:val="en-GB"/>
              </w:rPr>
              <w:t>034</w:t>
            </w:r>
            <w:r>
              <w:rPr>
                <w:rFonts w:ascii="Helvetica" w:hAnsi="Helvetica" w:cs="Helvetica"/>
                <w:lang w:val="en-GB"/>
              </w:rPr>
              <w:t>,</w:t>
            </w:r>
            <w:r w:rsidRPr="00BC6F47">
              <w:rPr>
                <w:rFonts w:ascii="Helvetica" w:hAnsi="Helvetica" w:cs="Helvetica"/>
                <w:lang w:val="en-GB"/>
              </w:rPr>
              <w:t>890</w:t>
            </w:r>
          </w:p>
        </w:tc>
        <w:tc>
          <w:tcPr>
            <w:tcW w:w="4533" w:type="dxa"/>
            <w:gridSpan w:val="5"/>
            <w:tcBorders>
              <w:top w:val="single" w:sz="4" w:space="0" w:color="auto"/>
              <w:left w:val="single" w:sz="4" w:space="0" w:color="auto"/>
              <w:bottom w:val="single" w:sz="4" w:space="0" w:color="auto"/>
              <w:right w:val="single" w:sz="4" w:space="0" w:color="auto"/>
            </w:tcBorders>
          </w:tcPr>
          <w:p w:rsidR="001C2454" w:rsidRPr="00C055A5" w:rsidRDefault="00116790" w:rsidP="008C2F74">
            <w:pPr>
              <w:jc w:val="center"/>
              <w:rPr>
                <w:rFonts w:ascii="Helvetica" w:hAnsi="Helvetica" w:cs="Helvetica"/>
                <w:lang w:val="en-GB"/>
              </w:rPr>
            </w:pPr>
            <w:r>
              <w:rPr>
                <w:rFonts w:ascii="Helvetica" w:hAnsi="Helvetica" w:cs="Helvetica"/>
                <w:lang w:val="en-GB"/>
              </w:rPr>
              <w:t>7.593 %</w:t>
            </w:r>
          </w:p>
        </w:tc>
      </w:tr>
      <w:tr w:rsidR="00C5065C" w:rsidRPr="00C055A5" w:rsidTr="001C2454">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0"/>
          </w:tcPr>
          <w:p w:rsidR="00C5065C" w:rsidRDefault="00C5065C" w:rsidP="00C5065C">
            <w:pPr>
              <w:rPr>
                <w:rFonts w:ascii="Helvetica" w:hAnsi="Helvetica" w:cs="Helvetica"/>
                <w:lang w:val="en-GB"/>
              </w:rPr>
            </w:pPr>
          </w:p>
          <w:p w:rsidR="00695DF4" w:rsidRPr="00C055A5" w:rsidRDefault="00695DF4" w:rsidP="00C5065C">
            <w:pPr>
              <w:rPr>
                <w:rFonts w:ascii="Helvetica" w:hAnsi="Helvetica" w:cs="Helvetica"/>
                <w:lang w:val="en-GB"/>
              </w:rPr>
            </w:pPr>
          </w:p>
        </w:tc>
      </w:tr>
      <w:tr w:rsidR="00C5065C" w:rsidRPr="00C055A5" w:rsidTr="001C2454">
        <w:trPr>
          <w:trHeight w:val="530"/>
          <w:jc w:val="center"/>
        </w:trPr>
        <w:tc>
          <w:tcPr>
            <w:tcW w:w="10620" w:type="dxa"/>
            <w:gridSpan w:val="10"/>
            <w:tcBorders>
              <w:top w:val="single" w:sz="4" w:space="0" w:color="auto"/>
              <w:bottom w:val="single" w:sz="4" w:space="0" w:color="auto"/>
            </w:tcBorders>
            <w:vAlign w:val="center"/>
          </w:tcPr>
          <w:p w:rsidR="00C5065C" w:rsidRPr="00C055A5" w:rsidRDefault="00C5065C" w:rsidP="00347AA4">
            <w:pPr>
              <w:rPr>
                <w:rFonts w:ascii="Helvetica" w:hAnsi="Helvetica" w:cs="Helvetica"/>
                <w:b/>
                <w:lang w:val="en-GB"/>
              </w:rPr>
            </w:pPr>
            <w:r w:rsidRPr="00C055A5">
              <w:rPr>
                <w:rFonts w:ascii="Helvetica" w:hAnsi="Helvetica" w:cs="Helvetica"/>
                <w:b/>
                <w:lang w:val="en-GB"/>
              </w:rPr>
              <w:t xml:space="preserve">B 1: Financial Instruments according to </w:t>
            </w:r>
            <w:r w:rsidR="00006813">
              <w:rPr>
                <w:rFonts w:ascii="Helvetica" w:hAnsi="Helvetica" w:cs="Helvetica"/>
                <w:b/>
                <w:lang w:val="en-GB"/>
              </w:rPr>
              <w:t xml:space="preserve">Regulation 17(1)(a) of </w:t>
            </w:r>
            <w:r w:rsidR="00347AA4">
              <w:rPr>
                <w:rFonts w:ascii="Helvetica" w:hAnsi="Helvetica" w:cs="Helvetica"/>
                <w:b/>
                <w:lang w:val="en-GB"/>
              </w:rPr>
              <w:t xml:space="preserve">the </w:t>
            </w:r>
            <w:r w:rsidR="00006813">
              <w:rPr>
                <w:rFonts w:ascii="Helvetica" w:hAnsi="Helvetica" w:cs="Helvetica"/>
                <w:b/>
                <w:lang w:val="en-GB"/>
              </w:rPr>
              <w:t xml:space="preserve">Regulations  </w:t>
            </w:r>
          </w:p>
        </w:tc>
      </w:tr>
      <w:tr w:rsidR="00C5065C" w:rsidRPr="00C055A5" w:rsidTr="002A0B0D">
        <w:trPr>
          <w:jc w:val="center"/>
        </w:trPr>
        <w:tc>
          <w:tcPr>
            <w:tcW w:w="2237" w:type="dxa"/>
            <w:tcBorders>
              <w:top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281" w:type="dxa"/>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r>
            <w:proofErr w:type="spellStart"/>
            <w:r w:rsidRPr="008F18BE">
              <w:rPr>
                <w:rFonts w:ascii="Helvetica" w:hAnsi="Helvetica" w:cs="Helvetica"/>
                <w:b/>
                <w:sz w:val="20"/>
                <w:szCs w:val="20"/>
                <w:lang w:val="en-GB"/>
              </w:rPr>
              <w:t>date</w:t>
            </w:r>
            <w:r w:rsidRPr="008F18BE">
              <w:rPr>
                <w:rFonts w:ascii="Helvetica" w:hAnsi="Helvetica" w:cs="Helvetica"/>
                <w:sz w:val="20"/>
                <w:szCs w:val="20"/>
                <w:vertAlign w:val="superscript"/>
                <w:lang w:val="en-GB"/>
              </w:rPr>
              <w:t>x</w:t>
            </w:r>
            <w:proofErr w:type="spellEnd"/>
          </w:p>
        </w:tc>
        <w:tc>
          <w:tcPr>
            <w:tcW w:w="2569"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 xml:space="preserve">Conversion </w:t>
            </w:r>
            <w:proofErr w:type="spellStart"/>
            <w:r w:rsidRPr="008F18BE">
              <w:rPr>
                <w:rFonts w:ascii="Helvetica" w:hAnsi="Helvetica" w:cs="Helvetica"/>
                <w:b/>
                <w:sz w:val="20"/>
                <w:szCs w:val="20"/>
                <w:lang w:val="en-GB"/>
              </w:rPr>
              <w:t>Period</w:t>
            </w:r>
            <w:r w:rsidRPr="008F18BE">
              <w:rPr>
                <w:rFonts w:ascii="Helvetica" w:hAnsi="Helvetica" w:cs="Helvetica"/>
                <w:sz w:val="20"/>
                <w:szCs w:val="20"/>
                <w:vertAlign w:val="superscript"/>
                <w:lang w:val="en-GB"/>
              </w:rPr>
              <w:t>xi</w:t>
            </w:r>
            <w:proofErr w:type="spellEnd"/>
          </w:p>
        </w:tc>
        <w:tc>
          <w:tcPr>
            <w:tcW w:w="2456"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that may be acquired </w:t>
            </w:r>
            <w:r w:rsidR="008F18BE">
              <w:rPr>
                <w:rFonts w:ascii="Helvetica" w:hAnsi="Helvetica" w:cs="Helvetica"/>
                <w:b/>
                <w:sz w:val="20"/>
                <w:szCs w:val="20"/>
                <w:lang w:val="en-GB"/>
              </w:rPr>
              <w:t>if the instrument is exercised/</w:t>
            </w:r>
            <w:r w:rsidRPr="008F18BE">
              <w:rPr>
                <w:rFonts w:ascii="Helvetica" w:hAnsi="Helvetica" w:cs="Helvetica"/>
                <w:b/>
                <w:sz w:val="20"/>
                <w:szCs w:val="20"/>
                <w:lang w:val="en-GB"/>
              </w:rPr>
              <w:t>converted.</w:t>
            </w:r>
          </w:p>
        </w:tc>
        <w:tc>
          <w:tcPr>
            <w:tcW w:w="2077" w:type="dxa"/>
            <w:gridSpan w:val="2"/>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r>
              <w:rPr>
                <w:rFonts w:ascii="Helvetica" w:hAnsi="Helvetica" w:cs="Helvetica"/>
                <w:lang w:val="en-GB"/>
              </w:rPr>
              <w:t>Stock lent</w:t>
            </w: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E51CE1" w:rsidRPr="00C055A5" w:rsidRDefault="00116790" w:rsidP="00B71745">
            <w:pPr>
              <w:jc w:val="center"/>
              <w:rPr>
                <w:rFonts w:ascii="Helvetica" w:hAnsi="Helvetica" w:cs="Helvetica"/>
                <w:lang w:val="en-GB"/>
              </w:rPr>
            </w:pPr>
            <w:r>
              <w:rPr>
                <w:rFonts w:ascii="Helvetica" w:hAnsi="Helvetica" w:cs="Helvetica"/>
                <w:lang w:val="en-GB"/>
              </w:rPr>
              <w:t>331,500</w:t>
            </w:r>
          </w:p>
        </w:tc>
        <w:tc>
          <w:tcPr>
            <w:tcW w:w="2077" w:type="dxa"/>
            <w:gridSpan w:val="2"/>
            <w:tcBorders>
              <w:top w:val="single" w:sz="4" w:space="0" w:color="auto"/>
              <w:left w:val="single" w:sz="4" w:space="0" w:color="auto"/>
              <w:bottom w:val="single" w:sz="4" w:space="0" w:color="auto"/>
            </w:tcBorders>
          </w:tcPr>
          <w:p w:rsidR="00E51CE1" w:rsidRPr="00C055A5" w:rsidRDefault="00116790" w:rsidP="006843E5">
            <w:pPr>
              <w:jc w:val="center"/>
              <w:rPr>
                <w:rFonts w:ascii="Helvetica" w:hAnsi="Helvetica" w:cs="Helvetica"/>
                <w:lang w:val="en-GB"/>
              </w:rPr>
            </w:pPr>
            <w:r>
              <w:rPr>
                <w:rFonts w:ascii="Helvetica" w:hAnsi="Helvetica" w:cs="Helvetica"/>
                <w:lang w:val="en-GB"/>
              </w:rPr>
              <w:t>0.027 %</w:t>
            </w: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r w:rsidRPr="009E465D">
              <w:rPr>
                <w:rFonts w:ascii="Helvetica" w:hAnsi="Helvetica" w:cs="Helvetica"/>
                <w:lang w:val="en-GB"/>
              </w:rPr>
              <w:t>Options</w:t>
            </w: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E51CE1" w:rsidRPr="00C055A5" w:rsidRDefault="00E942EE" w:rsidP="00B71745">
            <w:pPr>
              <w:jc w:val="center"/>
              <w:rPr>
                <w:rFonts w:ascii="Helvetica" w:hAnsi="Helvetica" w:cs="Helvetica"/>
                <w:lang w:val="en-GB"/>
              </w:rPr>
            </w:pPr>
            <w:r w:rsidRPr="00E942EE">
              <w:rPr>
                <w:rFonts w:ascii="Helvetica" w:hAnsi="Helvetica" w:cs="Helvetica"/>
                <w:lang w:val="en-GB"/>
              </w:rPr>
              <w:t>48,275</w:t>
            </w:r>
          </w:p>
        </w:tc>
        <w:tc>
          <w:tcPr>
            <w:tcW w:w="2077" w:type="dxa"/>
            <w:gridSpan w:val="2"/>
            <w:tcBorders>
              <w:top w:val="single" w:sz="4" w:space="0" w:color="auto"/>
              <w:left w:val="single" w:sz="4" w:space="0" w:color="auto"/>
              <w:bottom w:val="single" w:sz="4" w:space="0" w:color="auto"/>
            </w:tcBorders>
          </w:tcPr>
          <w:p w:rsidR="00E51CE1" w:rsidRPr="00C055A5" w:rsidRDefault="00E942EE" w:rsidP="00B71745">
            <w:pPr>
              <w:jc w:val="center"/>
              <w:rPr>
                <w:rFonts w:ascii="Helvetica" w:hAnsi="Helvetica" w:cs="Helvetica"/>
                <w:lang w:val="en-GB"/>
              </w:rPr>
            </w:pPr>
            <w:r w:rsidRPr="00E942EE">
              <w:rPr>
                <w:rFonts w:ascii="Helvetica" w:hAnsi="Helvetica" w:cs="Helvetica"/>
                <w:lang w:val="en-GB"/>
              </w:rPr>
              <w:t>0.004</w:t>
            </w:r>
            <w:r>
              <w:rPr>
                <w:rFonts w:ascii="Helvetica" w:hAnsi="Helvetica" w:cs="Helvetica"/>
                <w:lang w:val="en-GB"/>
              </w:rPr>
              <w:t xml:space="preserve"> %</w:t>
            </w: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1C2454">
            <w:pPr>
              <w:jc w:val="cente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E51CE1" w:rsidRPr="00C055A5" w:rsidRDefault="00E51CE1" w:rsidP="001C2454">
            <w:pPr>
              <w:jc w:val="center"/>
              <w:rPr>
                <w:rFonts w:ascii="Helvetica" w:hAnsi="Helvetica" w:cs="Helvetica"/>
                <w:lang w:val="en-GB"/>
              </w:rPr>
            </w:pPr>
          </w:p>
        </w:tc>
      </w:tr>
      <w:tr w:rsidR="00E51CE1" w:rsidRPr="00C055A5" w:rsidTr="002A0B0D">
        <w:trPr>
          <w:trHeight w:val="481"/>
          <w:jc w:val="center"/>
        </w:trPr>
        <w:tc>
          <w:tcPr>
            <w:tcW w:w="2237" w:type="dxa"/>
            <w:tcBorders>
              <w:top w:val="single" w:sz="4" w:space="0" w:color="auto"/>
              <w:left w:val="nil"/>
              <w:bottom w:val="nil"/>
              <w:right w:val="nil"/>
            </w:tcBorders>
          </w:tcPr>
          <w:p w:rsidR="00E51CE1" w:rsidRPr="00C055A5" w:rsidRDefault="00E51CE1" w:rsidP="00C5065C">
            <w:pPr>
              <w:rPr>
                <w:rFonts w:ascii="Helvetica" w:hAnsi="Helvetica" w:cs="Helvetica"/>
                <w:lang w:val="en-GB"/>
              </w:rPr>
            </w:pPr>
          </w:p>
        </w:tc>
        <w:tc>
          <w:tcPr>
            <w:tcW w:w="1281" w:type="dxa"/>
            <w:tcBorders>
              <w:top w:val="single" w:sz="4" w:space="0" w:color="auto"/>
              <w:left w:val="nil"/>
              <w:bottom w:val="nil"/>
              <w:right w:val="single" w:sz="4" w:space="0" w:color="auto"/>
            </w:tcBorders>
          </w:tcPr>
          <w:p w:rsidR="00E51CE1" w:rsidRPr="00C055A5" w:rsidRDefault="00E51CE1"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b/>
                <w:lang w:val="en-GB"/>
              </w:rPr>
            </w:pPr>
            <w:r w:rsidRPr="00C055A5">
              <w:rPr>
                <w:rFonts w:ascii="Helvetica" w:hAnsi="Helvetica" w:cs="Helvetica"/>
                <w:b/>
                <w:lang w:val="en-GB"/>
              </w:rPr>
              <w:t>SUBTOTAL B.1</w:t>
            </w:r>
          </w:p>
        </w:tc>
        <w:tc>
          <w:tcPr>
            <w:tcW w:w="2456" w:type="dxa"/>
            <w:gridSpan w:val="3"/>
            <w:tcBorders>
              <w:top w:val="single" w:sz="4" w:space="0" w:color="auto"/>
              <w:left w:val="single" w:sz="4" w:space="0" w:color="auto"/>
              <w:bottom w:val="single" w:sz="4" w:space="0" w:color="auto"/>
              <w:right w:val="single" w:sz="4" w:space="0" w:color="auto"/>
            </w:tcBorders>
          </w:tcPr>
          <w:p w:rsidR="00E51CE1" w:rsidRPr="00C055A5" w:rsidRDefault="00116790" w:rsidP="00B71745">
            <w:pPr>
              <w:jc w:val="center"/>
              <w:rPr>
                <w:rFonts w:ascii="Helvetica" w:hAnsi="Helvetica" w:cs="Helvetica"/>
                <w:lang w:val="en-GB"/>
              </w:rPr>
            </w:pPr>
            <w:r>
              <w:rPr>
                <w:rFonts w:ascii="Helvetica" w:hAnsi="Helvetica" w:cs="Helvetica"/>
                <w:lang w:val="en-GB"/>
              </w:rPr>
              <w:t>379,775</w:t>
            </w:r>
          </w:p>
        </w:tc>
        <w:tc>
          <w:tcPr>
            <w:tcW w:w="2077" w:type="dxa"/>
            <w:gridSpan w:val="2"/>
            <w:tcBorders>
              <w:top w:val="single" w:sz="4" w:space="0" w:color="auto"/>
              <w:left w:val="single" w:sz="4" w:space="0" w:color="auto"/>
              <w:bottom w:val="single" w:sz="4" w:space="0" w:color="auto"/>
            </w:tcBorders>
          </w:tcPr>
          <w:p w:rsidR="00E51CE1" w:rsidRPr="00C055A5" w:rsidRDefault="00116790" w:rsidP="00E51CE1">
            <w:pPr>
              <w:jc w:val="center"/>
              <w:rPr>
                <w:rFonts w:ascii="Helvetica" w:hAnsi="Helvetica" w:cs="Helvetica"/>
                <w:lang w:val="en-GB"/>
              </w:rPr>
            </w:pPr>
            <w:r>
              <w:rPr>
                <w:rFonts w:ascii="Helvetica" w:hAnsi="Helvetica" w:cs="Helvetica"/>
                <w:lang w:val="en-GB"/>
              </w:rPr>
              <w:t>0.031 %</w:t>
            </w:r>
          </w:p>
        </w:tc>
      </w:tr>
      <w:tr w:rsidR="00E51CE1" w:rsidRPr="00C055A5" w:rsidTr="001C2454">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0"/>
          </w:tcPr>
          <w:p w:rsidR="00E51CE1" w:rsidRDefault="00E51CE1" w:rsidP="00C5065C">
            <w:pPr>
              <w:rPr>
                <w:rFonts w:ascii="Helvetica" w:hAnsi="Helvetica" w:cs="Helvetica"/>
                <w:lang w:val="en-GB"/>
              </w:rPr>
            </w:pPr>
          </w:p>
          <w:p w:rsidR="004B2365" w:rsidRPr="00C055A5" w:rsidRDefault="004B2365" w:rsidP="00C5065C">
            <w:pPr>
              <w:rPr>
                <w:rFonts w:ascii="Helvetica" w:hAnsi="Helvetica" w:cs="Helvetica"/>
                <w:lang w:val="en-GB"/>
              </w:rPr>
            </w:pPr>
          </w:p>
        </w:tc>
      </w:tr>
      <w:tr w:rsidR="00E51CE1" w:rsidRPr="00C055A5" w:rsidTr="001C2454">
        <w:trPr>
          <w:trHeight w:val="408"/>
          <w:jc w:val="center"/>
        </w:trPr>
        <w:tc>
          <w:tcPr>
            <w:tcW w:w="10620" w:type="dxa"/>
            <w:gridSpan w:val="10"/>
            <w:tcBorders>
              <w:top w:val="single" w:sz="4" w:space="0" w:color="auto"/>
              <w:bottom w:val="single" w:sz="4" w:space="0" w:color="auto"/>
            </w:tcBorders>
            <w:vAlign w:val="center"/>
          </w:tcPr>
          <w:p w:rsidR="00E51CE1" w:rsidRPr="00C055A5" w:rsidRDefault="00E51CE1" w:rsidP="00347AA4">
            <w:pPr>
              <w:rPr>
                <w:rFonts w:ascii="Helvetica" w:hAnsi="Helvetica" w:cs="Helvetica"/>
                <w:b/>
                <w:lang w:val="en-GB"/>
              </w:rPr>
            </w:pPr>
            <w:r w:rsidRPr="00C055A5">
              <w:rPr>
                <w:rFonts w:ascii="Helvetica" w:hAnsi="Helvetica" w:cs="Helvetica"/>
                <w:b/>
                <w:lang w:val="en-GB"/>
              </w:rPr>
              <w:lastRenderedPageBreak/>
              <w:t xml:space="preserve">B 2: Financial Instruments with similar economic effect according to </w:t>
            </w:r>
            <w:r>
              <w:rPr>
                <w:rFonts w:ascii="Helvetica" w:hAnsi="Helvetica" w:cs="Helvetica"/>
                <w:b/>
                <w:lang w:val="en-GB"/>
              </w:rPr>
              <w:t>Regulation 17(1)(b) of the Regulations</w:t>
            </w:r>
          </w:p>
        </w:tc>
      </w:tr>
      <w:tr w:rsidR="00E51CE1" w:rsidRPr="00C055A5" w:rsidTr="002A0B0D">
        <w:trPr>
          <w:jc w:val="center"/>
        </w:trPr>
        <w:tc>
          <w:tcPr>
            <w:tcW w:w="2237" w:type="dxa"/>
            <w:tcBorders>
              <w:top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281" w:type="dxa"/>
            <w:tcBorders>
              <w:top w:val="single" w:sz="4" w:space="0" w:color="auto"/>
              <w:left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r>
            <w:proofErr w:type="spellStart"/>
            <w:r w:rsidRPr="008F18BE">
              <w:rPr>
                <w:rFonts w:ascii="Helvetica" w:hAnsi="Helvetica" w:cs="Helvetica"/>
                <w:b/>
                <w:sz w:val="20"/>
                <w:szCs w:val="20"/>
                <w:lang w:val="en-GB"/>
              </w:rPr>
              <w:t>date</w:t>
            </w:r>
            <w:r w:rsidRPr="008F18BE">
              <w:rPr>
                <w:rFonts w:ascii="Helvetica" w:hAnsi="Helvetica" w:cs="Helvetica"/>
                <w:sz w:val="20"/>
                <w:szCs w:val="20"/>
                <w:vertAlign w:val="superscript"/>
                <w:lang w:val="en-GB"/>
              </w:rPr>
              <w:t>x</w:t>
            </w:r>
            <w:proofErr w:type="spellEnd"/>
          </w:p>
        </w:tc>
        <w:tc>
          <w:tcPr>
            <w:tcW w:w="1795" w:type="dxa"/>
            <w:gridSpan w:val="2"/>
            <w:tcBorders>
              <w:top w:val="single" w:sz="4" w:space="0" w:color="auto"/>
              <w:left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 xml:space="preserve">Conversion Period </w:t>
            </w:r>
            <w:r w:rsidRPr="008F18BE">
              <w:rPr>
                <w:rFonts w:ascii="Helvetica" w:hAnsi="Helvetica" w:cs="Helvetica"/>
                <w:sz w:val="20"/>
                <w:szCs w:val="20"/>
                <w:vertAlign w:val="superscript"/>
                <w:lang w:val="en-GB"/>
              </w:rPr>
              <w:t>x</w:t>
            </w:r>
            <w:r w:rsidRPr="00F21FBB">
              <w:rPr>
                <w:rFonts w:ascii="Helvetica" w:hAnsi="Helvetica" w:cs="Helvetica"/>
                <w:sz w:val="20"/>
                <w:szCs w:val="20"/>
                <w:vertAlign w:val="superscript"/>
                <w:lang w:val="en-GB"/>
              </w:rPr>
              <w:t>i</w:t>
            </w:r>
          </w:p>
        </w:tc>
        <w:tc>
          <w:tcPr>
            <w:tcW w:w="1780" w:type="dxa"/>
            <w:gridSpan w:val="2"/>
            <w:tcBorders>
              <w:top w:val="single" w:sz="4" w:space="0" w:color="auto"/>
              <w:left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Physical or cash </w:t>
            </w:r>
            <w:proofErr w:type="spellStart"/>
            <w:r w:rsidRPr="008F18BE">
              <w:rPr>
                <w:rFonts w:ascii="Helvetica" w:hAnsi="Helvetica" w:cs="Helvetica"/>
                <w:b/>
                <w:sz w:val="20"/>
                <w:szCs w:val="20"/>
                <w:lang w:val="en-GB"/>
              </w:rPr>
              <w:t>settlement</w:t>
            </w:r>
            <w:r w:rsidRPr="008F18BE">
              <w:rPr>
                <w:rFonts w:ascii="Helvetica" w:hAnsi="Helvetica" w:cs="Helvetica"/>
                <w:sz w:val="20"/>
                <w:szCs w:val="20"/>
                <w:vertAlign w:val="superscript"/>
                <w:lang w:val="en-GB"/>
              </w:rPr>
              <w:t>xii</w:t>
            </w:r>
            <w:proofErr w:type="spellEnd"/>
          </w:p>
        </w:tc>
        <w:tc>
          <w:tcPr>
            <w:tcW w:w="1535" w:type="dxa"/>
            <w:gridSpan w:val="3"/>
            <w:tcBorders>
              <w:top w:val="single" w:sz="4" w:space="0" w:color="auto"/>
              <w:left w:val="single" w:sz="4" w:space="0" w:color="auto"/>
              <w:bottom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w:t>
            </w:r>
          </w:p>
        </w:tc>
        <w:tc>
          <w:tcPr>
            <w:tcW w:w="1992" w:type="dxa"/>
            <w:tcBorders>
              <w:top w:val="single" w:sz="4" w:space="0" w:color="auto"/>
              <w:left w:val="single" w:sz="4" w:space="0" w:color="auto"/>
              <w:bottom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r>
              <w:rPr>
                <w:rFonts w:ascii="Helvetica" w:hAnsi="Helvetica" w:cs="Helvetica"/>
                <w:lang w:val="en-GB"/>
              </w:rPr>
              <w:t>Equity Swap</w:t>
            </w: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E51CE1" w:rsidRPr="00C055A5" w:rsidRDefault="00E51CE1" w:rsidP="00C5065C">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E51CE1" w:rsidRDefault="00E51CE1" w:rsidP="006A5E17">
            <w:pPr>
              <w:rPr>
                <w:rFonts w:ascii="Arial" w:eastAsia="Arial" w:hAnsi="Arial"/>
                <w:color w:val="000000"/>
                <w:sz w:val="24"/>
              </w:rPr>
            </w:pPr>
            <w:r w:rsidRPr="006A5E17">
              <w:rPr>
                <w:rFonts w:ascii="Helvetica" w:hAnsi="Helvetica" w:cs="Helvetica"/>
                <w:lang w:val="en-GB"/>
              </w:rPr>
              <w:t>Cash Settled</w:t>
            </w:r>
          </w:p>
        </w:tc>
        <w:tc>
          <w:tcPr>
            <w:tcW w:w="1535" w:type="dxa"/>
            <w:gridSpan w:val="3"/>
            <w:tcBorders>
              <w:top w:val="single" w:sz="4" w:space="0" w:color="auto"/>
              <w:left w:val="single" w:sz="4" w:space="0" w:color="auto"/>
              <w:bottom w:val="single" w:sz="4" w:space="0" w:color="auto"/>
            </w:tcBorders>
          </w:tcPr>
          <w:p w:rsidR="00E51CE1" w:rsidRPr="00EC29C2" w:rsidRDefault="00116790" w:rsidP="00A65DA3">
            <w:pPr>
              <w:jc w:val="center"/>
              <w:rPr>
                <w:rFonts w:ascii="Helvetica" w:hAnsi="Helvetica" w:cs="Helvetica"/>
                <w:lang w:val="en-GB"/>
              </w:rPr>
            </w:pPr>
            <w:r w:rsidRPr="00255A0B">
              <w:rPr>
                <w:rFonts w:ascii="Helvetica" w:hAnsi="Helvetica" w:cs="Helvetica"/>
                <w:lang w:val="en-GB"/>
              </w:rPr>
              <w:t>5</w:t>
            </w:r>
            <w:r>
              <w:rPr>
                <w:rFonts w:ascii="Helvetica" w:hAnsi="Helvetica" w:cs="Helvetica"/>
                <w:lang w:val="en-GB"/>
              </w:rPr>
              <w:t>,000,000</w:t>
            </w:r>
          </w:p>
        </w:tc>
        <w:tc>
          <w:tcPr>
            <w:tcW w:w="1992" w:type="dxa"/>
            <w:tcBorders>
              <w:top w:val="single" w:sz="4" w:space="0" w:color="auto"/>
              <w:left w:val="single" w:sz="4" w:space="0" w:color="auto"/>
              <w:bottom w:val="single" w:sz="4" w:space="0" w:color="auto"/>
            </w:tcBorders>
          </w:tcPr>
          <w:p w:rsidR="00E51CE1" w:rsidRPr="00EC29C2" w:rsidRDefault="006843E5" w:rsidP="00EC29C2">
            <w:pPr>
              <w:jc w:val="center"/>
              <w:rPr>
                <w:rFonts w:ascii="Helvetica" w:hAnsi="Helvetica" w:cs="Helvetica"/>
                <w:lang w:val="en-GB"/>
              </w:rPr>
            </w:pPr>
            <w:r w:rsidRPr="00E942EE">
              <w:rPr>
                <w:rFonts w:ascii="Helvetica" w:hAnsi="Helvetica" w:cs="Helvetica"/>
                <w:lang w:val="en-GB"/>
              </w:rPr>
              <w:t>0</w:t>
            </w:r>
            <w:r>
              <w:rPr>
                <w:rFonts w:ascii="Helvetica" w:hAnsi="Helvetica" w:cs="Helvetica"/>
                <w:lang w:val="en-GB"/>
              </w:rPr>
              <w:t>.404 %</w:t>
            </w: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E51CE1" w:rsidRDefault="00E51CE1" w:rsidP="00290008">
            <w:pPr>
              <w:textAlignment w:val="baseline"/>
              <w:rPr>
                <w:rFonts w:ascii="Arial" w:eastAsia="Arial" w:hAnsi="Arial"/>
                <w:color w:val="000000"/>
                <w:sz w:val="24"/>
              </w:rPr>
            </w:pPr>
          </w:p>
        </w:tc>
        <w:tc>
          <w:tcPr>
            <w:tcW w:w="1535" w:type="dxa"/>
            <w:gridSpan w:val="3"/>
            <w:tcBorders>
              <w:top w:val="single" w:sz="4" w:space="0" w:color="auto"/>
              <w:left w:val="single" w:sz="4" w:space="0" w:color="auto"/>
              <w:bottom w:val="single" w:sz="4" w:space="0" w:color="auto"/>
            </w:tcBorders>
          </w:tcPr>
          <w:p w:rsidR="00E51CE1" w:rsidRPr="00EC29C2" w:rsidRDefault="00E51CE1" w:rsidP="00EC29C2">
            <w:pPr>
              <w:jc w:val="center"/>
              <w:rPr>
                <w:rFonts w:ascii="Helvetica" w:hAnsi="Helvetica" w:cs="Helvetica"/>
                <w:lang w:val="en-GB"/>
              </w:rPr>
            </w:pPr>
          </w:p>
        </w:tc>
        <w:tc>
          <w:tcPr>
            <w:tcW w:w="1992" w:type="dxa"/>
            <w:tcBorders>
              <w:top w:val="single" w:sz="4" w:space="0" w:color="auto"/>
              <w:left w:val="single" w:sz="4" w:space="0" w:color="auto"/>
              <w:bottom w:val="single" w:sz="4" w:space="0" w:color="auto"/>
            </w:tcBorders>
          </w:tcPr>
          <w:p w:rsidR="00E51CE1" w:rsidRPr="00EC29C2" w:rsidRDefault="00E51CE1" w:rsidP="00EC29C2">
            <w:pPr>
              <w:jc w:val="center"/>
              <w:rPr>
                <w:rFonts w:ascii="Helvetica" w:hAnsi="Helvetica" w:cs="Helvetica"/>
                <w:lang w:val="en-GB"/>
              </w:rPr>
            </w:pPr>
          </w:p>
        </w:tc>
      </w:tr>
      <w:tr w:rsidR="00E51CE1" w:rsidRPr="00C055A5" w:rsidTr="00A16895">
        <w:trPr>
          <w:trHeight w:val="386"/>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535" w:type="dxa"/>
            <w:gridSpan w:val="3"/>
            <w:tcBorders>
              <w:top w:val="single" w:sz="4" w:space="0" w:color="auto"/>
              <w:left w:val="single" w:sz="4" w:space="0" w:color="auto"/>
              <w:bottom w:val="single" w:sz="4" w:space="0" w:color="auto"/>
            </w:tcBorders>
          </w:tcPr>
          <w:p w:rsidR="00E51CE1" w:rsidRPr="00C055A5" w:rsidRDefault="00E51CE1" w:rsidP="00EC29C2">
            <w:pPr>
              <w:jc w:val="center"/>
              <w:rPr>
                <w:rFonts w:ascii="Helvetica" w:hAnsi="Helvetica" w:cs="Helvetica"/>
                <w:lang w:val="en-GB"/>
              </w:rPr>
            </w:pPr>
          </w:p>
        </w:tc>
        <w:tc>
          <w:tcPr>
            <w:tcW w:w="1992" w:type="dxa"/>
            <w:tcBorders>
              <w:top w:val="single" w:sz="4" w:space="0" w:color="auto"/>
              <w:left w:val="single" w:sz="4" w:space="0" w:color="auto"/>
              <w:bottom w:val="single" w:sz="4" w:space="0" w:color="auto"/>
            </w:tcBorders>
          </w:tcPr>
          <w:p w:rsidR="00E51CE1" w:rsidRPr="00C055A5" w:rsidRDefault="00E51CE1" w:rsidP="00EC29C2">
            <w:pPr>
              <w:jc w:val="center"/>
              <w:rPr>
                <w:rFonts w:ascii="Helvetica" w:hAnsi="Helvetica" w:cs="Helvetica"/>
                <w:lang w:val="en-GB"/>
              </w:rPr>
            </w:pPr>
          </w:p>
        </w:tc>
      </w:tr>
      <w:tr w:rsidR="00E942EE" w:rsidRPr="00C055A5" w:rsidTr="002A0B0D">
        <w:trPr>
          <w:trHeight w:val="481"/>
          <w:jc w:val="center"/>
        </w:trPr>
        <w:tc>
          <w:tcPr>
            <w:tcW w:w="2237" w:type="dxa"/>
            <w:tcBorders>
              <w:top w:val="single" w:sz="4" w:space="0" w:color="auto"/>
              <w:left w:val="nil"/>
              <w:bottom w:val="nil"/>
              <w:right w:val="nil"/>
            </w:tcBorders>
          </w:tcPr>
          <w:p w:rsidR="00E942EE" w:rsidRPr="00C055A5" w:rsidRDefault="00E942EE" w:rsidP="00E942EE">
            <w:pPr>
              <w:rPr>
                <w:rFonts w:ascii="Helvetica" w:hAnsi="Helvetica" w:cs="Helvetica"/>
                <w:lang w:val="en-GB"/>
              </w:rPr>
            </w:pPr>
          </w:p>
        </w:tc>
        <w:tc>
          <w:tcPr>
            <w:tcW w:w="1281" w:type="dxa"/>
            <w:tcBorders>
              <w:top w:val="single" w:sz="4" w:space="0" w:color="auto"/>
              <w:left w:val="nil"/>
              <w:bottom w:val="nil"/>
              <w:right w:val="nil"/>
            </w:tcBorders>
          </w:tcPr>
          <w:p w:rsidR="00E942EE" w:rsidRPr="00C055A5" w:rsidRDefault="00E942EE" w:rsidP="00E942EE">
            <w:pPr>
              <w:rPr>
                <w:rFonts w:ascii="Helvetica" w:hAnsi="Helvetica" w:cs="Helvetica"/>
                <w:lang w:val="en-GB"/>
              </w:rPr>
            </w:pPr>
          </w:p>
        </w:tc>
        <w:tc>
          <w:tcPr>
            <w:tcW w:w="1795" w:type="dxa"/>
            <w:gridSpan w:val="2"/>
            <w:tcBorders>
              <w:top w:val="single" w:sz="4" w:space="0" w:color="auto"/>
              <w:left w:val="nil"/>
              <w:bottom w:val="nil"/>
              <w:right w:val="single" w:sz="4" w:space="0" w:color="auto"/>
            </w:tcBorders>
          </w:tcPr>
          <w:p w:rsidR="00E942EE" w:rsidRPr="00C055A5" w:rsidRDefault="00E942EE" w:rsidP="00E942EE">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E942EE" w:rsidRPr="00C055A5" w:rsidRDefault="00E942EE" w:rsidP="00E942EE">
            <w:pPr>
              <w:rPr>
                <w:rFonts w:ascii="Helvetica" w:hAnsi="Helvetica" w:cs="Helvetica"/>
                <w:lang w:val="en-GB"/>
              </w:rPr>
            </w:pPr>
            <w:r w:rsidRPr="00C055A5">
              <w:rPr>
                <w:rFonts w:ascii="Helvetica" w:hAnsi="Helvetica" w:cs="Helvetica"/>
                <w:b/>
                <w:lang w:val="en-GB"/>
              </w:rPr>
              <w:t>SUBTOTAL B.2</w:t>
            </w:r>
          </w:p>
        </w:tc>
        <w:tc>
          <w:tcPr>
            <w:tcW w:w="1535" w:type="dxa"/>
            <w:gridSpan w:val="3"/>
            <w:tcBorders>
              <w:top w:val="single" w:sz="4" w:space="0" w:color="auto"/>
              <w:left w:val="single" w:sz="4" w:space="0" w:color="auto"/>
              <w:bottom w:val="single" w:sz="4" w:space="0" w:color="auto"/>
            </w:tcBorders>
          </w:tcPr>
          <w:p w:rsidR="00E942EE" w:rsidRPr="00EC29C2" w:rsidRDefault="00116790" w:rsidP="00E942EE">
            <w:pPr>
              <w:jc w:val="center"/>
              <w:rPr>
                <w:rFonts w:ascii="Helvetica" w:hAnsi="Helvetica" w:cs="Helvetica"/>
                <w:lang w:val="en-GB"/>
              </w:rPr>
            </w:pPr>
            <w:r w:rsidRPr="00255A0B">
              <w:rPr>
                <w:rFonts w:ascii="Helvetica" w:hAnsi="Helvetica" w:cs="Helvetica"/>
                <w:lang w:val="en-GB"/>
              </w:rPr>
              <w:t>5</w:t>
            </w:r>
            <w:r>
              <w:rPr>
                <w:rFonts w:ascii="Helvetica" w:hAnsi="Helvetica" w:cs="Helvetica"/>
                <w:lang w:val="en-GB"/>
              </w:rPr>
              <w:t>,000,000</w:t>
            </w:r>
          </w:p>
        </w:tc>
        <w:tc>
          <w:tcPr>
            <w:tcW w:w="1992" w:type="dxa"/>
            <w:tcBorders>
              <w:top w:val="single" w:sz="4" w:space="0" w:color="auto"/>
              <w:left w:val="single" w:sz="4" w:space="0" w:color="auto"/>
              <w:bottom w:val="single" w:sz="4" w:space="0" w:color="auto"/>
              <w:right w:val="single" w:sz="4" w:space="0" w:color="auto"/>
            </w:tcBorders>
          </w:tcPr>
          <w:p w:rsidR="00E942EE" w:rsidRPr="00EC29C2" w:rsidRDefault="006843E5" w:rsidP="00E942EE">
            <w:pPr>
              <w:jc w:val="center"/>
              <w:rPr>
                <w:rFonts w:ascii="Helvetica" w:hAnsi="Helvetica" w:cs="Helvetica"/>
                <w:lang w:val="en-GB"/>
              </w:rPr>
            </w:pPr>
            <w:r w:rsidRPr="00E942EE">
              <w:rPr>
                <w:rFonts w:ascii="Helvetica" w:hAnsi="Helvetica" w:cs="Helvetica"/>
                <w:lang w:val="en-GB"/>
              </w:rPr>
              <w:t>0</w:t>
            </w:r>
            <w:r>
              <w:rPr>
                <w:rFonts w:ascii="Helvetica" w:hAnsi="Helvetica" w:cs="Helvetica"/>
                <w:lang w:val="en-GB"/>
              </w:rPr>
              <w:t>.404 %</w:t>
            </w:r>
          </w:p>
        </w:tc>
      </w:tr>
    </w:tbl>
    <w:p w:rsidR="00EB5A64" w:rsidRPr="00C055A5" w:rsidRDefault="00EB5A64">
      <w:pPr>
        <w:rPr>
          <w:rFonts w:ascii="Helvetica" w:hAnsi="Helvetica" w:cs="Helvetica"/>
        </w:rPr>
      </w:pP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55"/>
        <w:gridCol w:w="2655"/>
        <w:gridCol w:w="2655"/>
        <w:gridCol w:w="2655"/>
      </w:tblGrid>
      <w:tr w:rsidR="00C5065C" w:rsidRPr="00C055A5" w:rsidTr="00F1736C">
        <w:trPr>
          <w:trHeight w:val="1047"/>
        </w:trPr>
        <w:tc>
          <w:tcPr>
            <w:tcW w:w="10620" w:type="dxa"/>
            <w:gridSpan w:val="4"/>
            <w:tcBorders>
              <w:bottom w:val="nil"/>
            </w:tcBorders>
          </w:tcPr>
          <w:p w:rsidR="00C5065C" w:rsidRPr="00C055A5" w:rsidRDefault="00006813" w:rsidP="008F18BE">
            <w:pPr>
              <w:spacing w:after="0"/>
              <w:rPr>
                <w:rFonts w:ascii="Helvetica" w:hAnsi="Helvetica" w:cs="Helvetica"/>
                <w:b/>
                <w:lang w:val="en-GB"/>
              </w:rPr>
            </w:pPr>
            <w:r>
              <w:rPr>
                <w:rFonts w:ascii="Helvetica" w:hAnsi="Helvetica" w:cs="Helvetica"/>
                <w:b/>
                <w:lang w:val="en-GB"/>
              </w:rPr>
              <w:t>10</w:t>
            </w:r>
            <w:r w:rsidR="00C5065C" w:rsidRPr="00C055A5">
              <w:rPr>
                <w:rFonts w:ascii="Helvetica" w:hAnsi="Helvetica" w:cs="Helvetica"/>
                <w:b/>
                <w:lang w:val="en-GB"/>
              </w:rPr>
              <w:t xml:space="preserve">. Information in relation to the person subject to the notification obligation </w:t>
            </w:r>
            <w:r w:rsidR="00C5065C" w:rsidRPr="00C055A5">
              <w:rPr>
                <w:rFonts w:ascii="Helvetica" w:hAnsi="Helvetica" w:cs="Helvetica"/>
                <w:lang w:val="en-GB"/>
              </w:rPr>
              <w:t>(please tick the applicable box)</w:t>
            </w:r>
            <w:r w:rsidR="00C5065C" w:rsidRPr="00C055A5">
              <w:rPr>
                <w:rFonts w:ascii="Helvetica" w:hAnsi="Helvetica" w:cs="Helvetica"/>
                <w:b/>
                <w:lang w:val="en-GB"/>
              </w:rPr>
              <w:t>:</w:t>
            </w:r>
          </w:p>
          <w:p w:rsidR="00C5065C" w:rsidRPr="00C055A5"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xml:space="preserve">[ ] Person subject to the notification obligation is not controlled by any natural person or legal entity and does not control any other undertaking(s) holding directly or indirectly an interest in the (underlying) </w:t>
            </w:r>
            <w:proofErr w:type="spellStart"/>
            <w:r w:rsidRPr="008F18BE">
              <w:rPr>
                <w:rFonts w:ascii="Helvetica" w:hAnsi="Helvetica" w:cs="Helvetica"/>
                <w:b/>
                <w:lang w:val="en-GB"/>
              </w:rPr>
              <w:t>issuer.</w:t>
            </w:r>
            <w:r w:rsidRPr="008F18BE">
              <w:rPr>
                <w:rFonts w:ascii="Helvetica" w:hAnsi="Helvetica" w:cs="Helvetica"/>
                <w:vertAlign w:val="superscript"/>
                <w:lang w:val="en-GB"/>
              </w:rPr>
              <w:t>xiii</w:t>
            </w:r>
            <w:proofErr w:type="spellEnd"/>
          </w:p>
          <w:p w:rsidR="00C5065C" w:rsidRPr="008F18BE"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xml:space="preserve">[ ] </w:t>
            </w:r>
            <w:r w:rsidRPr="008F18BE">
              <w:rPr>
                <w:rFonts w:ascii="Helvetica" w:hAnsi="Helvetica" w:cs="Helvetica"/>
                <w:b/>
                <w:u w:val="single"/>
                <w:lang w:val="en-GB"/>
              </w:rPr>
              <w:t>Full</w:t>
            </w:r>
            <w:r w:rsidRPr="008F18BE">
              <w:rPr>
                <w:rFonts w:ascii="Helvetica" w:hAnsi="Helvetica" w:cs="Helvetica"/>
                <w:b/>
                <w:lang w:val="en-GB"/>
              </w:rPr>
              <w:t xml:space="preserve"> chain of controlled undertakings through which the voting rights and/or the</w:t>
            </w:r>
            <w:r w:rsidRPr="008F18BE">
              <w:rPr>
                <w:rFonts w:ascii="Helvetica" w:hAnsi="Helvetica" w:cs="Helvetica"/>
                <w:b/>
                <w:lang w:val="en-GB"/>
              </w:rPr>
              <w:br/>
              <w:t xml:space="preserve">financial instruments are effectively held starting with the ultimate controlling natural person or legal </w:t>
            </w:r>
            <w:proofErr w:type="spellStart"/>
            <w:r w:rsidRPr="008F18BE">
              <w:rPr>
                <w:rFonts w:ascii="Helvetica" w:hAnsi="Helvetica" w:cs="Helvetica"/>
                <w:b/>
                <w:lang w:val="en-GB"/>
              </w:rPr>
              <w:t>entity</w:t>
            </w:r>
            <w:r w:rsidRPr="008F18BE">
              <w:rPr>
                <w:rFonts w:ascii="Helvetica" w:hAnsi="Helvetica" w:cs="Helvetica"/>
                <w:vertAlign w:val="superscript"/>
                <w:lang w:val="en-GB"/>
              </w:rPr>
              <w:t>xiv</w:t>
            </w:r>
            <w:proofErr w:type="spellEnd"/>
            <w:r w:rsidRPr="008F18BE">
              <w:rPr>
                <w:rFonts w:ascii="Helvetica" w:hAnsi="Helvetica" w:cs="Helvetica"/>
                <w:b/>
                <w:lang w:val="en-GB"/>
              </w:rPr>
              <w:t>:</w:t>
            </w:r>
          </w:p>
          <w:p w:rsidR="00C5065C" w:rsidRPr="00C055A5" w:rsidRDefault="00C5065C" w:rsidP="00C5065C">
            <w:pPr>
              <w:rPr>
                <w:rFonts w:ascii="Helvetica" w:hAnsi="Helvetica" w:cs="Helvetica"/>
                <w:b/>
                <w:lang w:val="en-GB"/>
              </w:rPr>
            </w:pPr>
          </w:p>
        </w:tc>
      </w:tr>
      <w:tr w:rsidR="00C5065C" w:rsidRPr="00C055A5" w:rsidTr="00F1736C">
        <w:trPr>
          <w:trHeight w:val="1149"/>
        </w:trPr>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proofErr w:type="spellStart"/>
            <w:r w:rsidRPr="008F18BE">
              <w:rPr>
                <w:rFonts w:ascii="Helvetica" w:hAnsi="Helvetica" w:cs="Helvetica"/>
                <w:b/>
                <w:sz w:val="20"/>
                <w:szCs w:val="20"/>
                <w:lang w:val="en-GB"/>
              </w:rPr>
              <w:t>Name</w:t>
            </w:r>
            <w:r w:rsidRPr="008F18BE">
              <w:rPr>
                <w:rFonts w:ascii="Helvetica" w:hAnsi="Helvetica" w:cs="Helvetica"/>
                <w:sz w:val="20"/>
                <w:szCs w:val="20"/>
                <w:vertAlign w:val="superscript"/>
                <w:lang w:val="en-GB"/>
              </w:rPr>
              <w:t>xv</w:t>
            </w:r>
            <w:proofErr w:type="spellEnd"/>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if it equals or is higher than the notifiable threshold</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through financial instruments if it equals or is higher than the notifiable threshold</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Total of both if it equals or is higher than the notifiable threshold</w:t>
            </w:r>
          </w:p>
        </w:tc>
      </w:tr>
      <w:tr w:rsidR="00C5065C" w:rsidRPr="00C055A5" w:rsidTr="00F1736C">
        <w:trPr>
          <w:trHeight w:val="440"/>
        </w:trPr>
        <w:tc>
          <w:tcPr>
            <w:tcW w:w="2655" w:type="dxa"/>
          </w:tcPr>
          <w:p w:rsidR="000C2A82" w:rsidRPr="00D01DB4" w:rsidRDefault="000C2A82" w:rsidP="00F67B87">
            <w:pPr>
              <w:spacing w:after="0"/>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C5065C" w:rsidRPr="00D01DB4" w:rsidRDefault="00C5065C" w:rsidP="00F67B87">
            <w:pPr>
              <w:spacing w:after="0"/>
              <w:rPr>
                <w:rFonts w:ascii="Helvetica" w:hAnsi="Helvetica" w:cs="Helvetica"/>
                <w:sz w:val="20"/>
                <w:szCs w:val="20"/>
                <w:lang w:val="en-GB"/>
              </w:rPr>
            </w:pPr>
          </w:p>
        </w:tc>
        <w:tc>
          <w:tcPr>
            <w:tcW w:w="2655" w:type="dxa"/>
          </w:tcPr>
          <w:p w:rsidR="00C5065C" w:rsidRPr="00D01DB4" w:rsidRDefault="00C5065C" w:rsidP="00F67B87">
            <w:pPr>
              <w:spacing w:after="0"/>
              <w:rPr>
                <w:rFonts w:ascii="Helvetica" w:hAnsi="Helvetica" w:cs="Helvetica"/>
                <w:sz w:val="20"/>
                <w:szCs w:val="20"/>
                <w:lang w:val="en-GB"/>
              </w:rPr>
            </w:pPr>
          </w:p>
        </w:tc>
        <w:tc>
          <w:tcPr>
            <w:tcW w:w="2655" w:type="dxa"/>
          </w:tcPr>
          <w:p w:rsidR="00C5065C" w:rsidRPr="00D01DB4" w:rsidRDefault="00C5065C" w:rsidP="00F67B87">
            <w:pPr>
              <w:spacing w:after="0"/>
              <w:rPr>
                <w:rFonts w:ascii="Helvetica" w:hAnsi="Helvetica" w:cs="Helvetica"/>
                <w:sz w:val="20"/>
                <w:szCs w:val="20"/>
                <w:lang w:val="en-GB"/>
              </w:rPr>
            </w:pPr>
          </w:p>
        </w:tc>
      </w:tr>
      <w:tr w:rsidR="00C5065C" w:rsidRPr="00C055A5" w:rsidTr="00F1736C">
        <w:trPr>
          <w:trHeight w:val="440"/>
        </w:trPr>
        <w:tc>
          <w:tcPr>
            <w:tcW w:w="2655" w:type="dxa"/>
          </w:tcPr>
          <w:p w:rsidR="00C5065C" w:rsidRPr="00D01DB4" w:rsidRDefault="000C2A82" w:rsidP="00C5065C">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C5065C" w:rsidRPr="00D01DB4" w:rsidRDefault="00116790" w:rsidP="008C2F74">
            <w:pPr>
              <w:rPr>
                <w:rFonts w:ascii="Helvetica" w:hAnsi="Helvetica" w:cs="Helvetica"/>
                <w:sz w:val="20"/>
                <w:szCs w:val="20"/>
                <w:lang w:val="en-GB"/>
              </w:rPr>
            </w:pPr>
            <w:r>
              <w:rPr>
                <w:rFonts w:ascii="Helvetica" w:hAnsi="Helvetica" w:cs="Helvetica"/>
                <w:sz w:val="20"/>
                <w:szCs w:val="20"/>
                <w:lang w:val="en-GB"/>
              </w:rPr>
              <w:t>7.410%</w:t>
            </w:r>
          </w:p>
        </w:tc>
        <w:tc>
          <w:tcPr>
            <w:tcW w:w="2655" w:type="dxa"/>
          </w:tcPr>
          <w:p w:rsidR="00C5065C" w:rsidRPr="00D01DB4" w:rsidRDefault="00116790" w:rsidP="00CC629F">
            <w:pPr>
              <w:rPr>
                <w:rFonts w:ascii="Helvetica" w:hAnsi="Helvetica" w:cs="Helvetica"/>
                <w:sz w:val="20"/>
                <w:szCs w:val="20"/>
                <w:lang w:val="en-GB"/>
              </w:rPr>
            </w:pPr>
            <w:r>
              <w:rPr>
                <w:rFonts w:ascii="Helvetica" w:hAnsi="Helvetica" w:cs="Helvetica"/>
                <w:sz w:val="20"/>
                <w:szCs w:val="20"/>
                <w:lang w:val="en-GB"/>
              </w:rPr>
              <w:t>0.434 %</w:t>
            </w:r>
          </w:p>
        </w:tc>
        <w:tc>
          <w:tcPr>
            <w:tcW w:w="2655" w:type="dxa"/>
          </w:tcPr>
          <w:p w:rsidR="00C5065C" w:rsidRPr="00D01DB4" w:rsidRDefault="00116790" w:rsidP="005363D7">
            <w:pPr>
              <w:rPr>
                <w:rFonts w:ascii="Helvetica" w:hAnsi="Helvetica" w:cs="Helvetica"/>
                <w:sz w:val="20"/>
                <w:szCs w:val="20"/>
                <w:lang w:val="en-GB"/>
              </w:rPr>
            </w:pPr>
            <w:r>
              <w:rPr>
                <w:rFonts w:ascii="Helvetica" w:hAnsi="Helvetica" w:cs="Helvetica"/>
                <w:sz w:val="20"/>
                <w:szCs w:val="20"/>
                <w:lang w:val="en-GB"/>
              </w:rPr>
              <w:t>7.844%</w:t>
            </w:r>
          </w:p>
        </w:tc>
      </w:tr>
      <w:tr w:rsidR="00C5065C" w:rsidRPr="00C055A5" w:rsidTr="00F1736C">
        <w:trPr>
          <w:trHeight w:val="440"/>
        </w:trPr>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France</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EPARGNE ENTREPRISE (France)</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lastRenderedPageBreak/>
              <w:t>HSBC Global Asset Management (France)</w:t>
            </w:r>
          </w:p>
        </w:tc>
        <w:tc>
          <w:tcPr>
            <w:tcW w:w="2655" w:type="dxa"/>
          </w:tcPr>
          <w:p w:rsidR="00F67B87" w:rsidRPr="00D01DB4" w:rsidRDefault="00116790" w:rsidP="00EB5A64">
            <w:pPr>
              <w:rPr>
                <w:rFonts w:ascii="Helvetica" w:hAnsi="Helvetica" w:cs="Helvetica"/>
                <w:sz w:val="20"/>
                <w:szCs w:val="20"/>
                <w:lang w:val="en-GB"/>
              </w:rPr>
            </w:pPr>
            <w:r>
              <w:rPr>
                <w:rFonts w:ascii="Helvetica" w:hAnsi="Helvetica" w:cs="Helvetica"/>
                <w:sz w:val="20"/>
                <w:szCs w:val="20"/>
                <w:lang w:val="en-GB"/>
              </w:rPr>
              <w:t>0.008 %</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116790" w:rsidP="00C5065C">
            <w:pPr>
              <w:rPr>
                <w:rFonts w:ascii="Helvetica" w:hAnsi="Helvetica" w:cs="Helvetica"/>
                <w:sz w:val="20"/>
                <w:szCs w:val="20"/>
                <w:lang w:val="en-GB"/>
              </w:rPr>
            </w:pPr>
            <w:r>
              <w:rPr>
                <w:rFonts w:ascii="Helvetica" w:hAnsi="Helvetica" w:cs="Helvetica"/>
                <w:sz w:val="20"/>
                <w:szCs w:val="20"/>
                <w:lang w:val="en-GB"/>
              </w:rPr>
              <w:t>0.008 %</w:t>
            </w: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1837BF" w:rsidP="00C5065C">
            <w:pPr>
              <w:rPr>
                <w:rFonts w:ascii="Helvetica" w:hAnsi="Helvetica" w:cs="Helvetica"/>
                <w:sz w:val="20"/>
                <w:szCs w:val="20"/>
                <w:lang w:val="en-GB"/>
              </w:rPr>
            </w:pPr>
            <w:proofErr w:type="spellStart"/>
            <w:r w:rsidRPr="00D01DB4">
              <w:rPr>
                <w:rFonts w:ascii="Helvetica" w:hAnsi="Helvetica" w:cs="Helvetica"/>
                <w:sz w:val="20"/>
                <w:szCs w:val="20"/>
                <w:lang w:val="en-GB"/>
              </w:rPr>
              <w:t>Midcorp</w:t>
            </w:r>
            <w:proofErr w:type="spellEnd"/>
            <w:r w:rsidRPr="00D01DB4">
              <w:rPr>
                <w:rFonts w:ascii="Helvetica" w:hAnsi="Helvetica" w:cs="Helvetica"/>
                <w:sz w:val="20"/>
                <w:szCs w:val="20"/>
                <w:lang w:val="en-GB"/>
              </w:rPr>
              <w:t xml:space="preserve"> Limited</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Griffin International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1837BF">
            <w:pPr>
              <w:rPr>
                <w:rFonts w:ascii="Helvetica" w:hAnsi="Helvetica" w:cs="Helvetica"/>
                <w:sz w:val="20"/>
                <w:szCs w:val="20"/>
                <w:lang w:val="en-GB"/>
              </w:rPr>
            </w:pPr>
            <w:r w:rsidRPr="00D01DB4">
              <w:rPr>
                <w:rFonts w:ascii="Helvetica" w:hAnsi="Helvetica" w:cs="Helvetica"/>
                <w:sz w:val="20"/>
                <w:szCs w:val="20"/>
                <w:lang w:val="en-GB"/>
              </w:rPr>
              <w:t>HSBC Europe B.V.</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International Holdings (Jersey)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Bank International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Global Asset Management (International)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EB5A64">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Investment Bank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Global Asset Management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Global Asset Management (UK) Limited</w:t>
            </w:r>
          </w:p>
        </w:tc>
        <w:tc>
          <w:tcPr>
            <w:tcW w:w="2655" w:type="dxa"/>
          </w:tcPr>
          <w:p w:rsidR="001837BF" w:rsidRPr="00D01DB4" w:rsidRDefault="006843E5" w:rsidP="00984FB9">
            <w:pPr>
              <w:rPr>
                <w:rFonts w:ascii="Helvetica" w:hAnsi="Helvetica" w:cs="Helvetica"/>
                <w:sz w:val="20"/>
                <w:szCs w:val="20"/>
                <w:lang w:val="en-GB"/>
              </w:rPr>
            </w:pPr>
            <w:r>
              <w:rPr>
                <w:rFonts w:ascii="Helvetica" w:hAnsi="Helvetica" w:cs="Helvetica"/>
                <w:sz w:val="20"/>
                <w:szCs w:val="20"/>
                <w:lang w:val="en-GB"/>
              </w:rPr>
              <w:t>0.010 %</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6843E5" w:rsidP="00C5065C">
            <w:pPr>
              <w:rPr>
                <w:rFonts w:ascii="Helvetica" w:hAnsi="Helvetica" w:cs="Helvetica"/>
                <w:sz w:val="20"/>
                <w:szCs w:val="20"/>
                <w:lang w:val="en-GB"/>
              </w:rPr>
            </w:pPr>
            <w:r>
              <w:rPr>
                <w:rFonts w:ascii="Helvetica" w:hAnsi="Helvetica" w:cs="Helvetica"/>
                <w:sz w:val="20"/>
                <w:szCs w:val="20"/>
                <w:lang w:val="en-GB"/>
              </w:rPr>
              <w:t>0.010 %</w:t>
            </w: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HSBC Trust Company (UK) Limited</w:t>
            </w:r>
          </w:p>
        </w:tc>
        <w:tc>
          <w:tcPr>
            <w:tcW w:w="2655" w:type="dxa"/>
          </w:tcPr>
          <w:p w:rsidR="001837BF" w:rsidRPr="00D01DB4" w:rsidRDefault="0054780A" w:rsidP="00512A84">
            <w:pPr>
              <w:rPr>
                <w:rFonts w:ascii="Helvetica" w:hAnsi="Helvetica" w:cs="Helvetica"/>
                <w:sz w:val="20"/>
                <w:szCs w:val="20"/>
                <w:lang w:val="en-GB"/>
              </w:rPr>
            </w:pPr>
            <w:r w:rsidRPr="0054780A">
              <w:rPr>
                <w:rFonts w:ascii="Helvetica" w:hAnsi="Helvetica" w:cs="Helvetica"/>
                <w:sz w:val="20"/>
                <w:szCs w:val="20"/>
                <w:lang w:val="en-GB"/>
              </w:rPr>
              <w:t>0.000</w:t>
            </w:r>
            <w:r>
              <w:rPr>
                <w:rFonts w:ascii="Helvetica" w:hAnsi="Helvetica" w:cs="Helvetica"/>
                <w:sz w:val="20"/>
                <w:szCs w:val="20"/>
                <w:lang w:val="en-GB"/>
              </w:rPr>
              <w:t xml:space="preserve"> %</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54780A" w:rsidP="00C5065C">
            <w:pPr>
              <w:rPr>
                <w:rFonts w:ascii="Helvetica" w:hAnsi="Helvetica" w:cs="Helvetica"/>
                <w:sz w:val="20"/>
                <w:szCs w:val="20"/>
                <w:lang w:val="en-GB"/>
              </w:rPr>
            </w:pPr>
            <w:r w:rsidRPr="0054780A">
              <w:rPr>
                <w:rFonts w:ascii="Helvetica" w:hAnsi="Helvetica" w:cs="Helvetica"/>
                <w:sz w:val="20"/>
                <w:szCs w:val="20"/>
                <w:lang w:val="en-GB"/>
              </w:rPr>
              <w:t>0.000</w:t>
            </w:r>
            <w:r>
              <w:rPr>
                <w:rFonts w:ascii="Helvetica" w:hAnsi="Helvetica" w:cs="Helvetica"/>
                <w:sz w:val="20"/>
                <w:szCs w:val="20"/>
                <w:lang w:val="en-GB"/>
              </w:rPr>
              <w:t xml:space="preserve"> %</w:t>
            </w: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lastRenderedPageBreak/>
              <w:t>HSBC Germany Holdings GmbH</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 xml:space="preserve">HSBC </w:t>
            </w:r>
            <w:proofErr w:type="spellStart"/>
            <w:r w:rsidRPr="00D01DB4">
              <w:rPr>
                <w:rFonts w:ascii="Helvetica" w:hAnsi="Helvetica" w:cs="Helvetica"/>
                <w:sz w:val="20"/>
                <w:szCs w:val="20"/>
                <w:lang w:val="en-GB"/>
              </w:rPr>
              <w:t>Trinkaus</w:t>
            </w:r>
            <w:proofErr w:type="spellEnd"/>
            <w:r w:rsidRPr="00D01DB4">
              <w:rPr>
                <w:rFonts w:ascii="Helvetica" w:hAnsi="Helvetica" w:cs="Helvetica"/>
                <w:sz w:val="20"/>
                <w:szCs w:val="20"/>
                <w:lang w:val="en-GB"/>
              </w:rPr>
              <w:t xml:space="preserve"> &amp; Burkhardt AG</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 xml:space="preserve">HSBC </w:t>
            </w:r>
            <w:proofErr w:type="spellStart"/>
            <w:r w:rsidRPr="00D01DB4">
              <w:rPr>
                <w:rFonts w:ascii="Helvetica" w:hAnsi="Helvetica" w:cs="Helvetica"/>
                <w:sz w:val="20"/>
                <w:szCs w:val="20"/>
                <w:lang w:val="en-GB"/>
              </w:rPr>
              <w:t>Trinkaus</w:t>
            </w:r>
            <w:proofErr w:type="spellEnd"/>
            <w:r w:rsidRPr="00D01DB4">
              <w:rPr>
                <w:rFonts w:ascii="Helvetica" w:hAnsi="Helvetica" w:cs="Helvetica"/>
                <w:sz w:val="20"/>
                <w:szCs w:val="20"/>
                <w:lang w:val="en-GB"/>
              </w:rPr>
              <w:t xml:space="preserve"> &amp; Burkhardt Gesellschaft fur </w:t>
            </w:r>
            <w:proofErr w:type="spellStart"/>
            <w:r w:rsidRPr="00D01DB4">
              <w:rPr>
                <w:rFonts w:ascii="Helvetica" w:hAnsi="Helvetica" w:cs="Helvetica"/>
                <w:sz w:val="20"/>
                <w:szCs w:val="20"/>
                <w:lang w:val="en-GB"/>
              </w:rPr>
              <w:t>Bankbeteiligungen</w:t>
            </w:r>
            <w:proofErr w:type="spellEnd"/>
            <w:r w:rsidRPr="00D01DB4">
              <w:rPr>
                <w:rFonts w:ascii="Helvetica" w:hAnsi="Helvetica" w:cs="Helvetica"/>
                <w:sz w:val="20"/>
                <w:szCs w:val="20"/>
                <w:lang w:val="en-GB"/>
              </w:rPr>
              <w:t xml:space="preserve"> mbH</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INKA Internationale Kapitalanlagegesellschft mbH, Dusseldorf</w:t>
            </w:r>
          </w:p>
        </w:tc>
        <w:tc>
          <w:tcPr>
            <w:tcW w:w="2655" w:type="dxa"/>
          </w:tcPr>
          <w:p w:rsidR="001837BF" w:rsidRPr="00D01DB4" w:rsidRDefault="006843E5" w:rsidP="00EB5A64">
            <w:pPr>
              <w:rPr>
                <w:rFonts w:ascii="Helvetica" w:hAnsi="Helvetica" w:cs="Helvetica"/>
                <w:sz w:val="20"/>
                <w:szCs w:val="20"/>
                <w:lang w:val="en-GB"/>
              </w:rPr>
            </w:pPr>
            <w:r>
              <w:rPr>
                <w:rFonts w:ascii="Helvetica" w:hAnsi="Helvetica" w:cs="Helvetica"/>
                <w:sz w:val="20"/>
                <w:szCs w:val="20"/>
                <w:lang w:val="en-GB"/>
              </w:rPr>
              <w:t>0.158 %</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6843E5" w:rsidP="00EB5A64">
            <w:pPr>
              <w:rPr>
                <w:rFonts w:ascii="Helvetica" w:hAnsi="Helvetica" w:cs="Helvetica"/>
                <w:sz w:val="20"/>
                <w:szCs w:val="20"/>
                <w:lang w:val="en-GB"/>
              </w:rPr>
            </w:pPr>
            <w:r>
              <w:rPr>
                <w:rFonts w:ascii="Helvetica" w:hAnsi="Helvetica" w:cs="Helvetica"/>
                <w:sz w:val="20"/>
                <w:szCs w:val="20"/>
                <w:lang w:val="en-GB"/>
              </w:rPr>
              <w:t>0.158 %</w:t>
            </w: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r>
              <w:rPr>
                <w:rFonts w:ascii="Helvetica" w:hAnsi="Helvetica" w:cs="Helvetica"/>
                <w:sz w:val="20"/>
                <w:szCs w:val="20"/>
                <w:lang w:val="en-GB"/>
              </w:rPr>
              <w:t>HSBC Overseas Holdings (UK) Limited</w:t>
            </w: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r>
              <w:rPr>
                <w:rFonts w:ascii="Helvetica" w:hAnsi="Helvetica" w:cs="Helvetica"/>
                <w:sz w:val="20"/>
                <w:szCs w:val="20"/>
                <w:lang w:val="en-GB"/>
              </w:rPr>
              <w:t>HSBC Bank Canada</w:t>
            </w: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EB5A64" w:rsidP="00C5065C">
            <w:pPr>
              <w:rPr>
                <w:rFonts w:ascii="Helvetica" w:hAnsi="Helvetica" w:cs="Helvetica"/>
                <w:sz w:val="20"/>
                <w:szCs w:val="20"/>
                <w:lang w:val="en-GB"/>
              </w:rPr>
            </w:pPr>
            <w:r w:rsidRPr="00EB5A64">
              <w:rPr>
                <w:rFonts w:ascii="Helvetica" w:hAnsi="Helvetica" w:cs="Helvetica"/>
                <w:sz w:val="20"/>
                <w:szCs w:val="20"/>
                <w:lang w:val="en-GB"/>
              </w:rPr>
              <w:t>HSBC Global Asset Management (Canada) Limited</w:t>
            </w:r>
          </w:p>
        </w:tc>
        <w:tc>
          <w:tcPr>
            <w:tcW w:w="2655" w:type="dxa"/>
          </w:tcPr>
          <w:p w:rsidR="001837BF" w:rsidRPr="00D01DB4" w:rsidRDefault="00997A4C" w:rsidP="00492A77">
            <w:pPr>
              <w:rPr>
                <w:rFonts w:ascii="Helvetica" w:hAnsi="Helvetica" w:cs="Helvetica"/>
                <w:sz w:val="20"/>
                <w:szCs w:val="20"/>
                <w:lang w:val="en-GB"/>
              </w:rPr>
            </w:pPr>
            <w:r>
              <w:rPr>
                <w:rFonts w:ascii="Helvetica" w:hAnsi="Helvetica" w:cs="Helvetica"/>
                <w:sz w:val="20"/>
                <w:szCs w:val="20"/>
                <w:lang w:val="en-GB"/>
              </w:rPr>
              <w:t>0.006</w:t>
            </w:r>
            <w:r w:rsidR="0054780A">
              <w:rPr>
                <w:rFonts w:ascii="Helvetica" w:hAnsi="Helvetica" w:cs="Helvetica"/>
                <w:sz w:val="20"/>
                <w:szCs w:val="20"/>
                <w:lang w:val="en-GB"/>
              </w:rPr>
              <w:t xml:space="preserve"> %</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997A4C" w:rsidP="00C5065C">
            <w:pPr>
              <w:rPr>
                <w:rFonts w:ascii="Helvetica" w:hAnsi="Helvetica" w:cs="Helvetica"/>
                <w:sz w:val="20"/>
                <w:szCs w:val="20"/>
                <w:lang w:val="en-GB"/>
              </w:rPr>
            </w:pPr>
            <w:r>
              <w:rPr>
                <w:rFonts w:ascii="Helvetica" w:hAnsi="Helvetica" w:cs="Helvetica"/>
                <w:sz w:val="20"/>
                <w:szCs w:val="20"/>
                <w:lang w:val="en-GB"/>
              </w:rPr>
              <w:t>0.006</w:t>
            </w:r>
            <w:r w:rsidR="0054780A">
              <w:rPr>
                <w:rFonts w:ascii="Helvetica" w:hAnsi="Helvetica" w:cs="Helvetica"/>
                <w:sz w:val="20"/>
                <w:szCs w:val="20"/>
                <w:lang w:val="en-GB"/>
              </w:rPr>
              <w:t xml:space="preserve"> %</w:t>
            </w:r>
          </w:p>
        </w:tc>
      </w:tr>
      <w:tr w:rsidR="001837BF" w:rsidRPr="00C055A5" w:rsidTr="00F1736C">
        <w:trPr>
          <w:trHeight w:val="710"/>
        </w:trPr>
        <w:tc>
          <w:tcPr>
            <w:tcW w:w="10620" w:type="dxa"/>
            <w:gridSpan w:val="4"/>
            <w:tcBorders>
              <w:left w:val="nil"/>
              <w:right w:val="nil"/>
            </w:tcBorders>
          </w:tcPr>
          <w:p w:rsidR="0067724D" w:rsidRPr="00C055A5" w:rsidRDefault="0067724D" w:rsidP="00C5065C">
            <w:pPr>
              <w:rPr>
                <w:rFonts w:ascii="Helvetica" w:hAnsi="Helvetica" w:cs="Helvetica"/>
                <w:b/>
                <w:lang w:val="en-GB"/>
              </w:rPr>
            </w:pPr>
          </w:p>
        </w:tc>
      </w:tr>
      <w:tr w:rsidR="001837BF" w:rsidRPr="00C055A5" w:rsidTr="00F1736C">
        <w:trPr>
          <w:trHeight w:val="694"/>
        </w:trPr>
        <w:tc>
          <w:tcPr>
            <w:tcW w:w="10620" w:type="dxa"/>
            <w:gridSpan w:val="4"/>
            <w:vAlign w:val="center"/>
          </w:tcPr>
          <w:p w:rsidR="001837BF" w:rsidRPr="00C055A5" w:rsidRDefault="00F34269" w:rsidP="00C5065C">
            <w:pPr>
              <w:rPr>
                <w:rFonts w:ascii="Helvetica" w:hAnsi="Helvetica" w:cs="Helvetica"/>
                <w:b/>
                <w:lang w:val="en-GB"/>
              </w:rPr>
            </w:pPr>
            <w:r>
              <w:rPr>
                <w:rFonts w:ascii="Helvetica" w:hAnsi="Helvetica" w:cs="Helvetica"/>
                <w:b/>
                <w:lang w:val="en-GB"/>
              </w:rPr>
              <w:t>+</w:t>
            </w:r>
            <w:r w:rsidR="001837BF">
              <w:rPr>
                <w:rFonts w:ascii="Helvetica" w:hAnsi="Helvetica" w:cs="Helvetica"/>
                <w:b/>
                <w:lang w:val="en-GB"/>
              </w:rPr>
              <w:t>11</w:t>
            </w:r>
            <w:r w:rsidR="001837BF" w:rsidRPr="00C055A5">
              <w:rPr>
                <w:rFonts w:ascii="Helvetica" w:hAnsi="Helvetica" w:cs="Helvetica"/>
                <w:b/>
                <w:lang w:val="en-GB"/>
              </w:rPr>
              <w:t>. In case of proxy voting: [</w:t>
            </w:r>
            <w:r w:rsidR="001837BF" w:rsidRPr="00C055A5">
              <w:rPr>
                <w:rFonts w:ascii="Helvetica" w:hAnsi="Helvetica" w:cs="Helvetica"/>
                <w:b/>
                <w:i/>
                <w:iCs/>
                <w:lang w:val="en-GB"/>
              </w:rPr>
              <w:t>name of the proxy holder</w:t>
            </w:r>
            <w:r w:rsidR="001837BF" w:rsidRPr="00C055A5">
              <w:rPr>
                <w:rFonts w:ascii="Helvetica" w:hAnsi="Helvetica" w:cs="Helvetica"/>
                <w:b/>
                <w:lang w:val="en-GB"/>
              </w:rPr>
              <w:t xml:space="preserve">] will cease to hold [% and </w:t>
            </w:r>
            <w:r w:rsidR="001837BF" w:rsidRPr="00C055A5">
              <w:rPr>
                <w:rFonts w:ascii="Helvetica" w:hAnsi="Helvetica" w:cs="Helvetica"/>
                <w:b/>
                <w:i/>
                <w:iCs/>
                <w:lang w:val="en-GB"/>
              </w:rPr>
              <w:t>number</w:t>
            </w:r>
            <w:r w:rsidR="001837BF" w:rsidRPr="00C055A5">
              <w:rPr>
                <w:rFonts w:ascii="Helvetica" w:hAnsi="Helvetica" w:cs="Helvetica"/>
                <w:b/>
                <w:lang w:val="en-GB"/>
              </w:rPr>
              <w:t>] voting rights as of [</w:t>
            </w:r>
            <w:r w:rsidR="001837BF" w:rsidRPr="00C055A5">
              <w:rPr>
                <w:rFonts w:ascii="Helvetica" w:hAnsi="Helvetica" w:cs="Helvetica"/>
                <w:b/>
                <w:i/>
                <w:iCs/>
                <w:lang w:val="en-GB"/>
              </w:rPr>
              <w:t>date</w:t>
            </w:r>
            <w:r w:rsidR="001837BF" w:rsidRPr="00C055A5">
              <w:rPr>
                <w:rFonts w:ascii="Helvetica" w:hAnsi="Helvetica" w:cs="Helvetica"/>
                <w:b/>
                <w:lang w:val="en-GB"/>
              </w:rPr>
              <w:t>]</w:t>
            </w:r>
          </w:p>
          <w:p w:rsidR="001837BF" w:rsidRPr="00C055A5" w:rsidRDefault="001837BF" w:rsidP="00C5065C">
            <w:pPr>
              <w:rPr>
                <w:rFonts w:ascii="Helvetica" w:hAnsi="Helvetica" w:cs="Helvetica"/>
                <w:b/>
                <w:lang w:val="en-GB"/>
              </w:rPr>
            </w:pPr>
          </w:p>
        </w:tc>
      </w:tr>
      <w:tr w:rsidR="001837BF" w:rsidRPr="00C055A5" w:rsidTr="00F1736C">
        <w:trPr>
          <w:trHeight w:val="530"/>
        </w:trPr>
        <w:tc>
          <w:tcPr>
            <w:tcW w:w="10620" w:type="dxa"/>
            <w:gridSpan w:val="4"/>
            <w:tcBorders>
              <w:left w:val="nil"/>
              <w:bottom w:val="nil"/>
              <w:right w:val="nil"/>
            </w:tcBorders>
            <w:vAlign w:val="center"/>
          </w:tcPr>
          <w:p w:rsidR="001837BF" w:rsidRPr="00C055A5" w:rsidRDefault="001837BF" w:rsidP="00C5065C">
            <w:pPr>
              <w:rPr>
                <w:rFonts w:ascii="Helvetica" w:hAnsi="Helvetica" w:cs="Helvetica"/>
                <w:lang w:val="en-GB"/>
              </w:rPr>
            </w:pPr>
          </w:p>
        </w:tc>
      </w:tr>
      <w:tr w:rsidR="001837BF" w:rsidRPr="00C055A5" w:rsidTr="00F1736C">
        <w:trPr>
          <w:trHeight w:val="950"/>
        </w:trPr>
        <w:tc>
          <w:tcPr>
            <w:tcW w:w="10620" w:type="dxa"/>
            <w:gridSpan w:val="4"/>
          </w:tcPr>
          <w:p w:rsidR="001837BF" w:rsidRDefault="001837BF" w:rsidP="00C5065C">
            <w:pPr>
              <w:rPr>
                <w:rFonts w:ascii="Helvetica" w:hAnsi="Helvetica" w:cs="Helvetica"/>
                <w:b/>
                <w:lang w:val="en-GB"/>
              </w:rPr>
            </w:pPr>
            <w:r w:rsidRPr="00C055A5">
              <w:rPr>
                <w:rFonts w:ascii="Helvetica" w:hAnsi="Helvetica" w:cs="Helvetica"/>
                <w:b/>
                <w:lang w:val="en-GB"/>
              </w:rPr>
              <w:t>1</w:t>
            </w:r>
            <w:r>
              <w:rPr>
                <w:rFonts w:ascii="Helvetica" w:hAnsi="Helvetica" w:cs="Helvetica"/>
                <w:b/>
                <w:lang w:val="en-GB"/>
              </w:rPr>
              <w:t>2</w:t>
            </w:r>
            <w:r w:rsidRPr="00C055A5">
              <w:rPr>
                <w:rFonts w:ascii="Helvetica" w:hAnsi="Helvetica" w:cs="Helvetica"/>
                <w:b/>
                <w:lang w:val="en-GB"/>
              </w:rPr>
              <w:t xml:space="preserve">. Additional </w:t>
            </w:r>
            <w:proofErr w:type="spellStart"/>
            <w:r w:rsidRPr="00C055A5">
              <w:rPr>
                <w:rFonts w:ascii="Helvetica" w:hAnsi="Helvetica" w:cs="Helvetica"/>
                <w:b/>
                <w:lang w:val="en-GB"/>
              </w:rPr>
              <w:t>information</w:t>
            </w:r>
            <w:r w:rsidRPr="00C055A5">
              <w:rPr>
                <w:rFonts w:ascii="Helvetica" w:hAnsi="Helvetica" w:cs="Helvetica"/>
                <w:vertAlign w:val="superscript"/>
                <w:lang w:val="en-GB"/>
              </w:rPr>
              <w:t>xvi</w:t>
            </w:r>
            <w:proofErr w:type="spellEnd"/>
            <w:r w:rsidRPr="00C055A5">
              <w:rPr>
                <w:rFonts w:ascii="Helvetica" w:hAnsi="Helvetica" w:cs="Helvetica"/>
                <w:b/>
                <w:lang w:val="en-GB"/>
              </w:rPr>
              <w:t>:</w:t>
            </w:r>
          </w:p>
          <w:p w:rsidR="001837BF" w:rsidRPr="00671070" w:rsidRDefault="001837BF" w:rsidP="006843E5">
            <w:pPr>
              <w:rPr>
                <w:rFonts w:ascii="Helvetica" w:hAnsi="Helvetica" w:cs="Helvetica"/>
                <w:lang w:val="en-GB"/>
              </w:rPr>
            </w:pPr>
          </w:p>
        </w:tc>
      </w:tr>
    </w:tbl>
    <w:p w:rsidR="00C5065C" w:rsidRDefault="00C5065C" w:rsidP="00C5065C">
      <w:pPr>
        <w:rPr>
          <w:rFonts w:ascii="Helvetica" w:hAnsi="Helvetica" w:cs="Helvetica"/>
          <w:lang w:val="en-GB"/>
        </w:rPr>
      </w:pPr>
    </w:p>
    <w:p w:rsidR="00671070" w:rsidRPr="00C055A5" w:rsidRDefault="00671070" w:rsidP="00C5065C">
      <w:pPr>
        <w:rPr>
          <w:rFonts w:ascii="Helvetica" w:hAnsi="Helvetica" w:cs="Helvetica"/>
          <w:lang w:val="en-GB"/>
        </w:rPr>
      </w:pPr>
    </w:p>
    <w:p w:rsidR="006843E5" w:rsidRDefault="006843E5" w:rsidP="006843E5">
      <w:pPr>
        <w:rPr>
          <w:rFonts w:ascii="Helvetica" w:hAnsi="Helvetica" w:cs="Helvetica"/>
          <w:lang w:val="en-GB"/>
        </w:rPr>
      </w:pPr>
      <w:r w:rsidRPr="001C2454">
        <w:rPr>
          <w:rFonts w:ascii="Helvetica" w:hAnsi="Helvetica" w:cs="Helvetica"/>
          <w:lang w:val="en-GB"/>
        </w:rPr>
        <w:t>Done</w:t>
      </w:r>
      <w:r>
        <w:rPr>
          <w:rFonts w:ascii="Helvetica" w:hAnsi="Helvetica" w:cs="Helvetica"/>
          <w:lang w:val="en-GB"/>
        </w:rPr>
        <w:t xml:space="preserve"> at London on 16</w:t>
      </w:r>
      <w:r>
        <w:rPr>
          <w:rFonts w:ascii="Helvetica" w:hAnsi="Helvetica" w:cs="Helvetica"/>
          <w:vertAlign w:val="superscript"/>
          <w:lang w:val="en-GB"/>
        </w:rPr>
        <w:t>th</w:t>
      </w:r>
      <w:r>
        <w:rPr>
          <w:rFonts w:ascii="Helvetica" w:hAnsi="Helvetica" w:cs="Helvetica"/>
          <w:lang w:val="en-GB"/>
        </w:rPr>
        <w:t xml:space="preserve"> December 2016</w:t>
      </w:r>
    </w:p>
    <w:p w:rsidR="00695DF4" w:rsidRDefault="00695DF4" w:rsidP="008F18BE">
      <w:pPr>
        <w:ind w:left="-709"/>
        <w:rPr>
          <w:rFonts w:ascii="Helvetica" w:hAnsi="Helvetica" w:cs="Helvetica"/>
          <w:b/>
          <w:bCs/>
          <w:lang w:val="en-GB"/>
        </w:rPr>
      </w:pPr>
    </w:p>
    <w:p w:rsidR="0054780A" w:rsidRDefault="0054780A" w:rsidP="00027D9F">
      <w:pPr>
        <w:rPr>
          <w:rFonts w:ascii="Helvetica" w:hAnsi="Helvetica" w:cs="Helvetica"/>
          <w:b/>
          <w:bCs/>
          <w:lang w:val="en-GB"/>
        </w:rPr>
      </w:pPr>
    </w:p>
    <w:p w:rsidR="00FB3580" w:rsidRDefault="00FB3580" w:rsidP="004D1F4D">
      <w:pPr>
        <w:rPr>
          <w:rFonts w:ascii="Helvetica" w:hAnsi="Helvetica" w:cs="Helvetica"/>
          <w:b/>
          <w:bCs/>
          <w:lang w:val="en-GB"/>
        </w:rPr>
      </w:pPr>
    </w:p>
    <w:p w:rsidR="00C5065C" w:rsidRPr="00C055A5" w:rsidRDefault="00C5065C" w:rsidP="004D1F4D">
      <w:pPr>
        <w:rPr>
          <w:rFonts w:ascii="Helvetica" w:hAnsi="Helvetica" w:cs="Helvetica"/>
          <w:b/>
          <w:bCs/>
          <w:lang w:val="en-GB"/>
        </w:rPr>
      </w:pPr>
      <w:r w:rsidRPr="00C055A5">
        <w:rPr>
          <w:rFonts w:ascii="Helvetica" w:hAnsi="Helvetica" w:cs="Helvetica"/>
          <w:b/>
          <w:bCs/>
          <w:lang w:val="en-GB"/>
        </w:rPr>
        <w:lastRenderedPageBreak/>
        <w:t>Notes</w:t>
      </w:r>
    </w:p>
    <w:p w:rsidR="00C5065C" w:rsidRPr="008F18BE" w:rsidRDefault="00C5065C" w:rsidP="00FD17CE">
      <w:pPr>
        <w:spacing w:after="0"/>
        <w:ind w:left="-709" w:right="-896"/>
        <w:jc w:val="both"/>
        <w:rPr>
          <w:rFonts w:ascii="Helvetica" w:hAnsi="Helvetica" w:cs="Helvetica"/>
          <w:i/>
          <w:sz w:val="18"/>
          <w:szCs w:val="18"/>
          <w:lang w:val="en-GB"/>
        </w:rPr>
      </w:pPr>
      <w:proofErr w:type="spellStart"/>
      <w:r w:rsidRPr="008F18BE">
        <w:rPr>
          <w:rFonts w:ascii="Helvetica" w:hAnsi="Helvetica" w:cs="Helvetica"/>
          <w:i/>
          <w:sz w:val="18"/>
          <w:szCs w:val="18"/>
          <w:vertAlign w:val="superscript"/>
          <w:lang w:val="en-GB"/>
        </w:rPr>
        <w:t>i</w:t>
      </w:r>
      <w:proofErr w:type="spellEnd"/>
      <w:r w:rsidR="00B47EB3">
        <w:rPr>
          <w:rFonts w:ascii="Helvetica" w:hAnsi="Helvetica" w:cs="Helvetica"/>
          <w:i/>
          <w:sz w:val="18"/>
          <w:szCs w:val="18"/>
          <w:lang w:val="en-GB"/>
        </w:rPr>
        <w:t>.</w:t>
      </w:r>
      <w:r w:rsidR="00FD17CE">
        <w:rPr>
          <w:rFonts w:ascii="Helvetica" w:hAnsi="Helvetica" w:cs="Helvetica"/>
          <w:i/>
          <w:sz w:val="18"/>
          <w:szCs w:val="18"/>
          <w:lang w:val="en-GB"/>
        </w:rPr>
        <w:t xml:space="preserve"> </w:t>
      </w:r>
      <w:r w:rsidR="00B47EB3">
        <w:rPr>
          <w:rFonts w:ascii="Helvetica" w:hAnsi="Helvetica" w:cs="Helvetica"/>
          <w:i/>
          <w:sz w:val="18"/>
          <w:szCs w:val="18"/>
          <w:lang w:val="en-GB"/>
        </w:rPr>
        <w:t>Persons completing this form should have regard to the requirements of the Transparency (Directive 2004/109/EC) Regulations 2007 as amended (the “Regulations”), the Central Bank of Ireland’s Transparency Rules (the “Transparency Rules”) and Commission Delegated Regulat</w:t>
      </w:r>
      <w:r w:rsidR="00347AA4">
        <w:rPr>
          <w:rFonts w:ascii="Helvetica" w:hAnsi="Helvetica" w:cs="Helvetica"/>
          <w:i/>
          <w:sz w:val="18"/>
          <w:szCs w:val="18"/>
          <w:lang w:val="en-GB"/>
        </w:rPr>
        <w:t>ion</w:t>
      </w:r>
      <w:r w:rsidR="00B47EB3">
        <w:rPr>
          <w:rFonts w:ascii="Helvetica" w:hAnsi="Helvetica" w:cs="Helvetica"/>
          <w:i/>
          <w:sz w:val="18"/>
          <w:szCs w:val="18"/>
          <w:lang w:val="en-GB"/>
        </w:rPr>
        <w:t xml:space="preserve"> (</w:t>
      </w:r>
      <w:r w:rsidR="00347AA4">
        <w:rPr>
          <w:rFonts w:ascii="Helvetica" w:hAnsi="Helvetica" w:cs="Helvetica"/>
          <w:i/>
          <w:sz w:val="18"/>
          <w:szCs w:val="18"/>
          <w:lang w:val="en-GB"/>
        </w:rPr>
        <w:t>E</w:t>
      </w:r>
      <w:r w:rsidR="00B47EB3">
        <w:rPr>
          <w:rFonts w:ascii="Helvetica" w:hAnsi="Helvetica" w:cs="Helvetica"/>
          <w:i/>
          <w:sz w:val="18"/>
          <w:szCs w:val="18"/>
          <w:lang w:val="en-GB"/>
        </w:rPr>
        <w:t xml:space="preserve">U) 2015/761 of 17 December 2014. </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w:t>
      </w:r>
      <w:r w:rsidRPr="008F18BE">
        <w:rPr>
          <w:rFonts w:ascii="Helvetica" w:hAnsi="Helvetica" w:cs="Helvetica"/>
          <w:i/>
          <w:sz w:val="18"/>
          <w:szCs w:val="18"/>
          <w:lang w:val="en-GB"/>
        </w:rPr>
        <w:t xml:space="preserve"> Full name of the legal entity and </w:t>
      </w:r>
      <w:r w:rsidR="003C2D94">
        <w:rPr>
          <w:rFonts w:ascii="Helvetica" w:hAnsi="Helvetica" w:cs="Helvetica"/>
          <w:i/>
          <w:sz w:val="18"/>
          <w:szCs w:val="18"/>
          <w:lang w:val="en-GB"/>
        </w:rPr>
        <w:t>other identifying</w:t>
      </w:r>
      <w:r w:rsidRPr="008F18BE">
        <w:rPr>
          <w:rFonts w:ascii="Helvetica" w:hAnsi="Helvetica" w:cs="Helvetica"/>
          <w:i/>
          <w:sz w:val="18"/>
          <w:szCs w:val="18"/>
          <w:lang w:val="en-GB"/>
        </w:rPr>
        <w:t xml:space="preserve"> specification of the issuer or underlying issuer, provided it is reliable and accurate (e.g. address, LEI, domestic number identity).</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iii</w:t>
      </w:r>
      <w:r w:rsidRPr="008F18BE">
        <w:rPr>
          <w:rFonts w:ascii="Helvetica" w:hAnsi="Helvetica" w:cs="Helvetica"/>
          <w:i/>
          <w:sz w:val="18"/>
          <w:szCs w:val="18"/>
          <w:lang w:val="en-GB"/>
        </w:rPr>
        <w:t xml:space="preserve"> Other reason for the notification could be voluntary notifications, changes of attribution of the nature of the holding (e.g. expiring of financial instruments) or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proofErr w:type="spellStart"/>
      <w:r w:rsidRPr="008F18BE">
        <w:rPr>
          <w:rFonts w:ascii="Helvetica" w:hAnsi="Helvetica" w:cs="Helvetica"/>
          <w:i/>
          <w:sz w:val="18"/>
          <w:szCs w:val="18"/>
          <w:vertAlign w:val="superscript"/>
          <w:lang w:val="en-GB"/>
        </w:rPr>
        <w:t>iv</w:t>
      </w:r>
      <w:proofErr w:type="spellEnd"/>
      <w:r w:rsidRPr="008F18BE">
        <w:rPr>
          <w:rFonts w:ascii="Helvetica" w:hAnsi="Helvetica" w:cs="Helvetica"/>
          <w:i/>
          <w:sz w:val="18"/>
          <w:szCs w:val="18"/>
          <w:lang w:val="en-GB"/>
        </w:rPr>
        <w:t xml:space="preserve"> This should be the full name of (a) the shareholder; (b) the natural person or legal entity acquiring, disposing of or exercising voting rights in the cases provided for in </w:t>
      </w:r>
      <w:r w:rsidR="000A44F2">
        <w:rPr>
          <w:rFonts w:ascii="Helvetica" w:hAnsi="Helvetica" w:cs="Helvetica"/>
          <w:i/>
          <w:sz w:val="18"/>
          <w:szCs w:val="18"/>
          <w:lang w:val="en-GB"/>
        </w:rPr>
        <w:t>Regulation 15(b) to (h) of the Regulations (</w:t>
      </w:r>
      <w:r w:rsidRPr="008F18BE">
        <w:rPr>
          <w:rFonts w:ascii="Helvetica" w:hAnsi="Helvetica" w:cs="Helvetica"/>
          <w:i/>
          <w:sz w:val="18"/>
          <w:szCs w:val="18"/>
          <w:lang w:val="en-GB"/>
        </w:rPr>
        <w:t>Article 10 (b) to (h)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 xml:space="preserve">; or (c) the holder of financial instruments referred to in </w:t>
      </w:r>
      <w:r w:rsidR="000A44F2">
        <w:rPr>
          <w:rFonts w:ascii="Helvetica" w:hAnsi="Helvetica" w:cs="Helvetica"/>
          <w:i/>
          <w:sz w:val="18"/>
          <w:szCs w:val="18"/>
          <w:lang w:val="en-GB"/>
        </w:rPr>
        <w:t>Regulation 17(1) of the Regulations (</w:t>
      </w:r>
      <w:r w:rsidRPr="008F18BE">
        <w:rPr>
          <w:rFonts w:ascii="Helvetica" w:hAnsi="Helvetica" w:cs="Helvetica"/>
          <w:i/>
          <w:sz w:val="18"/>
          <w:szCs w:val="18"/>
          <w:lang w:val="en-GB"/>
        </w:rPr>
        <w:t>Article 13(1)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As the disclosure of cases of acting in concert may vary due to the specific circumstances (e.g. same or different total positions of the parties, entering or exiting of acting in concert by a single party) the standard form does not provide for a specific method how to notify cases of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 xml:space="preserve">In relation to the transactions referred to in points (b) to (h) of </w:t>
      </w:r>
      <w:r w:rsidR="002E08F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 2004/109/EC</w:t>
      </w:r>
      <w:r w:rsidR="00045841">
        <w:rPr>
          <w:rFonts w:ascii="Helvetica" w:hAnsi="Helvetica" w:cs="Helvetica"/>
          <w:i/>
          <w:sz w:val="18"/>
          <w:szCs w:val="18"/>
          <w:lang w:val="en-GB"/>
        </w:rPr>
        <w:t>)</w:t>
      </w:r>
      <w:r w:rsidRPr="008F18BE">
        <w:rPr>
          <w:rFonts w:ascii="Helvetica" w:hAnsi="Helvetica" w:cs="Helvetica"/>
          <w:i/>
          <w:sz w:val="18"/>
          <w:szCs w:val="18"/>
          <w:lang w:val="en-GB"/>
        </w:rPr>
        <w:t>, the following list is provided as</w:t>
      </w:r>
      <w:r w:rsidR="00FD17CE">
        <w:rPr>
          <w:rFonts w:ascii="Helvetica" w:hAnsi="Helvetica" w:cs="Helvetica"/>
          <w:i/>
          <w:sz w:val="18"/>
          <w:szCs w:val="18"/>
          <w:lang w:val="en-GB"/>
        </w:rPr>
        <w:t xml:space="preserve"> an</w:t>
      </w:r>
      <w:r w:rsidRPr="008F18BE">
        <w:rPr>
          <w:rFonts w:ascii="Helvetica" w:hAnsi="Helvetica" w:cs="Helvetica"/>
          <w:i/>
          <w:sz w:val="18"/>
          <w:szCs w:val="18"/>
          <w:lang w:val="en-GB"/>
        </w:rPr>
        <w:t xml:space="preserve"> indication of the persons who should be mentioned:</w:t>
      </w:r>
    </w:p>
    <w:p w:rsidR="00C5065C" w:rsidRPr="008F18BE" w:rsidRDefault="00C5065C" w:rsidP="00FD17CE">
      <w:pPr>
        <w:spacing w:after="0"/>
        <w:ind w:left="-709" w:right="-896"/>
        <w:jc w:val="both"/>
        <w:rPr>
          <w:rFonts w:ascii="Helvetica" w:hAnsi="Helvetica" w:cs="Helvetica"/>
          <w:i/>
          <w:sz w:val="18"/>
          <w:szCs w:val="18"/>
          <w:lang w:val="en-GB"/>
        </w:rPr>
      </w:pPr>
    </w:p>
    <w:p w:rsid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(b)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acquires the voting rights and is entitled to exercise them under the agreement and the natural person or legal entity who is transferring temporarily for consideration the voting rights;</w:t>
      </w:r>
    </w:p>
    <w:p w:rsidR="008F18BE" w:rsidRDefault="008F18BE" w:rsidP="00FD17CE">
      <w:pPr>
        <w:spacing w:after="0"/>
        <w:ind w:left="-426" w:right="-896" w:hanging="283"/>
        <w:jc w:val="both"/>
        <w:rPr>
          <w:rFonts w:ascii="Helvetica" w:hAnsi="Helvetica" w:cs="Helvetica"/>
          <w:i/>
          <w:sz w:val="18"/>
          <w:szCs w:val="18"/>
          <w:lang w:val="en-GB"/>
        </w:rPr>
      </w:pPr>
    </w:p>
    <w:p w:rsidR="00C5065C" w:rsidRPr="008F18BE" w:rsidRDefault="008F18BE" w:rsidP="00FD17CE">
      <w:pPr>
        <w:spacing w:after="0"/>
        <w:ind w:left="-426" w:right="-896" w:hanging="283"/>
        <w:jc w:val="both"/>
        <w:rPr>
          <w:rFonts w:ascii="Helvetica" w:hAnsi="Helvetica" w:cs="Helvetica"/>
          <w:i/>
          <w:sz w:val="18"/>
          <w:szCs w:val="18"/>
          <w:lang w:val="en-GB"/>
        </w:rPr>
      </w:pPr>
      <w:r>
        <w:rPr>
          <w:rFonts w:ascii="Helvetica" w:hAnsi="Helvetica" w:cs="Helvetica"/>
          <w:i/>
          <w:sz w:val="18"/>
          <w:szCs w:val="18"/>
          <w:lang w:val="en-GB"/>
        </w:rPr>
        <w:t>-</w:t>
      </w:r>
      <w:r>
        <w:rPr>
          <w:rFonts w:ascii="Helvetica" w:hAnsi="Helvetica" w:cs="Helvetica"/>
          <w:i/>
          <w:sz w:val="18"/>
          <w:szCs w:val="18"/>
          <w:lang w:val="en-GB"/>
        </w:rPr>
        <w:tab/>
      </w:r>
      <w:r w:rsidR="00C5065C" w:rsidRPr="008F18BE">
        <w:rPr>
          <w:rFonts w:ascii="Helvetica" w:hAnsi="Helvetica" w:cs="Helvetica"/>
          <w:i/>
          <w:sz w:val="18"/>
          <w:szCs w:val="18"/>
          <w:lang w:val="en-GB"/>
        </w:rPr>
        <w:t xml:space="preserve">in the circumstances foreseen in letter (c) of </w:t>
      </w:r>
      <w:r w:rsidR="00045841">
        <w:rPr>
          <w:rFonts w:ascii="Helvetica" w:hAnsi="Helvetica" w:cs="Helvetica"/>
          <w:i/>
          <w:sz w:val="18"/>
          <w:szCs w:val="18"/>
          <w:lang w:val="en-GB"/>
        </w:rPr>
        <w:t>the Regulation 15 of the Regulations (</w:t>
      </w:r>
      <w:r w:rsidR="00C5065C"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3C2D94">
        <w:rPr>
          <w:rFonts w:ascii="Helvetica" w:hAnsi="Helvetica" w:cs="Helvetica"/>
          <w:i/>
          <w:sz w:val="18"/>
          <w:szCs w:val="18"/>
          <w:lang w:val="en-GB"/>
        </w:rPr>
        <w:t>2004/109/EC</w:t>
      </w:r>
      <w:r w:rsidR="00045841">
        <w:rPr>
          <w:rFonts w:ascii="Helvetica" w:hAnsi="Helvetica" w:cs="Helvetica"/>
          <w:i/>
          <w:sz w:val="18"/>
          <w:szCs w:val="18"/>
          <w:lang w:val="en-GB"/>
        </w:rPr>
        <w:t>)</w:t>
      </w:r>
      <w:r w:rsidR="00C5065C" w:rsidRPr="008F18BE">
        <w:rPr>
          <w:rFonts w:ascii="Helvetica" w:hAnsi="Helvetica" w:cs="Helvetica"/>
          <w:i/>
          <w:sz w:val="18"/>
          <w:szCs w:val="18"/>
          <w:lang w:val="en-GB"/>
        </w:rPr>
        <w:t>, the natural person or legal entity holding the collateral, provided the person or entity controls the voting rights and declares its intention of exercising them, and natural person or legal entity lodging the collateral under these conditions;</w:t>
      </w:r>
    </w:p>
    <w:p w:rsidR="00C5065C" w:rsidRPr="008F18BE" w:rsidRDefault="00C5065C" w:rsidP="00FD17CE">
      <w:pPr>
        <w:spacing w:after="0"/>
        <w:ind w:right="-896" w:hanging="426"/>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in the circumstances foreseen in letter (d) of</w:t>
      </w:r>
      <w:r w:rsidR="00045841">
        <w:rPr>
          <w:rFonts w:ascii="Helvetica" w:hAnsi="Helvetica" w:cs="Helvetica"/>
          <w:i/>
          <w:sz w:val="18"/>
          <w:szCs w:val="18"/>
          <w:lang w:val="en-GB"/>
        </w:rPr>
        <w:t xml:space="preserve"> Regulation 1</w:t>
      </w:r>
      <w:r w:rsidR="00413475">
        <w:rPr>
          <w:rFonts w:ascii="Helvetica" w:hAnsi="Helvetica" w:cs="Helvetica"/>
          <w:i/>
          <w:sz w:val="18"/>
          <w:szCs w:val="18"/>
          <w:lang w:val="en-GB"/>
        </w:rPr>
        <w:t>5</w:t>
      </w:r>
      <w:r w:rsidR="00045841">
        <w:rPr>
          <w:rFonts w:ascii="Helvetica" w:hAnsi="Helvetica" w:cs="Helvetica"/>
          <w:i/>
          <w:sz w:val="18"/>
          <w:szCs w:val="18"/>
          <w:lang w:val="en-GB"/>
        </w:rPr>
        <w:t xml:space="preserve"> of the Regulations</w:t>
      </w:r>
      <w:r w:rsidRPr="008F18BE">
        <w:rPr>
          <w:rFonts w:ascii="Helvetica" w:hAnsi="Helvetica" w:cs="Helvetica"/>
          <w:i/>
          <w:sz w:val="18"/>
          <w:szCs w:val="18"/>
          <w:lang w:val="en-GB"/>
        </w:rPr>
        <w:t xml:space="preserve">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who has a life interest in shares if that person or entity is entitled to exercise the voting rights attached to the shares and the natural person or legal entity who is disposing of the voting rights when the life interest is created;</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(e) of </w:t>
      </w:r>
      <w:r w:rsidR="00413475">
        <w:rPr>
          <w:rFonts w:ascii="Helvetica" w:hAnsi="Helvetica" w:cs="Helvetica"/>
          <w:i/>
          <w:sz w:val="18"/>
          <w:szCs w:val="18"/>
          <w:lang w:val="en-GB"/>
        </w:rPr>
        <w:t xml:space="preserve">Regulation 15 of the Regulations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the controlling natural person or legal entity and, provided it has a notification duty at an individual level under </w:t>
      </w:r>
      <w:r w:rsidR="00045841">
        <w:rPr>
          <w:rFonts w:ascii="Helvetica" w:hAnsi="Helvetica" w:cs="Helvetica"/>
          <w:i/>
          <w:sz w:val="18"/>
          <w:szCs w:val="18"/>
          <w:lang w:val="en-GB"/>
        </w:rPr>
        <w:t>Regulation 14 of the Regulations (</w:t>
      </w:r>
      <w:r w:rsidRPr="008F18BE">
        <w:rPr>
          <w:rFonts w:ascii="Helvetica" w:hAnsi="Helvetica" w:cs="Helvetica"/>
          <w:i/>
          <w:sz w:val="18"/>
          <w:szCs w:val="18"/>
          <w:lang w:val="en-GB"/>
        </w:rPr>
        <w:t>Article 9</w:t>
      </w:r>
      <w:r w:rsidR="00045841">
        <w:rPr>
          <w:rFonts w:ascii="Helvetica" w:hAnsi="Helvetica" w:cs="Helvetica"/>
          <w:i/>
          <w:sz w:val="18"/>
          <w:szCs w:val="18"/>
          <w:lang w:val="en-GB"/>
        </w:rPr>
        <w:t xml:space="preserve">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under letters (a) to (d)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or under a combination of any of those situations, the controlled undertaking;</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(f)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deposit taker of the shares, if he can exercise the voting rights attached to the shares deposited with him at his discretion, and the depositor of the shares allowing the deposit taker to exercise the voting rights at his discretion;</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(g)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controls the voting rights;</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(h) </w:t>
      </w:r>
      <w:r w:rsidR="008778CE">
        <w:rPr>
          <w:rFonts w:ascii="Helvetica" w:hAnsi="Helvetica" w:cs="Helvetica"/>
          <w:i/>
          <w:sz w:val="18"/>
          <w:szCs w:val="18"/>
          <w:lang w:val="en-GB"/>
        </w:rPr>
        <w:t>of 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proxy holder, if he can exercise the voting rights at his discretion, and the shareholder who has given his proxy to the proxy holder allowing the latter to exercise the voting rights at his discretion (e.g. management companies).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w:t>
      </w:r>
      <w:r w:rsidRPr="008F18BE">
        <w:rPr>
          <w:rFonts w:ascii="Helvetica" w:hAnsi="Helvetica" w:cs="Helvetica"/>
          <w:i/>
          <w:sz w:val="18"/>
          <w:szCs w:val="18"/>
          <w:lang w:val="en-GB"/>
        </w:rPr>
        <w:t xml:space="preserve"> Applicable in the cases provided for in </w:t>
      </w:r>
      <w:r w:rsidR="008778CE">
        <w:rPr>
          <w:rFonts w:ascii="Helvetica" w:hAnsi="Helvetica" w:cs="Helvetica"/>
          <w:i/>
          <w:sz w:val="18"/>
          <w:szCs w:val="18"/>
          <w:lang w:val="en-GB"/>
        </w:rPr>
        <w:t>Regulation 15(b) to (h) of the Regulations</w:t>
      </w:r>
      <w:r w:rsidR="00413475">
        <w:rPr>
          <w:rFonts w:ascii="Helvetica" w:hAnsi="Helvetica" w:cs="Helvetica"/>
          <w:i/>
          <w:sz w:val="18"/>
          <w:szCs w:val="18"/>
          <w:lang w:val="en-GB"/>
        </w:rPr>
        <w:t xml:space="preserve"> </w:t>
      </w:r>
      <w:r w:rsidR="008778CE">
        <w:rPr>
          <w:rFonts w:ascii="Helvetica" w:hAnsi="Helvetica" w:cs="Helvetica"/>
          <w:i/>
          <w:sz w:val="18"/>
          <w:szCs w:val="18"/>
          <w:lang w:val="en-GB"/>
        </w:rPr>
        <w:t>(</w:t>
      </w:r>
      <w:r w:rsidRPr="008F18BE">
        <w:rPr>
          <w:rFonts w:ascii="Helvetica" w:hAnsi="Helvetica" w:cs="Helvetica"/>
          <w:i/>
          <w:sz w:val="18"/>
          <w:szCs w:val="18"/>
          <w:lang w:val="en-GB"/>
        </w:rPr>
        <w:t>Article 10 (b) to (h) of Directive 2004/109/EC</w:t>
      </w:r>
      <w:r w:rsidR="008778CE">
        <w:rPr>
          <w:rFonts w:ascii="Helvetica" w:hAnsi="Helvetica" w:cs="Helvetica"/>
          <w:i/>
          <w:sz w:val="18"/>
          <w:szCs w:val="18"/>
          <w:lang w:val="en-GB"/>
        </w:rPr>
        <w:t>)</w:t>
      </w:r>
      <w:r w:rsidRPr="008F18BE">
        <w:rPr>
          <w:rFonts w:ascii="Helvetica" w:hAnsi="Helvetica" w:cs="Helvetica"/>
          <w:i/>
          <w:sz w:val="18"/>
          <w:szCs w:val="18"/>
          <w:lang w:val="en-GB"/>
        </w:rPr>
        <w:t xml:space="preserve">. This should be the full name of the shareholder who is the counterparty to the natural person or legal entity referred to in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Directive</w:t>
      </w:r>
      <w:r w:rsidR="00F21FBB">
        <w:rPr>
          <w:rFonts w:ascii="Helvetica" w:hAnsi="Helvetica" w:cs="Helvetica"/>
          <w:i/>
          <w:sz w:val="18"/>
          <w:szCs w:val="18"/>
          <w:lang w:val="en-GB"/>
        </w:rPr>
        <w:t xml:space="preserve"> </w:t>
      </w:r>
      <w:r w:rsidR="00F21FBB" w:rsidRPr="008F18BE">
        <w:rPr>
          <w:rFonts w:ascii="Helvetica" w:hAnsi="Helvetica" w:cs="Helvetica"/>
          <w:i/>
          <w:sz w:val="18"/>
          <w:szCs w:val="18"/>
          <w:lang w:val="en-GB"/>
        </w:rPr>
        <w:t>2004/109/EC</w:t>
      </w:r>
      <w:r w:rsidR="008778CE">
        <w:rPr>
          <w:rFonts w:ascii="Helvetica" w:hAnsi="Helvetica" w:cs="Helvetica"/>
          <w:i/>
          <w:sz w:val="18"/>
          <w:szCs w:val="18"/>
          <w:lang w:val="en-GB"/>
        </w:rPr>
        <w:t xml:space="preserve">) </w:t>
      </w:r>
      <w:r w:rsidRPr="008F18BE">
        <w:rPr>
          <w:rFonts w:ascii="Helvetica" w:hAnsi="Helvetica" w:cs="Helvetica"/>
          <w:i/>
          <w:sz w:val="18"/>
          <w:szCs w:val="18"/>
          <w:lang w:val="en-GB"/>
        </w:rPr>
        <w:t xml:space="preserve">unless the percentage of voting rights held by the shareholder is lower than the lowest notifiable threshold for the disclosure of voting rights holdings in accordance with </w:t>
      </w:r>
      <w:r w:rsidR="008778CE">
        <w:rPr>
          <w:rFonts w:ascii="Helvetica" w:hAnsi="Helvetica" w:cs="Helvetica"/>
          <w:i/>
          <w:sz w:val="18"/>
          <w:szCs w:val="18"/>
          <w:lang w:val="en-GB"/>
        </w:rPr>
        <w:t xml:space="preserve">the requirements of the Regulations and </w:t>
      </w:r>
      <w:r w:rsidR="0015068A">
        <w:rPr>
          <w:rFonts w:ascii="Helvetica" w:hAnsi="Helvetica" w:cs="Helvetica"/>
          <w:i/>
          <w:sz w:val="18"/>
          <w:szCs w:val="18"/>
          <w:lang w:val="en-GB"/>
        </w:rPr>
        <w:t xml:space="preserve">the </w:t>
      </w:r>
      <w:r w:rsidR="008778CE">
        <w:rPr>
          <w:rFonts w:ascii="Helvetica" w:hAnsi="Helvetica" w:cs="Helvetica"/>
          <w:i/>
          <w:sz w:val="18"/>
          <w:szCs w:val="18"/>
          <w:lang w:val="en-GB"/>
        </w:rPr>
        <w:t>Transparency Rules</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lastRenderedPageBreak/>
        <w:t>vi</w:t>
      </w:r>
      <w:r w:rsidRPr="008F18BE">
        <w:rPr>
          <w:rFonts w:ascii="Helvetica" w:hAnsi="Helvetica" w:cs="Helvetica"/>
          <w:i/>
          <w:sz w:val="18"/>
          <w:szCs w:val="18"/>
          <w:lang w:val="en-GB"/>
        </w:rPr>
        <w:t xml:space="preserve"> </w:t>
      </w:r>
      <w:proofErr w:type="gramStart"/>
      <w:r w:rsidRPr="008F18BE">
        <w:rPr>
          <w:rFonts w:ascii="Helvetica" w:hAnsi="Helvetica" w:cs="Helvetica"/>
          <w:i/>
          <w:sz w:val="18"/>
          <w:szCs w:val="18"/>
          <w:lang w:val="en-GB"/>
        </w:rPr>
        <w:t>The</w:t>
      </w:r>
      <w:proofErr w:type="gramEnd"/>
      <w:r w:rsidRPr="008F18BE">
        <w:rPr>
          <w:rFonts w:ascii="Helvetica" w:hAnsi="Helvetica" w:cs="Helvetica"/>
          <w:i/>
          <w:sz w:val="18"/>
          <w:szCs w:val="18"/>
          <w:lang w:val="en-GB"/>
        </w:rPr>
        <w:t xml:space="preserve"> date on which threshold is crossed or reached should be the date on which the acquisition or disposal took place or the other reason triggered the notification obligation. For passive crossings, the date when the corporate event took effect.</w:t>
      </w:r>
    </w:p>
    <w:p w:rsidR="00C5065C" w:rsidRPr="008F18BE" w:rsidRDefault="00C5065C" w:rsidP="00FD17CE">
      <w:pPr>
        <w:spacing w:after="0"/>
        <w:ind w:left="-709" w:right="-896"/>
        <w:jc w:val="both"/>
        <w:rPr>
          <w:rFonts w:ascii="Helvetica" w:hAnsi="Helvetica" w:cs="Helvetica"/>
          <w:i/>
          <w:sz w:val="18"/>
          <w:szCs w:val="18"/>
          <w:lang w:val="en-GB"/>
        </w:rPr>
      </w:pPr>
    </w:p>
    <w:p w:rsidR="00C5065C"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w:t>
      </w:r>
      <w:r w:rsidRPr="008F18BE">
        <w:rPr>
          <w:rFonts w:ascii="Helvetica" w:hAnsi="Helvetica" w:cs="Helvetica"/>
          <w:i/>
          <w:sz w:val="18"/>
          <w:szCs w:val="18"/>
          <w:lang w:val="en-GB"/>
        </w:rPr>
        <w:t xml:space="preserve"> </w:t>
      </w:r>
      <w:proofErr w:type="gramStart"/>
      <w:r w:rsidRPr="008F18BE">
        <w:rPr>
          <w:rFonts w:ascii="Helvetica" w:hAnsi="Helvetica" w:cs="Helvetica"/>
          <w:i/>
          <w:sz w:val="18"/>
          <w:szCs w:val="18"/>
          <w:lang w:val="en-GB"/>
        </w:rPr>
        <w:t>The</w:t>
      </w:r>
      <w:proofErr w:type="gramEnd"/>
      <w:r w:rsidRPr="008F18BE">
        <w:rPr>
          <w:rFonts w:ascii="Helvetica" w:hAnsi="Helvetica" w:cs="Helvetica"/>
          <w:i/>
          <w:sz w:val="18"/>
          <w:szCs w:val="18"/>
          <w:lang w:val="en-GB"/>
        </w:rPr>
        <w:t xml:space="preserve"> total number of voting rights shall be composed of all the shares, </w:t>
      </w:r>
      <w:r w:rsidRPr="002A3130">
        <w:rPr>
          <w:rFonts w:ascii="Helvetica" w:hAnsi="Helvetica" w:cs="Helvetica"/>
          <w:i/>
          <w:sz w:val="18"/>
          <w:szCs w:val="18"/>
          <w:lang w:val="en-GB"/>
        </w:rPr>
        <w:t xml:space="preserve">including depository receipts </w:t>
      </w:r>
      <w:r w:rsidRPr="008F18BE">
        <w:rPr>
          <w:rFonts w:ascii="Helvetica" w:hAnsi="Helvetica" w:cs="Helvetica"/>
          <w:i/>
          <w:sz w:val="18"/>
          <w:szCs w:val="18"/>
          <w:lang w:val="en-GB"/>
        </w:rPr>
        <w:t>representing shares, to which voting rights are attached even if the exercise thereof is suspended.</w:t>
      </w:r>
    </w:p>
    <w:p w:rsidR="0015068A" w:rsidRPr="008F18BE" w:rsidRDefault="0015068A"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viii</w:t>
      </w:r>
      <w:r w:rsidRPr="008F18BE">
        <w:rPr>
          <w:rFonts w:ascii="Helvetica" w:hAnsi="Helvetica" w:cs="Helvetica"/>
          <w:i/>
          <w:sz w:val="18"/>
          <w:szCs w:val="18"/>
          <w:lang w:val="en-GB"/>
        </w:rPr>
        <w:t xml:space="preserve"> If the holding has fallen below the lowest applicable threshold </w:t>
      </w:r>
      <w:r w:rsidR="0015068A">
        <w:rPr>
          <w:rFonts w:ascii="Helvetica" w:hAnsi="Helvetica" w:cs="Helvetica"/>
          <w:i/>
          <w:sz w:val="18"/>
          <w:szCs w:val="18"/>
          <w:lang w:val="en-GB"/>
        </w:rPr>
        <w:t xml:space="preserve">in accordance with </w:t>
      </w:r>
      <w:r w:rsidR="00D2417E">
        <w:rPr>
          <w:rFonts w:ascii="Helvetica" w:hAnsi="Helvetica" w:cs="Helvetica"/>
          <w:i/>
          <w:sz w:val="18"/>
          <w:szCs w:val="18"/>
          <w:lang w:val="en-GB"/>
        </w:rPr>
        <w:t xml:space="preserve">the Regulations and </w:t>
      </w:r>
      <w:r w:rsidR="0015068A">
        <w:rPr>
          <w:rFonts w:ascii="Helvetica" w:hAnsi="Helvetica" w:cs="Helvetica"/>
          <w:i/>
          <w:sz w:val="18"/>
          <w:szCs w:val="18"/>
          <w:lang w:val="en-GB"/>
        </w:rPr>
        <w:t xml:space="preserve">the </w:t>
      </w:r>
      <w:r w:rsidR="00D2417E">
        <w:rPr>
          <w:rFonts w:ascii="Helvetica" w:hAnsi="Helvetica" w:cs="Helvetica"/>
          <w:i/>
          <w:sz w:val="18"/>
          <w:szCs w:val="18"/>
          <w:lang w:val="en-GB"/>
        </w:rPr>
        <w:t xml:space="preserve">Transparency Rules  </w:t>
      </w:r>
      <w:r w:rsidR="00D31F60">
        <w:rPr>
          <w:rFonts w:ascii="Helvetica" w:hAnsi="Helvetica" w:cs="Helvetica"/>
          <w:i/>
          <w:sz w:val="18"/>
          <w:szCs w:val="18"/>
          <w:lang w:val="en-GB"/>
        </w:rPr>
        <w:t xml:space="preserve">the holder is not obliged to disclose the extent of the holding only that the holding is </w:t>
      </w:r>
      <w:r w:rsidR="00D2417E" w:rsidRPr="00D2417E">
        <w:rPr>
          <w:rFonts w:ascii="Helvetica" w:hAnsi="Helvetica" w:cs="Helvetica"/>
          <w:i/>
          <w:sz w:val="18"/>
          <w:szCs w:val="18"/>
        </w:rPr>
        <w:t>“below 3%</w:t>
      </w:r>
      <w:r w:rsidR="00D2417E">
        <w:rPr>
          <w:rFonts w:ascii="Helvetica" w:hAnsi="Helvetica" w:cs="Helvetica"/>
          <w:i/>
          <w:sz w:val="18"/>
          <w:szCs w:val="18"/>
        </w:rPr>
        <w:t>” or “below 5%” as appropriate</w:t>
      </w:r>
      <w:r w:rsidR="00D2417E" w:rsidRPr="00D2417E">
        <w:rPr>
          <w:rFonts w:ascii="Helvetica" w:hAnsi="Helvetica" w:cs="Helvetica"/>
          <w:i/>
          <w:sz w:val="18"/>
          <w:szCs w:val="18"/>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ix</w:t>
      </w:r>
      <w:r w:rsidRPr="008F18BE">
        <w:rPr>
          <w:rFonts w:ascii="Helvetica" w:hAnsi="Helvetica" w:cs="Helvetica"/>
          <w:i/>
          <w:sz w:val="18"/>
          <w:szCs w:val="18"/>
          <w:lang w:val="en-GB"/>
        </w:rPr>
        <w:t xml:space="preserve"> In case of combined holdings of shares with voting rights attached "direct holding" and voting rights "indirect holding", please split the voting rights number and percentage into the direct and indirect columns – if there is no combined holdings, please leave the relevant box blank.</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w:t>
      </w:r>
      <w:r w:rsidRPr="008F18BE">
        <w:rPr>
          <w:rFonts w:ascii="Helvetica" w:hAnsi="Helvetica" w:cs="Helvetica"/>
          <w:i/>
          <w:sz w:val="18"/>
          <w:szCs w:val="18"/>
          <w:lang w:val="en-GB"/>
        </w:rPr>
        <w:t xml:space="preserve"> Date of maturity/expiration of the financial instrument i.e. the date when right to acquire shares ends.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w:t>
      </w:r>
      <w:r w:rsidRPr="008F18BE">
        <w:rPr>
          <w:rFonts w:ascii="Helvetica" w:hAnsi="Helvetica" w:cs="Helvetica"/>
          <w:i/>
          <w:sz w:val="18"/>
          <w:szCs w:val="18"/>
          <w:lang w:val="en-GB"/>
        </w:rPr>
        <w:t xml:space="preserve"> If the financial instrument has such a period – please specify this period – for example once every 3 months starting from [date]. </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w:t>
      </w:r>
      <w:r w:rsidRPr="008F18BE">
        <w:rPr>
          <w:rFonts w:ascii="Helvetica" w:hAnsi="Helvetica" w:cs="Helvetica"/>
          <w:i/>
          <w:sz w:val="18"/>
          <w:szCs w:val="18"/>
          <w:lang w:val="en-GB"/>
        </w:rPr>
        <w:t xml:space="preserve"> </w:t>
      </w:r>
      <w:proofErr w:type="gramStart"/>
      <w:r w:rsidRPr="008F18BE">
        <w:rPr>
          <w:rFonts w:ascii="Helvetica" w:hAnsi="Helvetica" w:cs="Helvetica"/>
          <w:i/>
          <w:sz w:val="18"/>
          <w:szCs w:val="18"/>
          <w:lang w:val="en-GB"/>
        </w:rPr>
        <w:t>In</w:t>
      </w:r>
      <w:proofErr w:type="gramEnd"/>
      <w:r w:rsidRPr="008F18BE">
        <w:rPr>
          <w:rFonts w:ascii="Helvetica" w:hAnsi="Helvetica" w:cs="Helvetica"/>
          <w:i/>
          <w:sz w:val="18"/>
          <w:szCs w:val="18"/>
          <w:lang w:val="en-GB"/>
        </w:rPr>
        <w:t xml:space="preserve"> case of cash settled instruments the number and percentages of voting rights is to be presented on a delta-adjusted basis (</w:t>
      </w:r>
      <w:r w:rsidR="0015068A">
        <w:rPr>
          <w:rFonts w:ascii="Helvetica" w:hAnsi="Helvetica" w:cs="Helvetica"/>
          <w:i/>
          <w:sz w:val="18"/>
          <w:szCs w:val="18"/>
          <w:lang w:val="en-GB"/>
        </w:rPr>
        <w:t>Regulation 17(4) of the Regulations/</w:t>
      </w:r>
      <w:r w:rsidRPr="008F18BE">
        <w:rPr>
          <w:rFonts w:ascii="Helvetica" w:hAnsi="Helvetica" w:cs="Helvetica"/>
          <w:i/>
          <w:sz w:val="18"/>
          <w:szCs w:val="18"/>
          <w:lang w:val="en-GB"/>
        </w:rPr>
        <w:t>Article 13(1a) of Directive 2004/109/EC).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xiii</w:t>
      </w:r>
      <w:r w:rsidRPr="008F18BE">
        <w:rPr>
          <w:rFonts w:ascii="Helvetica" w:hAnsi="Helvetica" w:cs="Helvetica"/>
          <w:i/>
          <w:sz w:val="18"/>
          <w:szCs w:val="18"/>
          <w:lang w:val="en-GB"/>
        </w:rPr>
        <w:t xml:space="preserve"> If the person subject to the notification obligation is either controlled and/or does control another undertaking then the second option applies.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xiv</w:t>
      </w:r>
      <w:r w:rsidRPr="008F18BE">
        <w:rPr>
          <w:rFonts w:ascii="Helvetica" w:hAnsi="Helvetica" w:cs="Helvetica"/>
          <w:i/>
          <w:sz w:val="18"/>
          <w:szCs w:val="18"/>
          <w:lang w:val="en-GB"/>
        </w:rPr>
        <w:t xml:space="preserve"> The full chain of controlled undertakings</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starting with the ultimate controlling natural person or legal entity</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has to be presented also in cases in which only on subsidiary level a threshold is crossed or reached and the subsidiary undertaking discloses the notification</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as only thus </w:t>
      </w:r>
      <w:r w:rsidR="0015068A">
        <w:rPr>
          <w:rFonts w:ascii="Helvetica" w:hAnsi="Helvetica" w:cs="Helvetica"/>
          <w:i/>
          <w:sz w:val="18"/>
          <w:szCs w:val="18"/>
          <w:lang w:val="en-GB"/>
        </w:rPr>
        <w:t xml:space="preserve">will </w:t>
      </w:r>
      <w:r w:rsidRPr="008F18BE">
        <w:rPr>
          <w:rFonts w:ascii="Helvetica" w:hAnsi="Helvetica" w:cs="Helvetica"/>
          <w:i/>
          <w:sz w:val="18"/>
          <w:szCs w:val="18"/>
          <w:lang w:val="en-GB"/>
        </w:rPr>
        <w:t xml:space="preserve">the markets get </w:t>
      </w:r>
      <w:r w:rsidR="0015068A">
        <w:rPr>
          <w:rFonts w:ascii="Helvetica" w:hAnsi="Helvetica" w:cs="Helvetica"/>
          <w:i/>
          <w:sz w:val="18"/>
          <w:szCs w:val="18"/>
          <w:lang w:val="en-GB"/>
        </w:rPr>
        <w:t xml:space="preserve">a </w:t>
      </w:r>
      <w:r w:rsidRPr="008F18BE">
        <w:rPr>
          <w:rFonts w:ascii="Helvetica" w:hAnsi="Helvetica" w:cs="Helvetica"/>
          <w:i/>
          <w:sz w:val="18"/>
          <w:szCs w:val="18"/>
          <w:lang w:val="en-GB"/>
        </w:rPr>
        <w:t xml:space="preserve">full picture of the group holdings. In </w:t>
      </w:r>
      <w:r w:rsidR="00692996">
        <w:rPr>
          <w:rFonts w:ascii="Helvetica" w:hAnsi="Helvetica" w:cs="Helvetica"/>
          <w:i/>
          <w:sz w:val="18"/>
          <w:szCs w:val="18"/>
          <w:lang w:val="en-GB"/>
        </w:rPr>
        <w:t xml:space="preserve">the </w:t>
      </w:r>
      <w:r w:rsidRPr="008F18BE">
        <w:rPr>
          <w:rFonts w:ascii="Helvetica" w:hAnsi="Helvetica" w:cs="Helvetica"/>
          <w:i/>
          <w:sz w:val="18"/>
          <w:szCs w:val="18"/>
          <w:lang w:val="en-GB"/>
        </w:rPr>
        <w:t>case of multiple chains through which the voting rights and/or financial instruments are effectively held</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the chains have to be presented chain by chain leaving a row free between different chains (e.g.: A, B, C, free row, A, B, D, free row, A, E, F etc.).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w:t>
      </w:r>
      <w:r w:rsidRPr="008F18BE">
        <w:rPr>
          <w:rFonts w:ascii="Helvetica" w:hAnsi="Helvetica" w:cs="Helvetica"/>
          <w:i/>
          <w:sz w:val="18"/>
          <w:szCs w:val="18"/>
          <w:lang w:val="en-GB"/>
        </w:rPr>
        <w:t xml:space="preserve"> </w:t>
      </w:r>
      <w:proofErr w:type="gramStart"/>
      <w:r w:rsidRPr="008F18BE">
        <w:rPr>
          <w:rFonts w:ascii="Helvetica" w:hAnsi="Helvetica" w:cs="Helvetica"/>
          <w:i/>
          <w:sz w:val="18"/>
          <w:szCs w:val="18"/>
          <w:lang w:val="en-GB"/>
        </w:rPr>
        <w:t>The</w:t>
      </w:r>
      <w:proofErr w:type="gramEnd"/>
      <w:r w:rsidRPr="008F18BE">
        <w:rPr>
          <w:rFonts w:ascii="Helvetica" w:hAnsi="Helvetica" w:cs="Helvetica"/>
          <w:i/>
          <w:sz w:val="18"/>
          <w:szCs w:val="18"/>
          <w:lang w:val="en-GB"/>
        </w:rPr>
        <w:t xml:space="preserve"> names of controlled undertakings through which the voting rights and/or financial instruments are effectively held have to be presented irrespective</w:t>
      </w:r>
      <w:r w:rsidR="00D363B8">
        <w:rPr>
          <w:rFonts w:ascii="Helvetica" w:hAnsi="Helvetica" w:cs="Helvetica"/>
          <w:i/>
          <w:sz w:val="18"/>
          <w:szCs w:val="18"/>
          <w:lang w:val="en-GB"/>
        </w:rPr>
        <w:t xml:space="preserve"> of </w:t>
      </w:r>
      <w:r w:rsidRPr="008F18BE">
        <w:rPr>
          <w:rFonts w:ascii="Helvetica" w:hAnsi="Helvetica" w:cs="Helvetica"/>
          <w:i/>
          <w:sz w:val="18"/>
          <w:szCs w:val="18"/>
          <w:lang w:val="en-GB"/>
        </w:rPr>
        <w:t>whether the controlled undertakings cross or reach the lowest applicable threshold themselves.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xvi</w:t>
      </w:r>
      <w:r w:rsidRPr="008F18BE">
        <w:rPr>
          <w:rFonts w:ascii="Helvetica" w:hAnsi="Helvetica" w:cs="Helvetica"/>
          <w:i/>
          <w:sz w:val="18"/>
          <w:szCs w:val="18"/>
          <w:lang w:val="en-GB"/>
        </w:rPr>
        <w:t xml:space="preserve"> Example: Correction of a previous notification.</w:t>
      </w:r>
    </w:p>
    <w:p w:rsidR="00C5065C" w:rsidRPr="00C5065C" w:rsidRDefault="00C5065C" w:rsidP="00FD17CE">
      <w:pPr>
        <w:jc w:val="both"/>
        <w:rPr>
          <w:lang w:val="en-GB"/>
        </w:rPr>
      </w:pPr>
    </w:p>
    <w:sectPr w:rsidR="00C5065C" w:rsidRPr="00C5065C" w:rsidSect="00673E95">
      <w:headerReference w:type="even" r:id="rId11"/>
      <w:headerReference w:type="default" r:id="rId12"/>
      <w:footerReference w:type="even" r:id="rId13"/>
      <w:footerReference w:type="default" r:id="rId14"/>
      <w:headerReference w:type="first" r:id="rId15"/>
      <w:footerReference w:type="first" r:id="rId16"/>
      <w:pgSz w:w="11906" w:h="16838"/>
      <w:pgMar w:top="1620" w:right="1440" w:bottom="189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7394" w:rsidRDefault="00337394" w:rsidP="001C2454">
      <w:pPr>
        <w:spacing w:after="0" w:line="240" w:lineRule="auto"/>
      </w:pPr>
      <w:r>
        <w:separator/>
      </w:r>
    </w:p>
  </w:endnote>
  <w:endnote w:type="continuationSeparator" w:id="0">
    <w:p w:rsidR="00337394" w:rsidRDefault="00337394" w:rsidP="001C2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454" w:rsidRDefault="001C2454">
    <w:pPr>
      <w:pStyle w:val="Footer"/>
    </w:pPr>
    <w:r>
      <w:t>PUBLIC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454" w:rsidRDefault="001C2454">
    <w:pPr>
      <w:pStyle w:val="Footer"/>
    </w:pPr>
    <w:r>
      <w:t>PUBLIC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454" w:rsidRDefault="001C2454">
    <w:pPr>
      <w:pStyle w:val="Footer"/>
    </w:pPr>
    <w:r>
      <w:t>PUBLIC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7394" w:rsidRDefault="00337394" w:rsidP="001C2454">
      <w:pPr>
        <w:spacing w:after="0" w:line="240" w:lineRule="auto"/>
      </w:pPr>
      <w:r>
        <w:separator/>
      </w:r>
    </w:p>
  </w:footnote>
  <w:footnote w:type="continuationSeparator" w:id="0">
    <w:p w:rsidR="00337394" w:rsidRDefault="00337394" w:rsidP="001C2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6DE" w:rsidRDefault="00A446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6DE" w:rsidRDefault="00A446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6DE" w:rsidRDefault="00A446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62542"/>
    <w:multiLevelType w:val="hybridMultilevel"/>
    <w:tmpl w:val="E5162872"/>
    <w:lvl w:ilvl="0" w:tplc="935EF3BA">
      <w:start w:val="12"/>
      <w:numFmt w:val="bullet"/>
      <w:lvlText w:val=""/>
      <w:lvlJc w:val="left"/>
      <w:pPr>
        <w:ind w:left="720" w:hanging="360"/>
      </w:pPr>
      <w:rPr>
        <w:rFonts w:ascii="Symbol" w:eastAsiaTheme="minorEastAsia" w:hAnsi="Symbol"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65C"/>
    <w:rsid w:val="00006813"/>
    <w:rsid w:val="000172BE"/>
    <w:rsid w:val="00024D9F"/>
    <w:rsid w:val="00027D9F"/>
    <w:rsid w:val="000302F7"/>
    <w:rsid w:val="00045841"/>
    <w:rsid w:val="000672B3"/>
    <w:rsid w:val="0008727D"/>
    <w:rsid w:val="00092CFB"/>
    <w:rsid w:val="000A44F2"/>
    <w:rsid w:val="000A59AC"/>
    <w:rsid w:val="000B080D"/>
    <w:rsid w:val="000B3AC4"/>
    <w:rsid w:val="000C2A82"/>
    <w:rsid w:val="000F47A3"/>
    <w:rsid w:val="00116790"/>
    <w:rsid w:val="00125022"/>
    <w:rsid w:val="00140F78"/>
    <w:rsid w:val="001453A4"/>
    <w:rsid w:val="0015027D"/>
    <w:rsid w:val="0015068A"/>
    <w:rsid w:val="001837BF"/>
    <w:rsid w:val="001846B4"/>
    <w:rsid w:val="00192C46"/>
    <w:rsid w:val="001C2454"/>
    <w:rsid w:val="001C6A2B"/>
    <w:rsid w:val="001E3CBD"/>
    <w:rsid w:val="002177A2"/>
    <w:rsid w:val="002220E8"/>
    <w:rsid w:val="002247CB"/>
    <w:rsid w:val="00252DAA"/>
    <w:rsid w:val="00254C9C"/>
    <w:rsid w:val="002674BF"/>
    <w:rsid w:val="0027015C"/>
    <w:rsid w:val="002772AA"/>
    <w:rsid w:val="0028217E"/>
    <w:rsid w:val="00284E1B"/>
    <w:rsid w:val="002A0B0D"/>
    <w:rsid w:val="002A3130"/>
    <w:rsid w:val="002C72A1"/>
    <w:rsid w:val="002D7AA4"/>
    <w:rsid w:val="002E08F1"/>
    <w:rsid w:val="003063C3"/>
    <w:rsid w:val="00306542"/>
    <w:rsid w:val="003302BC"/>
    <w:rsid w:val="00337394"/>
    <w:rsid w:val="00344DA0"/>
    <w:rsid w:val="00347AA4"/>
    <w:rsid w:val="003B604A"/>
    <w:rsid w:val="003C2D94"/>
    <w:rsid w:val="003D3F4E"/>
    <w:rsid w:val="00413475"/>
    <w:rsid w:val="00415DBF"/>
    <w:rsid w:val="00441B1D"/>
    <w:rsid w:val="00445C5B"/>
    <w:rsid w:val="00460EC5"/>
    <w:rsid w:val="00470434"/>
    <w:rsid w:val="00471912"/>
    <w:rsid w:val="00485978"/>
    <w:rsid w:val="00492A77"/>
    <w:rsid w:val="00497879"/>
    <w:rsid w:val="004A5635"/>
    <w:rsid w:val="004B2365"/>
    <w:rsid w:val="004C6633"/>
    <w:rsid w:val="004C6DBC"/>
    <w:rsid w:val="004D1F4D"/>
    <w:rsid w:val="004E303C"/>
    <w:rsid w:val="004F440A"/>
    <w:rsid w:val="00512A84"/>
    <w:rsid w:val="00521E70"/>
    <w:rsid w:val="00522D22"/>
    <w:rsid w:val="00526822"/>
    <w:rsid w:val="005363D7"/>
    <w:rsid w:val="0054780A"/>
    <w:rsid w:val="00562726"/>
    <w:rsid w:val="00562DC3"/>
    <w:rsid w:val="005639D6"/>
    <w:rsid w:val="005A723C"/>
    <w:rsid w:val="005C3A00"/>
    <w:rsid w:val="005D617A"/>
    <w:rsid w:val="00623A6B"/>
    <w:rsid w:val="00627180"/>
    <w:rsid w:val="006348EE"/>
    <w:rsid w:val="00642B76"/>
    <w:rsid w:val="0064307B"/>
    <w:rsid w:val="00655929"/>
    <w:rsid w:val="00671070"/>
    <w:rsid w:val="00673E95"/>
    <w:rsid w:val="0067724D"/>
    <w:rsid w:val="00677A4F"/>
    <w:rsid w:val="0068131C"/>
    <w:rsid w:val="006843E5"/>
    <w:rsid w:val="00687DDE"/>
    <w:rsid w:val="00692996"/>
    <w:rsid w:val="00695DF4"/>
    <w:rsid w:val="006A5E17"/>
    <w:rsid w:val="006B7ADC"/>
    <w:rsid w:val="006C3BFE"/>
    <w:rsid w:val="006E69A8"/>
    <w:rsid w:val="0070184B"/>
    <w:rsid w:val="007146DA"/>
    <w:rsid w:val="00737B55"/>
    <w:rsid w:val="0075426D"/>
    <w:rsid w:val="00785366"/>
    <w:rsid w:val="00795C4F"/>
    <w:rsid w:val="007C162B"/>
    <w:rsid w:val="007F248B"/>
    <w:rsid w:val="0083247C"/>
    <w:rsid w:val="00833B0E"/>
    <w:rsid w:val="0084394C"/>
    <w:rsid w:val="00860537"/>
    <w:rsid w:val="00872195"/>
    <w:rsid w:val="00874E28"/>
    <w:rsid w:val="008778CE"/>
    <w:rsid w:val="00882F5D"/>
    <w:rsid w:val="008B041B"/>
    <w:rsid w:val="008C2F74"/>
    <w:rsid w:val="008E57A8"/>
    <w:rsid w:val="008F18BE"/>
    <w:rsid w:val="00905F92"/>
    <w:rsid w:val="009164DD"/>
    <w:rsid w:val="00940FBF"/>
    <w:rsid w:val="00941E89"/>
    <w:rsid w:val="00946B63"/>
    <w:rsid w:val="00955178"/>
    <w:rsid w:val="00984FB9"/>
    <w:rsid w:val="00991BF6"/>
    <w:rsid w:val="00997A4C"/>
    <w:rsid w:val="009C46E6"/>
    <w:rsid w:val="009C48B1"/>
    <w:rsid w:val="009E465D"/>
    <w:rsid w:val="00A01937"/>
    <w:rsid w:val="00A12005"/>
    <w:rsid w:val="00A16895"/>
    <w:rsid w:val="00A27901"/>
    <w:rsid w:val="00A334A3"/>
    <w:rsid w:val="00A376EC"/>
    <w:rsid w:val="00A37A12"/>
    <w:rsid w:val="00A446DE"/>
    <w:rsid w:val="00A50690"/>
    <w:rsid w:val="00A52C2F"/>
    <w:rsid w:val="00A65DA3"/>
    <w:rsid w:val="00AB12FD"/>
    <w:rsid w:val="00AD1BD0"/>
    <w:rsid w:val="00AE0CD6"/>
    <w:rsid w:val="00AF63EE"/>
    <w:rsid w:val="00B12F19"/>
    <w:rsid w:val="00B24E5C"/>
    <w:rsid w:val="00B47EB3"/>
    <w:rsid w:val="00B755BB"/>
    <w:rsid w:val="00B878F3"/>
    <w:rsid w:val="00BA42D8"/>
    <w:rsid w:val="00BA72A7"/>
    <w:rsid w:val="00BE708E"/>
    <w:rsid w:val="00C055A5"/>
    <w:rsid w:val="00C06B2F"/>
    <w:rsid w:val="00C11B2F"/>
    <w:rsid w:val="00C241C7"/>
    <w:rsid w:val="00C247C1"/>
    <w:rsid w:val="00C309F0"/>
    <w:rsid w:val="00C5065C"/>
    <w:rsid w:val="00C813F5"/>
    <w:rsid w:val="00C945D8"/>
    <w:rsid w:val="00CC629F"/>
    <w:rsid w:val="00D01DB4"/>
    <w:rsid w:val="00D2326B"/>
    <w:rsid w:val="00D2417E"/>
    <w:rsid w:val="00D279FF"/>
    <w:rsid w:val="00D31F60"/>
    <w:rsid w:val="00D334C8"/>
    <w:rsid w:val="00D363B8"/>
    <w:rsid w:val="00D54A97"/>
    <w:rsid w:val="00D61E5F"/>
    <w:rsid w:val="00D655ED"/>
    <w:rsid w:val="00D77C41"/>
    <w:rsid w:val="00E1190C"/>
    <w:rsid w:val="00E44E89"/>
    <w:rsid w:val="00E51CE1"/>
    <w:rsid w:val="00E64D40"/>
    <w:rsid w:val="00E807DC"/>
    <w:rsid w:val="00E85A5D"/>
    <w:rsid w:val="00E942EE"/>
    <w:rsid w:val="00E95987"/>
    <w:rsid w:val="00EB5A64"/>
    <w:rsid w:val="00EC29C2"/>
    <w:rsid w:val="00EC43E9"/>
    <w:rsid w:val="00F024C3"/>
    <w:rsid w:val="00F07F31"/>
    <w:rsid w:val="00F20F84"/>
    <w:rsid w:val="00F21891"/>
    <w:rsid w:val="00F21FBB"/>
    <w:rsid w:val="00F26D04"/>
    <w:rsid w:val="00F31160"/>
    <w:rsid w:val="00F32B37"/>
    <w:rsid w:val="00F34269"/>
    <w:rsid w:val="00F67B87"/>
    <w:rsid w:val="00F73D9E"/>
    <w:rsid w:val="00FB3580"/>
    <w:rsid w:val="00FB6AFF"/>
    <w:rsid w:val="00FD17CE"/>
    <w:rsid w:val="00FD5C4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F74E08-B2CD-4FCF-B2AA-CF31D4C28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72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2A7"/>
    <w:rPr>
      <w:rFonts w:ascii="Tahoma" w:hAnsi="Tahoma" w:cs="Tahoma"/>
      <w:sz w:val="16"/>
      <w:szCs w:val="16"/>
    </w:rPr>
  </w:style>
  <w:style w:type="character" w:styleId="CommentReference">
    <w:name w:val="annotation reference"/>
    <w:basedOn w:val="DefaultParagraphFont"/>
    <w:uiPriority w:val="99"/>
    <w:semiHidden/>
    <w:unhideWhenUsed/>
    <w:rsid w:val="00521E70"/>
    <w:rPr>
      <w:sz w:val="16"/>
      <w:szCs w:val="16"/>
    </w:rPr>
  </w:style>
  <w:style w:type="paragraph" w:styleId="CommentText">
    <w:name w:val="annotation text"/>
    <w:basedOn w:val="Normal"/>
    <w:link w:val="CommentTextChar"/>
    <w:uiPriority w:val="99"/>
    <w:semiHidden/>
    <w:unhideWhenUsed/>
    <w:rsid w:val="00521E70"/>
    <w:pPr>
      <w:spacing w:line="240" w:lineRule="auto"/>
    </w:pPr>
    <w:rPr>
      <w:sz w:val="20"/>
      <w:szCs w:val="20"/>
    </w:rPr>
  </w:style>
  <w:style w:type="character" w:customStyle="1" w:styleId="CommentTextChar">
    <w:name w:val="Comment Text Char"/>
    <w:basedOn w:val="DefaultParagraphFont"/>
    <w:link w:val="CommentText"/>
    <w:uiPriority w:val="99"/>
    <w:semiHidden/>
    <w:rsid w:val="00521E70"/>
    <w:rPr>
      <w:sz w:val="20"/>
      <w:szCs w:val="20"/>
    </w:rPr>
  </w:style>
  <w:style w:type="paragraph" w:styleId="CommentSubject">
    <w:name w:val="annotation subject"/>
    <w:basedOn w:val="CommentText"/>
    <w:next w:val="CommentText"/>
    <w:link w:val="CommentSubjectChar"/>
    <w:uiPriority w:val="99"/>
    <w:semiHidden/>
    <w:unhideWhenUsed/>
    <w:rsid w:val="00521E70"/>
    <w:rPr>
      <w:b/>
      <w:bCs/>
    </w:rPr>
  </w:style>
  <w:style w:type="character" w:customStyle="1" w:styleId="CommentSubjectChar">
    <w:name w:val="Comment Subject Char"/>
    <w:basedOn w:val="CommentTextChar"/>
    <w:link w:val="CommentSubject"/>
    <w:uiPriority w:val="99"/>
    <w:semiHidden/>
    <w:rsid w:val="00521E70"/>
    <w:rPr>
      <w:b/>
      <w:bCs/>
      <w:sz w:val="20"/>
      <w:szCs w:val="20"/>
    </w:rPr>
  </w:style>
  <w:style w:type="paragraph" w:styleId="Revision">
    <w:name w:val="Revision"/>
    <w:hidden/>
    <w:uiPriority w:val="99"/>
    <w:semiHidden/>
    <w:rsid w:val="00F26D04"/>
    <w:pPr>
      <w:spacing w:after="0" w:line="240" w:lineRule="auto"/>
    </w:pPr>
  </w:style>
  <w:style w:type="paragraph" w:styleId="ListParagraph">
    <w:name w:val="List Paragraph"/>
    <w:basedOn w:val="Normal"/>
    <w:uiPriority w:val="34"/>
    <w:qFormat/>
    <w:rsid w:val="00FD17CE"/>
    <w:pPr>
      <w:ind w:left="720"/>
      <w:contextualSpacing/>
    </w:pPr>
  </w:style>
  <w:style w:type="paragraph" w:styleId="Header">
    <w:name w:val="header"/>
    <w:basedOn w:val="Normal"/>
    <w:link w:val="HeaderChar"/>
    <w:uiPriority w:val="99"/>
    <w:unhideWhenUsed/>
    <w:rsid w:val="001C24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2454"/>
  </w:style>
  <w:style w:type="paragraph" w:styleId="Footer">
    <w:name w:val="footer"/>
    <w:basedOn w:val="Normal"/>
    <w:link w:val="FooterChar"/>
    <w:uiPriority w:val="99"/>
    <w:unhideWhenUsed/>
    <w:rsid w:val="001C24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2454"/>
  </w:style>
  <w:style w:type="character" w:styleId="Hyperlink">
    <w:name w:val="Hyperlink"/>
    <w:basedOn w:val="DefaultParagraphFont"/>
    <w:uiPriority w:val="99"/>
    <w:unhideWhenUsed/>
    <w:rsid w:val="00673E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68855">
      <w:bodyDiv w:val="1"/>
      <w:marLeft w:val="0"/>
      <w:marRight w:val="0"/>
      <w:marTop w:val="0"/>
      <w:marBottom w:val="0"/>
      <w:divBdr>
        <w:top w:val="none" w:sz="0" w:space="0" w:color="auto"/>
        <w:left w:val="none" w:sz="0" w:space="0" w:color="auto"/>
        <w:bottom w:val="none" w:sz="0" w:space="0" w:color="auto"/>
        <w:right w:val="none" w:sz="0" w:space="0" w:color="auto"/>
      </w:divBdr>
    </w:div>
    <w:div w:id="136923353">
      <w:bodyDiv w:val="1"/>
      <w:marLeft w:val="0"/>
      <w:marRight w:val="0"/>
      <w:marTop w:val="0"/>
      <w:marBottom w:val="0"/>
      <w:divBdr>
        <w:top w:val="none" w:sz="0" w:space="0" w:color="auto"/>
        <w:left w:val="none" w:sz="0" w:space="0" w:color="auto"/>
        <w:bottom w:val="none" w:sz="0" w:space="0" w:color="auto"/>
        <w:right w:val="none" w:sz="0" w:space="0" w:color="auto"/>
      </w:divBdr>
    </w:div>
    <w:div w:id="913398121">
      <w:bodyDiv w:val="1"/>
      <w:marLeft w:val="0"/>
      <w:marRight w:val="0"/>
      <w:marTop w:val="0"/>
      <w:marBottom w:val="0"/>
      <w:divBdr>
        <w:top w:val="none" w:sz="0" w:space="0" w:color="auto"/>
        <w:left w:val="none" w:sz="0" w:space="0" w:color="auto"/>
        <w:bottom w:val="none" w:sz="0" w:space="0" w:color="auto"/>
        <w:right w:val="none" w:sz="0" w:space="0" w:color="auto"/>
      </w:divBdr>
    </w:div>
    <w:div w:id="1310401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Regulatory Requirements and Guidance" ma:contentTypeID="0x01010075DD7744EB998344BE2AF15D0B5B9E6A07006962D98AC128A84D8695DF6BFCC77EAD" ma:contentTypeVersion="4" ma:contentTypeDescription="Regulatory Requirements &amp; Guidance Document" ma:contentTypeScope="" ma:versionID="b5303c80f28b1ff71f7de81abea7d00a">
  <xsd:schema xmlns:xsd="http://www.w3.org/2001/XMLSchema" xmlns:p="http://schemas.microsoft.com/office/2006/metadata/properties" xmlns:ns1="http://schemas.microsoft.com/sharepoint/v3" xmlns:ns3="8dfbd3f3-5549-44f5-8914-898900b6ef97" targetNamespace="http://schemas.microsoft.com/office/2006/metadata/properties" ma:root="true" ma:fieldsID="1f476b53ce3c7d9344b3b96120725c42" ns1:_="" ns3:_="">
    <xsd:import namespace="http://schemas.microsoft.com/sharepoint/v3"/>
    <xsd:import namespace="8dfbd3f3-5549-44f5-8914-898900b6ef97"/>
    <xsd:element name="properties">
      <xsd:complexType>
        <xsd:sequence>
          <xsd:element name="documentManagement">
            <xsd:complexType>
              <xsd:all>
                <xsd:element ref="ns3:Entity_x0020_Type" minOccurs="0"/>
                <xsd:element ref="ns3:SubEntity_x0020_Type" minOccurs="0"/>
                <xsd:element ref="ns3:DC.Language" minOccurs="0"/>
                <xsd:element ref="ns3:Document_x0020_SubType" minOccurs="0"/>
                <xsd:element ref="ns3:Document_x0020_Type" minOccurs="0"/>
                <xsd:element ref="ns3:Effective_x0020_Start_x0020_Date" minOccurs="0"/>
                <xsd:element ref="ns3:DC.Coverage" minOccurs="0"/>
                <xsd:element ref="ns3:DC.Creator" minOccurs="0"/>
                <xsd:element ref="ns3:DC.Identifier" minOccurs="0"/>
                <xsd:element ref="ns3:DC.Publisher" minOccurs="0"/>
                <xsd:element ref="ns3:DC.Rights" minOccurs="0"/>
                <xsd:element ref="ns3:DC.Source" minOccurs="0"/>
                <xsd:element ref="ns3:DC.Subject" minOccurs="0"/>
                <xsd:element ref="ns3:DC.Type" minOccurs="0"/>
                <xsd:element ref="ns3:DC.Format" minOccurs="0"/>
                <xsd:element ref="ns3:DC.Date.Created" minOccurs="0"/>
                <xsd:element ref="ns3:DC.Date.Modified" minOccurs="0"/>
                <xsd:element ref="ns3:DocumentOrder" minOccurs="0"/>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30" nillable="true" ma:displayName="Scheduling Start Date" ma:description="" ma:internalName="PublishingStartDate">
      <xsd:simpleType>
        <xsd:restriction base="dms:Unknown"/>
      </xsd:simpleType>
    </xsd:element>
    <xsd:element name="PublishingExpirationDate" ma:index="31" nillable="true" ma:displayName="Scheduling End Date" ma:description="" ma:internalName="PublishingExpirationDate">
      <xsd:simpleType>
        <xsd:restriction base="dms:Unknown"/>
      </xsd:simpleType>
    </xsd:element>
  </xsd:schema>
  <xsd:schema xmlns:xsd="http://www.w3.org/2001/XMLSchema" xmlns:dms="http://schemas.microsoft.com/office/2006/documentManagement/types" targetNamespace="8dfbd3f3-5549-44f5-8914-898900b6ef97" elementFormDefault="qualified">
    <xsd:import namespace="http://schemas.microsoft.com/office/2006/documentManagement/types"/>
    <xsd:element name="Entity_x0020_Type" ma:index="4" nillable="true" ma:displayName="Entity Type" ma:default="All" ma:description="The Industry Sector that this applies to" ma:format="Dropdown" ma:internalName="Entity_x0020_Type">
      <xsd:simpleType>
        <xsd:restriction base="dms:Choice">
          <xsd:enumeration value="All"/>
          <xsd:enumeration value="Credit Institutions"/>
          <xsd:enumeration value="Insurance Companies"/>
          <xsd:enumeration value="Investment Intermediaries"/>
          <xsd:enumeration value="Insurance / Reinsurance Intermediaries"/>
          <xsd:enumeration value="Mortgage Intermediaries"/>
          <xsd:enumeration value="Investment Firms"/>
          <xsd:enumeration value="Funds"/>
          <xsd:enumeration value="Fund Service Providers"/>
          <xsd:enumeration value="Regulated Markets"/>
          <xsd:enumeration value="Money Transmitters / Bureaux de Change"/>
          <xsd:enumeration value="Money Lenders"/>
          <xsd:enumeration value="Electronic Money Institutions"/>
          <xsd:enumeration value="Credit Unions"/>
          <xsd:enumeration value="Retail Credit Firms/Home Reversion Firms"/>
        </xsd:restriction>
      </xsd:simpleType>
    </xsd:element>
    <xsd:element name="SubEntity_x0020_Type" ma:index="5" nillable="true" ma:displayName="SubEntity Type" ma:default="N/A" ma:description="The Sub Entity type of the Page or Document" ma:format="Dropdown" ma:internalName="SubEntity_x0020_Type">
      <xsd:simpleType>
        <xsd:restriction base="dms:Choice">
          <xsd:enumeration value="N/A"/>
          <xsd:enumeration value="Banks"/>
          <xsd:enumeration value="Building Societies"/>
          <xsd:enumeration value="Designated Credit Institutions"/>
          <xsd:enumeration value="Life Assurance Companies"/>
          <xsd:enumeration value="Non-Life Assurance Companies"/>
          <xsd:enumeration value="Reinsurance Companies"/>
          <xsd:enumeration value="MIFID Firms"/>
          <xsd:enumeration value="IIA Non-Retail Firms"/>
          <xsd:enumeration value="Moneybrokers"/>
          <xsd:enumeration value="UCITS"/>
          <xsd:enumeration value="Non-UCITS"/>
          <xsd:enumeration value="Administrators"/>
          <xsd:enumeration value="Trustees"/>
          <xsd:enumeration value="UCITS Management Companies"/>
          <xsd:enumeration value="Non-UCITS Management Companies"/>
          <xsd:enumeration value="Promoters"/>
          <xsd:enumeration value="Investment Manager"/>
          <xsd:enumeration value="Investment Advisors"/>
        </xsd:restriction>
      </xsd:simpleType>
    </xsd:element>
    <xsd:element name="DC.Language" ma:index="6" nillable="true" ma:displayName="DC.Language" ma:default="English" ma:description="The Language of the Page or Document" ma:format="RadioButtons" ma:internalName="DC_x002e_Language">
      <xsd:simpleType>
        <xsd:restriction base="dms:Choice">
          <xsd:enumeration value="English"/>
          <xsd:enumeration value="Irish"/>
        </xsd:restriction>
      </xsd:simpleType>
    </xsd:element>
    <xsd:element name="Document_x0020_SubType" ma:index="7" nillable="true" ma:displayName="Document SubType" ma:description="The Document Subtype" ma:internalName="Document_x0020_SubType">
      <xsd:simpleType>
        <xsd:restriction base="dms:Text">
          <xsd:maxLength value="255"/>
        </xsd:restriction>
      </xsd:simpleType>
    </xsd:element>
    <xsd:element name="Document_x0020_Type" ma:index="8" nillable="true" ma:displayName="Document Type" ma:default="(Other)" ma:description="The Type of Document or Page  for the Financial Regulator Website" ma:format="Dropdown" ma:internalName="Document_x0020_Type">
      <xsd:simpleType>
        <xsd:restriction base="dms:Choice">
          <xsd:enumeration value="(Other)"/>
          <xsd:enumeration value="Consultation Paper"/>
          <xsd:enumeration value="Newsletter"/>
          <xsd:enumeration value="Application Form"/>
          <xsd:enumeration value="Regulatory Requirement"/>
          <xsd:enumeration value="Rules"/>
          <xsd:enumeration value="Questionnaire"/>
          <xsd:enumeration value="Annual Return"/>
          <xsd:enumeration value="Guidance Note"/>
          <xsd:enumeration value="Information Document"/>
          <xsd:enumeration value="Investigation Result"/>
          <xsd:enumeration value="Publication"/>
          <xsd:enumeration value="Settlement Agreement"/>
        </xsd:restriction>
      </xsd:simpleType>
    </xsd:element>
    <xsd:element name="Effective_x0020_Start_x0020_Date" ma:index="9" nillable="true" ma:displayName="Effective Start Date" ma:default="[today]" ma:description="The Effective Start Date when the Page or Document becomes effective. Not to be confused with Published Date." ma:format="DateOnly" ma:internalName="Effective_x0020_Start_x0020_Date">
      <xsd:simpleType>
        <xsd:restriction base="dms:DateTime"/>
      </xsd:simpleType>
    </xsd:element>
    <xsd:element name="DC.Coverage" ma:index="10" nillable="true" ma:displayName="DC.Coverage" ma:default="" ma:description="The exent or scope of the page/document; geographic coverage, Industry coverage as appropriate. Optional" ma:internalName="DC_x002e_Coverage">
      <xsd:simpleType>
        <xsd:restriction base="dms:Text">
          <xsd:maxLength value="255"/>
        </xsd:restriction>
      </xsd:simpleType>
    </xsd:element>
    <xsd:element name="DC.Creator" ma:index="11" nillable="true" ma:displayName="DC.Creator" ma:default="Financial Regulator" ma:description="Creator" ma:internalName="DC_x002e_Creator">
      <xsd:simpleType>
        <xsd:restriction base="dms:Text">
          <xsd:maxLength value="255"/>
        </xsd:restriction>
      </xsd:simpleType>
    </xsd:element>
    <xsd:element name="DC.Identifier" ma:index="12" nillable="true" ma:displayName="DC.Identifier" ma:default="" ma:description="An identifying string or number, usually conforming to a formal identification system. For a Page this is the URL of the Page, and is autmatically output." ma:internalName="DC_x002e_Identifier">
      <xsd:simpleType>
        <xsd:restriction base="dms:Text">
          <xsd:maxLength value="255"/>
        </xsd:restriction>
      </xsd:simpleType>
    </xsd:element>
    <xsd:element name="DC.Publisher" ma:index="13" nillable="true" ma:displayName="DC.Publisher" ma:default="Financial Regulator" ma:description="Publisher. Always Financial Regulator" ma:internalName="DC_x002e_Publisher">
      <xsd:simpleType>
        <xsd:restriction base="dms:Text">
          <xsd:maxLength value="255"/>
        </xsd:restriction>
      </xsd:simpleType>
    </xsd:element>
    <xsd:element name="DC.Rights" ma:index="14" nillable="true" ma:displayName="DC.Rights" ma:default="Copyright Central Bank and Financial Services Authority Of Ireland, Dame St. Dublin 2." ma:description="CopyRight" ma:internalName="DC_x002e_Rights">
      <xsd:simpleType>
        <xsd:restriction base="dms:Text">
          <xsd:maxLength value="255"/>
        </xsd:restriction>
      </xsd:simpleType>
    </xsd:element>
    <xsd:element name="DC.Source" ma:index="15" nillable="true" ma:displayName="DC.Source" ma:default="Financial Regulator" ma:description="Source" ma:internalName="DC_x002e_Source">
      <xsd:simpleType>
        <xsd:restriction base="dms:Text">
          <xsd:maxLength value="255"/>
        </xsd:restriction>
      </xsd:simpleType>
    </xsd:element>
    <xsd:element name="DC.Subject" ma:index="16" nillable="true" ma:displayName="DC.Subject" ma:description="The subject of the Page/Document" ma:internalName="DC_x002e_Subject">
      <xsd:simpleType>
        <xsd:restriction base="dms:Text">
          <xsd:maxLength value="255"/>
        </xsd:restriction>
      </xsd:simpleType>
    </xsd:element>
    <xsd:element name="DC.Type" ma:index="18" nillable="true" ma:displayName="DC.Type" ma:default="Other" ma:description="Irish Public Service Document Type. mandatory where the document / page is one of the choices (Form,Legislation, Policy Document, Press Releases,Report,&#10;Speech)&#10;, otherwise Optional." ma:format="Dropdown" ma:internalName="DC_x002e_Type">
      <xsd:simpleType>
        <xsd:restriction base="dms:Choice">
          <xsd:enumeration value="Other"/>
          <xsd:enumeration value="Form"/>
          <xsd:enumeration value="Legislation"/>
          <xsd:enumeration value="Policy Document"/>
          <xsd:enumeration value="Press Releases"/>
          <xsd:enumeration value="Report"/>
          <xsd:enumeration value="Speech"/>
        </xsd:restriction>
      </xsd:simpleType>
    </xsd:element>
    <xsd:element name="DC.Format" ma:index="19" nillable="true" ma:displayName="DC.Format" ma:default="text/html" ma:description="Format, always text/html for pages" ma:internalName="DC_x002e_Format">
      <xsd:simpleType>
        <xsd:restriction base="dms:Text">
          <xsd:maxLength value="255"/>
        </xsd:restriction>
      </xsd:simpleType>
    </xsd:element>
    <xsd:element name="DC.Date.Created" ma:index="20" nillable="true" ma:displayName="DC.Date.Created" ma:default="[today]" ma:description="Created Date" ma:format="DateOnly" ma:internalName="DC_x002e_Date_x002e_Created">
      <xsd:simpleType>
        <xsd:restriction base="dms:DateTime"/>
      </xsd:simpleType>
    </xsd:element>
    <xsd:element name="DC.Date.Modified" ma:index="21" nillable="true" ma:displayName="DC.Date.Modified" ma:description="Last Modified Date" ma:format="DateOnly" ma:internalName="DC_x002e_Date_x002e_Modified">
      <xsd:simpleType>
        <xsd:restriction base="dms:DateTime"/>
      </xsd:simpleType>
    </xsd:element>
    <xsd:element name="DocumentOrder" ma:index="29" nillable="true" ma:displayName="DocumentOrder" ma:decimals="0" ma:description="The order that the Documents should appear on a document Summary page" ma:internalName="DocumentOrder">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7" ma:displayName="Content Type"/>
        <xsd:element ref="dc:title" maxOccurs="1" ma:index="1" ma:displayName="Title"/>
        <xsd:element ref="dc:subject" minOccurs="0" maxOccurs="1"/>
        <xsd:element ref="dc:description" maxOccurs="1" ma:index="2" ma:displayName="Doc Description"/>
        <xsd:element name="keywords" maxOccurs="1" ma:index="3" ma:displayName="Keywords">
          <xsd:simpleType>
            <xsd:restriction base="xsd:string">
              <xsd:minLength value="1"/>
            </xsd:restriction>
          </xsd:simpleType>
        </xsd:element>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DC.Language xmlns="8dfbd3f3-5549-44f5-8914-898900b6ef97">English</DC.Language>
    <DocumentOrder xmlns="8dfbd3f3-5549-44f5-8914-898900b6ef97" xsi:nil="true"/>
    <Entity_x0020_Type xmlns="8dfbd3f3-5549-44f5-8914-898900b6ef97">All</Entity_x0020_Type>
    <Document_x0020_SubType xmlns="8dfbd3f3-5549-44f5-8914-898900b6ef97" xsi:nil="true"/>
    <Document_x0020_Type xmlns="8dfbd3f3-5549-44f5-8914-898900b6ef97">(Other)</Document_x0020_Type>
    <DC.Creator xmlns="8dfbd3f3-5549-44f5-8914-898900b6ef97">Financial Regulator</DC.Creator>
    <DC.Subject xmlns="8dfbd3f3-5549-44f5-8914-898900b6ef97" xsi:nil="true"/>
    <DC.Coverage xmlns="8dfbd3f3-5549-44f5-8914-898900b6ef97" xsi:nil="true"/>
    <DC.Format xmlns="8dfbd3f3-5549-44f5-8914-898900b6ef97">text/html</DC.Format>
    <DC.Source xmlns="8dfbd3f3-5549-44f5-8914-898900b6ef97">Financial Regulator</DC.Source>
    <SubEntity_x0020_Type xmlns="8dfbd3f3-5549-44f5-8914-898900b6ef97">N/A</SubEntity_x0020_Type>
    <DC.Date.Modified xmlns="8dfbd3f3-5549-44f5-8914-898900b6ef97" xsi:nil="true"/>
    <DC.Publisher xmlns="8dfbd3f3-5549-44f5-8914-898900b6ef97">Financial Regulator</DC.Publisher>
    <PublishingExpirationDate xmlns="http://schemas.microsoft.com/sharepoint/v3" xsi:nil="true"/>
    <Effective_x0020_Start_x0020_Date xmlns="8dfbd3f3-5549-44f5-8914-898900b6ef97">2015-11-30T00:00:00+00:00</Effective_x0020_Start_x0020_Date>
    <DC.Identifier xmlns="8dfbd3f3-5549-44f5-8914-898900b6ef97" xsi:nil="true"/>
    <PublishingStartDate xmlns="http://schemas.microsoft.com/sharepoint/v3" xsi:nil="true"/>
    <DC.Rights xmlns="8dfbd3f3-5549-44f5-8914-898900b6ef97">Copyright Central Bank and Financial Services Authority Of Ireland, Dame St. Dublin 2.</DC.Rights>
    <DC.Date.Created xmlns="8dfbd3f3-5549-44f5-8914-898900b6ef97">2015-11-30T00:00:00+00:00</DC.Date.Created>
    <DC.Type xmlns="8dfbd3f3-5549-44f5-8914-898900b6ef97">Other</DC.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F5358-336C-48B8-969B-D7592BFDB2D4}">
  <ds:schemaRefs>
    <ds:schemaRef ds:uri="http://schemas.microsoft.com/sharepoint/v3/contenttype/forms"/>
  </ds:schemaRefs>
</ds:datastoreItem>
</file>

<file path=customXml/itemProps2.xml><?xml version="1.0" encoding="utf-8"?>
<ds:datastoreItem xmlns:ds="http://schemas.openxmlformats.org/officeDocument/2006/customXml" ds:itemID="{95B2C14B-2684-4575-80C0-FA4FF43E7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dfbd3f3-5549-44f5-8914-898900b6ef97"/>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FF91ED6-9F76-4C73-91FC-3AA57944BE06}">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sharepoint/v3"/>
    <ds:schemaRef ds:uri="8dfbd3f3-5549-44f5-8914-898900b6ef97"/>
    <ds:schemaRef ds:uri="http://www.w3.org/XML/1998/namespace"/>
  </ds:schemaRefs>
</ds:datastoreItem>
</file>

<file path=customXml/itemProps4.xml><?xml version="1.0" encoding="utf-8"?>
<ds:datastoreItem xmlns:ds="http://schemas.openxmlformats.org/officeDocument/2006/customXml" ds:itemID="{B59A1966-589C-4DCB-8D3D-BD6FEE54D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1819</Words>
  <Characters>10374</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Standard Form TR1</vt:lpstr>
    </vt:vector>
  </TitlesOfParts>
  <Company>Central Bank of Ireland</Company>
  <LinksUpToDate>false</LinksUpToDate>
  <CharactersWithSpaces>12169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Form TR1</dc:title>
  <dc:creator>Ward Helen</dc:creator>
  <cp:keywords>PUBLIC - Standard Form TR1</cp:keywords>
  <dc:description>PUBLIC - Standard Form TR1</dc:description>
  <cp:lastModifiedBy>Tennant Humphreys, Stephen</cp:lastModifiedBy>
  <cp:revision>2</cp:revision>
  <dcterms:created xsi:type="dcterms:W3CDTF">2016-12-19T09:26:00Z</dcterms:created>
  <dcterms:modified xsi:type="dcterms:W3CDTF">2016-12-19T09:26:00Z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0x01010075DD7744EB998344BE2AF15D0B5B9E6A07006962D98AC128A84D8695DF6BFCC77EAD</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TemplateUrl">
    <vt:lpwstr/>
  </property>
  <property fmtid="{D5CDD505-2E9C-101B-9397-08002B2CF9AE}" pid="8" name="Classification">
    <vt:lpwstr>PUBLIC</vt:lpwstr>
  </property>
  <property fmtid="{D5CDD505-2E9C-101B-9397-08002B2CF9AE}" pid="9" name="Source">
    <vt:lpwstr>Internal</vt:lpwstr>
  </property>
  <property fmtid="{D5CDD505-2E9C-101B-9397-08002B2CF9AE}" pid="10" name="Footers">
    <vt:lpwstr>Footers</vt:lpwstr>
  </property>
  <property fmtid="{D5CDD505-2E9C-101B-9397-08002B2CF9AE}" pid="11" name="DocClassification">
    <vt:lpwstr>CLAPUBLIC</vt:lpwstr>
  </property>
</Properties>
</file>