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D74" w:rsidRDefault="00C25D74" w:rsidP="00C25D74">
      <w:pPr>
        <w:tabs>
          <w:tab w:val="left" w:pos="1830"/>
        </w:tabs>
        <w:spacing w:line="276" w:lineRule="auto"/>
        <w:ind w:right="-166"/>
        <w:jc w:val="center"/>
        <w:rPr>
          <w:b/>
          <w:sz w:val="28"/>
          <w:szCs w:val="28"/>
        </w:rPr>
      </w:pPr>
      <w:r w:rsidRPr="007F12D8">
        <w:rPr>
          <w:b/>
          <w:sz w:val="28"/>
          <w:szCs w:val="28"/>
        </w:rPr>
        <w:t>R</w:t>
      </w:r>
      <w:r>
        <w:rPr>
          <w:b/>
          <w:sz w:val="28"/>
          <w:szCs w:val="28"/>
        </w:rPr>
        <w:t>YANAIR FULL YEAR PROFITS RISE 6% TO €</w:t>
      </w:r>
      <w:r w:rsidRPr="00CA589C">
        <w:rPr>
          <w:b/>
          <w:sz w:val="8"/>
          <w:szCs w:val="8"/>
        </w:rPr>
        <w:t xml:space="preserve"> </w:t>
      </w:r>
      <w:r w:rsidRPr="00CA589C">
        <w:rPr>
          <w:b/>
          <w:sz w:val="44"/>
          <w:szCs w:val="44"/>
        </w:rPr>
        <w:t>1.316</w:t>
      </w:r>
      <w:r w:rsidRPr="00CA589C">
        <w:rPr>
          <w:b/>
          <w:sz w:val="14"/>
          <w:szCs w:val="14"/>
        </w:rPr>
        <w:t xml:space="preserve"> </w:t>
      </w:r>
      <w:r>
        <w:rPr>
          <w:b/>
          <w:sz w:val="28"/>
          <w:szCs w:val="28"/>
        </w:rPr>
        <w:t>BN</w:t>
      </w:r>
      <w:bookmarkStart w:id="0" w:name="_GoBack"/>
      <w:bookmarkEnd w:id="0"/>
    </w:p>
    <w:p w:rsidR="00C25D74" w:rsidRDefault="00C25D74" w:rsidP="00C25D74">
      <w:pPr>
        <w:ind w:right="-166"/>
        <w:jc w:val="center"/>
        <w:rPr>
          <w:b/>
          <w:sz w:val="28"/>
          <w:szCs w:val="28"/>
        </w:rPr>
      </w:pPr>
      <w:r>
        <w:rPr>
          <w:b/>
          <w:sz w:val="28"/>
          <w:szCs w:val="28"/>
        </w:rPr>
        <w:t>AS LOWER FARES &amp; AGB DRIVE RECORD TRAFFIC OF 120M PA</w:t>
      </w:r>
    </w:p>
    <w:p w:rsidR="00DA25CC" w:rsidRDefault="00250941" w:rsidP="00250941">
      <w:pPr>
        <w:ind w:right="-166"/>
        <w:jc w:val="center"/>
      </w:pPr>
      <w:r>
        <w:rPr>
          <w:b/>
          <w:sz w:val="28"/>
          <w:szCs w:val="28"/>
        </w:rPr>
        <w:t>€</w:t>
      </w:r>
      <w:r w:rsidRPr="00CA589C">
        <w:rPr>
          <w:b/>
          <w:sz w:val="8"/>
          <w:szCs w:val="8"/>
        </w:rPr>
        <w:t xml:space="preserve"> </w:t>
      </w:r>
      <w:r w:rsidRPr="00CA589C">
        <w:rPr>
          <w:b/>
          <w:sz w:val="44"/>
          <w:szCs w:val="44"/>
        </w:rPr>
        <w:t>600</w:t>
      </w:r>
      <w:r w:rsidRPr="00CA589C">
        <w:rPr>
          <w:b/>
          <w:sz w:val="14"/>
          <w:szCs w:val="14"/>
        </w:rPr>
        <w:t xml:space="preserve"> </w:t>
      </w:r>
      <w:r>
        <w:rPr>
          <w:b/>
          <w:sz w:val="28"/>
          <w:szCs w:val="28"/>
        </w:rPr>
        <w:t>M SHARE BUYBACK ANNOUNCED</w:t>
      </w:r>
    </w:p>
    <w:p w:rsidR="00DA25CC" w:rsidRDefault="00DA25CC" w:rsidP="00DA25CC">
      <w:pPr>
        <w:ind w:right="-166"/>
        <w:jc w:val="both"/>
      </w:pPr>
    </w:p>
    <w:p w:rsidR="00DA25CC" w:rsidRDefault="00DA25CC" w:rsidP="00DA25CC">
      <w:pPr>
        <w:ind w:right="-166"/>
        <w:jc w:val="both"/>
      </w:pPr>
    </w:p>
    <w:p w:rsidR="00DA25CC" w:rsidRDefault="00DA25CC" w:rsidP="00DA25CC">
      <w:pPr>
        <w:ind w:right="-166"/>
        <w:jc w:val="both"/>
      </w:pPr>
    </w:p>
    <w:p w:rsidR="00DA25CC" w:rsidRDefault="00DA25CC" w:rsidP="00DA25CC">
      <w:pPr>
        <w:ind w:right="-166"/>
        <w:jc w:val="both"/>
      </w:pPr>
    </w:p>
    <w:p w:rsidR="00DA25CC" w:rsidRDefault="00DA25CC" w:rsidP="00DA25CC">
      <w:pPr>
        <w:ind w:right="-166"/>
        <w:jc w:val="both"/>
      </w:pPr>
    </w:p>
    <w:p w:rsidR="00DA25CC" w:rsidRPr="007F12D8" w:rsidRDefault="00DA25CC" w:rsidP="00DA25CC">
      <w:pPr>
        <w:ind w:right="-166"/>
        <w:jc w:val="both"/>
      </w:pPr>
      <w:r w:rsidRPr="007F12D8">
        <w:t>Ryanair, Europe’s No. 1 airline</w:t>
      </w:r>
      <w:r>
        <w:t>,</w:t>
      </w:r>
      <w:r w:rsidRPr="007F12D8">
        <w:t xml:space="preserve"> today (</w:t>
      </w:r>
      <w:r>
        <w:t>30 May</w:t>
      </w:r>
      <w:r w:rsidRPr="007F12D8">
        <w:t xml:space="preserve">) reported </w:t>
      </w:r>
      <w:r>
        <w:t xml:space="preserve">a 6% increase in full year net profit to €1.316bn. The combination of a 13% cut in average fares, coupled with Year 3 of the “Always Getting Better” (AGB) programme delivered 13% traffic growth to 120m customers, and an industry leading 94% load factor. Unit costs fell by 11% (ex-fuel down 5%). </w:t>
      </w:r>
      <w:r w:rsidRPr="007F12D8">
        <w:t xml:space="preserve"> </w:t>
      </w:r>
    </w:p>
    <w:p w:rsidR="00DA25CC" w:rsidRPr="007F12D8" w:rsidRDefault="00DA25CC" w:rsidP="00DA25CC">
      <w:pPr>
        <w:ind w:left="-142" w:right="-166"/>
        <w:jc w:val="both"/>
      </w:pPr>
    </w:p>
    <w:tbl>
      <w:tblPr>
        <w:tblStyle w:val="TableGrid"/>
        <w:tblW w:w="8672" w:type="dxa"/>
        <w:tblInd w:w="279" w:type="dxa"/>
        <w:tblLook w:val="04A0" w:firstRow="1" w:lastRow="0" w:firstColumn="1" w:lastColumn="0" w:noHBand="0" w:noVBand="1"/>
      </w:tblPr>
      <w:tblGrid>
        <w:gridCol w:w="4029"/>
        <w:gridCol w:w="1610"/>
        <w:gridCol w:w="1610"/>
        <w:gridCol w:w="1423"/>
      </w:tblGrid>
      <w:tr w:rsidR="00DA25CC" w:rsidRPr="007F12D8" w:rsidTr="00E44B3B">
        <w:tc>
          <w:tcPr>
            <w:tcW w:w="4029" w:type="dxa"/>
          </w:tcPr>
          <w:p w:rsidR="00DA25CC" w:rsidRPr="007F12D8" w:rsidRDefault="00DA25CC" w:rsidP="00E44B3B">
            <w:pPr>
              <w:pStyle w:val="NoSpacing"/>
              <w:ind w:left="-142" w:right="-166"/>
              <w:rPr>
                <w:b/>
                <w:sz w:val="24"/>
                <w:szCs w:val="24"/>
              </w:rPr>
            </w:pPr>
            <w:r>
              <w:rPr>
                <w:b/>
                <w:sz w:val="24"/>
                <w:szCs w:val="24"/>
              </w:rPr>
              <w:t xml:space="preserve"> Full Year</w:t>
            </w:r>
            <w:r w:rsidRPr="007F12D8">
              <w:rPr>
                <w:b/>
                <w:sz w:val="24"/>
                <w:szCs w:val="24"/>
              </w:rPr>
              <w:t xml:space="preserve"> Results (IFRS)</w:t>
            </w:r>
          </w:p>
        </w:tc>
        <w:tc>
          <w:tcPr>
            <w:tcW w:w="1610" w:type="dxa"/>
          </w:tcPr>
          <w:p w:rsidR="00DA25CC" w:rsidRPr="007F12D8" w:rsidRDefault="00DA25CC" w:rsidP="00E44B3B">
            <w:pPr>
              <w:pStyle w:val="NoSpacing"/>
              <w:ind w:left="-142" w:right="-166"/>
              <w:jc w:val="center"/>
              <w:rPr>
                <w:b/>
                <w:sz w:val="24"/>
                <w:szCs w:val="24"/>
              </w:rPr>
            </w:pPr>
            <w:r>
              <w:rPr>
                <w:b/>
                <w:sz w:val="24"/>
                <w:szCs w:val="24"/>
              </w:rPr>
              <w:t>Mar</w:t>
            </w:r>
            <w:r w:rsidRPr="007F12D8">
              <w:rPr>
                <w:b/>
                <w:sz w:val="24"/>
                <w:szCs w:val="24"/>
              </w:rPr>
              <w:t xml:space="preserve"> 31, 201</w:t>
            </w:r>
            <w:r>
              <w:rPr>
                <w:b/>
                <w:sz w:val="24"/>
                <w:szCs w:val="24"/>
              </w:rPr>
              <w:t>6</w:t>
            </w:r>
          </w:p>
        </w:tc>
        <w:tc>
          <w:tcPr>
            <w:tcW w:w="1610" w:type="dxa"/>
          </w:tcPr>
          <w:p w:rsidR="00DA25CC" w:rsidRPr="007F12D8" w:rsidRDefault="00DA25CC" w:rsidP="00E44B3B">
            <w:pPr>
              <w:pStyle w:val="NoSpacing"/>
              <w:ind w:left="-142" w:right="-166"/>
              <w:jc w:val="center"/>
              <w:rPr>
                <w:b/>
                <w:sz w:val="24"/>
                <w:szCs w:val="24"/>
              </w:rPr>
            </w:pPr>
            <w:r>
              <w:rPr>
                <w:b/>
                <w:sz w:val="24"/>
                <w:szCs w:val="24"/>
              </w:rPr>
              <w:t>Mar</w:t>
            </w:r>
            <w:r w:rsidRPr="007F12D8">
              <w:rPr>
                <w:b/>
                <w:sz w:val="24"/>
                <w:szCs w:val="24"/>
              </w:rPr>
              <w:t xml:space="preserve"> 31, 201</w:t>
            </w:r>
            <w:r>
              <w:rPr>
                <w:b/>
                <w:sz w:val="24"/>
                <w:szCs w:val="24"/>
              </w:rPr>
              <w:t>7</w:t>
            </w:r>
          </w:p>
        </w:tc>
        <w:tc>
          <w:tcPr>
            <w:tcW w:w="1423" w:type="dxa"/>
          </w:tcPr>
          <w:p w:rsidR="00DA25CC" w:rsidRPr="007F12D8" w:rsidRDefault="00DA25CC" w:rsidP="00E44B3B">
            <w:pPr>
              <w:pStyle w:val="NoSpacing"/>
              <w:ind w:left="-142" w:right="-166"/>
              <w:jc w:val="center"/>
              <w:rPr>
                <w:b/>
                <w:sz w:val="24"/>
                <w:szCs w:val="24"/>
              </w:rPr>
            </w:pPr>
            <w:r w:rsidRPr="007F12D8">
              <w:rPr>
                <w:b/>
                <w:sz w:val="24"/>
                <w:szCs w:val="24"/>
              </w:rPr>
              <w:t>% Change</w:t>
            </w:r>
          </w:p>
        </w:tc>
      </w:tr>
      <w:tr w:rsidR="00DA25CC" w:rsidRPr="007F12D8" w:rsidTr="00E44B3B">
        <w:tc>
          <w:tcPr>
            <w:tcW w:w="4029" w:type="dxa"/>
          </w:tcPr>
          <w:p w:rsidR="00DA25CC" w:rsidRPr="007F12D8" w:rsidRDefault="00DA25CC" w:rsidP="00E44B3B">
            <w:pPr>
              <w:pStyle w:val="NoSpacing"/>
              <w:ind w:left="-142" w:right="-166"/>
              <w:jc w:val="both"/>
              <w:rPr>
                <w:sz w:val="24"/>
                <w:szCs w:val="24"/>
              </w:rPr>
            </w:pPr>
            <w:r>
              <w:rPr>
                <w:sz w:val="24"/>
                <w:szCs w:val="24"/>
              </w:rPr>
              <w:t xml:space="preserve"> </w:t>
            </w:r>
            <w:r w:rsidRPr="007F12D8">
              <w:rPr>
                <w:sz w:val="24"/>
                <w:szCs w:val="24"/>
              </w:rPr>
              <w:t>Customers (m)</w:t>
            </w:r>
          </w:p>
        </w:tc>
        <w:tc>
          <w:tcPr>
            <w:tcW w:w="1610" w:type="dxa"/>
          </w:tcPr>
          <w:p w:rsidR="00DA25CC" w:rsidRPr="007F12D8" w:rsidRDefault="00DA25CC" w:rsidP="00E44B3B">
            <w:pPr>
              <w:pStyle w:val="NoSpacing"/>
              <w:ind w:left="-142" w:right="-166"/>
              <w:jc w:val="center"/>
              <w:rPr>
                <w:sz w:val="24"/>
                <w:szCs w:val="24"/>
              </w:rPr>
            </w:pPr>
            <w:r>
              <w:rPr>
                <w:sz w:val="24"/>
                <w:szCs w:val="24"/>
              </w:rPr>
              <w:t>106.4</w:t>
            </w:r>
          </w:p>
        </w:tc>
        <w:tc>
          <w:tcPr>
            <w:tcW w:w="1610" w:type="dxa"/>
          </w:tcPr>
          <w:p w:rsidR="00DA25CC" w:rsidRPr="007F12D8" w:rsidRDefault="00DA25CC" w:rsidP="00E44B3B">
            <w:pPr>
              <w:pStyle w:val="NoSpacing"/>
              <w:ind w:left="-142" w:right="-166"/>
              <w:jc w:val="center"/>
              <w:rPr>
                <w:sz w:val="24"/>
                <w:szCs w:val="24"/>
              </w:rPr>
            </w:pPr>
            <w:r>
              <w:rPr>
                <w:sz w:val="24"/>
                <w:szCs w:val="24"/>
              </w:rPr>
              <w:t>120.0</w:t>
            </w:r>
          </w:p>
        </w:tc>
        <w:tc>
          <w:tcPr>
            <w:tcW w:w="1423" w:type="dxa"/>
          </w:tcPr>
          <w:p w:rsidR="00DA25CC" w:rsidRPr="007F12D8" w:rsidRDefault="00DA25CC" w:rsidP="00E44B3B">
            <w:pPr>
              <w:pStyle w:val="NoSpacing"/>
              <w:ind w:left="-142" w:right="-166"/>
              <w:jc w:val="center"/>
              <w:rPr>
                <w:sz w:val="24"/>
                <w:szCs w:val="24"/>
              </w:rPr>
            </w:pPr>
            <w:r>
              <w:rPr>
                <w:sz w:val="24"/>
                <w:szCs w:val="24"/>
              </w:rPr>
              <w:t>+13%</w:t>
            </w:r>
          </w:p>
        </w:tc>
      </w:tr>
      <w:tr w:rsidR="00DA25CC" w:rsidRPr="007F12D8" w:rsidTr="00E44B3B">
        <w:tc>
          <w:tcPr>
            <w:tcW w:w="4029" w:type="dxa"/>
          </w:tcPr>
          <w:p w:rsidR="00DA25CC" w:rsidRPr="007F12D8" w:rsidRDefault="00DA25CC" w:rsidP="00E44B3B">
            <w:pPr>
              <w:pStyle w:val="NoSpacing"/>
              <w:ind w:left="-142" w:right="-166"/>
              <w:jc w:val="both"/>
              <w:rPr>
                <w:sz w:val="24"/>
                <w:szCs w:val="24"/>
              </w:rPr>
            </w:pPr>
            <w:r>
              <w:rPr>
                <w:sz w:val="24"/>
                <w:szCs w:val="24"/>
              </w:rPr>
              <w:t xml:space="preserve"> </w:t>
            </w:r>
            <w:r w:rsidRPr="007F12D8">
              <w:rPr>
                <w:sz w:val="24"/>
                <w:szCs w:val="24"/>
              </w:rPr>
              <w:t>Revenue (m)</w:t>
            </w:r>
          </w:p>
        </w:tc>
        <w:tc>
          <w:tcPr>
            <w:tcW w:w="1610" w:type="dxa"/>
          </w:tcPr>
          <w:p w:rsidR="00DA25CC" w:rsidRPr="007F12D8" w:rsidRDefault="00DA25CC" w:rsidP="00E44B3B">
            <w:pPr>
              <w:pStyle w:val="NoSpacing"/>
              <w:ind w:left="-142" w:right="-166"/>
              <w:jc w:val="center"/>
              <w:rPr>
                <w:sz w:val="24"/>
                <w:szCs w:val="24"/>
              </w:rPr>
            </w:pPr>
            <w:r>
              <w:rPr>
                <w:sz w:val="24"/>
                <w:szCs w:val="24"/>
              </w:rPr>
              <w:t>€6,536</w:t>
            </w:r>
          </w:p>
        </w:tc>
        <w:tc>
          <w:tcPr>
            <w:tcW w:w="1610" w:type="dxa"/>
          </w:tcPr>
          <w:p w:rsidR="00DA25CC" w:rsidRPr="007F12D8" w:rsidRDefault="00DA25CC" w:rsidP="00E44B3B">
            <w:pPr>
              <w:pStyle w:val="NoSpacing"/>
              <w:ind w:left="-142" w:right="-166"/>
              <w:jc w:val="center"/>
              <w:rPr>
                <w:sz w:val="24"/>
                <w:szCs w:val="24"/>
              </w:rPr>
            </w:pPr>
            <w:r>
              <w:rPr>
                <w:sz w:val="24"/>
                <w:szCs w:val="24"/>
              </w:rPr>
              <w:t>€6,648</w:t>
            </w:r>
          </w:p>
        </w:tc>
        <w:tc>
          <w:tcPr>
            <w:tcW w:w="1423" w:type="dxa"/>
          </w:tcPr>
          <w:p w:rsidR="00DA25CC" w:rsidRPr="007F12D8" w:rsidRDefault="00DA25CC" w:rsidP="00E44B3B">
            <w:pPr>
              <w:pStyle w:val="NoSpacing"/>
              <w:ind w:left="-142" w:right="-166"/>
              <w:jc w:val="center"/>
              <w:rPr>
                <w:sz w:val="24"/>
                <w:szCs w:val="24"/>
              </w:rPr>
            </w:pPr>
            <w:r>
              <w:rPr>
                <w:sz w:val="24"/>
                <w:szCs w:val="24"/>
              </w:rPr>
              <w:t>+2%</w:t>
            </w:r>
          </w:p>
        </w:tc>
      </w:tr>
      <w:tr w:rsidR="00DA25CC" w:rsidRPr="007F12D8" w:rsidTr="00E44B3B">
        <w:tc>
          <w:tcPr>
            <w:tcW w:w="4029" w:type="dxa"/>
          </w:tcPr>
          <w:p w:rsidR="00DA25CC" w:rsidRPr="007F12D8" w:rsidRDefault="00DA25CC" w:rsidP="00E44B3B">
            <w:pPr>
              <w:pStyle w:val="NoSpacing"/>
              <w:ind w:left="-142" w:right="-166"/>
              <w:jc w:val="both"/>
              <w:rPr>
                <w:sz w:val="24"/>
                <w:szCs w:val="24"/>
              </w:rPr>
            </w:pPr>
            <w:r>
              <w:rPr>
                <w:sz w:val="24"/>
                <w:szCs w:val="24"/>
              </w:rPr>
              <w:t xml:space="preserve"> </w:t>
            </w:r>
            <w:r w:rsidRPr="007F12D8">
              <w:rPr>
                <w:sz w:val="24"/>
                <w:szCs w:val="24"/>
              </w:rPr>
              <w:t>Profit after Tax (m)</w:t>
            </w:r>
            <w:r>
              <w:rPr>
                <w:sz w:val="24"/>
                <w:szCs w:val="24"/>
              </w:rPr>
              <w:t>*</w:t>
            </w:r>
          </w:p>
        </w:tc>
        <w:tc>
          <w:tcPr>
            <w:tcW w:w="1610" w:type="dxa"/>
          </w:tcPr>
          <w:p w:rsidR="00DA25CC" w:rsidRPr="007F12D8" w:rsidRDefault="00DA25CC" w:rsidP="00E44B3B">
            <w:pPr>
              <w:pStyle w:val="NoSpacing"/>
              <w:ind w:left="-142" w:right="-166"/>
              <w:jc w:val="center"/>
              <w:rPr>
                <w:sz w:val="24"/>
                <w:szCs w:val="24"/>
              </w:rPr>
            </w:pPr>
            <w:r>
              <w:rPr>
                <w:sz w:val="24"/>
                <w:szCs w:val="24"/>
              </w:rPr>
              <w:t>€1,242</w:t>
            </w:r>
          </w:p>
        </w:tc>
        <w:tc>
          <w:tcPr>
            <w:tcW w:w="1610" w:type="dxa"/>
          </w:tcPr>
          <w:p w:rsidR="00DA25CC" w:rsidRPr="007F12D8" w:rsidRDefault="00DA25CC" w:rsidP="00E44B3B">
            <w:pPr>
              <w:pStyle w:val="NoSpacing"/>
              <w:ind w:left="-142" w:right="-166"/>
              <w:jc w:val="center"/>
              <w:rPr>
                <w:sz w:val="24"/>
                <w:szCs w:val="24"/>
              </w:rPr>
            </w:pPr>
            <w:r>
              <w:rPr>
                <w:sz w:val="24"/>
                <w:szCs w:val="24"/>
              </w:rPr>
              <w:t>€1,316</w:t>
            </w:r>
          </w:p>
        </w:tc>
        <w:tc>
          <w:tcPr>
            <w:tcW w:w="1423" w:type="dxa"/>
          </w:tcPr>
          <w:p w:rsidR="00DA25CC" w:rsidRPr="007F12D8" w:rsidRDefault="00DA25CC" w:rsidP="00E44B3B">
            <w:pPr>
              <w:pStyle w:val="NoSpacing"/>
              <w:ind w:left="-142" w:right="-166"/>
              <w:jc w:val="center"/>
              <w:rPr>
                <w:sz w:val="24"/>
                <w:szCs w:val="24"/>
              </w:rPr>
            </w:pPr>
            <w:r>
              <w:rPr>
                <w:sz w:val="24"/>
                <w:szCs w:val="24"/>
              </w:rPr>
              <w:t>+6%</w:t>
            </w:r>
          </w:p>
        </w:tc>
      </w:tr>
      <w:tr w:rsidR="00DA25CC" w:rsidRPr="007F12D8" w:rsidTr="00E44B3B">
        <w:tc>
          <w:tcPr>
            <w:tcW w:w="4029" w:type="dxa"/>
          </w:tcPr>
          <w:p w:rsidR="00DA25CC" w:rsidRPr="007F12D8" w:rsidRDefault="00DA25CC" w:rsidP="00E44B3B">
            <w:pPr>
              <w:pStyle w:val="NoSpacing"/>
              <w:ind w:left="-142" w:right="-166"/>
              <w:jc w:val="both"/>
              <w:rPr>
                <w:sz w:val="24"/>
                <w:szCs w:val="24"/>
              </w:rPr>
            </w:pPr>
            <w:r>
              <w:rPr>
                <w:sz w:val="24"/>
                <w:szCs w:val="24"/>
              </w:rPr>
              <w:t xml:space="preserve"> </w:t>
            </w:r>
            <w:r w:rsidRPr="007F12D8">
              <w:rPr>
                <w:sz w:val="24"/>
                <w:szCs w:val="24"/>
              </w:rPr>
              <w:t>Net Margin</w:t>
            </w:r>
            <w:r>
              <w:rPr>
                <w:sz w:val="24"/>
                <w:szCs w:val="24"/>
              </w:rPr>
              <w:t>*</w:t>
            </w:r>
          </w:p>
        </w:tc>
        <w:tc>
          <w:tcPr>
            <w:tcW w:w="1610" w:type="dxa"/>
          </w:tcPr>
          <w:p w:rsidR="00DA25CC" w:rsidRPr="007F12D8" w:rsidRDefault="00DA25CC" w:rsidP="00E44B3B">
            <w:pPr>
              <w:pStyle w:val="NoSpacing"/>
              <w:ind w:left="-142" w:right="-166"/>
              <w:jc w:val="center"/>
              <w:rPr>
                <w:sz w:val="24"/>
                <w:szCs w:val="24"/>
              </w:rPr>
            </w:pPr>
            <w:r>
              <w:rPr>
                <w:sz w:val="24"/>
                <w:szCs w:val="24"/>
              </w:rPr>
              <w:t>19%</w:t>
            </w:r>
          </w:p>
        </w:tc>
        <w:tc>
          <w:tcPr>
            <w:tcW w:w="1610" w:type="dxa"/>
          </w:tcPr>
          <w:p w:rsidR="00DA25CC" w:rsidRPr="007F12D8" w:rsidRDefault="00DA25CC" w:rsidP="00E44B3B">
            <w:pPr>
              <w:pStyle w:val="NoSpacing"/>
              <w:ind w:left="-142" w:right="-166"/>
              <w:jc w:val="center"/>
              <w:rPr>
                <w:sz w:val="24"/>
                <w:szCs w:val="24"/>
              </w:rPr>
            </w:pPr>
            <w:r>
              <w:rPr>
                <w:sz w:val="24"/>
                <w:szCs w:val="24"/>
              </w:rPr>
              <w:t>20%</w:t>
            </w:r>
          </w:p>
        </w:tc>
        <w:tc>
          <w:tcPr>
            <w:tcW w:w="1423" w:type="dxa"/>
          </w:tcPr>
          <w:p w:rsidR="00DA25CC" w:rsidRPr="007F12D8" w:rsidRDefault="00DA25CC" w:rsidP="00E44B3B">
            <w:pPr>
              <w:pStyle w:val="NoSpacing"/>
              <w:ind w:left="-142" w:right="-166"/>
              <w:jc w:val="center"/>
              <w:rPr>
                <w:sz w:val="24"/>
                <w:szCs w:val="24"/>
              </w:rPr>
            </w:pPr>
            <w:r>
              <w:rPr>
                <w:sz w:val="24"/>
                <w:szCs w:val="24"/>
              </w:rPr>
              <w:t>+1%</w:t>
            </w:r>
          </w:p>
        </w:tc>
      </w:tr>
      <w:tr w:rsidR="00DA25CC" w:rsidRPr="007F12D8" w:rsidTr="00E44B3B">
        <w:tc>
          <w:tcPr>
            <w:tcW w:w="4029" w:type="dxa"/>
          </w:tcPr>
          <w:p w:rsidR="00DA25CC" w:rsidRPr="007F12D8" w:rsidRDefault="00DA25CC" w:rsidP="00E44B3B">
            <w:pPr>
              <w:pStyle w:val="NoSpacing"/>
              <w:ind w:left="-142" w:right="-166"/>
              <w:jc w:val="both"/>
              <w:rPr>
                <w:sz w:val="24"/>
                <w:szCs w:val="24"/>
              </w:rPr>
            </w:pPr>
            <w:r>
              <w:rPr>
                <w:sz w:val="24"/>
                <w:szCs w:val="24"/>
              </w:rPr>
              <w:t xml:space="preserve"> Basic EPS*</w:t>
            </w:r>
          </w:p>
        </w:tc>
        <w:tc>
          <w:tcPr>
            <w:tcW w:w="1610" w:type="dxa"/>
          </w:tcPr>
          <w:p w:rsidR="00DA25CC" w:rsidRPr="007F12D8" w:rsidRDefault="00DA25CC" w:rsidP="00E44B3B">
            <w:pPr>
              <w:pStyle w:val="NoSpacing"/>
              <w:ind w:left="-142" w:right="-166"/>
              <w:jc w:val="center"/>
              <w:rPr>
                <w:sz w:val="24"/>
                <w:szCs w:val="24"/>
              </w:rPr>
            </w:pPr>
            <w:r>
              <w:rPr>
                <w:sz w:val="24"/>
                <w:szCs w:val="24"/>
              </w:rPr>
              <w:t>€0.93</w:t>
            </w:r>
          </w:p>
        </w:tc>
        <w:tc>
          <w:tcPr>
            <w:tcW w:w="1610" w:type="dxa"/>
          </w:tcPr>
          <w:p w:rsidR="00DA25CC" w:rsidRPr="007F12D8" w:rsidRDefault="00DA25CC" w:rsidP="00E44B3B">
            <w:pPr>
              <w:pStyle w:val="NoSpacing"/>
              <w:ind w:left="-142" w:right="-166"/>
              <w:jc w:val="center"/>
              <w:rPr>
                <w:sz w:val="24"/>
                <w:szCs w:val="24"/>
              </w:rPr>
            </w:pPr>
            <w:r>
              <w:rPr>
                <w:sz w:val="24"/>
                <w:szCs w:val="24"/>
              </w:rPr>
              <w:t>€1.05</w:t>
            </w:r>
          </w:p>
        </w:tc>
        <w:tc>
          <w:tcPr>
            <w:tcW w:w="1423" w:type="dxa"/>
          </w:tcPr>
          <w:p w:rsidR="00DA25CC" w:rsidRPr="007F12D8" w:rsidRDefault="00DA25CC" w:rsidP="00E44B3B">
            <w:pPr>
              <w:pStyle w:val="NoSpacing"/>
              <w:ind w:left="-142" w:right="-166"/>
              <w:jc w:val="center"/>
              <w:rPr>
                <w:sz w:val="24"/>
                <w:szCs w:val="24"/>
              </w:rPr>
            </w:pPr>
            <w:r>
              <w:rPr>
                <w:sz w:val="24"/>
                <w:szCs w:val="24"/>
              </w:rPr>
              <w:t>+14%</w:t>
            </w:r>
          </w:p>
        </w:tc>
      </w:tr>
    </w:tbl>
    <w:p w:rsidR="00DA25CC" w:rsidRDefault="00DA25CC" w:rsidP="00DA25CC">
      <w:pPr>
        <w:ind w:right="-166"/>
        <w:jc w:val="both"/>
        <w:rPr>
          <w:i/>
          <w:sz w:val="18"/>
          <w:szCs w:val="18"/>
        </w:rPr>
      </w:pPr>
      <w:r>
        <w:rPr>
          <w:i/>
          <w:sz w:val="18"/>
          <w:szCs w:val="18"/>
        </w:rPr>
        <w:t xml:space="preserve">      </w:t>
      </w:r>
      <w:r w:rsidRPr="001F5309">
        <w:rPr>
          <w:i/>
          <w:sz w:val="18"/>
          <w:szCs w:val="18"/>
        </w:rPr>
        <w:t xml:space="preserve">*Excludes exceptional accounting gain of €317.5m on the sale of </w:t>
      </w:r>
      <w:r>
        <w:rPr>
          <w:i/>
          <w:sz w:val="18"/>
          <w:szCs w:val="18"/>
        </w:rPr>
        <w:t>Aer Lingus shareholding in FY16.</w:t>
      </w:r>
    </w:p>
    <w:p w:rsidR="00DA25CC" w:rsidRPr="001F5309" w:rsidRDefault="00DA25CC" w:rsidP="00DA25CC">
      <w:pPr>
        <w:ind w:right="-166"/>
        <w:jc w:val="both"/>
        <w:rPr>
          <w:i/>
          <w:sz w:val="18"/>
          <w:szCs w:val="18"/>
        </w:rPr>
      </w:pPr>
    </w:p>
    <w:p w:rsidR="00DA25CC" w:rsidRPr="007F12D8" w:rsidRDefault="00DA25CC" w:rsidP="00DA25CC">
      <w:pPr>
        <w:ind w:left="-142" w:right="-166"/>
        <w:jc w:val="both"/>
        <w:rPr>
          <w:b/>
        </w:rPr>
      </w:pPr>
      <w:r w:rsidRPr="007F12D8">
        <w:rPr>
          <w:b/>
        </w:rPr>
        <w:t>Ryanair’s CEO Michael O’Leary said:</w:t>
      </w:r>
    </w:p>
    <w:p w:rsidR="00DA25CC" w:rsidRPr="007F12D8" w:rsidRDefault="00DA25CC" w:rsidP="00DA25CC">
      <w:pPr>
        <w:ind w:left="-142" w:right="-166"/>
        <w:jc w:val="both"/>
        <w:rPr>
          <w:b/>
        </w:rPr>
      </w:pPr>
    </w:p>
    <w:p w:rsidR="00DA25CC" w:rsidRPr="007F12D8" w:rsidRDefault="00DA25CC" w:rsidP="00DA25CC">
      <w:pPr>
        <w:ind w:left="-142" w:right="-166"/>
        <w:jc w:val="both"/>
        <w:rPr>
          <w:iCs/>
        </w:rPr>
      </w:pPr>
      <w:r>
        <w:rPr>
          <w:iCs/>
        </w:rPr>
        <w:t>“We are pleased to report a 6% increase in PAT to €1.316bn, despite difficult trading conditions in FY17 caused by a series of security events at European cities, a switch of charter capacity from North Africa, Turkey and Egypt</w:t>
      </w:r>
      <w:r w:rsidRPr="00673F32">
        <w:rPr>
          <w:iCs/>
        </w:rPr>
        <w:t xml:space="preserve"> </w:t>
      </w:r>
      <w:r>
        <w:rPr>
          <w:iCs/>
        </w:rPr>
        <w:t>to mainland Europe, and a sharp decline in Sterling following the June 2016 Brexit vote. We reacted to these challenges by improving our customer experience, and stimulating growth with lower fares. Highlights of the past year include:</w:t>
      </w:r>
    </w:p>
    <w:p w:rsidR="00DA25CC" w:rsidRPr="007F12D8" w:rsidRDefault="00DA25CC" w:rsidP="00DA25CC">
      <w:pPr>
        <w:ind w:left="-142" w:right="-166"/>
        <w:jc w:val="both"/>
        <w:rPr>
          <w:iCs/>
        </w:rPr>
      </w:pPr>
    </w:p>
    <w:p w:rsidR="00DA25CC" w:rsidRPr="007F12D8" w:rsidRDefault="00DA25CC" w:rsidP="00DA25CC">
      <w:pPr>
        <w:pStyle w:val="ListParagraph"/>
        <w:numPr>
          <w:ilvl w:val="0"/>
          <w:numId w:val="47"/>
        </w:numPr>
        <w:ind w:left="426" w:right="-166"/>
        <w:contextualSpacing/>
        <w:jc w:val="both"/>
        <w:rPr>
          <w:iCs/>
        </w:rPr>
      </w:pPr>
      <w:r w:rsidRPr="007F12D8">
        <w:rPr>
          <w:iCs/>
        </w:rPr>
        <w:t>Ave</w:t>
      </w:r>
      <w:r>
        <w:rPr>
          <w:iCs/>
        </w:rPr>
        <w:t>.</w:t>
      </w:r>
      <w:r w:rsidRPr="007F12D8">
        <w:rPr>
          <w:iCs/>
        </w:rPr>
        <w:t xml:space="preserve"> fares </w:t>
      </w:r>
      <w:r>
        <w:rPr>
          <w:iCs/>
        </w:rPr>
        <w:t>fell 13% to €41</w:t>
      </w:r>
    </w:p>
    <w:p w:rsidR="00DA25CC" w:rsidRPr="007F12D8" w:rsidRDefault="00DA25CC" w:rsidP="00DA25CC">
      <w:pPr>
        <w:pStyle w:val="ListParagraph"/>
        <w:numPr>
          <w:ilvl w:val="0"/>
          <w:numId w:val="47"/>
        </w:numPr>
        <w:ind w:left="426" w:right="-166"/>
        <w:contextualSpacing/>
        <w:jc w:val="both"/>
        <w:rPr>
          <w:iCs/>
        </w:rPr>
      </w:pPr>
      <w:r w:rsidRPr="007F12D8">
        <w:rPr>
          <w:iCs/>
        </w:rPr>
        <w:t xml:space="preserve">Traffic </w:t>
      </w:r>
      <w:r>
        <w:rPr>
          <w:iCs/>
        </w:rPr>
        <w:t>grew 13% to 120m customers</w:t>
      </w:r>
    </w:p>
    <w:p w:rsidR="00DA25CC" w:rsidRPr="007F12D8" w:rsidRDefault="00DA25CC" w:rsidP="00DA25CC">
      <w:pPr>
        <w:pStyle w:val="ListParagraph"/>
        <w:numPr>
          <w:ilvl w:val="0"/>
          <w:numId w:val="47"/>
        </w:numPr>
        <w:ind w:left="426" w:right="-166"/>
        <w:contextualSpacing/>
        <w:jc w:val="both"/>
        <w:rPr>
          <w:iCs/>
        </w:rPr>
      </w:pPr>
      <w:r w:rsidRPr="007F12D8">
        <w:rPr>
          <w:iCs/>
        </w:rPr>
        <w:t>Load factor</w:t>
      </w:r>
      <w:r>
        <w:rPr>
          <w:iCs/>
        </w:rPr>
        <w:t xml:space="preserve"> rose to an industry leading 94%</w:t>
      </w:r>
    </w:p>
    <w:p w:rsidR="00DA25CC" w:rsidRPr="007F12D8" w:rsidRDefault="00DA25CC" w:rsidP="00DA25CC">
      <w:pPr>
        <w:pStyle w:val="ListParagraph"/>
        <w:numPr>
          <w:ilvl w:val="0"/>
          <w:numId w:val="47"/>
        </w:numPr>
        <w:ind w:left="426" w:right="-166"/>
        <w:contextualSpacing/>
        <w:jc w:val="both"/>
        <w:rPr>
          <w:iCs/>
        </w:rPr>
      </w:pPr>
      <w:r w:rsidRPr="007F12D8">
        <w:rPr>
          <w:iCs/>
        </w:rPr>
        <w:t xml:space="preserve">Unit costs </w:t>
      </w:r>
      <w:r>
        <w:rPr>
          <w:iCs/>
        </w:rPr>
        <w:t>were cut 11% (</w:t>
      </w:r>
      <w:r w:rsidRPr="007F12D8">
        <w:rPr>
          <w:iCs/>
        </w:rPr>
        <w:t xml:space="preserve">ex-fuel </w:t>
      </w:r>
      <w:r>
        <w:rPr>
          <w:iCs/>
        </w:rPr>
        <w:t>they declined 5</w:t>
      </w:r>
      <w:r w:rsidRPr="007F12D8">
        <w:rPr>
          <w:iCs/>
        </w:rPr>
        <w:t>%)</w:t>
      </w:r>
    </w:p>
    <w:p w:rsidR="00DA25CC" w:rsidRDefault="00DA25CC" w:rsidP="00DA25CC">
      <w:pPr>
        <w:pStyle w:val="ListParagraph"/>
        <w:numPr>
          <w:ilvl w:val="0"/>
          <w:numId w:val="47"/>
        </w:numPr>
        <w:ind w:left="426" w:right="-166"/>
        <w:contextualSpacing/>
        <w:jc w:val="both"/>
        <w:rPr>
          <w:iCs/>
        </w:rPr>
      </w:pPr>
      <w:r>
        <w:rPr>
          <w:iCs/>
        </w:rPr>
        <w:t>We delivered Year 3, and announced Year 4, initiatives of AGB</w:t>
      </w:r>
    </w:p>
    <w:p w:rsidR="00DA25CC" w:rsidRPr="007F12D8" w:rsidRDefault="00DA25CC" w:rsidP="00DA25CC">
      <w:pPr>
        <w:pStyle w:val="ListParagraph"/>
        <w:numPr>
          <w:ilvl w:val="0"/>
          <w:numId w:val="47"/>
        </w:numPr>
        <w:ind w:left="426" w:right="-166"/>
        <w:contextualSpacing/>
        <w:jc w:val="both"/>
        <w:rPr>
          <w:iCs/>
        </w:rPr>
      </w:pPr>
      <w:r>
        <w:rPr>
          <w:iCs/>
        </w:rPr>
        <w:t xml:space="preserve">Over €1bn was returned to shareholders via share buybacks </w:t>
      </w:r>
    </w:p>
    <w:p w:rsidR="00DA25CC" w:rsidRPr="007F12D8" w:rsidRDefault="00DA25CC" w:rsidP="00DA25CC">
      <w:pPr>
        <w:ind w:left="-142" w:right="-166"/>
        <w:jc w:val="both"/>
        <w:rPr>
          <w:b/>
          <w:iCs/>
        </w:rPr>
      </w:pPr>
    </w:p>
    <w:p w:rsidR="00DA25CC" w:rsidRPr="00310E7B" w:rsidRDefault="00DA25CC" w:rsidP="00DA25CC">
      <w:pPr>
        <w:ind w:left="-142" w:right="-166"/>
        <w:jc w:val="both"/>
        <w:rPr>
          <w:b/>
          <w:iCs/>
          <w:u w:val="single"/>
        </w:rPr>
      </w:pPr>
      <w:r w:rsidRPr="0019111E">
        <w:rPr>
          <w:b/>
          <w:iCs/>
          <w:u w:val="single"/>
        </w:rPr>
        <w:t>New Route</w:t>
      </w:r>
      <w:r>
        <w:rPr>
          <w:b/>
          <w:iCs/>
          <w:u w:val="single"/>
        </w:rPr>
        <w:t>s, Bases</w:t>
      </w:r>
      <w:r w:rsidRPr="0019111E">
        <w:rPr>
          <w:b/>
          <w:iCs/>
          <w:u w:val="single"/>
        </w:rPr>
        <w:t xml:space="preserve"> &amp; </w:t>
      </w:r>
      <w:r>
        <w:rPr>
          <w:b/>
          <w:iCs/>
          <w:u w:val="single"/>
        </w:rPr>
        <w:t>Fleet</w:t>
      </w:r>
    </w:p>
    <w:p w:rsidR="00DA25CC" w:rsidRDefault="00DA25CC" w:rsidP="00DA25CC">
      <w:pPr>
        <w:ind w:left="-142" w:right="-166"/>
        <w:jc w:val="both"/>
        <w:rPr>
          <w:iCs/>
        </w:rPr>
      </w:pPr>
      <w:r>
        <w:rPr>
          <w:iCs/>
        </w:rPr>
        <w:t xml:space="preserve">During FY17 we took delivery of 52 new B737’s, launched 206 new routes, and opened 10 new bases at primary airports in Bucharest, Corfu, Frankfurt Main, Hamburg, Ibiza, Nuremburg, Prague, Sofia, Timisoara and Vilnius. Our fleet will grow to 427 aircraft by March ‘18 as we increase traffic to 130m customers. This year, our </w:t>
      </w:r>
      <w:proofErr w:type="gramStart"/>
      <w:r>
        <w:rPr>
          <w:iCs/>
        </w:rPr>
        <w:t>2 aircraft</w:t>
      </w:r>
      <w:proofErr w:type="gramEnd"/>
      <w:r>
        <w:rPr>
          <w:iCs/>
        </w:rPr>
        <w:t xml:space="preserve"> base at Frankfurt Main (opened in March) will increase to 7 aircraft from September. In </w:t>
      </w:r>
      <w:proofErr w:type="gramStart"/>
      <w:r>
        <w:rPr>
          <w:iCs/>
        </w:rPr>
        <w:t>April</w:t>
      </w:r>
      <w:proofErr w:type="gramEnd"/>
      <w:r>
        <w:rPr>
          <w:iCs/>
        </w:rPr>
        <w:t xml:space="preserve"> we opened a base in Naples and next autumn we open bases in </w:t>
      </w:r>
      <w:proofErr w:type="spellStart"/>
      <w:r w:rsidRPr="00673F32">
        <w:rPr>
          <w:iCs/>
        </w:rPr>
        <w:t>Memmingen</w:t>
      </w:r>
      <w:proofErr w:type="spellEnd"/>
      <w:r>
        <w:rPr>
          <w:iCs/>
        </w:rPr>
        <w:t xml:space="preserve"> (Munich) and Poznan, as well as launching our first flights to Tel Aviv and the Ukraine (our 34</w:t>
      </w:r>
      <w:r w:rsidRPr="008446DF">
        <w:rPr>
          <w:iCs/>
          <w:vertAlign w:val="superscript"/>
        </w:rPr>
        <w:t>th</w:t>
      </w:r>
      <w:r>
        <w:rPr>
          <w:iCs/>
        </w:rPr>
        <w:t xml:space="preserve"> country). </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We recently announced the launch of Ryanair Sun, a charter airline which will have a Polish AOC and management team. This airline will operate in summer ’18 with a fleet of 5 aircraft and will significantly boost our presence in Poland where Ryanair is already the largest scheduled airline. </w:t>
      </w:r>
      <w:r>
        <w:rPr>
          <w:iCs/>
        </w:rPr>
        <w:lastRenderedPageBreak/>
        <w:t xml:space="preserve">We expect Ryanair Sun to become Poland’s No.1 charter airline, as it grows to 15 aircraft </w:t>
      </w:r>
      <w:proofErr w:type="gramStart"/>
      <w:r>
        <w:rPr>
          <w:iCs/>
        </w:rPr>
        <w:t>by  summer</w:t>
      </w:r>
      <w:proofErr w:type="gramEnd"/>
      <w:r>
        <w:rPr>
          <w:iCs/>
        </w:rPr>
        <w:t xml:space="preserve"> ’19. </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As legacy competitors in Italy, Germany, Romania, and Poland undergo deep restructuring, the scale of our airport growth negotiations is accelerating. We continue to juggle more opportunities for 2018 and 2019 than our existing fleet growth can accommodate. Accordingly, we are engaged in a fleet review with Boeing, and are taking up opportunities to accelerate fleet growth in 2018 and 2019 by extending 10 of our planned lease returns in these years, and adding selectively to our current order where Boeing may have some delivery opportunities over the next 24 months. As competitor airlines undergo deep restructuring, we are aware of the need to have additional short haul aircraft to respond quickly as these unique growth opportunities arise. </w:t>
      </w:r>
    </w:p>
    <w:p w:rsidR="00DA25CC" w:rsidRDefault="00DA25CC" w:rsidP="00DA25CC">
      <w:pPr>
        <w:ind w:left="-142" w:right="-166"/>
        <w:jc w:val="both"/>
        <w:rPr>
          <w:iCs/>
        </w:rPr>
      </w:pPr>
    </w:p>
    <w:p w:rsidR="00DA25CC" w:rsidRDefault="00DA25CC" w:rsidP="00DA25CC">
      <w:pPr>
        <w:ind w:left="-142" w:right="-166"/>
        <w:jc w:val="both"/>
        <w:rPr>
          <w:b/>
          <w:iCs/>
          <w:u w:val="single"/>
        </w:rPr>
      </w:pPr>
      <w:r w:rsidRPr="009C175D">
        <w:rPr>
          <w:b/>
          <w:iCs/>
          <w:u w:val="single"/>
        </w:rPr>
        <w:t>Improving the AGB Customer Experience</w:t>
      </w:r>
    </w:p>
    <w:p w:rsidR="00DA25CC" w:rsidRPr="002C3989" w:rsidRDefault="00DA25CC" w:rsidP="00DA25CC">
      <w:pPr>
        <w:ind w:left="-142" w:right="-166"/>
        <w:jc w:val="both"/>
        <w:rPr>
          <w:b/>
          <w:iCs/>
          <w:color w:val="000000" w:themeColor="text1"/>
          <w:u w:val="single"/>
        </w:rPr>
      </w:pPr>
      <w:r>
        <w:rPr>
          <w:iCs/>
        </w:rPr>
        <w:t xml:space="preserve">Year 3 of our AGB programme has seen forward bookings and load factors rise for the third year in a row as we improved our website, mobile app, and digital platforms. </w:t>
      </w:r>
      <w:r>
        <w:t xml:space="preserve">We recently announced Year 4 of AGB which will deliver connecting flights (initially on Ryanair flights, then later with other partners) and last week began selling long haul flights </w:t>
      </w:r>
      <w:r w:rsidRPr="002C3989">
        <w:rPr>
          <w:color w:val="000000" w:themeColor="text1"/>
        </w:rPr>
        <w:t xml:space="preserve">from Madrid </w:t>
      </w:r>
      <w:r>
        <w:rPr>
          <w:color w:val="000000" w:themeColor="text1"/>
        </w:rPr>
        <w:t>with</w:t>
      </w:r>
      <w:r w:rsidRPr="002C3989">
        <w:rPr>
          <w:color w:val="000000" w:themeColor="text1"/>
        </w:rPr>
        <w:t xml:space="preserve"> Air Europa. We will roll</w:t>
      </w:r>
      <w:r>
        <w:rPr>
          <w:color w:val="000000" w:themeColor="text1"/>
        </w:rPr>
        <w:t>-</w:t>
      </w:r>
      <w:r w:rsidRPr="002C3989">
        <w:rPr>
          <w:color w:val="000000" w:themeColor="text1"/>
        </w:rPr>
        <w:t>out Ryanair H</w:t>
      </w:r>
      <w:r>
        <w:rPr>
          <w:color w:val="000000" w:themeColor="text1"/>
        </w:rPr>
        <w:t xml:space="preserve">olidays to all markets, and </w:t>
      </w:r>
      <w:r w:rsidRPr="002C3989">
        <w:rPr>
          <w:color w:val="000000" w:themeColor="text1"/>
        </w:rPr>
        <w:t xml:space="preserve">continue to build our “Amazon of Travel” platform through better search tools, travel guides, express booking, auto check-in, and onward transport partnerships.  </w:t>
      </w:r>
    </w:p>
    <w:p w:rsidR="00DA25CC" w:rsidRDefault="00DA25CC" w:rsidP="00DA25CC">
      <w:pPr>
        <w:ind w:right="-166"/>
        <w:jc w:val="both"/>
        <w:rPr>
          <w:iCs/>
        </w:rPr>
      </w:pPr>
    </w:p>
    <w:p w:rsidR="00DA25CC" w:rsidRDefault="00DA25CC" w:rsidP="00DA25CC">
      <w:pPr>
        <w:ind w:left="-142" w:right="-166"/>
        <w:jc w:val="both"/>
        <w:rPr>
          <w:iCs/>
        </w:rPr>
      </w:pPr>
      <w:r>
        <w:rPr>
          <w:iCs/>
        </w:rPr>
        <w:t xml:space="preserve">While we again lowered fares in FY17, our punctuality was impacted by repeated ATC staff shortages and strikes, and unusually disruptive weather in November and December. On times slipped 2% points from an industry leading 90% to 88%, which is why we are campaigning with Airlines for Europe (A4E) to encourage the European Commission to </w:t>
      </w:r>
      <w:proofErr w:type="gramStart"/>
      <w:r>
        <w:rPr>
          <w:iCs/>
        </w:rPr>
        <w:t>take action</w:t>
      </w:r>
      <w:proofErr w:type="gramEnd"/>
      <w:r>
        <w:rPr>
          <w:iCs/>
        </w:rPr>
        <w:t xml:space="preserve"> to ameliorate the impact of ATC strikes on overflights in Europe. In March alone, a series of unjustified ATC &amp; airport strikes caused almost 560 Ryanair flight cancellations, and the loss of over 100k customer bookings. </w:t>
      </w:r>
    </w:p>
    <w:p w:rsidR="00DA25CC" w:rsidRDefault="00DA25CC" w:rsidP="00DA25CC">
      <w:pPr>
        <w:ind w:left="-142" w:right="-166"/>
        <w:jc w:val="both"/>
        <w:rPr>
          <w:iCs/>
        </w:rPr>
      </w:pPr>
    </w:p>
    <w:tbl>
      <w:tblPr>
        <w:tblStyle w:val="TableGrid"/>
        <w:tblW w:w="4033" w:type="dxa"/>
        <w:jc w:val="center"/>
        <w:tblLook w:val="04A0" w:firstRow="1" w:lastRow="0" w:firstColumn="1" w:lastColumn="0" w:noHBand="0" w:noVBand="1"/>
      </w:tblPr>
      <w:tblGrid>
        <w:gridCol w:w="1310"/>
        <w:gridCol w:w="656"/>
        <w:gridCol w:w="656"/>
        <w:gridCol w:w="656"/>
        <w:gridCol w:w="656"/>
        <w:gridCol w:w="656"/>
      </w:tblGrid>
      <w:tr w:rsidR="00DA25CC" w:rsidRPr="00394C0D" w:rsidTr="00E44B3B">
        <w:trPr>
          <w:jc w:val="center"/>
        </w:trPr>
        <w:tc>
          <w:tcPr>
            <w:tcW w:w="763" w:type="dxa"/>
          </w:tcPr>
          <w:p w:rsidR="00DA25CC" w:rsidRPr="00394C0D" w:rsidRDefault="00DA25CC" w:rsidP="00E44B3B">
            <w:pPr>
              <w:pStyle w:val="NoSpacing"/>
              <w:jc w:val="both"/>
              <w:rPr>
                <w:sz w:val="24"/>
                <w:szCs w:val="24"/>
              </w:rPr>
            </w:pPr>
            <w:r>
              <w:rPr>
                <w:sz w:val="24"/>
                <w:szCs w:val="24"/>
              </w:rPr>
              <w:t>Punctuality</w:t>
            </w:r>
          </w:p>
        </w:tc>
        <w:tc>
          <w:tcPr>
            <w:tcW w:w="717" w:type="dxa"/>
          </w:tcPr>
          <w:p w:rsidR="00DA25CC" w:rsidRPr="00394C0D" w:rsidRDefault="00DA25CC" w:rsidP="00E44B3B">
            <w:pPr>
              <w:pStyle w:val="NoSpacing"/>
              <w:jc w:val="center"/>
              <w:rPr>
                <w:sz w:val="24"/>
                <w:szCs w:val="24"/>
              </w:rPr>
            </w:pPr>
            <w:r>
              <w:rPr>
                <w:sz w:val="24"/>
                <w:szCs w:val="24"/>
              </w:rPr>
              <w:t>Q1</w:t>
            </w:r>
          </w:p>
        </w:tc>
        <w:tc>
          <w:tcPr>
            <w:tcW w:w="657" w:type="dxa"/>
          </w:tcPr>
          <w:p w:rsidR="00DA25CC" w:rsidRPr="00394C0D" w:rsidRDefault="00DA25CC" w:rsidP="00E44B3B">
            <w:pPr>
              <w:pStyle w:val="NoSpacing"/>
              <w:jc w:val="center"/>
              <w:rPr>
                <w:sz w:val="24"/>
                <w:szCs w:val="24"/>
              </w:rPr>
            </w:pPr>
            <w:r>
              <w:rPr>
                <w:sz w:val="24"/>
                <w:szCs w:val="24"/>
              </w:rPr>
              <w:t>Q2</w:t>
            </w:r>
          </w:p>
        </w:tc>
        <w:tc>
          <w:tcPr>
            <w:tcW w:w="632" w:type="dxa"/>
          </w:tcPr>
          <w:p w:rsidR="00DA25CC" w:rsidRPr="00394C0D" w:rsidRDefault="00DA25CC" w:rsidP="00E44B3B">
            <w:pPr>
              <w:pStyle w:val="NoSpacing"/>
              <w:jc w:val="center"/>
              <w:rPr>
                <w:sz w:val="24"/>
                <w:szCs w:val="24"/>
              </w:rPr>
            </w:pPr>
            <w:r>
              <w:rPr>
                <w:sz w:val="24"/>
                <w:szCs w:val="24"/>
              </w:rPr>
              <w:t>Q3</w:t>
            </w:r>
          </w:p>
        </w:tc>
        <w:tc>
          <w:tcPr>
            <w:tcW w:w="632" w:type="dxa"/>
          </w:tcPr>
          <w:p w:rsidR="00DA25CC" w:rsidRPr="00394C0D" w:rsidRDefault="00DA25CC" w:rsidP="00E44B3B">
            <w:pPr>
              <w:pStyle w:val="NoSpacing"/>
              <w:jc w:val="center"/>
              <w:rPr>
                <w:sz w:val="24"/>
                <w:szCs w:val="24"/>
              </w:rPr>
            </w:pPr>
            <w:r>
              <w:rPr>
                <w:sz w:val="24"/>
                <w:szCs w:val="24"/>
              </w:rPr>
              <w:t>Q4</w:t>
            </w:r>
          </w:p>
        </w:tc>
        <w:tc>
          <w:tcPr>
            <w:tcW w:w="632" w:type="dxa"/>
          </w:tcPr>
          <w:p w:rsidR="00DA25CC" w:rsidRPr="00394C0D" w:rsidRDefault="00DA25CC" w:rsidP="00E44B3B">
            <w:pPr>
              <w:pStyle w:val="NoSpacing"/>
              <w:jc w:val="center"/>
              <w:rPr>
                <w:sz w:val="24"/>
                <w:szCs w:val="24"/>
              </w:rPr>
            </w:pPr>
            <w:r>
              <w:rPr>
                <w:sz w:val="24"/>
                <w:szCs w:val="24"/>
              </w:rPr>
              <w:t>FY</w:t>
            </w:r>
          </w:p>
        </w:tc>
      </w:tr>
      <w:tr w:rsidR="00DA25CC" w:rsidRPr="00394C0D" w:rsidTr="00E44B3B">
        <w:trPr>
          <w:jc w:val="center"/>
        </w:trPr>
        <w:tc>
          <w:tcPr>
            <w:tcW w:w="763" w:type="dxa"/>
          </w:tcPr>
          <w:p w:rsidR="00DA25CC" w:rsidRDefault="00DA25CC" w:rsidP="00E44B3B">
            <w:pPr>
              <w:pStyle w:val="NoSpacing"/>
              <w:jc w:val="both"/>
              <w:rPr>
                <w:sz w:val="24"/>
                <w:szCs w:val="24"/>
              </w:rPr>
            </w:pPr>
            <w:r>
              <w:rPr>
                <w:sz w:val="24"/>
                <w:szCs w:val="24"/>
              </w:rPr>
              <w:t>FY16</w:t>
            </w:r>
          </w:p>
        </w:tc>
        <w:tc>
          <w:tcPr>
            <w:tcW w:w="717" w:type="dxa"/>
          </w:tcPr>
          <w:p w:rsidR="00DA25CC" w:rsidRPr="00394C0D" w:rsidRDefault="00DA25CC" w:rsidP="00E44B3B">
            <w:pPr>
              <w:pStyle w:val="NoSpacing"/>
              <w:jc w:val="center"/>
              <w:rPr>
                <w:sz w:val="24"/>
                <w:szCs w:val="24"/>
              </w:rPr>
            </w:pPr>
            <w:r>
              <w:rPr>
                <w:sz w:val="24"/>
                <w:szCs w:val="24"/>
              </w:rPr>
              <w:t>91%</w:t>
            </w:r>
          </w:p>
        </w:tc>
        <w:tc>
          <w:tcPr>
            <w:tcW w:w="657" w:type="dxa"/>
          </w:tcPr>
          <w:p w:rsidR="00DA25CC" w:rsidRPr="00394C0D" w:rsidRDefault="00DA25CC" w:rsidP="00E44B3B">
            <w:pPr>
              <w:pStyle w:val="NoSpacing"/>
              <w:jc w:val="center"/>
              <w:rPr>
                <w:sz w:val="24"/>
                <w:szCs w:val="24"/>
              </w:rPr>
            </w:pPr>
            <w:r>
              <w:rPr>
                <w:sz w:val="24"/>
                <w:szCs w:val="24"/>
              </w:rPr>
              <w:t>91%</w:t>
            </w:r>
          </w:p>
        </w:tc>
        <w:tc>
          <w:tcPr>
            <w:tcW w:w="632" w:type="dxa"/>
          </w:tcPr>
          <w:p w:rsidR="00DA25CC" w:rsidRPr="00394C0D" w:rsidRDefault="00DA25CC" w:rsidP="00E44B3B">
            <w:pPr>
              <w:pStyle w:val="NoSpacing"/>
              <w:jc w:val="center"/>
              <w:rPr>
                <w:sz w:val="24"/>
                <w:szCs w:val="24"/>
              </w:rPr>
            </w:pPr>
            <w:r>
              <w:rPr>
                <w:sz w:val="24"/>
                <w:szCs w:val="24"/>
              </w:rPr>
              <w:t>90%</w:t>
            </w:r>
          </w:p>
        </w:tc>
        <w:tc>
          <w:tcPr>
            <w:tcW w:w="632" w:type="dxa"/>
          </w:tcPr>
          <w:p w:rsidR="00DA25CC" w:rsidRPr="00394C0D" w:rsidRDefault="00DA25CC" w:rsidP="00E44B3B">
            <w:pPr>
              <w:pStyle w:val="NoSpacing"/>
              <w:jc w:val="center"/>
              <w:rPr>
                <w:sz w:val="24"/>
                <w:szCs w:val="24"/>
              </w:rPr>
            </w:pPr>
            <w:r>
              <w:rPr>
                <w:sz w:val="24"/>
                <w:szCs w:val="24"/>
              </w:rPr>
              <w:t>90%</w:t>
            </w:r>
          </w:p>
        </w:tc>
        <w:tc>
          <w:tcPr>
            <w:tcW w:w="632" w:type="dxa"/>
          </w:tcPr>
          <w:p w:rsidR="00DA25CC" w:rsidRPr="00394C0D" w:rsidRDefault="00DA25CC" w:rsidP="00E44B3B">
            <w:pPr>
              <w:pStyle w:val="NoSpacing"/>
              <w:jc w:val="center"/>
              <w:rPr>
                <w:sz w:val="24"/>
                <w:szCs w:val="24"/>
              </w:rPr>
            </w:pPr>
            <w:r>
              <w:rPr>
                <w:sz w:val="24"/>
                <w:szCs w:val="24"/>
              </w:rPr>
              <w:t>90%</w:t>
            </w:r>
          </w:p>
        </w:tc>
      </w:tr>
      <w:tr w:rsidR="00DA25CC" w:rsidRPr="00394C0D" w:rsidTr="00E44B3B">
        <w:trPr>
          <w:trHeight w:val="70"/>
          <w:jc w:val="center"/>
        </w:trPr>
        <w:tc>
          <w:tcPr>
            <w:tcW w:w="763" w:type="dxa"/>
          </w:tcPr>
          <w:p w:rsidR="00DA25CC" w:rsidRPr="00394C0D" w:rsidRDefault="00DA25CC" w:rsidP="00E44B3B">
            <w:pPr>
              <w:pStyle w:val="NoSpacing"/>
              <w:jc w:val="both"/>
              <w:rPr>
                <w:sz w:val="24"/>
                <w:szCs w:val="24"/>
              </w:rPr>
            </w:pPr>
            <w:r>
              <w:rPr>
                <w:sz w:val="24"/>
                <w:szCs w:val="24"/>
              </w:rPr>
              <w:t>FY17</w:t>
            </w:r>
          </w:p>
        </w:tc>
        <w:tc>
          <w:tcPr>
            <w:tcW w:w="717" w:type="dxa"/>
          </w:tcPr>
          <w:p w:rsidR="00DA25CC" w:rsidRPr="00394C0D" w:rsidRDefault="00DA25CC" w:rsidP="00E44B3B">
            <w:pPr>
              <w:pStyle w:val="NoSpacing"/>
              <w:jc w:val="center"/>
              <w:rPr>
                <w:sz w:val="24"/>
                <w:szCs w:val="24"/>
              </w:rPr>
            </w:pPr>
            <w:r>
              <w:rPr>
                <w:sz w:val="24"/>
                <w:szCs w:val="24"/>
              </w:rPr>
              <w:t>87%</w:t>
            </w:r>
          </w:p>
        </w:tc>
        <w:tc>
          <w:tcPr>
            <w:tcW w:w="657" w:type="dxa"/>
          </w:tcPr>
          <w:p w:rsidR="00DA25CC" w:rsidRPr="00394C0D" w:rsidRDefault="00DA25CC" w:rsidP="00E44B3B">
            <w:pPr>
              <w:pStyle w:val="NoSpacing"/>
              <w:jc w:val="center"/>
              <w:rPr>
                <w:sz w:val="24"/>
                <w:szCs w:val="24"/>
              </w:rPr>
            </w:pPr>
            <w:r>
              <w:rPr>
                <w:sz w:val="24"/>
                <w:szCs w:val="24"/>
              </w:rPr>
              <w:t>89%</w:t>
            </w:r>
          </w:p>
        </w:tc>
        <w:tc>
          <w:tcPr>
            <w:tcW w:w="632" w:type="dxa"/>
          </w:tcPr>
          <w:p w:rsidR="00DA25CC" w:rsidRPr="00394C0D" w:rsidRDefault="00DA25CC" w:rsidP="00E44B3B">
            <w:pPr>
              <w:pStyle w:val="NoSpacing"/>
              <w:jc w:val="center"/>
              <w:rPr>
                <w:sz w:val="24"/>
                <w:szCs w:val="24"/>
              </w:rPr>
            </w:pPr>
            <w:r>
              <w:rPr>
                <w:sz w:val="24"/>
                <w:szCs w:val="24"/>
              </w:rPr>
              <w:t>87%</w:t>
            </w:r>
          </w:p>
        </w:tc>
        <w:tc>
          <w:tcPr>
            <w:tcW w:w="632" w:type="dxa"/>
          </w:tcPr>
          <w:p w:rsidR="00DA25CC" w:rsidRPr="00394C0D" w:rsidRDefault="00DA25CC" w:rsidP="00E44B3B">
            <w:pPr>
              <w:pStyle w:val="NoSpacing"/>
              <w:jc w:val="center"/>
              <w:rPr>
                <w:sz w:val="24"/>
                <w:szCs w:val="24"/>
              </w:rPr>
            </w:pPr>
            <w:r>
              <w:rPr>
                <w:sz w:val="24"/>
                <w:szCs w:val="24"/>
              </w:rPr>
              <w:t>88%</w:t>
            </w:r>
          </w:p>
        </w:tc>
        <w:tc>
          <w:tcPr>
            <w:tcW w:w="632" w:type="dxa"/>
          </w:tcPr>
          <w:p w:rsidR="00DA25CC" w:rsidRPr="00394C0D" w:rsidRDefault="00DA25CC" w:rsidP="00E44B3B">
            <w:pPr>
              <w:pStyle w:val="NoSpacing"/>
              <w:jc w:val="center"/>
              <w:rPr>
                <w:sz w:val="24"/>
                <w:szCs w:val="24"/>
              </w:rPr>
            </w:pPr>
            <w:r>
              <w:rPr>
                <w:sz w:val="24"/>
                <w:szCs w:val="24"/>
              </w:rPr>
              <w:t>88%</w:t>
            </w:r>
          </w:p>
        </w:tc>
      </w:tr>
    </w:tbl>
    <w:p w:rsidR="00DA25CC" w:rsidRDefault="00DA25CC" w:rsidP="00DA25CC">
      <w:pPr>
        <w:ind w:left="-142" w:right="-166"/>
        <w:jc w:val="both"/>
        <w:rPr>
          <w:iCs/>
        </w:rPr>
      </w:pPr>
    </w:p>
    <w:p w:rsidR="00DA25CC" w:rsidRPr="00310E7B" w:rsidRDefault="00DA25CC" w:rsidP="00DA25CC">
      <w:pPr>
        <w:ind w:left="-142" w:right="-166"/>
        <w:jc w:val="both"/>
        <w:rPr>
          <w:b/>
          <w:iCs/>
          <w:u w:val="single"/>
        </w:rPr>
      </w:pPr>
      <w:r w:rsidRPr="0019111E">
        <w:rPr>
          <w:b/>
          <w:iCs/>
          <w:u w:val="single"/>
        </w:rPr>
        <w:t>Labs and Ancillary</w:t>
      </w:r>
    </w:p>
    <w:p w:rsidR="00DA25CC" w:rsidRDefault="00DA25CC" w:rsidP="00DA25CC">
      <w:pPr>
        <w:ind w:left="-142" w:right="-166"/>
        <w:jc w:val="both"/>
        <w:rPr>
          <w:iCs/>
        </w:rPr>
      </w:pPr>
      <w:r>
        <w:rPr>
          <w:iCs/>
        </w:rPr>
        <w:t>The success of Ryanair Labs is reflected in our growing load factor and record traffic. Ryanair.com is now the world’s most visited airline website and our mobile app has over 20.5m downloads. Membership of “</w:t>
      </w:r>
      <w:proofErr w:type="spellStart"/>
      <w:r>
        <w:rPr>
          <w:iCs/>
        </w:rPr>
        <w:t>MyRyanair</w:t>
      </w:r>
      <w:proofErr w:type="spellEnd"/>
      <w:r>
        <w:rPr>
          <w:iCs/>
        </w:rPr>
        <w:t xml:space="preserve">” grew to 20m members by year end and we expect this to rise to 30m members in FY18. </w:t>
      </w:r>
    </w:p>
    <w:p w:rsidR="00DA25CC" w:rsidRDefault="00DA25CC" w:rsidP="00DA25CC">
      <w:pPr>
        <w:ind w:left="-142" w:right="-166"/>
        <w:jc w:val="both"/>
        <w:rPr>
          <w:iCs/>
        </w:rPr>
      </w:pPr>
    </w:p>
    <w:p w:rsidR="00DA25CC" w:rsidRDefault="00DA25CC" w:rsidP="00DA25CC">
      <w:pPr>
        <w:ind w:left="-142" w:right="-166"/>
        <w:jc w:val="both"/>
        <w:rPr>
          <w:iCs/>
        </w:rPr>
      </w:pPr>
      <w:r>
        <w:rPr>
          <w:iCs/>
        </w:rPr>
        <w:t>We continue to invest in Labs, and recently doubled the size of our Wroclaw (Poland) team as well as opening our third Labs dev. centre in Madrid. While many competitors subcontract their IT development to high cost 3</w:t>
      </w:r>
      <w:r w:rsidRPr="001D737B">
        <w:rPr>
          <w:iCs/>
          <w:vertAlign w:val="superscript"/>
        </w:rPr>
        <w:t>rd</w:t>
      </w:r>
      <w:r>
        <w:rPr>
          <w:iCs/>
        </w:rPr>
        <w:t xml:space="preserve"> parties, in Ryanair we believe the success of Labs has vindicated our decision to manage and control this development internally, while rolling out high quality, proprietary, mobile and web platforms. </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Continuing improvements in our website and mobile technology has boosted ancillary revenue, by making it easier for customers to choose </w:t>
      </w:r>
      <w:proofErr w:type="gramStart"/>
      <w:r>
        <w:rPr>
          <w:iCs/>
        </w:rPr>
        <w:t>travel</w:t>
      </w:r>
      <w:proofErr w:type="gramEnd"/>
      <w:r>
        <w:rPr>
          <w:iCs/>
        </w:rPr>
        <w:t xml:space="preserve"> related services including our “Plus” products, reserved seating, priority boarding, security fast track, etc. Our car hire conversion rates are rising, and we are working hard to boost the sale of “Rooms” and “Holidays” where we are delivering low cost travel solutions for our customers.  </w:t>
      </w:r>
    </w:p>
    <w:p w:rsidR="00DA25CC" w:rsidRDefault="00DA25CC" w:rsidP="00DA25CC">
      <w:pPr>
        <w:ind w:left="-142" w:right="-166"/>
        <w:jc w:val="both"/>
        <w:rPr>
          <w:iCs/>
        </w:rPr>
      </w:pPr>
    </w:p>
    <w:p w:rsidR="00DA25CC" w:rsidRDefault="00DA25CC" w:rsidP="00DA25CC">
      <w:pPr>
        <w:ind w:left="-142" w:right="-166"/>
        <w:jc w:val="both"/>
        <w:rPr>
          <w:iCs/>
        </w:rPr>
      </w:pPr>
      <w:r>
        <w:rPr>
          <w:iCs/>
        </w:rPr>
        <w:lastRenderedPageBreak/>
        <w:t xml:space="preserve">In FY17 ancillary revenue grew by 13% to €1.8bn, and accounts for 27% of total revenues. We have raised our </w:t>
      </w:r>
      <w:proofErr w:type="gramStart"/>
      <w:r>
        <w:rPr>
          <w:iCs/>
        </w:rPr>
        <w:t>medium term</w:t>
      </w:r>
      <w:proofErr w:type="gramEnd"/>
      <w:r>
        <w:rPr>
          <w:iCs/>
        </w:rPr>
        <w:t xml:space="preserve"> guidance for ancillary sales to 30% of total revenues by March 2020, so we are well on track to achieve this target. </w:t>
      </w:r>
    </w:p>
    <w:p w:rsidR="00DA25CC" w:rsidRDefault="00DA25CC" w:rsidP="00DA25CC">
      <w:pPr>
        <w:ind w:left="-142" w:right="-166"/>
        <w:jc w:val="both"/>
        <w:rPr>
          <w:iCs/>
        </w:rPr>
      </w:pPr>
    </w:p>
    <w:p w:rsidR="00DA25CC" w:rsidRPr="005B7E8F" w:rsidRDefault="00DA25CC" w:rsidP="00DA25CC">
      <w:pPr>
        <w:ind w:left="-142" w:right="-166"/>
        <w:jc w:val="both"/>
        <w:rPr>
          <w:b/>
          <w:iCs/>
          <w:u w:val="single"/>
        </w:rPr>
      </w:pPr>
      <w:r w:rsidRPr="005B7E8F">
        <w:rPr>
          <w:b/>
          <w:iCs/>
          <w:u w:val="single"/>
        </w:rPr>
        <w:t>Our People</w:t>
      </w:r>
    </w:p>
    <w:p w:rsidR="00DA25CC" w:rsidRDefault="00DA25CC" w:rsidP="00DA25CC">
      <w:pPr>
        <w:ind w:left="-142" w:right="-166"/>
        <w:jc w:val="both"/>
        <w:rPr>
          <w:iCs/>
        </w:rPr>
      </w:pPr>
      <w:r>
        <w:rPr>
          <w:iCs/>
        </w:rPr>
        <w:t xml:space="preserve">Ryanair continues to recruit and invest in the best available talent. In FY17 we created over 1,000 new positions for pilots, cabin crew, engineers, and IT developers, and we will create at least another 1,000 new jobs again in FY18. Last year we promoted more than 900 people internally. We invest continuously in staff training and have installed 3 fixed based simulators, 2 engineering training aircraft, and purchased a B737-700 specifically for pilot training so that our people can learn and develop on the very best equipment at no cost to themselves. </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In </w:t>
      </w:r>
      <w:proofErr w:type="gramStart"/>
      <w:r>
        <w:rPr>
          <w:iCs/>
        </w:rPr>
        <w:t>April</w:t>
      </w:r>
      <w:proofErr w:type="gramEnd"/>
      <w:r>
        <w:rPr>
          <w:iCs/>
        </w:rPr>
        <w:t xml:space="preserve"> we negotiated new pay and condition agreements with 10 of our pilot and cabin crew bases which means that all of our 86 bases now enjoy 5 year agreements, which guarantee them industry leading rosters, and pay increases each year. At a time when many of Europe’s airlines are cutting pay, pensions, and jobs, this combination of job security and annual pay increases is a key attraction for Ryanair’s people. </w:t>
      </w:r>
    </w:p>
    <w:p w:rsidR="00DA25CC" w:rsidRDefault="00DA25CC" w:rsidP="00DA25CC">
      <w:pPr>
        <w:ind w:left="-142" w:right="-166"/>
        <w:jc w:val="both"/>
        <w:rPr>
          <w:iCs/>
        </w:rPr>
      </w:pPr>
    </w:p>
    <w:p w:rsidR="00DA25CC" w:rsidRDefault="00DA25CC" w:rsidP="00DA25CC">
      <w:pPr>
        <w:ind w:left="-142" w:right="-166"/>
        <w:jc w:val="both"/>
      </w:pPr>
      <w:r>
        <w:rPr>
          <w:iCs/>
        </w:rPr>
        <w:t xml:space="preserve">In </w:t>
      </w:r>
      <w:proofErr w:type="gramStart"/>
      <w:r>
        <w:rPr>
          <w:iCs/>
        </w:rPr>
        <w:t>April</w:t>
      </w:r>
      <w:proofErr w:type="gramEnd"/>
      <w:r>
        <w:rPr>
          <w:iCs/>
        </w:rPr>
        <w:t xml:space="preserve"> the European Court of Justice (ECJ) issued</w:t>
      </w:r>
      <w:r>
        <w:t xml:space="preserve"> a positive ruling in the A-Rosa social tax case which – although it does not involve Ryanair directly – clarifies the social tax status of international transport workers. This now allows Ryanair to return to the French Courts to recover the unlawful double-charges (approx. €15m) imposed on Ryanair and our people. The A-Rosa decision should also halt actions by the Italian Authorities who have sought to double-charge social taxes which have already been validly paid in Ireland under EU law.</w:t>
      </w:r>
    </w:p>
    <w:p w:rsidR="00DA25CC" w:rsidRDefault="00DA25CC" w:rsidP="00DA25CC">
      <w:pPr>
        <w:ind w:left="-142" w:right="-166"/>
        <w:jc w:val="both"/>
        <w:rPr>
          <w:b/>
          <w:iCs/>
          <w:u w:val="single"/>
        </w:rPr>
      </w:pPr>
    </w:p>
    <w:p w:rsidR="00DA25CC" w:rsidRDefault="00DA25CC" w:rsidP="00DA25CC">
      <w:pPr>
        <w:ind w:left="-142" w:right="-166"/>
        <w:jc w:val="both"/>
        <w:rPr>
          <w:b/>
          <w:iCs/>
          <w:u w:val="single"/>
        </w:rPr>
      </w:pPr>
      <w:r w:rsidRPr="0019111E">
        <w:rPr>
          <w:b/>
          <w:iCs/>
          <w:u w:val="single"/>
        </w:rPr>
        <w:t>Balance Sheet and Share</w:t>
      </w:r>
      <w:r>
        <w:rPr>
          <w:b/>
          <w:iCs/>
          <w:u w:val="single"/>
        </w:rPr>
        <w:t>holder</w:t>
      </w:r>
      <w:r w:rsidRPr="0019111E">
        <w:rPr>
          <w:b/>
          <w:iCs/>
          <w:u w:val="single"/>
        </w:rPr>
        <w:t xml:space="preserve"> Returns</w:t>
      </w:r>
    </w:p>
    <w:p w:rsidR="00DA25CC" w:rsidRDefault="00DA25CC" w:rsidP="00DA25CC">
      <w:pPr>
        <w:ind w:left="-142" w:right="-166"/>
        <w:jc w:val="both"/>
        <w:rPr>
          <w:iCs/>
        </w:rPr>
      </w:pPr>
      <w:r>
        <w:rPr>
          <w:iCs/>
        </w:rPr>
        <w:t xml:space="preserve">Our balance sheet remains strong. At year end we report a modest net debt of just over €200m having spent €1.45bn on CAPEX, and €1.02bn on share buybacks in FY17. In </w:t>
      </w:r>
      <w:proofErr w:type="gramStart"/>
      <w:r>
        <w:rPr>
          <w:iCs/>
        </w:rPr>
        <w:t>February</w:t>
      </w:r>
      <w:proofErr w:type="gramEnd"/>
      <w:r>
        <w:rPr>
          <w:iCs/>
        </w:rPr>
        <w:t xml:space="preserve"> we raised a further €750m in the Eurobond market, at an annual coupon of just 1.125% p.a. We will use this finance for aircraft CAPEX which will ensure we maintain the lowest fleet costs of any EU airline.</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We completed €1.02bn in shareholder buybacks in February. The success of our buyback programme is underlined by the fact that while profits grew by 6% in FY17, earnings per share have accelerated by more than double this rate (14%) to €1.05 in March 2017. We are committed to returning surplus cash to shareholders, </w:t>
      </w:r>
      <w:proofErr w:type="gramStart"/>
      <w:r>
        <w:rPr>
          <w:iCs/>
        </w:rPr>
        <w:t>as long as</w:t>
      </w:r>
      <w:proofErr w:type="gramEnd"/>
      <w:r>
        <w:rPr>
          <w:iCs/>
        </w:rPr>
        <w:t xml:space="preserve"> we are profitable, cash generative, and can fund aircraft CAPEX from internally generated revenues.</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The Board has approved a further €600m share buyback which will start this week and, subject to market conditions, be completed by the end of October. Since the current split between ordinary shares and ADR’s is 58%/42%, we will confine this buyback to ordinary shares. This latest buyback will increase the funds returned to shareholders since 2008 to over €5.4bn. </w:t>
      </w:r>
    </w:p>
    <w:p w:rsidR="00DA25CC" w:rsidRPr="002B26FA" w:rsidRDefault="00DA25CC" w:rsidP="00DA25CC">
      <w:pPr>
        <w:ind w:left="-142" w:right="-166"/>
        <w:jc w:val="both"/>
        <w:rPr>
          <w:iCs/>
        </w:rPr>
      </w:pPr>
    </w:p>
    <w:p w:rsidR="00DA25CC" w:rsidRPr="000411BD" w:rsidRDefault="00DA25CC" w:rsidP="00DA25CC">
      <w:pPr>
        <w:ind w:left="-142" w:right="-166"/>
        <w:jc w:val="both"/>
        <w:rPr>
          <w:b/>
          <w:iCs/>
          <w:u w:val="single"/>
        </w:rPr>
      </w:pPr>
      <w:r w:rsidRPr="000411BD">
        <w:rPr>
          <w:b/>
          <w:iCs/>
          <w:u w:val="single"/>
        </w:rPr>
        <w:t xml:space="preserve">Brexit: </w:t>
      </w:r>
    </w:p>
    <w:p w:rsidR="00DA25CC" w:rsidRDefault="00DA25CC" w:rsidP="00DA25CC">
      <w:pPr>
        <w:ind w:left="-142" w:right="-166"/>
        <w:jc w:val="both"/>
        <w:rPr>
          <w:iCs/>
        </w:rPr>
      </w:pPr>
      <w:r>
        <w:rPr>
          <w:iCs/>
        </w:rPr>
        <w:t xml:space="preserve">Ryanair actively campaigned for a remain vote in the UK Referendum. We were disappointed by the result, and are concerned at the significant uncertainty over the terms of the UK’s departure from the EU in March 2019. For our customers, we hope the UK will remain in Open Skies which will mean no change for UK consumers and visitors. However, the UK has indicated that it does not wish to do so, and until we get clarity over the final terms of the UK’s future trading relationship with the EU, there must be significant uncertainty over flights between the UK and the EU for </w:t>
      </w:r>
      <w:proofErr w:type="gramStart"/>
      <w:r>
        <w:rPr>
          <w:iCs/>
        </w:rPr>
        <w:t>a period of time</w:t>
      </w:r>
      <w:proofErr w:type="gramEnd"/>
      <w:r>
        <w:rPr>
          <w:iCs/>
        </w:rPr>
        <w:t xml:space="preserve"> from March 2019 onwards. </w:t>
      </w:r>
    </w:p>
    <w:p w:rsidR="00DA25CC" w:rsidRDefault="00DA25CC" w:rsidP="00DA25CC">
      <w:pPr>
        <w:ind w:left="-142" w:right="-166"/>
        <w:jc w:val="both"/>
        <w:rPr>
          <w:iCs/>
        </w:rPr>
      </w:pPr>
    </w:p>
    <w:p w:rsidR="00DA25CC" w:rsidRDefault="00DA25CC" w:rsidP="00DA25CC">
      <w:pPr>
        <w:ind w:left="-142" w:right="-166"/>
        <w:jc w:val="both"/>
        <w:rPr>
          <w:iCs/>
        </w:rPr>
      </w:pPr>
      <w:r>
        <w:rPr>
          <w:iCs/>
        </w:rPr>
        <w:t xml:space="preserve">A “hard” Brexit could cause significant disruption to UK/EU flights for a period of months after March 2019, which is why we must remain flexible. In the absence of such certainty, or direction, we will continue to pivot our growth away from the UK in 2017 and 2018 to capitalise on the many growth opportunities elsewhere in Europe. We have contingency plans and will adapt to changed circumstances in the best interests of our customers.  </w:t>
      </w:r>
    </w:p>
    <w:p w:rsidR="00DA25CC" w:rsidRDefault="00DA25CC" w:rsidP="00DA25CC">
      <w:pPr>
        <w:ind w:left="-142" w:right="-166"/>
        <w:jc w:val="both"/>
        <w:rPr>
          <w:iCs/>
        </w:rPr>
      </w:pPr>
    </w:p>
    <w:p w:rsidR="00DA25CC" w:rsidRPr="00310E7B" w:rsidRDefault="00DA25CC" w:rsidP="00DA25CC">
      <w:pPr>
        <w:ind w:left="-142" w:right="-166"/>
        <w:jc w:val="both"/>
        <w:rPr>
          <w:b/>
          <w:iCs/>
        </w:rPr>
      </w:pPr>
      <w:r w:rsidRPr="0019111E">
        <w:rPr>
          <w:b/>
          <w:iCs/>
          <w:u w:val="single"/>
        </w:rPr>
        <w:t>Outlook</w:t>
      </w:r>
    </w:p>
    <w:p w:rsidR="00DA25CC" w:rsidRDefault="00DA25CC" w:rsidP="00DA25CC">
      <w:pPr>
        <w:ind w:left="-142" w:right="-166"/>
        <w:jc w:val="both"/>
        <w:rPr>
          <w:iCs/>
        </w:rPr>
      </w:pPr>
      <w:r>
        <w:rPr>
          <w:iCs/>
        </w:rPr>
        <w:t xml:space="preserve">As usual </w:t>
      </w:r>
      <w:proofErr w:type="gramStart"/>
      <w:r>
        <w:rPr>
          <w:iCs/>
        </w:rPr>
        <w:t>at this time</w:t>
      </w:r>
      <w:proofErr w:type="gramEnd"/>
      <w:r>
        <w:rPr>
          <w:iCs/>
        </w:rPr>
        <w:t xml:space="preserve"> of year, the full year outlook is clouded by the absence of H2 yield visibility. We expect our “load factor active” policy will grow traffic 8% to 130m. While forward bookings in H1 are reasonably robust (up 1% on prior year) pricing remains soft, and depends on the absence of security events in Europe’s cities or airports. While Q1 will benefit from Easter, we have limited visibility of close-in peak summer bookings and zero H2 visibility. We expect FY18 </w:t>
      </w:r>
      <w:proofErr w:type="spellStart"/>
      <w:r>
        <w:rPr>
          <w:iCs/>
        </w:rPr>
        <w:t>ave.</w:t>
      </w:r>
      <w:proofErr w:type="spellEnd"/>
      <w:r>
        <w:rPr>
          <w:iCs/>
        </w:rPr>
        <w:t xml:space="preserve"> fares will decline by -5% to -7% due to weaker Sterling, and continuing excess capacity in Europe. Ancillary revenue per customer will likely be flat as we continue to drive penetration with discounts. We expect our fuel bill will fall by €70m in FY18, but we will pass on these savings to customers in lower air fares. We expect ex-fuel unit cost to fall by 1% in FY18. </w:t>
      </w:r>
    </w:p>
    <w:p w:rsidR="00DA25CC" w:rsidRDefault="00DA25CC" w:rsidP="00DA25CC">
      <w:pPr>
        <w:ind w:left="-142" w:right="-166"/>
        <w:jc w:val="both"/>
        <w:rPr>
          <w:iCs/>
        </w:rPr>
      </w:pPr>
    </w:p>
    <w:p w:rsidR="00DA25CC" w:rsidRPr="00551EEE" w:rsidRDefault="00DA25CC" w:rsidP="00DA25CC">
      <w:pPr>
        <w:ind w:left="-142" w:right="-166"/>
        <w:jc w:val="both"/>
        <w:rPr>
          <w:iCs/>
        </w:rPr>
      </w:pPr>
      <w:proofErr w:type="gramStart"/>
      <w:r>
        <w:rPr>
          <w:iCs/>
        </w:rPr>
        <w:t>As a result of</w:t>
      </w:r>
      <w:proofErr w:type="gramEnd"/>
      <w:r>
        <w:rPr>
          <w:iCs/>
        </w:rPr>
        <w:t xml:space="preserve"> these factors we are cautiously guiding an 8% increase in FY18 net profit to a range of €1.40bn to €1.45bn. Investors should be wary of the risk of negative Brexit developments, or any repeat of last year’s security events at European cities, which could damage consumer confidence, close-in bookings, and this FY18 guidance.”</w:t>
      </w:r>
    </w:p>
    <w:p w:rsidR="00DA25CC" w:rsidRPr="007F12D8" w:rsidRDefault="00DA25CC" w:rsidP="00DA25CC">
      <w:pPr>
        <w:ind w:left="-142" w:right="-166"/>
        <w:jc w:val="both"/>
        <w:rPr>
          <w:i/>
          <w:iCs/>
        </w:rPr>
      </w:pPr>
    </w:p>
    <w:p w:rsidR="00DA25CC" w:rsidRPr="0019111E" w:rsidRDefault="00DA25CC" w:rsidP="00DA25CC">
      <w:pPr>
        <w:pStyle w:val="NoSpacing"/>
        <w:ind w:left="-142" w:right="-166"/>
        <w:jc w:val="both"/>
        <w:rPr>
          <w:rFonts w:ascii="Times New Roman" w:hAnsi="Times New Roman"/>
          <w:b/>
          <w:sz w:val="24"/>
          <w:szCs w:val="24"/>
        </w:rPr>
      </w:pPr>
      <w:r w:rsidRPr="0019111E">
        <w:rPr>
          <w:rFonts w:ascii="Times New Roman" w:hAnsi="Times New Roman"/>
          <w:b/>
          <w:sz w:val="24"/>
          <w:szCs w:val="24"/>
        </w:rPr>
        <w:t>ENDS.</w:t>
      </w:r>
      <w:r w:rsidRPr="0019111E">
        <w:rPr>
          <w:rFonts w:ascii="Times New Roman" w:hAnsi="Times New Roman"/>
          <w:b/>
          <w:sz w:val="24"/>
          <w:szCs w:val="24"/>
        </w:rPr>
        <w:br/>
      </w:r>
    </w:p>
    <w:tbl>
      <w:tblPr>
        <w:tblStyle w:val="TableGrid"/>
        <w:tblW w:w="0" w:type="auto"/>
        <w:tblInd w:w="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4"/>
        <w:gridCol w:w="2876"/>
        <w:gridCol w:w="2875"/>
      </w:tblGrid>
      <w:tr w:rsidR="00DA25CC" w:rsidRPr="00551EEE" w:rsidTr="00E44B3B">
        <w:tc>
          <w:tcPr>
            <w:tcW w:w="3099" w:type="dxa"/>
            <w:hideMark/>
          </w:tcPr>
          <w:p w:rsidR="00DA25CC" w:rsidRPr="000550E4" w:rsidRDefault="00DA25CC" w:rsidP="00E44B3B">
            <w:pPr>
              <w:ind w:left="-142" w:right="-166"/>
              <w:rPr>
                <w:sz w:val="22"/>
              </w:rPr>
            </w:pPr>
            <w:r w:rsidRPr="000550E4">
              <w:rPr>
                <w:sz w:val="22"/>
              </w:rPr>
              <w:t xml:space="preserve"> For further information</w:t>
            </w:r>
          </w:p>
        </w:tc>
        <w:tc>
          <w:tcPr>
            <w:tcW w:w="2956" w:type="dxa"/>
            <w:hideMark/>
          </w:tcPr>
          <w:p w:rsidR="00DA25CC" w:rsidRPr="000550E4" w:rsidRDefault="00DA25CC" w:rsidP="00E44B3B">
            <w:pPr>
              <w:ind w:left="-142" w:right="-166"/>
              <w:rPr>
                <w:sz w:val="22"/>
              </w:rPr>
            </w:pPr>
            <w:r w:rsidRPr="000550E4">
              <w:rPr>
                <w:sz w:val="22"/>
              </w:rPr>
              <w:t xml:space="preserve"> Neil </w:t>
            </w:r>
            <w:proofErr w:type="spellStart"/>
            <w:r w:rsidRPr="000550E4">
              <w:rPr>
                <w:sz w:val="22"/>
              </w:rPr>
              <w:t>Sorahan</w:t>
            </w:r>
            <w:proofErr w:type="spellEnd"/>
            <w:r w:rsidRPr="000550E4">
              <w:rPr>
                <w:sz w:val="22"/>
              </w:rPr>
              <w:t xml:space="preserve">  </w:t>
            </w:r>
          </w:p>
        </w:tc>
        <w:tc>
          <w:tcPr>
            <w:tcW w:w="2956" w:type="dxa"/>
            <w:hideMark/>
          </w:tcPr>
          <w:p w:rsidR="00DA25CC" w:rsidRPr="000550E4" w:rsidRDefault="00DA25CC" w:rsidP="00E44B3B">
            <w:pPr>
              <w:ind w:left="-142" w:right="-166"/>
              <w:rPr>
                <w:sz w:val="22"/>
              </w:rPr>
            </w:pPr>
            <w:r w:rsidRPr="000550E4">
              <w:rPr>
                <w:sz w:val="22"/>
              </w:rPr>
              <w:t xml:space="preserve"> Piaras Kelly</w:t>
            </w:r>
          </w:p>
        </w:tc>
      </w:tr>
      <w:tr w:rsidR="00DA25CC" w:rsidRPr="00551EEE" w:rsidTr="00E44B3B">
        <w:tc>
          <w:tcPr>
            <w:tcW w:w="3099" w:type="dxa"/>
            <w:hideMark/>
          </w:tcPr>
          <w:p w:rsidR="00DA25CC" w:rsidRPr="000550E4" w:rsidRDefault="00DA25CC" w:rsidP="00E44B3B">
            <w:pPr>
              <w:ind w:left="-142" w:right="-166"/>
              <w:rPr>
                <w:sz w:val="22"/>
              </w:rPr>
            </w:pPr>
            <w:r w:rsidRPr="000550E4">
              <w:rPr>
                <w:sz w:val="22"/>
              </w:rPr>
              <w:t xml:space="preserve"> please contact:</w:t>
            </w:r>
          </w:p>
        </w:tc>
        <w:tc>
          <w:tcPr>
            <w:tcW w:w="2956" w:type="dxa"/>
            <w:hideMark/>
          </w:tcPr>
          <w:p w:rsidR="00DA25CC" w:rsidRPr="000550E4" w:rsidRDefault="00DA25CC" w:rsidP="00E44B3B">
            <w:pPr>
              <w:ind w:left="-142" w:right="-166"/>
              <w:rPr>
                <w:sz w:val="22"/>
              </w:rPr>
            </w:pPr>
            <w:r w:rsidRPr="000550E4">
              <w:rPr>
                <w:sz w:val="22"/>
              </w:rPr>
              <w:t xml:space="preserve"> Ryanair Holdings plc</w:t>
            </w:r>
          </w:p>
        </w:tc>
        <w:tc>
          <w:tcPr>
            <w:tcW w:w="2956" w:type="dxa"/>
            <w:hideMark/>
          </w:tcPr>
          <w:p w:rsidR="00DA25CC" w:rsidRPr="000550E4" w:rsidRDefault="00DA25CC" w:rsidP="00E44B3B">
            <w:pPr>
              <w:ind w:left="-142" w:right="-166"/>
              <w:rPr>
                <w:sz w:val="22"/>
              </w:rPr>
            </w:pPr>
            <w:r w:rsidRPr="000550E4">
              <w:rPr>
                <w:sz w:val="22"/>
              </w:rPr>
              <w:t xml:space="preserve"> Edelman</w:t>
            </w:r>
          </w:p>
        </w:tc>
      </w:tr>
      <w:tr w:rsidR="00DA25CC" w:rsidRPr="00551EEE" w:rsidTr="00E44B3B">
        <w:tc>
          <w:tcPr>
            <w:tcW w:w="3099" w:type="dxa"/>
            <w:hideMark/>
          </w:tcPr>
          <w:p w:rsidR="00DA25CC" w:rsidRPr="000550E4" w:rsidRDefault="00DA25CC" w:rsidP="00E44B3B">
            <w:pPr>
              <w:ind w:left="-142" w:right="-166"/>
              <w:rPr>
                <w:sz w:val="22"/>
              </w:rPr>
            </w:pPr>
            <w:r w:rsidRPr="000550E4">
              <w:rPr>
                <w:sz w:val="22"/>
              </w:rPr>
              <w:t xml:space="preserve"> </w:t>
            </w:r>
            <w:hyperlink r:id="rId8" w:history="1">
              <w:r w:rsidRPr="000550E4">
                <w:rPr>
                  <w:rStyle w:val="Hyperlink"/>
                  <w:sz w:val="22"/>
                  <w:lang w:val="de-DE"/>
                </w:rPr>
                <w:t>www.ryanair.com</w:t>
              </w:r>
            </w:hyperlink>
          </w:p>
        </w:tc>
        <w:tc>
          <w:tcPr>
            <w:tcW w:w="2956" w:type="dxa"/>
            <w:hideMark/>
          </w:tcPr>
          <w:p w:rsidR="00DA25CC" w:rsidRPr="000550E4" w:rsidRDefault="00DA25CC" w:rsidP="00E44B3B">
            <w:pPr>
              <w:ind w:left="-142" w:right="-166"/>
              <w:rPr>
                <w:sz w:val="22"/>
              </w:rPr>
            </w:pPr>
            <w:r w:rsidRPr="000550E4">
              <w:rPr>
                <w:b/>
                <w:bCs/>
                <w:sz w:val="22"/>
                <w:lang w:val="de-DE"/>
              </w:rPr>
              <w:t xml:space="preserve"> Tel: 353-1-9451212  </w:t>
            </w:r>
          </w:p>
        </w:tc>
        <w:tc>
          <w:tcPr>
            <w:tcW w:w="2956" w:type="dxa"/>
            <w:hideMark/>
          </w:tcPr>
          <w:p w:rsidR="00DA25CC" w:rsidRPr="000550E4" w:rsidRDefault="00DA25CC" w:rsidP="00E44B3B">
            <w:pPr>
              <w:ind w:left="-142" w:right="-166"/>
              <w:rPr>
                <w:b/>
                <w:bCs/>
                <w:sz w:val="22"/>
                <w:lang w:val="de-DE"/>
              </w:rPr>
            </w:pPr>
            <w:r w:rsidRPr="000550E4">
              <w:rPr>
                <w:b/>
                <w:bCs/>
                <w:sz w:val="22"/>
                <w:lang w:val="de-DE"/>
              </w:rPr>
              <w:t xml:space="preserve"> Tel: 353-1-6789333</w:t>
            </w:r>
          </w:p>
        </w:tc>
      </w:tr>
    </w:tbl>
    <w:p w:rsidR="00417819" w:rsidRPr="00551EEE" w:rsidRDefault="00DA25CC" w:rsidP="00417819">
      <w:pPr>
        <w:jc w:val="both"/>
        <w:rPr>
          <w:i/>
          <w:iCs/>
          <w:sz w:val="20"/>
          <w:szCs w:val="20"/>
        </w:rPr>
      </w:pPr>
      <w:r>
        <w:br/>
      </w:r>
      <w:r w:rsidR="00417819" w:rsidRPr="00551EEE">
        <w:rPr>
          <w:i/>
          <w:iCs/>
          <w:sz w:val="20"/>
          <w:szCs w:val="20"/>
        </w:rPr>
        <w:t>Ryanair is Europe’s</w:t>
      </w:r>
      <w:r w:rsidR="00417819">
        <w:rPr>
          <w:i/>
          <w:iCs/>
          <w:sz w:val="20"/>
          <w:szCs w:val="20"/>
        </w:rPr>
        <w:t xml:space="preserve"> favourite airline, carrying 130</w:t>
      </w:r>
      <w:r w:rsidR="00417819" w:rsidRPr="00551EEE">
        <w:rPr>
          <w:i/>
          <w:iCs/>
          <w:sz w:val="20"/>
          <w:szCs w:val="20"/>
        </w:rPr>
        <w:t>m</w:t>
      </w:r>
      <w:r w:rsidR="00417819">
        <w:rPr>
          <w:i/>
          <w:iCs/>
          <w:sz w:val="20"/>
          <w:szCs w:val="20"/>
        </w:rPr>
        <w:t xml:space="preserve"> customers</w:t>
      </w:r>
      <w:r w:rsidR="00417819" w:rsidRPr="00551EEE">
        <w:rPr>
          <w:i/>
          <w:iCs/>
          <w:sz w:val="20"/>
          <w:szCs w:val="20"/>
        </w:rPr>
        <w:t xml:space="preserve"> p.a. on more </w:t>
      </w:r>
      <w:r w:rsidR="00417819">
        <w:rPr>
          <w:i/>
          <w:iCs/>
          <w:sz w:val="20"/>
          <w:szCs w:val="20"/>
        </w:rPr>
        <w:t>than 2,000 daily flights from 86</w:t>
      </w:r>
      <w:r w:rsidR="00417819" w:rsidRPr="00551EEE">
        <w:rPr>
          <w:i/>
          <w:iCs/>
          <w:sz w:val="20"/>
          <w:szCs w:val="20"/>
        </w:rPr>
        <w:t xml:space="preserve"> bases, connec</w:t>
      </w:r>
      <w:r w:rsidR="00417819">
        <w:rPr>
          <w:i/>
          <w:iCs/>
          <w:sz w:val="20"/>
          <w:szCs w:val="20"/>
        </w:rPr>
        <w:t>ting over 200 destinations in 34</w:t>
      </w:r>
      <w:r w:rsidR="00417819" w:rsidRPr="00551EEE">
        <w:rPr>
          <w:i/>
          <w:iCs/>
          <w:sz w:val="20"/>
          <w:szCs w:val="20"/>
        </w:rPr>
        <w:t xml:space="preserve"> </w:t>
      </w:r>
      <w:r w:rsidR="00417819">
        <w:rPr>
          <w:i/>
          <w:iCs/>
          <w:sz w:val="20"/>
          <w:szCs w:val="20"/>
        </w:rPr>
        <w:t>countries on a fleet of over 400</w:t>
      </w:r>
      <w:r w:rsidR="00417819" w:rsidRPr="00551EEE">
        <w:rPr>
          <w:i/>
          <w:iCs/>
          <w:sz w:val="20"/>
          <w:szCs w:val="20"/>
        </w:rPr>
        <w:t xml:space="preserve"> Boeing 7</w:t>
      </w:r>
      <w:r w:rsidR="00417819">
        <w:rPr>
          <w:i/>
          <w:iCs/>
          <w:sz w:val="20"/>
          <w:szCs w:val="20"/>
        </w:rPr>
        <w:t>37 aircraft, with a further 260</w:t>
      </w:r>
      <w:r w:rsidR="00417819" w:rsidRPr="00551EEE">
        <w:rPr>
          <w:i/>
          <w:iCs/>
          <w:sz w:val="20"/>
          <w:szCs w:val="20"/>
        </w:rPr>
        <w:t xml:space="preserve"> Boeing 737’s on order, which will enable Ryanair to lower fares and grow traffic to 200m p.a. by FY24. Ry</w:t>
      </w:r>
      <w:r w:rsidR="00417819">
        <w:rPr>
          <w:i/>
          <w:iCs/>
          <w:sz w:val="20"/>
          <w:szCs w:val="20"/>
        </w:rPr>
        <w:t>anair has a team of more than 13</w:t>
      </w:r>
      <w:r w:rsidR="00417819" w:rsidRPr="00551EEE">
        <w:rPr>
          <w:i/>
          <w:iCs/>
          <w:sz w:val="20"/>
          <w:szCs w:val="20"/>
        </w:rPr>
        <w:t xml:space="preserve">,000 highly skilled aviation professionals delivering Europe’s No.1 on-time performance, and </w:t>
      </w:r>
      <w:r w:rsidR="00417819">
        <w:rPr>
          <w:i/>
          <w:iCs/>
          <w:sz w:val="20"/>
          <w:szCs w:val="20"/>
        </w:rPr>
        <w:t xml:space="preserve">extending </w:t>
      </w:r>
      <w:r w:rsidR="00417819" w:rsidRPr="00551EEE">
        <w:rPr>
          <w:i/>
          <w:iCs/>
          <w:sz w:val="20"/>
          <w:szCs w:val="20"/>
        </w:rPr>
        <w:t>an industry lea</w:t>
      </w:r>
      <w:r w:rsidR="00417819">
        <w:rPr>
          <w:i/>
          <w:iCs/>
          <w:sz w:val="20"/>
          <w:szCs w:val="20"/>
        </w:rPr>
        <w:t xml:space="preserve">ding </w:t>
      </w:r>
      <w:proofErr w:type="gramStart"/>
      <w:r w:rsidR="00417819">
        <w:rPr>
          <w:i/>
          <w:iCs/>
          <w:sz w:val="20"/>
          <w:szCs w:val="20"/>
        </w:rPr>
        <w:t>32</w:t>
      </w:r>
      <w:r w:rsidR="00417819" w:rsidRPr="00551EEE">
        <w:rPr>
          <w:i/>
          <w:iCs/>
          <w:sz w:val="20"/>
          <w:szCs w:val="20"/>
        </w:rPr>
        <w:t xml:space="preserve"> year</w:t>
      </w:r>
      <w:proofErr w:type="gramEnd"/>
      <w:r w:rsidR="00417819" w:rsidRPr="00551EEE">
        <w:rPr>
          <w:i/>
          <w:iCs/>
          <w:sz w:val="20"/>
          <w:szCs w:val="20"/>
        </w:rPr>
        <w:t xml:space="preserve"> safety record.</w:t>
      </w:r>
    </w:p>
    <w:p w:rsidR="00DA25CC" w:rsidRDefault="00DA25CC" w:rsidP="00DA25CC">
      <w:pPr>
        <w:ind w:left="-142" w:right="-166"/>
        <w:jc w:val="both"/>
        <w:rPr>
          <w:b/>
          <w:bCs/>
          <w:sz w:val="16"/>
          <w:szCs w:val="16"/>
        </w:rPr>
      </w:pPr>
    </w:p>
    <w:p w:rsidR="00417819" w:rsidRDefault="00417819" w:rsidP="00DA25CC">
      <w:pPr>
        <w:ind w:left="-142" w:right="-166"/>
        <w:jc w:val="both"/>
        <w:rPr>
          <w:b/>
          <w:bCs/>
          <w:sz w:val="16"/>
          <w:szCs w:val="16"/>
        </w:rPr>
      </w:pPr>
    </w:p>
    <w:p w:rsidR="00DA25CC" w:rsidRPr="00DE3FDF" w:rsidRDefault="00DA25CC" w:rsidP="00DA25CC">
      <w:pPr>
        <w:ind w:left="-142" w:right="-166"/>
        <w:jc w:val="both"/>
        <w:rPr>
          <w:b/>
          <w:bCs/>
          <w:sz w:val="16"/>
          <w:szCs w:val="16"/>
        </w:rPr>
      </w:pPr>
      <w:r w:rsidRPr="00551EEE">
        <w:rPr>
          <w:b/>
          <w:bCs/>
          <w:sz w:val="16"/>
          <w:szCs w:val="16"/>
        </w:rPr>
        <w:t xml:space="preserve">Certain of the information included in this release is forward looking and is subject to important risks and uncertainties that could cause actual results to differ materially.  It is not reasonably possible to itemise </w:t>
      </w:r>
      <w:proofErr w:type="gramStart"/>
      <w:r w:rsidRPr="00551EEE">
        <w:rPr>
          <w:b/>
          <w:bCs/>
          <w:sz w:val="16"/>
          <w:szCs w:val="16"/>
        </w:rPr>
        <w:t>all of</w:t>
      </w:r>
      <w:proofErr w:type="gramEnd"/>
      <w:r w:rsidRPr="00551EEE">
        <w:rPr>
          <w:b/>
          <w:bCs/>
          <w:sz w:val="16"/>
          <w:szCs w:val="16"/>
        </w:rPr>
        <w:t xml:space="preserve"> the many factors and specific events that could affect the outlook and results of an airline operating in the European economy.  Among the factors that are subject to change and could significantly impact Ryanair’s expected results are the airline pricing environment, fuel costs, competition from new and existing carriers, market prices for the replacement aircraft, costs associated with environmental, safety and security measures, actions of the Irish, U.K., European Union (“EU”) and other governments and their respective regulatory agencies, uncertainties surrounding Brexit, weather related disruptions, fluctuations in currency exchange rates and interest rates, airport access and charges, labour relations, the economic environment of the airline industry, the general economic environment in Ireland, the UK and Continental Europe, the general willingness of passengers to travel and other economics</w:t>
      </w:r>
      <w:r>
        <w:rPr>
          <w:b/>
          <w:bCs/>
          <w:sz w:val="16"/>
          <w:szCs w:val="16"/>
        </w:rPr>
        <w:t>, social and political factors and unforeseen security events.</w:t>
      </w:r>
    </w:p>
    <w:p w:rsidR="004F7C8A" w:rsidRDefault="004F7C8A" w:rsidP="004F7C8A">
      <w:pPr>
        <w:tabs>
          <w:tab w:val="left" w:pos="1830"/>
        </w:tabs>
        <w:ind w:right="-166"/>
        <w:rPr>
          <w:b/>
          <w:sz w:val="28"/>
          <w:szCs w:val="28"/>
        </w:rPr>
      </w:pPr>
    </w:p>
    <w:p w:rsidR="00CB5813" w:rsidRPr="00677316" w:rsidRDefault="00CB5813" w:rsidP="00CB5813">
      <w:pPr>
        <w:tabs>
          <w:tab w:val="left" w:pos="7433"/>
        </w:tabs>
        <w:autoSpaceDE w:val="0"/>
        <w:autoSpaceDN w:val="0"/>
        <w:adjustRightInd w:val="0"/>
        <w:ind w:left="38"/>
        <w:rPr>
          <w:rFonts w:asciiTheme="minorHAnsi" w:hAnsiTheme="minorHAnsi" w:cstheme="minorHAnsi"/>
          <w:b/>
          <w:bCs/>
          <w:i/>
          <w:iCs/>
          <w:color w:val="000000"/>
        </w:rPr>
      </w:pPr>
      <w:r w:rsidRPr="00677316">
        <w:rPr>
          <w:rFonts w:asciiTheme="minorHAnsi" w:hAnsiTheme="minorHAnsi" w:cstheme="minorHAnsi"/>
          <w:b/>
          <w:bCs/>
          <w:color w:val="000000"/>
        </w:rPr>
        <w:t>Ryanair Holdings plc and Subsidiaries</w:t>
      </w:r>
    </w:p>
    <w:p w:rsidR="00CB5813" w:rsidRDefault="00CB5813" w:rsidP="00CB5813">
      <w:r w:rsidRPr="00677316">
        <w:rPr>
          <w:rFonts w:asciiTheme="minorHAnsi" w:hAnsiTheme="minorHAnsi" w:cstheme="minorHAnsi"/>
          <w:b/>
          <w:bCs/>
          <w:i/>
          <w:iCs/>
          <w:color w:val="000000"/>
        </w:rPr>
        <w:t xml:space="preserve">Condensed Consolidated </w:t>
      </w:r>
      <w:r w:rsidR="00E42511">
        <w:rPr>
          <w:rFonts w:asciiTheme="minorHAnsi" w:hAnsiTheme="minorHAnsi" w:cstheme="minorHAnsi"/>
          <w:b/>
          <w:bCs/>
          <w:i/>
          <w:iCs/>
          <w:color w:val="000000"/>
        </w:rPr>
        <w:t>Preliminary</w:t>
      </w:r>
      <w:r w:rsidR="00B17AD0">
        <w:rPr>
          <w:rFonts w:asciiTheme="minorHAnsi" w:hAnsiTheme="minorHAnsi" w:cstheme="minorHAnsi"/>
          <w:b/>
          <w:bCs/>
          <w:i/>
          <w:iCs/>
          <w:color w:val="000000"/>
        </w:rPr>
        <w:t xml:space="preserve"> </w:t>
      </w:r>
      <w:r w:rsidRPr="00677316">
        <w:rPr>
          <w:rFonts w:asciiTheme="minorHAnsi" w:hAnsiTheme="minorHAnsi" w:cstheme="minorHAnsi"/>
          <w:b/>
          <w:bCs/>
          <w:i/>
          <w:iCs/>
          <w:color w:val="000000"/>
        </w:rPr>
        <w:t>Balance Sheet as at</w:t>
      </w:r>
      <w:r>
        <w:rPr>
          <w:rFonts w:asciiTheme="minorHAnsi" w:hAnsiTheme="minorHAnsi" w:cstheme="minorHAnsi"/>
          <w:b/>
          <w:bCs/>
          <w:i/>
          <w:iCs/>
          <w:color w:val="000000"/>
        </w:rPr>
        <w:t xml:space="preserve"> </w:t>
      </w:r>
      <w:r w:rsidR="00E42511">
        <w:rPr>
          <w:rFonts w:asciiTheme="minorHAnsi" w:hAnsiTheme="minorHAnsi" w:cstheme="minorHAnsi"/>
          <w:b/>
          <w:bCs/>
          <w:i/>
          <w:iCs/>
          <w:color w:val="000000"/>
        </w:rPr>
        <w:t>March</w:t>
      </w:r>
      <w:r w:rsidR="000622BA">
        <w:rPr>
          <w:rFonts w:asciiTheme="minorHAnsi" w:hAnsiTheme="minorHAnsi" w:cstheme="minorHAnsi"/>
          <w:b/>
          <w:bCs/>
          <w:i/>
          <w:iCs/>
          <w:color w:val="000000"/>
        </w:rPr>
        <w:t xml:space="preserve"> 3</w:t>
      </w:r>
      <w:r w:rsidR="00F6283E">
        <w:rPr>
          <w:rFonts w:asciiTheme="minorHAnsi" w:hAnsiTheme="minorHAnsi" w:cstheme="minorHAnsi"/>
          <w:b/>
          <w:bCs/>
          <w:i/>
          <w:iCs/>
          <w:color w:val="000000"/>
        </w:rPr>
        <w:t>1</w:t>
      </w:r>
      <w:r w:rsidRPr="00677316">
        <w:rPr>
          <w:rFonts w:asciiTheme="minorHAnsi" w:hAnsiTheme="minorHAnsi" w:cstheme="minorHAnsi"/>
          <w:b/>
          <w:bCs/>
          <w:i/>
          <w:iCs/>
          <w:color w:val="000000"/>
        </w:rPr>
        <w:t>,</w:t>
      </w:r>
      <w:r w:rsidR="00CD687B">
        <w:rPr>
          <w:rFonts w:asciiTheme="minorHAnsi" w:hAnsiTheme="minorHAnsi" w:cstheme="minorHAnsi"/>
          <w:b/>
          <w:bCs/>
          <w:i/>
          <w:iCs/>
          <w:color w:val="000000"/>
        </w:rPr>
        <w:t xml:space="preserve"> 201</w:t>
      </w:r>
      <w:r w:rsidR="00E42511">
        <w:rPr>
          <w:rFonts w:asciiTheme="minorHAnsi" w:hAnsiTheme="minorHAnsi" w:cstheme="minorHAnsi"/>
          <w:b/>
          <w:bCs/>
          <w:i/>
          <w:iCs/>
          <w:color w:val="000000"/>
        </w:rPr>
        <w:t>7</w:t>
      </w:r>
      <w:r w:rsidRPr="00677316">
        <w:rPr>
          <w:rFonts w:asciiTheme="minorHAnsi" w:hAnsiTheme="minorHAnsi" w:cstheme="minorHAnsi"/>
          <w:b/>
          <w:bCs/>
          <w:i/>
          <w:iCs/>
          <w:color w:val="000000"/>
        </w:rPr>
        <w:t xml:space="preserve"> (unaudited)</w:t>
      </w:r>
    </w:p>
    <w:tbl>
      <w:tblPr>
        <w:tblW w:w="10546" w:type="dxa"/>
        <w:tblLayout w:type="fixed"/>
        <w:tblLook w:val="0000" w:firstRow="0" w:lastRow="0" w:firstColumn="0" w:lastColumn="0" w:noHBand="0" w:noVBand="0"/>
      </w:tblPr>
      <w:tblGrid>
        <w:gridCol w:w="5269"/>
        <w:gridCol w:w="2101"/>
        <w:gridCol w:w="694"/>
        <w:gridCol w:w="1202"/>
        <w:gridCol w:w="1280"/>
      </w:tblGrid>
      <w:tr w:rsidR="001B44AF" w:rsidRPr="00677316" w:rsidTr="00CB5813">
        <w:trPr>
          <w:trHeight w:val="259"/>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i/>
                <w:iCs/>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DE7410" w:rsidP="00F6283E">
            <w:pPr>
              <w:autoSpaceDE w:val="0"/>
              <w:autoSpaceDN w:val="0"/>
              <w:adjustRightInd w:val="0"/>
              <w:jc w:val="right"/>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 xml:space="preserve">At </w:t>
            </w:r>
            <w:r w:rsidR="00E42511">
              <w:rPr>
                <w:rFonts w:asciiTheme="minorHAnsi" w:hAnsiTheme="minorHAnsi" w:cstheme="minorHAnsi"/>
                <w:b/>
                <w:bCs/>
                <w:color w:val="000000"/>
                <w:sz w:val="22"/>
                <w:szCs w:val="22"/>
              </w:rPr>
              <w:t>Mar</w:t>
            </w:r>
            <w:r w:rsidR="000622BA">
              <w:rPr>
                <w:rFonts w:asciiTheme="minorHAnsi" w:hAnsiTheme="minorHAnsi" w:cstheme="minorHAnsi"/>
                <w:b/>
                <w:bCs/>
                <w:color w:val="000000"/>
                <w:sz w:val="22"/>
                <w:szCs w:val="22"/>
              </w:rPr>
              <w:t xml:space="preserve"> 3</w:t>
            </w:r>
            <w:r w:rsidR="00F6283E">
              <w:rPr>
                <w:rFonts w:asciiTheme="minorHAnsi" w:hAnsiTheme="minorHAnsi" w:cstheme="minorHAnsi"/>
                <w:b/>
                <w:bCs/>
                <w:color w:val="000000"/>
                <w:sz w:val="22"/>
                <w:szCs w:val="22"/>
              </w:rPr>
              <w:t>1</w:t>
            </w:r>
            <w:r w:rsidRPr="00677316">
              <w:rPr>
                <w:rFonts w:asciiTheme="minorHAnsi" w:hAnsiTheme="minorHAnsi" w:cstheme="minorHAnsi"/>
                <w:b/>
                <w:bCs/>
                <w:color w:val="000000"/>
                <w:sz w:val="22"/>
                <w:szCs w:val="22"/>
              </w:rPr>
              <w:t>,</w:t>
            </w:r>
          </w:p>
        </w:tc>
        <w:tc>
          <w:tcPr>
            <w:tcW w:w="607" w:type="pct"/>
          </w:tcPr>
          <w:p w:rsidR="00DE7410" w:rsidRPr="00677316" w:rsidRDefault="00DE7410" w:rsidP="00CD687B">
            <w:pPr>
              <w:autoSpaceDE w:val="0"/>
              <w:autoSpaceDN w:val="0"/>
              <w:adjustRightInd w:val="0"/>
              <w:jc w:val="right"/>
              <w:rPr>
                <w:rFonts w:asciiTheme="minorHAnsi" w:hAnsiTheme="minorHAnsi" w:cstheme="minorHAnsi"/>
                <w:bCs/>
                <w:color w:val="000000"/>
                <w:sz w:val="22"/>
                <w:szCs w:val="22"/>
              </w:rPr>
            </w:pPr>
            <w:r w:rsidRPr="00677316">
              <w:rPr>
                <w:rFonts w:asciiTheme="minorHAnsi" w:hAnsiTheme="minorHAnsi" w:cstheme="minorHAnsi"/>
                <w:bCs/>
                <w:color w:val="000000"/>
                <w:sz w:val="22"/>
                <w:szCs w:val="22"/>
              </w:rPr>
              <w:t xml:space="preserve">At </w:t>
            </w:r>
            <w:r w:rsidR="00FF7990" w:rsidRPr="00677316">
              <w:rPr>
                <w:rFonts w:asciiTheme="minorHAnsi" w:hAnsiTheme="minorHAnsi" w:cstheme="minorHAnsi"/>
                <w:bCs/>
                <w:color w:val="000000"/>
                <w:sz w:val="22"/>
                <w:szCs w:val="22"/>
              </w:rPr>
              <w:t xml:space="preserve">Mar </w:t>
            </w:r>
            <w:r w:rsidR="00CD687B">
              <w:rPr>
                <w:rFonts w:asciiTheme="minorHAnsi" w:hAnsiTheme="minorHAnsi" w:cstheme="minorHAnsi"/>
                <w:bCs/>
                <w:color w:val="000000"/>
                <w:sz w:val="22"/>
                <w:szCs w:val="22"/>
              </w:rPr>
              <w:t>31</w:t>
            </w:r>
            <w:r w:rsidRPr="00677316">
              <w:rPr>
                <w:rFonts w:asciiTheme="minorHAnsi" w:hAnsiTheme="minorHAnsi" w:cstheme="minorHAnsi"/>
                <w:bCs/>
                <w:color w:val="000000"/>
                <w:sz w:val="22"/>
                <w:szCs w:val="22"/>
              </w:rPr>
              <w:t>,</w:t>
            </w:r>
          </w:p>
        </w:tc>
      </w:tr>
      <w:tr w:rsidR="001B44AF" w:rsidRPr="00677316" w:rsidTr="00CB5813">
        <w:trPr>
          <w:trHeight w:val="259"/>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i/>
                <w:iCs/>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CD687B" w:rsidP="00B17AD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E42511">
              <w:rPr>
                <w:rFonts w:asciiTheme="minorHAnsi" w:hAnsiTheme="minorHAnsi" w:cstheme="minorHAnsi"/>
                <w:b/>
                <w:bCs/>
                <w:color w:val="000000"/>
                <w:sz w:val="22"/>
                <w:szCs w:val="22"/>
              </w:rPr>
              <w:t>7</w:t>
            </w:r>
          </w:p>
        </w:tc>
        <w:tc>
          <w:tcPr>
            <w:tcW w:w="607" w:type="pct"/>
            <w:shd w:val="solid" w:color="FFFFFF" w:fill="auto"/>
          </w:tcPr>
          <w:p w:rsidR="00DE7410" w:rsidRPr="00677316" w:rsidRDefault="000622BA" w:rsidP="00FF7990">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2016</w:t>
            </w:r>
          </w:p>
        </w:tc>
      </w:tr>
      <w:tr w:rsidR="001B44AF" w:rsidRPr="00677316" w:rsidTr="00CB5813">
        <w:trPr>
          <w:trHeight w:val="211"/>
        </w:trPr>
        <w:tc>
          <w:tcPr>
            <w:tcW w:w="3494" w:type="pct"/>
            <w:gridSpan w:val="2"/>
          </w:tcPr>
          <w:p w:rsidR="00DE7410" w:rsidRPr="00677316" w:rsidRDefault="00DE7410" w:rsidP="004C1B72">
            <w:pPr>
              <w:autoSpaceDE w:val="0"/>
              <w:autoSpaceDN w:val="0"/>
              <w:adjustRightInd w:val="0"/>
              <w:ind w:left="38"/>
              <w:rPr>
                <w:rFonts w:asciiTheme="minorHAnsi" w:hAnsiTheme="minorHAnsi" w:cstheme="minorHAnsi"/>
                <w:b/>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u w:val="single"/>
              </w:rPr>
            </w:pPr>
            <w:r w:rsidRPr="00677316">
              <w:rPr>
                <w:rFonts w:asciiTheme="minorHAnsi" w:hAnsiTheme="minorHAnsi" w:cstheme="minorHAnsi"/>
                <w:b/>
                <w:bCs/>
                <w:color w:val="000000"/>
                <w:sz w:val="22"/>
                <w:szCs w:val="22"/>
                <w:u w:val="single"/>
              </w:rPr>
              <w:t>Note</w:t>
            </w:r>
          </w:p>
        </w:tc>
        <w:tc>
          <w:tcPr>
            <w:tcW w:w="570" w:type="pct"/>
            <w:shd w:val="clear" w:color="auto" w:fill="FFFF00"/>
          </w:tcPr>
          <w:p w:rsidR="00DE7410" w:rsidRPr="00677316" w:rsidRDefault="00DE7410" w:rsidP="00FE7CA2">
            <w:pPr>
              <w:autoSpaceDE w:val="0"/>
              <w:autoSpaceDN w:val="0"/>
              <w:adjustRightInd w:val="0"/>
              <w:jc w:val="right"/>
              <w:rPr>
                <w:rFonts w:asciiTheme="minorHAnsi" w:hAnsiTheme="minorHAnsi" w:cstheme="minorHAnsi"/>
                <w:b/>
                <w:bCs/>
                <w:color w:val="000000"/>
                <w:sz w:val="22"/>
                <w:szCs w:val="22"/>
                <w:u w:val="single"/>
              </w:rPr>
            </w:pPr>
            <w:r w:rsidRPr="00677316">
              <w:rPr>
                <w:rFonts w:asciiTheme="minorHAnsi" w:hAnsiTheme="minorHAnsi" w:cstheme="minorHAnsi"/>
                <w:b/>
                <w:bCs/>
                <w:color w:val="000000"/>
                <w:sz w:val="22"/>
                <w:szCs w:val="22"/>
                <w:u w:val="single"/>
              </w:rPr>
              <w:t>€</w:t>
            </w:r>
            <w:r w:rsidR="00FE7CA2">
              <w:rPr>
                <w:rFonts w:asciiTheme="minorHAnsi" w:hAnsiTheme="minorHAnsi" w:cstheme="minorHAnsi"/>
                <w:b/>
                <w:bCs/>
                <w:color w:val="000000"/>
                <w:sz w:val="22"/>
                <w:szCs w:val="22"/>
                <w:u w:val="single"/>
              </w:rPr>
              <w:t>M</w:t>
            </w:r>
          </w:p>
        </w:tc>
        <w:tc>
          <w:tcPr>
            <w:tcW w:w="607" w:type="pct"/>
            <w:shd w:val="solid" w:color="FFFFFF" w:fill="auto"/>
          </w:tcPr>
          <w:p w:rsidR="00DE7410" w:rsidRPr="00677316" w:rsidRDefault="00DE7410" w:rsidP="00FE7CA2">
            <w:pPr>
              <w:autoSpaceDE w:val="0"/>
              <w:autoSpaceDN w:val="0"/>
              <w:adjustRightInd w:val="0"/>
              <w:jc w:val="right"/>
              <w:rPr>
                <w:rFonts w:asciiTheme="minorHAnsi" w:hAnsiTheme="minorHAnsi" w:cstheme="minorHAnsi"/>
                <w:color w:val="000000"/>
                <w:sz w:val="22"/>
                <w:szCs w:val="22"/>
                <w:u w:val="single"/>
              </w:rPr>
            </w:pPr>
            <w:r w:rsidRPr="00677316">
              <w:rPr>
                <w:rFonts w:asciiTheme="minorHAnsi" w:hAnsiTheme="minorHAnsi" w:cstheme="minorHAnsi"/>
                <w:color w:val="000000"/>
                <w:sz w:val="22"/>
                <w:szCs w:val="22"/>
                <w:u w:val="single"/>
              </w:rPr>
              <w:t>€</w:t>
            </w:r>
            <w:r w:rsidR="00FE7CA2">
              <w:rPr>
                <w:rFonts w:asciiTheme="minorHAnsi" w:hAnsiTheme="minorHAnsi" w:cstheme="minorHAnsi"/>
                <w:color w:val="000000"/>
                <w:sz w:val="22"/>
                <w:szCs w:val="22"/>
                <w:u w:val="single"/>
              </w:rPr>
              <w:t>M</w:t>
            </w:r>
          </w:p>
        </w:tc>
      </w:tr>
      <w:tr w:rsidR="001B44AF" w:rsidRPr="00677316" w:rsidTr="00CB5813">
        <w:trPr>
          <w:trHeight w:val="80"/>
        </w:trPr>
        <w:tc>
          <w:tcPr>
            <w:tcW w:w="3494" w:type="pct"/>
            <w:gridSpan w:val="2"/>
          </w:tcPr>
          <w:p w:rsidR="00DE7410" w:rsidRPr="00677316" w:rsidRDefault="00DE7410" w:rsidP="004C1B72">
            <w:pPr>
              <w:autoSpaceDE w:val="0"/>
              <w:autoSpaceDN w:val="0"/>
              <w:adjustRightInd w:val="0"/>
              <w:ind w:left="38"/>
              <w:rPr>
                <w:rFonts w:asciiTheme="minorHAnsi" w:hAnsiTheme="minorHAnsi" w:cstheme="minorHAnsi"/>
                <w:b/>
                <w:color w:val="000000"/>
                <w:sz w:val="22"/>
                <w:szCs w:val="22"/>
              </w:rPr>
            </w:pPr>
            <w:r w:rsidRPr="00677316">
              <w:rPr>
                <w:rFonts w:asciiTheme="minorHAnsi" w:hAnsiTheme="minorHAnsi" w:cstheme="minorHAnsi"/>
                <w:b/>
                <w:color w:val="000000"/>
                <w:sz w:val="22"/>
                <w:szCs w:val="22"/>
              </w:rPr>
              <w:t>Non-current assets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u w:val="single"/>
              </w:rPr>
            </w:pPr>
          </w:p>
        </w:tc>
        <w:tc>
          <w:tcPr>
            <w:tcW w:w="570" w:type="pct"/>
            <w:shd w:val="clear" w:color="auto" w:fill="FFFF00"/>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u w:val="single"/>
              </w:rPr>
            </w:pPr>
          </w:p>
        </w:tc>
        <w:tc>
          <w:tcPr>
            <w:tcW w:w="607" w:type="pct"/>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u w:val="single"/>
              </w:rPr>
            </w:pP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Property, plant and equipment</w:t>
            </w:r>
          </w:p>
        </w:tc>
        <w:tc>
          <w:tcPr>
            <w:tcW w:w="329" w:type="pct"/>
          </w:tcPr>
          <w:p w:rsidR="00DE7410" w:rsidRPr="00677316" w:rsidRDefault="000622BA" w:rsidP="0044278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10</w:t>
            </w:r>
          </w:p>
        </w:tc>
        <w:tc>
          <w:tcPr>
            <w:tcW w:w="570" w:type="pct"/>
            <w:shd w:val="clear" w:color="auto" w:fill="FFFF00"/>
          </w:tcPr>
          <w:p w:rsidR="00DE7410"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7</w:t>
            </w:r>
            <w:r w:rsidR="000622BA">
              <w:rPr>
                <w:rFonts w:asciiTheme="minorHAnsi" w:hAnsiTheme="minorHAnsi" w:cstheme="minorHAnsi"/>
                <w:b/>
                <w:bCs/>
                <w:color w:val="000000"/>
                <w:sz w:val="22"/>
                <w:szCs w:val="22"/>
              </w:rPr>
              <w:t>,</w:t>
            </w:r>
            <w:r>
              <w:rPr>
                <w:rFonts w:asciiTheme="minorHAnsi" w:hAnsiTheme="minorHAnsi" w:cstheme="minorHAnsi"/>
                <w:b/>
                <w:bCs/>
                <w:color w:val="000000"/>
                <w:sz w:val="22"/>
                <w:szCs w:val="22"/>
              </w:rPr>
              <w:t>213</w:t>
            </w:r>
            <w:r w:rsidR="000622BA">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607" w:type="pct"/>
            <w:shd w:val="solid" w:color="FFFFFF" w:fill="auto"/>
          </w:tcPr>
          <w:p w:rsidR="00DE7410" w:rsidRPr="00677316" w:rsidRDefault="000622BA"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6,261.5</w:t>
            </w: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 xml:space="preserve">Intangible assets </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CD687B" w:rsidP="00CD687B">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46</w:t>
            </w:r>
            <w:r w:rsidR="00742D53" w:rsidRPr="00677316">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607" w:type="pct"/>
            <w:shd w:val="solid" w:color="FFFFFF" w:fill="auto"/>
          </w:tcPr>
          <w:p w:rsidR="00DE7410" w:rsidRPr="00677316" w:rsidRDefault="00CD687B"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46</w:t>
            </w:r>
            <w:r w:rsidR="005F045F" w:rsidRPr="00677316">
              <w:rPr>
                <w:rFonts w:asciiTheme="minorHAnsi" w:hAnsiTheme="minorHAnsi" w:cstheme="minorHAnsi"/>
                <w:color w:val="000000"/>
                <w:sz w:val="22"/>
                <w:szCs w:val="22"/>
              </w:rPr>
              <w:t>.</w:t>
            </w:r>
            <w:r>
              <w:rPr>
                <w:rFonts w:asciiTheme="minorHAnsi" w:hAnsiTheme="minorHAnsi" w:cstheme="minorHAnsi"/>
                <w:color w:val="000000"/>
                <w:sz w:val="22"/>
                <w:szCs w:val="22"/>
              </w:rPr>
              <w:t>8</w:t>
            </w:r>
          </w:p>
        </w:tc>
      </w:tr>
      <w:tr w:rsidR="000622BA" w:rsidRPr="00677316" w:rsidTr="00CB5813">
        <w:trPr>
          <w:trHeight w:val="223"/>
        </w:trPr>
        <w:tc>
          <w:tcPr>
            <w:tcW w:w="3494" w:type="pct"/>
            <w:gridSpan w:val="2"/>
            <w:shd w:val="solid" w:color="FFFFFF" w:fill="auto"/>
          </w:tcPr>
          <w:p w:rsidR="000622BA" w:rsidRPr="00677316" w:rsidRDefault="000622BA" w:rsidP="004C1B72">
            <w:pPr>
              <w:autoSpaceDE w:val="0"/>
              <w:autoSpaceDN w:val="0"/>
              <w:adjustRightInd w:val="0"/>
              <w:ind w:left="38"/>
              <w:rPr>
                <w:rFonts w:asciiTheme="minorHAnsi" w:hAnsiTheme="minorHAnsi" w:cstheme="minorHAnsi"/>
                <w:bCs/>
                <w:color w:val="000000"/>
                <w:sz w:val="22"/>
                <w:szCs w:val="22"/>
              </w:rPr>
            </w:pPr>
            <w:r w:rsidRPr="00677316">
              <w:rPr>
                <w:rFonts w:asciiTheme="minorHAnsi" w:hAnsiTheme="minorHAnsi" w:cstheme="minorHAnsi"/>
                <w:bCs/>
                <w:color w:val="000000"/>
                <w:sz w:val="22"/>
                <w:szCs w:val="22"/>
              </w:rPr>
              <w:t>Derivative financial instruments</w:t>
            </w:r>
          </w:p>
        </w:tc>
        <w:tc>
          <w:tcPr>
            <w:tcW w:w="329" w:type="pct"/>
          </w:tcPr>
          <w:p w:rsidR="000622BA" w:rsidRPr="00677316" w:rsidRDefault="000622BA"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bottom w:val="single" w:sz="4" w:space="0" w:color="auto"/>
            </w:tcBorders>
            <w:shd w:val="clear" w:color="auto" w:fill="FFFF00"/>
          </w:tcPr>
          <w:p w:rsidR="000622BA"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23</w:t>
            </w:r>
            <w:r w:rsidR="000622BA" w:rsidRPr="00677316">
              <w:rPr>
                <w:rFonts w:asciiTheme="minorHAnsi" w:hAnsiTheme="minorHAnsi" w:cstheme="minorHAnsi"/>
                <w:b/>
                <w:bCs/>
                <w:color w:val="000000"/>
                <w:sz w:val="22"/>
                <w:szCs w:val="22"/>
              </w:rPr>
              <w:t>.</w:t>
            </w:r>
            <w:r>
              <w:rPr>
                <w:rFonts w:asciiTheme="minorHAnsi" w:hAnsiTheme="minorHAnsi" w:cstheme="minorHAnsi"/>
                <w:b/>
                <w:bCs/>
                <w:color w:val="000000"/>
                <w:sz w:val="22"/>
                <w:szCs w:val="22"/>
              </w:rPr>
              <w:t>0</w:t>
            </w:r>
          </w:p>
        </w:tc>
        <w:tc>
          <w:tcPr>
            <w:tcW w:w="607" w:type="pct"/>
            <w:tcBorders>
              <w:bottom w:val="single" w:sz="4" w:space="0" w:color="auto"/>
            </w:tcBorders>
            <w:shd w:val="solid" w:color="FFFFFF" w:fill="auto"/>
          </w:tcPr>
          <w:p w:rsidR="000622BA" w:rsidRPr="00677316" w:rsidRDefault="000622BA" w:rsidP="000622BA">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88</w:t>
            </w:r>
            <w:r w:rsidRPr="00677316">
              <w:rPr>
                <w:rFonts w:asciiTheme="minorHAnsi" w:hAnsiTheme="minorHAnsi" w:cstheme="minorHAnsi"/>
                <w:color w:val="000000"/>
                <w:sz w:val="22"/>
                <w:szCs w:val="22"/>
              </w:rPr>
              <w:t>.5</w:t>
            </w:r>
          </w:p>
        </w:tc>
      </w:tr>
      <w:tr w:rsidR="000622BA" w:rsidRPr="00677316" w:rsidTr="00CB5813">
        <w:trPr>
          <w:trHeight w:val="223"/>
        </w:trPr>
        <w:tc>
          <w:tcPr>
            <w:tcW w:w="3494" w:type="pct"/>
            <w:gridSpan w:val="2"/>
            <w:shd w:val="solid" w:color="FFFFFF" w:fill="auto"/>
          </w:tcPr>
          <w:p w:rsidR="000622BA" w:rsidRPr="00677316" w:rsidRDefault="000622BA"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lastRenderedPageBreak/>
              <w:t>Total non-current assets</w:t>
            </w:r>
          </w:p>
        </w:tc>
        <w:tc>
          <w:tcPr>
            <w:tcW w:w="329" w:type="pct"/>
          </w:tcPr>
          <w:p w:rsidR="000622BA" w:rsidRPr="00677316" w:rsidRDefault="000622BA"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bottom w:val="single" w:sz="4" w:space="0" w:color="auto"/>
            </w:tcBorders>
            <w:shd w:val="clear" w:color="auto" w:fill="FFFF00"/>
          </w:tcPr>
          <w:p w:rsidR="000622BA"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7</w:t>
            </w:r>
            <w:r w:rsidR="000622BA" w:rsidRPr="00677316">
              <w:rPr>
                <w:rFonts w:asciiTheme="minorHAnsi" w:hAnsiTheme="minorHAnsi" w:cstheme="minorHAnsi"/>
                <w:b/>
                <w:bCs/>
                <w:color w:val="000000"/>
                <w:sz w:val="22"/>
                <w:szCs w:val="22"/>
              </w:rPr>
              <w:t>,</w:t>
            </w:r>
            <w:r>
              <w:rPr>
                <w:rFonts w:asciiTheme="minorHAnsi" w:hAnsiTheme="minorHAnsi" w:cstheme="minorHAnsi"/>
                <w:b/>
                <w:bCs/>
                <w:color w:val="000000"/>
                <w:sz w:val="22"/>
                <w:szCs w:val="22"/>
              </w:rPr>
              <w:t>283</w:t>
            </w:r>
            <w:r w:rsidR="000622BA" w:rsidRPr="00677316">
              <w:rPr>
                <w:rFonts w:asciiTheme="minorHAnsi" w:hAnsiTheme="minorHAnsi" w:cstheme="minorHAnsi"/>
                <w:b/>
                <w:bCs/>
                <w:color w:val="000000"/>
                <w:sz w:val="22"/>
                <w:szCs w:val="22"/>
              </w:rPr>
              <w:t>.</w:t>
            </w:r>
            <w:r>
              <w:rPr>
                <w:rFonts w:asciiTheme="minorHAnsi" w:hAnsiTheme="minorHAnsi" w:cstheme="minorHAnsi"/>
                <w:b/>
                <w:bCs/>
                <w:color w:val="000000"/>
                <w:sz w:val="22"/>
                <w:szCs w:val="22"/>
              </w:rPr>
              <w:t>6</w:t>
            </w:r>
          </w:p>
        </w:tc>
        <w:tc>
          <w:tcPr>
            <w:tcW w:w="607" w:type="pct"/>
            <w:tcBorders>
              <w:top w:val="single" w:sz="4" w:space="0" w:color="auto"/>
              <w:bottom w:val="single" w:sz="4" w:space="0" w:color="auto"/>
            </w:tcBorders>
            <w:shd w:val="solid" w:color="FFFFFF" w:fill="auto"/>
          </w:tcPr>
          <w:p w:rsidR="000622BA" w:rsidRPr="00677316" w:rsidRDefault="000622BA" w:rsidP="000622BA">
            <w:pPr>
              <w:autoSpaceDE w:val="0"/>
              <w:autoSpaceDN w:val="0"/>
              <w:adjustRightInd w:val="0"/>
              <w:jc w:val="right"/>
              <w:rPr>
                <w:rFonts w:asciiTheme="minorHAnsi" w:hAnsiTheme="minorHAnsi" w:cstheme="minorHAnsi"/>
                <w:color w:val="000000"/>
                <w:sz w:val="22"/>
                <w:szCs w:val="22"/>
              </w:rPr>
            </w:pPr>
            <w:r w:rsidRPr="00677316">
              <w:rPr>
                <w:rFonts w:asciiTheme="minorHAnsi" w:hAnsiTheme="minorHAnsi" w:cstheme="minorHAnsi"/>
                <w:color w:val="000000"/>
                <w:sz w:val="22"/>
                <w:szCs w:val="22"/>
              </w:rPr>
              <w:t>6,</w:t>
            </w:r>
            <w:r>
              <w:rPr>
                <w:rFonts w:asciiTheme="minorHAnsi" w:hAnsiTheme="minorHAnsi" w:cstheme="minorHAnsi"/>
                <w:color w:val="000000"/>
                <w:sz w:val="22"/>
                <w:szCs w:val="22"/>
              </w:rPr>
              <w:t>396</w:t>
            </w:r>
            <w:r w:rsidRPr="00677316">
              <w:rPr>
                <w:rFonts w:asciiTheme="minorHAnsi" w:hAnsiTheme="minorHAnsi" w:cstheme="minorHAnsi"/>
                <w:color w:val="000000"/>
                <w:sz w:val="22"/>
                <w:szCs w:val="22"/>
              </w:rPr>
              <w:t>.</w:t>
            </w:r>
            <w:r>
              <w:rPr>
                <w:rFonts w:asciiTheme="minorHAnsi" w:hAnsiTheme="minorHAnsi" w:cstheme="minorHAnsi"/>
                <w:color w:val="000000"/>
                <w:sz w:val="22"/>
                <w:szCs w:val="22"/>
              </w:rPr>
              <w:t>8</w:t>
            </w:r>
          </w:p>
        </w:tc>
      </w:tr>
      <w:tr w:rsidR="00C6668E" w:rsidRPr="00677316" w:rsidTr="00CB5813">
        <w:trPr>
          <w:trHeight w:val="211"/>
        </w:trPr>
        <w:tc>
          <w:tcPr>
            <w:tcW w:w="2498"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b/>
                <w:bCs/>
                <w:color w:val="000000"/>
                <w:sz w:val="22"/>
                <w:szCs w:val="22"/>
              </w:rPr>
            </w:pPr>
          </w:p>
        </w:tc>
        <w:tc>
          <w:tcPr>
            <w:tcW w:w="996"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tcBorders>
            <w:shd w:val="clear" w:color="auto" w:fill="FFFF00"/>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tcBorders>
              <w:top w:val="single" w:sz="4" w:space="0" w:color="auto"/>
            </w:tcBorders>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Current assets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Inventories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0622BA" w:rsidP="00B17AD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3.</w:t>
            </w:r>
            <w:r w:rsidR="00E42511">
              <w:rPr>
                <w:rFonts w:asciiTheme="minorHAnsi" w:hAnsiTheme="minorHAnsi" w:cstheme="minorHAnsi"/>
                <w:b/>
                <w:bCs/>
                <w:color w:val="000000"/>
                <w:sz w:val="22"/>
                <w:szCs w:val="22"/>
              </w:rPr>
              <w:t>1</w:t>
            </w:r>
          </w:p>
        </w:tc>
        <w:tc>
          <w:tcPr>
            <w:tcW w:w="607" w:type="pct"/>
            <w:shd w:val="solid" w:color="FFFFFF" w:fill="auto"/>
          </w:tcPr>
          <w:p w:rsidR="00DE7410" w:rsidRPr="00677316" w:rsidRDefault="000622BA"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3.3</w:t>
            </w:r>
          </w:p>
        </w:tc>
      </w:tr>
      <w:tr w:rsidR="001B44AF" w:rsidRPr="00677316" w:rsidTr="000622BA">
        <w:trPr>
          <w:trHeight w:val="277"/>
        </w:trPr>
        <w:tc>
          <w:tcPr>
            <w:tcW w:w="3494" w:type="pct"/>
            <w:gridSpan w:val="2"/>
            <w:shd w:val="solid" w:color="FFFFFF" w:fill="auto"/>
          </w:tcPr>
          <w:p w:rsidR="005F045F" w:rsidRPr="00677316" w:rsidRDefault="00613B47" w:rsidP="00613B47">
            <w:pPr>
              <w:autoSpaceDE w:val="0"/>
              <w:autoSpaceDN w:val="0"/>
              <w:adjustRightInd w:val="0"/>
              <w:ind w:left="38"/>
              <w:rPr>
                <w:rFonts w:asciiTheme="minorHAnsi" w:hAnsiTheme="minorHAnsi" w:cstheme="minorHAnsi"/>
                <w:color w:val="000000"/>
                <w:sz w:val="22"/>
                <w:szCs w:val="22"/>
              </w:rPr>
            </w:pPr>
            <w:r>
              <w:rPr>
                <w:rFonts w:asciiTheme="minorHAnsi" w:hAnsiTheme="minorHAnsi" w:cstheme="minorHAnsi"/>
                <w:color w:val="000000"/>
                <w:sz w:val="22"/>
                <w:szCs w:val="22"/>
              </w:rPr>
              <w:t>Other assets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742D53"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222</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1</w:t>
            </w:r>
          </w:p>
        </w:tc>
        <w:tc>
          <w:tcPr>
            <w:tcW w:w="607" w:type="pct"/>
            <w:shd w:val="solid" w:color="FFFFFF" w:fill="auto"/>
          </w:tcPr>
          <w:p w:rsidR="005F045F" w:rsidRPr="00677316" w:rsidRDefault="00613B47" w:rsidP="00613B47">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148.5</w:t>
            </w:r>
          </w:p>
        </w:tc>
      </w:tr>
      <w:tr w:rsidR="001B44AF" w:rsidRPr="00677316" w:rsidTr="00CB5813">
        <w:trPr>
          <w:trHeight w:val="197"/>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Trade receivables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2665A0"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5</w:t>
            </w:r>
            <w:r w:rsidR="00E42511">
              <w:rPr>
                <w:rFonts w:asciiTheme="minorHAnsi" w:hAnsiTheme="minorHAnsi" w:cstheme="minorHAnsi"/>
                <w:b/>
                <w:bCs/>
                <w:color w:val="000000"/>
                <w:sz w:val="22"/>
                <w:szCs w:val="22"/>
              </w:rPr>
              <w:t>4</w:t>
            </w:r>
            <w:r w:rsidR="00613B47">
              <w:rPr>
                <w:rFonts w:asciiTheme="minorHAnsi" w:hAnsiTheme="minorHAnsi" w:cstheme="minorHAnsi"/>
                <w:b/>
                <w:bCs/>
                <w:color w:val="000000"/>
                <w:sz w:val="22"/>
                <w:szCs w:val="22"/>
              </w:rPr>
              <w:t>.</w:t>
            </w:r>
            <w:r w:rsidR="00E42511">
              <w:rPr>
                <w:rFonts w:asciiTheme="minorHAnsi" w:hAnsiTheme="minorHAnsi" w:cstheme="minorHAnsi"/>
                <w:b/>
                <w:bCs/>
                <w:color w:val="000000"/>
                <w:sz w:val="22"/>
                <w:szCs w:val="22"/>
              </w:rPr>
              <w:t>3</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66.1</w:t>
            </w: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Derivative financial instruments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bottom w:val="single" w:sz="4" w:space="0" w:color="auto"/>
            </w:tcBorders>
            <w:shd w:val="clear" w:color="auto" w:fill="FFFF00"/>
          </w:tcPr>
          <w:p w:rsidR="00DE7410"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286</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3</w:t>
            </w:r>
          </w:p>
        </w:tc>
        <w:tc>
          <w:tcPr>
            <w:tcW w:w="607" w:type="pct"/>
            <w:tcBorders>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269.1</w:t>
            </w: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Restricted cash</w:t>
            </w:r>
          </w:p>
        </w:tc>
        <w:tc>
          <w:tcPr>
            <w:tcW w:w="329" w:type="pct"/>
            <w:tcBorders>
              <w:right w:val="single" w:sz="4" w:space="0" w:color="auto"/>
            </w:tcBorders>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left w:val="single" w:sz="4" w:space="0" w:color="auto"/>
            </w:tcBorders>
            <w:shd w:val="clear" w:color="auto" w:fill="FFFF00"/>
          </w:tcPr>
          <w:p w:rsidR="00DE7410" w:rsidRPr="00677316"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E42511">
              <w:rPr>
                <w:rFonts w:asciiTheme="minorHAnsi" w:hAnsiTheme="minorHAnsi" w:cstheme="minorHAnsi"/>
                <w:b/>
                <w:bCs/>
                <w:color w:val="000000"/>
                <w:sz w:val="22"/>
                <w:szCs w:val="22"/>
              </w:rPr>
              <w:t>1</w:t>
            </w:r>
            <w:r>
              <w:rPr>
                <w:rFonts w:asciiTheme="minorHAnsi" w:hAnsiTheme="minorHAnsi" w:cstheme="minorHAnsi"/>
                <w:b/>
                <w:bCs/>
                <w:color w:val="000000"/>
                <w:sz w:val="22"/>
                <w:szCs w:val="22"/>
              </w:rPr>
              <w:t>.</w:t>
            </w:r>
            <w:r w:rsidR="00E42511">
              <w:rPr>
                <w:rFonts w:asciiTheme="minorHAnsi" w:hAnsiTheme="minorHAnsi" w:cstheme="minorHAnsi"/>
                <w:b/>
                <w:bCs/>
                <w:color w:val="000000"/>
                <w:sz w:val="22"/>
                <w:szCs w:val="22"/>
              </w:rPr>
              <w:t>8</w:t>
            </w:r>
          </w:p>
        </w:tc>
        <w:tc>
          <w:tcPr>
            <w:tcW w:w="607" w:type="pct"/>
            <w:tcBorders>
              <w:top w:val="single" w:sz="4" w:space="0" w:color="auto"/>
              <w:right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13.0</w:t>
            </w:r>
          </w:p>
        </w:tc>
      </w:tr>
      <w:tr w:rsidR="001B44AF" w:rsidRPr="00677316" w:rsidTr="00CB5813">
        <w:trPr>
          <w:trHeight w:val="223"/>
        </w:trPr>
        <w:tc>
          <w:tcPr>
            <w:tcW w:w="3494" w:type="pct"/>
            <w:gridSpan w:val="2"/>
            <w:shd w:val="solid" w:color="FFFFFF" w:fill="auto"/>
          </w:tcPr>
          <w:p w:rsidR="00DE7410" w:rsidRPr="00677316" w:rsidRDefault="00DE7410" w:rsidP="00ED04B5">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 xml:space="preserve">Financial assets: cash &gt; </w:t>
            </w:r>
            <w:r w:rsidR="00ED04B5">
              <w:rPr>
                <w:rFonts w:asciiTheme="minorHAnsi" w:hAnsiTheme="minorHAnsi" w:cstheme="minorHAnsi"/>
                <w:color w:val="000000"/>
                <w:sz w:val="22"/>
                <w:szCs w:val="22"/>
              </w:rPr>
              <w:t xml:space="preserve">3 </w:t>
            </w:r>
            <w:r w:rsidRPr="00677316">
              <w:rPr>
                <w:rFonts w:asciiTheme="minorHAnsi" w:hAnsiTheme="minorHAnsi" w:cstheme="minorHAnsi"/>
                <w:color w:val="000000"/>
                <w:sz w:val="22"/>
                <w:szCs w:val="22"/>
              </w:rPr>
              <w:t>months</w:t>
            </w:r>
          </w:p>
        </w:tc>
        <w:tc>
          <w:tcPr>
            <w:tcW w:w="329" w:type="pct"/>
            <w:tcBorders>
              <w:right w:val="single" w:sz="4" w:space="0" w:color="auto"/>
            </w:tcBorders>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left w:val="single" w:sz="4" w:space="0" w:color="auto"/>
            </w:tcBorders>
            <w:shd w:val="clear" w:color="auto" w:fill="FFFF00"/>
          </w:tcPr>
          <w:p w:rsidR="00DE7410" w:rsidRPr="00677316" w:rsidRDefault="002665A0"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r w:rsidR="00613B47">
              <w:rPr>
                <w:rFonts w:asciiTheme="minorHAnsi" w:hAnsiTheme="minorHAnsi" w:cstheme="minorHAnsi"/>
                <w:b/>
                <w:bCs/>
                <w:color w:val="000000"/>
                <w:sz w:val="22"/>
                <w:szCs w:val="22"/>
              </w:rPr>
              <w:t>,</w:t>
            </w:r>
            <w:r w:rsidR="00E42511">
              <w:rPr>
                <w:rFonts w:asciiTheme="minorHAnsi" w:hAnsiTheme="minorHAnsi" w:cstheme="minorHAnsi"/>
                <w:b/>
                <w:bCs/>
                <w:color w:val="000000"/>
                <w:sz w:val="22"/>
                <w:szCs w:val="22"/>
              </w:rPr>
              <w:t>904</w:t>
            </w:r>
            <w:r w:rsidR="00613B47">
              <w:rPr>
                <w:rFonts w:asciiTheme="minorHAnsi" w:hAnsiTheme="minorHAnsi" w:cstheme="minorHAnsi"/>
                <w:b/>
                <w:bCs/>
                <w:color w:val="000000"/>
                <w:sz w:val="22"/>
                <w:szCs w:val="22"/>
              </w:rPr>
              <w:t>.</w:t>
            </w:r>
            <w:r w:rsidR="00E42511">
              <w:rPr>
                <w:rFonts w:asciiTheme="minorHAnsi" w:hAnsiTheme="minorHAnsi" w:cstheme="minorHAnsi"/>
                <w:b/>
                <w:bCs/>
                <w:color w:val="000000"/>
                <w:sz w:val="22"/>
                <w:szCs w:val="22"/>
              </w:rPr>
              <w:t>5</w:t>
            </w:r>
          </w:p>
        </w:tc>
        <w:tc>
          <w:tcPr>
            <w:tcW w:w="607" w:type="pct"/>
            <w:tcBorders>
              <w:right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3,062.3</w:t>
            </w: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Cash and cash equivalents</w:t>
            </w:r>
          </w:p>
        </w:tc>
        <w:tc>
          <w:tcPr>
            <w:tcW w:w="329" w:type="pct"/>
            <w:tcBorders>
              <w:right w:val="single" w:sz="4" w:space="0" w:color="auto"/>
            </w:tcBorders>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left w:val="single" w:sz="4" w:space="0" w:color="auto"/>
              <w:bottom w:val="single" w:sz="4" w:space="0" w:color="auto"/>
            </w:tcBorders>
            <w:shd w:val="clear" w:color="auto" w:fill="FFFF00"/>
          </w:tcPr>
          <w:p w:rsidR="00DE7410"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1,224</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0</w:t>
            </w:r>
          </w:p>
        </w:tc>
        <w:tc>
          <w:tcPr>
            <w:tcW w:w="607" w:type="pct"/>
            <w:tcBorders>
              <w:bottom w:val="single" w:sz="4" w:space="0" w:color="auto"/>
              <w:right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1,259.2</w:t>
            </w: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Total current assets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bottom w:val="single" w:sz="4" w:space="0" w:color="auto"/>
            </w:tcBorders>
            <w:shd w:val="clear" w:color="auto" w:fill="FFFF00"/>
          </w:tcPr>
          <w:p w:rsidR="00DE7410" w:rsidRPr="00677316" w:rsidRDefault="00E42511"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706</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1</w:t>
            </w:r>
          </w:p>
        </w:tc>
        <w:tc>
          <w:tcPr>
            <w:tcW w:w="607" w:type="pct"/>
            <w:tcBorders>
              <w:top w:val="single" w:sz="4" w:space="0" w:color="auto"/>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4,821.5</w:t>
            </w:r>
          </w:p>
        </w:tc>
      </w:tr>
      <w:tr w:rsidR="00C6668E" w:rsidRPr="00677316" w:rsidTr="00CB5813">
        <w:trPr>
          <w:trHeight w:val="223"/>
        </w:trPr>
        <w:tc>
          <w:tcPr>
            <w:tcW w:w="2498" w:type="pct"/>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996"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329" w:type="pct"/>
          </w:tcPr>
          <w:p w:rsidR="00DE7410" w:rsidRPr="00677316" w:rsidRDefault="00DE7410" w:rsidP="00442786">
            <w:pPr>
              <w:autoSpaceDE w:val="0"/>
              <w:autoSpaceDN w:val="0"/>
              <w:adjustRightInd w:val="0"/>
              <w:jc w:val="center"/>
              <w:rPr>
                <w:rFonts w:asciiTheme="minorHAnsi" w:hAnsiTheme="minorHAnsi" w:cstheme="minorHAnsi"/>
                <w:b/>
                <w:bCs/>
                <w:i/>
                <w:iCs/>
                <w:color w:val="000000"/>
                <w:sz w:val="22"/>
                <w:szCs w:val="22"/>
              </w:rPr>
            </w:pPr>
          </w:p>
        </w:tc>
        <w:tc>
          <w:tcPr>
            <w:tcW w:w="570" w:type="pct"/>
            <w:tcBorders>
              <w:top w:val="single" w:sz="4" w:space="0" w:color="auto"/>
            </w:tcBorders>
            <w:shd w:val="clear" w:color="auto" w:fill="FFFF00"/>
          </w:tcPr>
          <w:p w:rsidR="00DE7410" w:rsidRPr="00677316" w:rsidRDefault="00DE7410" w:rsidP="00442786">
            <w:pPr>
              <w:autoSpaceDE w:val="0"/>
              <w:autoSpaceDN w:val="0"/>
              <w:adjustRightInd w:val="0"/>
              <w:jc w:val="center"/>
              <w:rPr>
                <w:rFonts w:asciiTheme="minorHAnsi" w:hAnsiTheme="minorHAnsi" w:cstheme="minorHAnsi"/>
                <w:b/>
                <w:bCs/>
                <w:i/>
                <w:iCs/>
                <w:color w:val="000000"/>
                <w:sz w:val="22"/>
                <w:szCs w:val="22"/>
              </w:rPr>
            </w:pPr>
          </w:p>
        </w:tc>
        <w:tc>
          <w:tcPr>
            <w:tcW w:w="607" w:type="pct"/>
            <w:tcBorders>
              <w:top w:val="single" w:sz="4" w:space="0" w:color="auto"/>
            </w:tcBorders>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Total assets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bottom w:val="single" w:sz="4" w:space="0" w:color="auto"/>
            </w:tcBorders>
            <w:shd w:val="clear" w:color="auto" w:fill="FFFF00"/>
          </w:tcPr>
          <w:p w:rsidR="00DE7410" w:rsidRPr="00677316"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E42511">
              <w:rPr>
                <w:rFonts w:asciiTheme="minorHAnsi" w:hAnsiTheme="minorHAnsi" w:cstheme="minorHAnsi"/>
                <w:b/>
                <w:bCs/>
                <w:color w:val="000000"/>
                <w:sz w:val="22"/>
                <w:szCs w:val="22"/>
              </w:rPr>
              <w:t>1</w:t>
            </w:r>
            <w:r>
              <w:rPr>
                <w:rFonts w:asciiTheme="minorHAnsi" w:hAnsiTheme="minorHAnsi" w:cstheme="minorHAnsi"/>
                <w:b/>
                <w:bCs/>
                <w:color w:val="000000"/>
                <w:sz w:val="22"/>
                <w:szCs w:val="22"/>
              </w:rPr>
              <w:t>,</w:t>
            </w:r>
            <w:r w:rsidR="00E42511">
              <w:rPr>
                <w:rFonts w:asciiTheme="minorHAnsi" w:hAnsiTheme="minorHAnsi" w:cstheme="minorHAnsi"/>
                <w:b/>
                <w:bCs/>
                <w:color w:val="000000"/>
                <w:sz w:val="22"/>
                <w:szCs w:val="22"/>
              </w:rPr>
              <w:t>989</w:t>
            </w:r>
            <w:r>
              <w:rPr>
                <w:rFonts w:asciiTheme="minorHAnsi" w:hAnsiTheme="minorHAnsi" w:cstheme="minorHAnsi"/>
                <w:b/>
                <w:bCs/>
                <w:color w:val="000000"/>
                <w:sz w:val="22"/>
                <w:szCs w:val="22"/>
              </w:rPr>
              <w:t>.</w:t>
            </w:r>
            <w:r w:rsidR="00E42511">
              <w:rPr>
                <w:rFonts w:asciiTheme="minorHAnsi" w:hAnsiTheme="minorHAnsi" w:cstheme="minorHAnsi"/>
                <w:b/>
                <w:bCs/>
                <w:color w:val="000000"/>
                <w:sz w:val="22"/>
                <w:szCs w:val="22"/>
              </w:rPr>
              <w:t>7</w:t>
            </w:r>
          </w:p>
        </w:tc>
        <w:tc>
          <w:tcPr>
            <w:tcW w:w="607" w:type="pct"/>
            <w:tcBorders>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11,218.3</w:t>
            </w:r>
          </w:p>
        </w:tc>
      </w:tr>
      <w:tr w:rsidR="00C6668E" w:rsidRPr="00677316" w:rsidTr="00CB5813">
        <w:trPr>
          <w:trHeight w:val="223"/>
        </w:trPr>
        <w:tc>
          <w:tcPr>
            <w:tcW w:w="2498"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996"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tcBorders>
              <w:top w:val="single" w:sz="4" w:space="0" w:color="auto"/>
            </w:tcBorders>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Current liabilities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Trade payables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294</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1</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230.6</w:t>
            </w: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Accrued expenses and other liabilities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257</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2</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2,112.7</w:t>
            </w:r>
          </w:p>
        </w:tc>
      </w:tr>
      <w:tr w:rsidR="001B44AF" w:rsidRPr="00677316" w:rsidTr="00CB5813">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Current maturities of debt</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677316"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455</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9</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449.9</w:t>
            </w:r>
          </w:p>
        </w:tc>
      </w:tr>
      <w:tr w:rsidR="001B44AF" w:rsidRPr="00677316" w:rsidTr="00CB5813">
        <w:trPr>
          <w:trHeight w:val="211"/>
        </w:trPr>
        <w:tc>
          <w:tcPr>
            <w:tcW w:w="3494" w:type="pct"/>
            <w:gridSpan w:val="2"/>
            <w:shd w:val="solid" w:color="FFFFFF" w:fill="auto"/>
          </w:tcPr>
          <w:p w:rsidR="00010D54" w:rsidRPr="00677316" w:rsidRDefault="00010D54"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Derivative financial instruments</w:t>
            </w:r>
          </w:p>
        </w:tc>
        <w:tc>
          <w:tcPr>
            <w:tcW w:w="329" w:type="pct"/>
          </w:tcPr>
          <w:p w:rsidR="00010D54" w:rsidRPr="00677316" w:rsidRDefault="00010D54"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010D54" w:rsidRPr="00677316"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7</w:t>
            </w:r>
          </w:p>
        </w:tc>
        <w:tc>
          <w:tcPr>
            <w:tcW w:w="607" w:type="pct"/>
            <w:shd w:val="solid" w:color="FFFFFF" w:fill="auto"/>
          </w:tcPr>
          <w:p w:rsidR="00010D54"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555.4</w:t>
            </w:r>
          </w:p>
        </w:tc>
      </w:tr>
      <w:tr w:rsidR="001B44AF" w:rsidRPr="00677316" w:rsidTr="00CB5813">
        <w:trPr>
          <w:trHeight w:val="211"/>
        </w:trPr>
        <w:tc>
          <w:tcPr>
            <w:tcW w:w="3494" w:type="pct"/>
            <w:gridSpan w:val="2"/>
            <w:shd w:val="solid" w:color="FFFFFF" w:fill="auto"/>
          </w:tcPr>
          <w:p w:rsidR="005A5328" w:rsidRPr="00677316" w:rsidRDefault="005A5328"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Current tax</w:t>
            </w:r>
          </w:p>
        </w:tc>
        <w:tc>
          <w:tcPr>
            <w:tcW w:w="329" w:type="pct"/>
          </w:tcPr>
          <w:p w:rsidR="005A5328" w:rsidRPr="00677316" w:rsidRDefault="005A5328"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5A5328" w:rsidRPr="00677316" w:rsidRDefault="00F6283E"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r w:rsidR="00613B47">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9</w:t>
            </w:r>
          </w:p>
        </w:tc>
        <w:tc>
          <w:tcPr>
            <w:tcW w:w="607" w:type="pct"/>
            <w:shd w:val="solid" w:color="FFFFFF" w:fill="auto"/>
          </w:tcPr>
          <w:p w:rsidR="005A5328" w:rsidRPr="00677316" w:rsidRDefault="00613B47" w:rsidP="00FF7990">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20.9</w:t>
            </w: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Total current liabilities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bottom w:val="single" w:sz="4" w:space="0" w:color="auto"/>
            </w:tcBorders>
            <w:shd w:val="clear" w:color="auto" w:fill="FFFF00"/>
          </w:tcPr>
          <w:p w:rsidR="00DE7410" w:rsidRPr="00677316"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3</w:t>
            </w:r>
            <w:r w:rsidR="00613B47">
              <w:rPr>
                <w:rFonts w:asciiTheme="minorHAnsi" w:hAnsiTheme="minorHAnsi" w:cstheme="minorHAnsi"/>
                <w:b/>
                <w:bCs/>
                <w:color w:val="000000"/>
                <w:sz w:val="22"/>
                <w:szCs w:val="22"/>
              </w:rPr>
              <w:t>,</w:t>
            </w:r>
            <w:r w:rsidR="00F6283E">
              <w:rPr>
                <w:rFonts w:asciiTheme="minorHAnsi" w:hAnsiTheme="minorHAnsi" w:cstheme="minorHAnsi"/>
                <w:b/>
                <w:bCs/>
                <w:color w:val="000000"/>
                <w:sz w:val="22"/>
                <w:szCs w:val="22"/>
              </w:rPr>
              <w:t>0</w:t>
            </w:r>
            <w:r>
              <w:rPr>
                <w:rFonts w:asciiTheme="minorHAnsi" w:hAnsiTheme="minorHAnsi" w:cstheme="minorHAnsi"/>
                <w:b/>
                <w:bCs/>
                <w:color w:val="000000"/>
                <w:sz w:val="22"/>
                <w:szCs w:val="22"/>
              </w:rPr>
              <w:t>11</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607" w:type="pct"/>
            <w:tcBorders>
              <w:top w:val="single" w:sz="4" w:space="0" w:color="auto"/>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3,369.5</w:t>
            </w:r>
          </w:p>
        </w:tc>
      </w:tr>
      <w:tr w:rsidR="001B44AF" w:rsidRPr="00677316" w:rsidTr="00CB5813">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tcBorders>
            <w:shd w:val="clear" w:color="auto" w:fill="FFFF00"/>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tcBorders>
              <w:top w:val="single" w:sz="4" w:space="0" w:color="auto"/>
            </w:tcBorders>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DE40D4">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Non-current liabilities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DE40D4">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Provisions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F6283E">
              <w:rPr>
                <w:rFonts w:asciiTheme="minorHAnsi" w:hAnsiTheme="minorHAnsi" w:cstheme="minorHAnsi"/>
                <w:b/>
                <w:bCs/>
                <w:color w:val="000000"/>
                <w:sz w:val="22"/>
                <w:szCs w:val="22"/>
              </w:rPr>
              <w:t>3</w:t>
            </w:r>
            <w:r w:rsidR="008D5705">
              <w:rPr>
                <w:rFonts w:asciiTheme="minorHAnsi" w:hAnsiTheme="minorHAnsi" w:cstheme="minorHAnsi"/>
                <w:b/>
                <w:bCs/>
                <w:color w:val="000000"/>
                <w:sz w:val="22"/>
                <w:szCs w:val="22"/>
              </w:rPr>
              <w:t>8</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2</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149.3</w:t>
            </w:r>
          </w:p>
        </w:tc>
      </w:tr>
      <w:tr w:rsidR="001B44AF" w:rsidRPr="00677316" w:rsidTr="00DE40D4">
        <w:trPr>
          <w:trHeight w:val="211"/>
        </w:trPr>
        <w:tc>
          <w:tcPr>
            <w:tcW w:w="3494" w:type="pct"/>
            <w:gridSpan w:val="2"/>
            <w:shd w:val="solid" w:color="FFFFFF" w:fill="auto"/>
          </w:tcPr>
          <w:p w:rsidR="00DE7410" w:rsidRPr="00677316" w:rsidRDefault="00DE7410" w:rsidP="004C1B72">
            <w:pPr>
              <w:tabs>
                <w:tab w:val="left" w:pos="4080"/>
              </w:tabs>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Derivative financial instruments</w:t>
            </w:r>
            <w:r w:rsidRPr="00677316">
              <w:rPr>
                <w:rFonts w:asciiTheme="minorHAnsi" w:hAnsiTheme="minorHAnsi" w:cstheme="minorHAnsi"/>
                <w:color w:val="000000"/>
                <w:sz w:val="22"/>
                <w:szCs w:val="22"/>
              </w:rPr>
              <w:tab/>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F6283E"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r w:rsidR="00613B47">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6</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111.6</w:t>
            </w:r>
          </w:p>
        </w:tc>
      </w:tr>
      <w:tr w:rsidR="001B44AF" w:rsidRPr="00677316" w:rsidTr="00DE40D4">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Deferred tax</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473</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1</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385.5</w:t>
            </w:r>
          </w:p>
        </w:tc>
      </w:tr>
      <w:tr w:rsidR="001B44AF" w:rsidRPr="00677316" w:rsidTr="00DE40D4">
        <w:trPr>
          <w:trHeight w:val="211"/>
        </w:trPr>
        <w:tc>
          <w:tcPr>
            <w:tcW w:w="3494" w:type="pct"/>
            <w:gridSpan w:val="2"/>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Other creditors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F6283E"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8D5705">
              <w:rPr>
                <w:rFonts w:asciiTheme="minorHAnsi" w:hAnsiTheme="minorHAnsi" w:cstheme="minorHAnsi"/>
                <w:b/>
                <w:bCs/>
                <w:color w:val="000000"/>
                <w:sz w:val="22"/>
                <w:szCs w:val="22"/>
              </w:rPr>
              <w:t>2</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4</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32.5</w:t>
            </w:r>
          </w:p>
        </w:tc>
      </w:tr>
      <w:tr w:rsidR="001B44AF" w:rsidRPr="00677316" w:rsidTr="00DE40D4">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Non-current maturities of debt</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bottom w:val="single" w:sz="4" w:space="0" w:color="auto"/>
            </w:tcBorders>
            <w:shd w:val="clear" w:color="auto" w:fill="FFFF00"/>
          </w:tcPr>
          <w:p w:rsidR="00DE7410" w:rsidRPr="00DE40D4"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3,</w:t>
            </w:r>
            <w:r w:rsidR="008D5705">
              <w:rPr>
                <w:rFonts w:asciiTheme="minorHAnsi" w:hAnsiTheme="minorHAnsi" w:cstheme="minorHAnsi"/>
                <w:b/>
                <w:bCs/>
                <w:color w:val="000000"/>
                <w:sz w:val="22"/>
                <w:szCs w:val="22"/>
              </w:rPr>
              <w:t>928</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6</w:t>
            </w:r>
          </w:p>
        </w:tc>
        <w:tc>
          <w:tcPr>
            <w:tcW w:w="607" w:type="pct"/>
            <w:tcBorders>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3,573.1</w:t>
            </w:r>
          </w:p>
        </w:tc>
      </w:tr>
      <w:tr w:rsidR="001B44AF" w:rsidRPr="00677316" w:rsidTr="00DE40D4">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Total non-current liabilities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bottom w:val="single" w:sz="4" w:space="0" w:color="auto"/>
            </w:tcBorders>
            <w:shd w:val="clear" w:color="auto" w:fill="FFFF00"/>
          </w:tcPr>
          <w:p w:rsidR="00DE7410" w:rsidRPr="00DE40D4"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w:t>
            </w:r>
            <w:r w:rsidR="008D5705">
              <w:rPr>
                <w:rFonts w:asciiTheme="minorHAnsi" w:hAnsiTheme="minorHAnsi" w:cstheme="minorHAnsi"/>
                <w:b/>
                <w:bCs/>
                <w:color w:val="000000"/>
                <w:sz w:val="22"/>
                <w:szCs w:val="22"/>
              </w:rPr>
              <w:t>554</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9</w:t>
            </w:r>
          </w:p>
        </w:tc>
        <w:tc>
          <w:tcPr>
            <w:tcW w:w="607" w:type="pct"/>
            <w:tcBorders>
              <w:top w:val="single" w:sz="4" w:space="0" w:color="auto"/>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4,252.0</w:t>
            </w:r>
          </w:p>
        </w:tc>
      </w:tr>
      <w:tr w:rsidR="00C6668E" w:rsidRPr="00677316" w:rsidTr="00DE40D4">
        <w:trPr>
          <w:trHeight w:val="211"/>
        </w:trPr>
        <w:tc>
          <w:tcPr>
            <w:tcW w:w="2498"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996"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329" w:type="pct"/>
          </w:tcPr>
          <w:p w:rsidR="00DE7410" w:rsidRPr="00677316" w:rsidRDefault="00DE7410" w:rsidP="00442786">
            <w:pPr>
              <w:autoSpaceDE w:val="0"/>
              <w:autoSpaceDN w:val="0"/>
              <w:adjustRightInd w:val="0"/>
              <w:rPr>
                <w:rFonts w:asciiTheme="minorHAnsi" w:hAnsiTheme="minorHAnsi" w:cstheme="minorHAnsi"/>
                <w:b/>
                <w:bCs/>
                <w:color w:val="000000"/>
                <w:sz w:val="22"/>
                <w:szCs w:val="22"/>
              </w:rPr>
            </w:pPr>
          </w:p>
        </w:tc>
        <w:tc>
          <w:tcPr>
            <w:tcW w:w="570" w:type="pct"/>
            <w:tcBorders>
              <w:top w:val="single" w:sz="4" w:space="0" w:color="auto"/>
            </w:tcBorders>
            <w:shd w:val="clear" w:color="auto" w:fill="FFFF00"/>
          </w:tcPr>
          <w:p w:rsidR="00DE7410" w:rsidRPr="00DE40D4" w:rsidRDefault="00DE7410" w:rsidP="00442786">
            <w:pPr>
              <w:autoSpaceDE w:val="0"/>
              <w:autoSpaceDN w:val="0"/>
              <w:adjustRightInd w:val="0"/>
              <w:rPr>
                <w:rFonts w:asciiTheme="minorHAnsi" w:hAnsiTheme="minorHAnsi" w:cstheme="minorHAnsi"/>
                <w:b/>
                <w:bCs/>
                <w:color w:val="000000"/>
                <w:sz w:val="22"/>
                <w:szCs w:val="22"/>
              </w:rPr>
            </w:pPr>
          </w:p>
        </w:tc>
        <w:tc>
          <w:tcPr>
            <w:tcW w:w="607" w:type="pct"/>
            <w:tcBorders>
              <w:top w:val="single" w:sz="4" w:space="0" w:color="auto"/>
            </w:tcBorders>
            <w:shd w:val="solid" w:color="FFFFFF" w:fill="auto"/>
          </w:tcPr>
          <w:p w:rsidR="00DE7410" w:rsidRPr="00677316" w:rsidRDefault="00DE7410" w:rsidP="00442786">
            <w:pPr>
              <w:autoSpaceDE w:val="0"/>
              <w:autoSpaceDN w:val="0"/>
              <w:adjustRightInd w:val="0"/>
              <w:rPr>
                <w:rFonts w:asciiTheme="minorHAnsi" w:hAnsiTheme="minorHAnsi" w:cstheme="minorHAnsi"/>
                <w:color w:val="000000"/>
                <w:sz w:val="22"/>
                <w:szCs w:val="22"/>
              </w:rPr>
            </w:pPr>
          </w:p>
        </w:tc>
      </w:tr>
      <w:tr w:rsidR="001B44AF" w:rsidRPr="00677316" w:rsidTr="00DE40D4">
        <w:trPr>
          <w:trHeight w:val="80"/>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Shareholders' equity</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1B44AF" w:rsidRPr="00677316" w:rsidTr="00DE40D4">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Issued share capital</w:t>
            </w:r>
          </w:p>
        </w:tc>
        <w:tc>
          <w:tcPr>
            <w:tcW w:w="329" w:type="pct"/>
          </w:tcPr>
          <w:p w:rsidR="00DE7410" w:rsidRPr="00677316" w:rsidRDefault="00613B47" w:rsidP="00845A9A">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w:t>
            </w:r>
          </w:p>
        </w:tc>
        <w:tc>
          <w:tcPr>
            <w:tcW w:w="570" w:type="pct"/>
            <w:shd w:val="clear" w:color="auto" w:fill="FFFF00"/>
          </w:tcPr>
          <w:p w:rsidR="00DE7410" w:rsidRPr="00DE40D4"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7.</w:t>
            </w:r>
            <w:r w:rsidR="008D5705">
              <w:rPr>
                <w:rFonts w:asciiTheme="minorHAnsi" w:hAnsiTheme="minorHAnsi" w:cstheme="minorHAnsi"/>
                <w:b/>
                <w:bCs/>
                <w:color w:val="000000"/>
                <w:sz w:val="22"/>
                <w:szCs w:val="22"/>
              </w:rPr>
              <w:t>3</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7.7</w:t>
            </w:r>
          </w:p>
        </w:tc>
      </w:tr>
      <w:tr w:rsidR="001B44AF" w:rsidRPr="00677316" w:rsidTr="00DE40D4">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Share premium account</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shd w:val="clear" w:color="auto" w:fill="FFFF00"/>
          </w:tcPr>
          <w:p w:rsidR="00DE7410" w:rsidRPr="00DE40D4" w:rsidRDefault="00613B47" w:rsidP="00CD687B">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719.4</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719.4</w:t>
            </w:r>
          </w:p>
        </w:tc>
      </w:tr>
      <w:tr w:rsidR="001B44AF" w:rsidRPr="00677316" w:rsidTr="00DE40D4">
        <w:trPr>
          <w:trHeight w:val="211"/>
        </w:trPr>
        <w:tc>
          <w:tcPr>
            <w:tcW w:w="3494" w:type="pct"/>
            <w:gridSpan w:val="2"/>
            <w:shd w:val="solid" w:color="FFFFFF" w:fill="auto"/>
          </w:tcPr>
          <w:p w:rsidR="00DE7410" w:rsidRPr="00677316" w:rsidRDefault="00010C77" w:rsidP="004C1B72">
            <w:pPr>
              <w:autoSpaceDE w:val="0"/>
              <w:autoSpaceDN w:val="0"/>
              <w:adjustRightInd w:val="0"/>
              <w:ind w:left="38"/>
              <w:rPr>
                <w:rFonts w:asciiTheme="minorHAnsi" w:hAnsiTheme="minorHAnsi" w:cstheme="minorHAnsi"/>
                <w:color w:val="000000"/>
                <w:sz w:val="22"/>
                <w:szCs w:val="22"/>
              </w:rPr>
            </w:pPr>
            <w:r>
              <w:rPr>
                <w:rFonts w:asciiTheme="minorHAnsi" w:hAnsiTheme="minorHAnsi" w:cstheme="minorHAnsi"/>
                <w:color w:val="000000"/>
                <w:sz w:val="22"/>
                <w:szCs w:val="22"/>
              </w:rPr>
              <w:t xml:space="preserve">Other </w:t>
            </w:r>
            <w:proofErr w:type="spellStart"/>
            <w:r>
              <w:rPr>
                <w:rFonts w:asciiTheme="minorHAnsi" w:hAnsiTheme="minorHAnsi" w:cstheme="minorHAnsi"/>
                <w:color w:val="000000"/>
                <w:sz w:val="22"/>
                <w:szCs w:val="22"/>
              </w:rPr>
              <w:t>undenominated</w:t>
            </w:r>
            <w:proofErr w:type="spellEnd"/>
            <w:r>
              <w:rPr>
                <w:rFonts w:asciiTheme="minorHAnsi" w:hAnsiTheme="minorHAnsi" w:cstheme="minorHAnsi"/>
                <w:color w:val="000000"/>
                <w:sz w:val="22"/>
                <w:szCs w:val="22"/>
              </w:rPr>
              <w:t xml:space="preserve"> capital</w:t>
            </w:r>
          </w:p>
        </w:tc>
        <w:tc>
          <w:tcPr>
            <w:tcW w:w="329" w:type="pct"/>
          </w:tcPr>
          <w:p w:rsidR="00DE7410" w:rsidRPr="00677316" w:rsidRDefault="00613B47" w:rsidP="00845A9A">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w:t>
            </w:r>
          </w:p>
        </w:tc>
        <w:tc>
          <w:tcPr>
            <w:tcW w:w="570" w:type="pct"/>
            <w:shd w:val="clear" w:color="auto" w:fill="FFFF00"/>
          </w:tcPr>
          <w:p w:rsidR="00DE7410" w:rsidRPr="00DE40D4"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r w:rsidR="008D5705">
              <w:rPr>
                <w:rFonts w:asciiTheme="minorHAnsi" w:hAnsiTheme="minorHAnsi" w:cstheme="minorHAnsi"/>
                <w:b/>
                <w:bCs/>
                <w:color w:val="000000"/>
                <w:sz w:val="22"/>
                <w:szCs w:val="22"/>
              </w:rPr>
              <w:t>7</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2.3</w:t>
            </w:r>
          </w:p>
        </w:tc>
      </w:tr>
      <w:tr w:rsidR="001B44AF" w:rsidRPr="00677316" w:rsidTr="00DE40D4">
        <w:trPr>
          <w:trHeight w:val="211"/>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Retained earnings</w:t>
            </w:r>
          </w:p>
        </w:tc>
        <w:tc>
          <w:tcPr>
            <w:tcW w:w="329" w:type="pct"/>
          </w:tcPr>
          <w:p w:rsidR="00DE7410" w:rsidRPr="00677316" w:rsidRDefault="00613B47" w:rsidP="00845A9A">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w:t>
            </w:r>
          </w:p>
        </w:tc>
        <w:tc>
          <w:tcPr>
            <w:tcW w:w="570" w:type="pct"/>
            <w:shd w:val="clear" w:color="auto" w:fill="FFFF00"/>
          </w:tcPr>
          <w:p w:rsidR="00DE7410" w:rsidRPr="00DE40D4" w:rsidRDefault="002665A0"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3</w:t>
            </w:r>
            <w:r w:rsidR="00613B47">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456</w:t>
            </w:r>
            <w:r w:rsidR="00613B47">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8</w:t>
            </w:r>
          </w:p>
        </w:tc>
        <w:tc>
          <w:tcPr>
            <w:tcW w:w="607" w:type="pct"/>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3,166.1</w:t>
            </w:r>
          </w:p>
        </w:tc>
      </w:tr>
      <w:tr w:rsidR="001B44AF" w:rsidRPr="00677316" w:rsidTr="00DE40D4">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color w:val="000000"/>
                <w:sz w:val="22"/>
                <w:szCs w:val="22"/>
              </w:rPr>
            </w:pPr>
            <w:r w:rsidRPr="00677316">
              <w:rPr>
                <w:rFonts w:asciiTheme="minorHAnsi" w:hAnsiTheme="minorHAnsi" w:cstheme="minorHAnsi"/>
                <w:color w:val="000000"/>
                <w:sz w:val="22"/>
                <w:szCs w:val="22"/>
              </w:rPr>
              <w:t>Other reserves</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bottom w:val="single" w:sz="4" w:space="0" w:color="auto"/>
            </w:tcBorders>
            <w:shd w:val="clear" w:color="auto" w:fill="FFFF00"/>
          </w:tcPr>
          <w:p w:rsidR="00DE7410" w:rsidRPr="00DE40D4" w:rsidRDefault="008D5705"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236</w:t>
            </w:r>
            <w:r w:rsidR="00613B47">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607" w:type="pct"/>
            <w:tcBorders>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(298.7)</w:t>
            </w:r>
          </w:p>
        </w:tc>
      </w:tr>
      <w:tr w:rsidR="001B44AF" w:rsidRPr="00677316" w:rsidTr="00DE40D4">
        <w:trPr>
          <w:trHeight w:val="223"/>
        </w:trPr>
        <w:tc>
          <w:tcPr>
            <w:tcW w:w="3494" w:type="pct"/>
            <w:gridSpan w:val="2"/>
            <w:shd w:val="solid" w:color="FFFFFF" w:fill="auto"/>
          </w:tcPr>
          <w:p w:rsidR="00DE7410" w:rsidRPr="00677316" w:rsidRDefault="00DE7410" w:rsidP="004C1B72">
            <w:pPr>
              <w:autoSpaceDE w:val="0"/>
              <w:autoSpaceDN w:val="0"/>
              <w:adjustRightInd w:val="0"/>
              <w:ind w:left="38"/>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Shareholders' equity</w:t>
            </w: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bottom w:val="single" w:sz="4" w:space="0" w:color="auto"/>
            </w:tcBorders>
            <w:shd w:val="clear" w:color="auto" w:fill="FFFF00"/>
          </w:tcPr>
          <w:p w:rsidR="00DE7410" w:rsidRPr="00DE40D4" w:rsidRDefault="002665A0"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w:t>
            </w:r>
            <w:r w:rsidR="00613B47">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423</w:t>
            </w:r>
            <w:r w:rsidR="00613B47">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0</w:t>
            </w:r>
          </w:p>
        </w:tc>
        <w:tc>
          <w:tcPr>
            <w:tcW w:w="607" w:type="pct"/>
            <w:tcBorders>
              <w:top w:val="single" w:sz="4" w:space="0" w:color="auto"/>
              <w:bottom w:val="single" w:sz="4" w:space="0" w:color="auto"/>
            </w:tcBorders>
            <w:shd w:val="solid" w:color="FFFFFF" w:fill="auto"/>
          </w:tcPr>
          <w:p w:rsidR="00DE7410"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3,596.8</w:t>
            </w:r>
          </w:p>
        </w:tc>
      </w:tr>
      <w:tr w:rsidR="00C6668E" w:rsidRPr="00677316" w:rsidTr="00DE40D4">
        <w:trPr>
          <w:trHeight w:val="211"/>
        </w:trPr>
        <w:tc>
          <w:tcPr>
            <w:tcW w:w="2498"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996" w:type="pct"/>
            <w:shd w:val="solid" w:color="FFFFFF" w:fill="auto"/>
          </w:tcPr>
          <w:p w:rsidR="00DE7410" w:rsidRPr="00677316" w:rsidRDefault="00DE7410" w:rsidP="004C1B72">
            <w:pPr>
              <w:autoSpaceDE w:val="0"/>
              <w:autoSpaceDN w:val="0"/>
              <w:adjustRightInd w:val="0"/>
              <w:ind w:left="38"/>
              <w:jc w:val="right"/>
              <w:rPr>
                <w:rFonts w:asciiTheme="minorHAnsi" w:hAnsiTheme="minorHAnsi" w:cstheme="minorHAnsi"/>
                <w:color w:val="000000"/>
                <w:sz w:val="22"/>
                <w:szCs w:val="22"/>
              </w:rPr>
            </w:pPr>
          </w:p>
        </w:tc>
        <w:tc>
          <w:tcPr>
            <w:tcW w:w="329" w:type="pct"/>
          </w:tcPr>
          <w:p w:rsidR="00DE7410" w:rsidRPr="00677316" w:rsidRDefault="00DE7410"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top w:val="single" w:sz="4" w:space="0" w:color="auto"/>
            </w:tcBorders>
            <w:shd w:val="clear" w:color="auto" w:fill="FFFF00"/>
          </w:tcPr>
          <w:p w:rsidR="00DE7410" w:rsidRPr="00DE40D4" w:rsidRDefault="00DE7410" w:rsidP="00442786">
            <w:pPr>
              <w:autoSpaceDE w:val="0"/>
              <w:autoSpaceDN w:val="0"/>
              <w:adjustRightInd w:val="0"/>
              <w:jc w:val="right"/>
              <w:rPr>
                <w:rFonts w:asciiTheme="minorHAnsi" w:hAnsiTheme="minorHAnsi" w:cstheme="minorHAnsi"/>
                <w:b/>
                <w:bCs/>
                <w:color w:val="000000"/>
                <w:sz w:val="22"/>
                <w:szCs w:val="22"/>
              </w:rPr>
            </w:pPr>
          </w:p>
        </w:tc>
        <w:tc>
          <w:tcPr>
            <w:tcW w:w="607" w:type="pct"/>
            <w:tcBorders>
              <w:top w:val="single" w:sz="4" w:space="0" w:color="auto"/>
            </w:tcBorders>
            <w:shd w:val="solid" w:color="FFFFFF" w:fill="auto"/>
          </w:tcPr>
          <w:p w:rsidR="00DE7410" w:rsidRPr="00677316" w:rsidRDefault="00DE7410" w:rsidP="00442786">
            <w:pPr>
              <w:autoSpaceDE w:val="0"/>
              <w:autoSpaceDN w:val="0"/>
              <w:adjustRightInd w:val="0"/>
              <w:jc w:val="right"/>
              <w:rPr>
                <w:rFonts w:asciiTheme="minorHAnsi" w:hAnsiTheme="minorHAnsi" w:cstheme="minorHAnsi"/>
                <w:color w:val="000000"/>
                <w:sz w:val="22"/>
                <w:szCs w:val="22"/>
              </w:rPr>
            </w:pPr>
          </w:p>
        </w:tc>
      </w:tr>
      <w:tr w:rsidR="00C6668E" w:rsidRPr="00677316" w:rsidTr="00DE40D4">
        <w:trPr>
          <w:trHeight w:val="211"/>
        </w:trPr>
        <w:tc>
          <w:tcPr>
            <w:tcW w:w="2498" w:type="pct"/>
            <w:shd w:val="solid" w:color="FFFFFF" w:fill="auto"/>
          </w:tcPr>
          <w:p w:rsidR="00C6668E" w:rsidRPr="00677316" w:rsidRDefault="00C6668E" w:rsidP="00C6668E">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b/>
                <w:bCs/>
                <w:color w:val="000000"/>
                <w:sz w:val="22"/>
                <w:szCs w:val="22"/>
              </w:rPr>
              <w:t>Total liabilities and shareholders' equity</w:t>
            </w:r>
          </w:p>
        </w:tc>
        <w:tc>
          <w:tcPr>
            <w:tcW w:w="996" w:type="pct"/>
            <w:shd w:val="solid" w:color="FFFFFF" w:fill="auto"/>
          </w:tcPr>
          <w:p w:rsidR="00C6668E" w:rsidRPr="00677316" w:rsidRDefault="00C6668E" w:rsidP="004C1B72">
            <w:pPr>
              <w:autoSpaceDE w:val="0"/>
              <w:autoSpaceDN w:val="0"/>
              <w:adjustRightInd w:val="0"/>
              <w:ind w:left="38"/>
              <w:jc w:val="right"/>
              <w:rPr>
                <w:rFonts w:asciiTheme="minorHAnsi" w:hAnsiTheme="minorHAnsi" w:cstheme="minorHAnsi"/>
                <w:color w:val="000000"/>
                <w:sz w:val="22"/>
                <w:szCs w:val="22"/>
              </w:rPr>
            </w:pPr>
          </w:p>
        </w:tc>
        <w:tc>
          <w:tcPr>
            <w:tcW w:w="329" w:type="pct"/>
          </w:tcPr>
          <w:p w:rsidR="00C6668E" w:rsidRPr="00677316" w:rsidRDefault="00C6668E" w:rsidP="00442786">
            <w:pPr>
              <w:autoSpaceDE w:val="0"/>
              <w:autoSpaceDN w:val="0"/>
              <w:adjustRightInd w:val="0"/>
              <w:jc w:val="right"/>
              <w:rPr>
                <w:rFonts w:asciiTheme="minorHAnsi" w:hAnsiTheme="minorHAnsi" w:cstheme="minorHAnsi"/>
                <w:b/>
                <w:bCs/>
                <w:color w:val="000000"/>
                <w:sz w:val="22"/>
                <w:szCs w:val="22"/>
              </w:rPr>
            </w:pPr>
          </w:p>
        </w:tc>
        <w:tc>
          <w:tcPr>
            <w:tcW w:w="570" w:type="pct"/>
            <w:tcBorders>
              <w:bottom w:val="single" w:sz="4" w:space="0" w:color="auto"/>
            </w:tcBorders>
            <w:shd w:val="clear" w:color="auto" w:fill="FFFF00"/>
          </w:tcPr>
          <w:p w:rsidR="00C6668E" w:rsidRPr="00DE40D4" w:rsidRDefault="00613B47" w:rsidP="00F6283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8D5705">
              <w:rPr>
                <w:rFonts w:asciiTheme="minorHAnsi" w:hAnsiTheme="minorHAnsi" w:cstheme="minorHAnsi"/>
                <w:b/>
                <w:bCs/>
                <w:color w:val="000000"/>
                <w:sz w:val="22"/>
                <w:szCs w:val="22"/>
              </w:rPr>
              <w:t>1</w:t>
            </w:r>
            <w:r>
              <w:rPr>
                <w:rFonts w:asciiTheme="minorHAnsi" w:hAnsiTheme="minorHAnsi" w:cstheme="minorHAnsi"/>
                <w:b/>
                <w:bCs/>
                <w:color w:val="000000"/>
                <w:sz w:val="22"/>
                <w:szCs w:val="22"/>
              </w:rPr>
              <w:t>,</w:t>
            </w:r>
            <w:r w:rsidR="00F6283E">
              <w:rPr>
                <w:rFonts w:asciiTheme="minorHAnsi" w:hAnsiTheme="minorHAnsi" w:cstheme="minorHAnsi"/>
                <w:b/>
                <w:bCs/>
                <w:color w:val="000000"/>
                <w:sz w:val="22"/>
                <w:szCs w:val="22"/>
              </w:rPr>
              <w:t>9</w:t>
            </w:r>
            <w:r w:rsidR="008D5705">
              <w:rPr>
                <w:rFonts w:asciiTheme="minorHAnsi" w:hAnsiTheme="minorHAnsi" w:cstheme="minorHAnsi"/>
                <w:b/>
                <w:bCs/>
                <w:color w:val="000000"/>
                <w:sz w:val="22"/>
                <w:szCs w:val="22"/>
              </w:rPr>
              <w:t>89</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7</w:t>
            </w:r>
          </w:p>
        </w:tc>
        <w:tc>
          <w:tcPr>
            <w:tcW w:w="607" w:type="pct"/>
            <w:tcBorders>
              <w:bottom w:val="single" w:sz="4" w:space="0" w:color="auto"/>
            </w:tcBorders>
            <w:shd w:val="solid" w:color="FFFFFF" w:fill="auto"/>
          </w:tcPr>
          <w:p w:rsidR="00C6668E" w:rsidRPr="00677316" w:rsidRDefault="00613B47" w:rsidP="00CD687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11,218.3</w:t>
            </w:r>
          </w:p>
        </w:tc>
      </w:tr>
    </w:tbl>
    <w:p w:rsidR="006A46B6" w:rsidRDefault="006A46B6"/>
    <w:p w:rsidR="007777A2" w:rsidRDefault="007777A2" w:rsidP="002665A0">
      <w:pPr>
        <w:rPr>
          <w:rFonts w:asciiTheme="minorHAnsi" w:hAnsiTheme="minorHAnsi" w:cstheme="minorHAnsi"/>
          <w:b/>
          <w:bCs/>
          <w:color w:val="000000"/>
        </w:rPr>
      </w:pPr>
    </w:p>
    <w:p w:rsidR="002665A0" w:rsidRDefault="002665A0" w:rsidP="002665A0">
      <w:pPr>
        <w:rPr>
          <w:rFonts w:asciiTheme="minorHAnsi" w:hAnsiTheme="minorHAnsi" w:cstheme="minorHAnsi"/>
          <w:b/>
          <w:bCs/>
          <w:color w:val="000000"/>
        </w:rPr>
      </w:pPr>
      <w:r w:rsidRPr="00991F11">
        <w:rPr>
          <w:rFonts w:asciiTheme="minorHAnsi" w:hAnsiTheme="minorHAnsi" w:cstheme="minorHAnsi"/>
          <w:b/>
          <w:bCs/>
          <w:color w:val="000000"/>
        </w:rPr>
        <w:t>Ryanair Holdings plc and Subsidiaries</w:t>
      </w:r>
    </w:p>
    <w:p w:rsidR="002665A0" w:rsidRDefault="002665A0" w:rsidP="002665A0">
      <w:pPr>
        <w:rPr>
          <w:rFonts w:asciiTheme="minorHAnsi" w:hAnsiTheme="minorHAnsi" w:cstheme="minorHAnsi"/>
          <w:b/>
          <w:bCs/>
          <w:i/>
          <w:iCs/>
          <w:color w:val="000000"/>
        </w:rPr>
      </w:pPr>
      <w:r w:rsidRPr="000D602D">
        <w:rPr>
          <w:rFonts w:asciiTheme="minorHAnsi" w:hAnsiTheme="minorHAnsi" w:cstheme="minorHAnsi"/>
          <w:b/>
          <w:bCs/>
          <w:i/>
          <w:iCs/>
          <w:color w:val="000000"/>
        </w:rPr>
        <w:t xml:space="preserve">Condensed Consolidated </w:t>
      </w:r>
      <w:r w:rsidR="008D5705">
        <w:rPr>
          <w:rFonts w:asciiTheme="minorHAnsi" w:hAnsiTheme="minorHAnsi" w:cstheme="minorHAnsi"/>
          <w:b/>
          <w:bCs/>
          <w:i/>
          <w:iCs/>
          <w:color w:val="000000"/>
        </w:rPr>
        <w:t>Preliminary</w:t>
      </w:r>
      <w:r w:rsidRPr="000D602D">
        <w:rPr>
          <w:rFonts w:asciiTheme="minorHAnsi" w:hAnsiTheme="minorHAnsi" w:cstheme="minorHAnsi"/>
          <w:b/>
          <w:bCs/>
          <w:i/>
          <w:iCs/>
          <w:color w:val="000000"/>
        </w:rPr>
        <w:t xml:space="preserve"> Income Statement for the </w:t>
      </w:r>
      <w:r w:rsidR="008D5705">
        <w:rPr>
          <w:rFonts w:asciiTheme="minorHAnsi" w:hAnsiTheme="minorHAnsi" w:cstheme="minorHAnsi"/>
          <w:b/>
          <w:bCs/>
          <w:i/>
          <w:iCs/>
          <w:color w:val="000000"/>
        </w:rPr>
        <w:t>year</w:t>
      </w:r>
      <w:r w:rsidRPr="000D602D">
        <w:rPr>
          <w:rFonts w:asciiTheme="minorHAnsi" w:hAnsiTheme="minorHAnsi" w:cstheme="minorHAnsi"/>
          <w:b/>
          <w:bCs/>
          <w:i/>
          <w:iCs/>
          <w:color w:val="000000"/>
        </w:rPr>
        <w:t xml:space="preserve"> ended</w:t>
      </w:r>
      <w:r>
        <w:rPr>
          <w:rFonts w:asciiTheme="minorHAnsi" w:hAnsiTheme="minorHAnsi" w:cstheme="minorHAnsi"/>
          <w:b/>
          <w:bCs/>
          <w:i/>
          <w:iCs/>
          <w:color w:val="000000"/>
        </w:rPr>
        <w:t xml:space="preserve"> </w:t>
      </w:r>
      <w:r w:rsidR="008D5705">
        <w:rPr>
          <w:rFonts w:asciiTheme="minorHAnsi" w:hAnsiTheme="minorHAnsi" w:cstheme="minorHAnsi"/>
          <w:b/>
          <w:bCs/>
          <w:i/>
          <w:iCs/>
          <w:color w:val="000000"/>
        </w:rPr>
        <w:t>March</w:t>
      </w:r>
      <w:r>
        <w:rPr>
          <w:rFonts w:asciiTheme="minorHAnsi" w:hAnsiTheme="minorHAnsi" w:cstheme="minorHAnsi"/>
          <w:b/>
          <w:bCs/>
          <w:i/>
          <w:iCs/>
          <w:color w:val="000000"/>
        </w:rPr>
        <w:t xml:space="preserve"> 3</w:t>
      </w:r>
      <w:r w:rsidR="009303B8">
        <w:rPr>
          <w:rFonts w:asciiTheme="minorHAnsi" w:hAnsiTheme="minorHAnsi" w:cstheme="minorHAnsi"/>
          <w:b/>
          <w:bCs/>
          <w:i/>
          <w:iCs/>
          <w:color w:val="000000"/>
        </w:rPr>
        <w:t>1</w:t>
      </w:r>
      <w:r w:rsidRPr="000D602D">
        <w:rPr>
          <w:rFonts w:asciiTheme="minorHAnsi" w:hAnsiTheme="minorHAnsi" w:cstheme="minorHAnsi"/>
          <w:b/>
          <w:bCs/>
          <w:i/>
          <w:iCs/>
          <w:color w:val="000000"/>
        </w:rPr>
        <w:t xml:space="preserve">, </w:t>
      </w:r>
      <w:r>
        <w:rPr>
          <w:rFonts w:asciiTheme="minorHAnsi" w:hAnsiTheme="minorHAnsi" w:cstheme="minorHAnsi"/>
          <w:b/>
          <w:bCs/>
          <w:i/>
          <w:iCs/>
          <w:color w:val="000000"/>
        </w:rPr>
        <w:t>201</w:t>
      </w:r>
      <w:r w:rsidR="008D5705">
        <w:rPr>
          <w:rFonts w:asciiTheme="minorHAnsi" w:hAnsiTheme="minorHAnsi" w:cstheme="minorHAnsi"/>
          <w:b/>
          <w:bCs/>
          <w:i/>
          <w:iCs/>
          <w:color w:val="000000"/>
        </w:rPr>
        <w:t>7</w:t>
      </w:r>
      <w:r w:rsidRPr="000D602D">
        <w:rPr>
          <w:rFonts w:asciiTheme="minorHAnsi" w:hAnsiTheme="minorHAnsi" w:cstheme="minorHAnsi"/>
          <w:b/>
          <w:bCs/>
          <w:i/>
          <w:iCs/>
          <w:color w:val="000000"/>
        </w:rPr>
        <w:t xml:space="preserve"> (unaudited)</w:t>
      </w:r>
    </w:p>
    <w:p w:rsidR="00CB5813" w:rsidRDefault="00CB5813"/>
    <w:tbl>
      <w:tblPr>
        <w:tblW w:w="11656" w:type="dxa"/>
        <w:tblLayout w:type="fixed"/>
        <w:tblLook w:val="0000" w:firstRow="0" w:lastRow="0" w:firstColumn="0" w:lastColumn="0" w:noHBand="0" w:noVBand="0"/>
      </w:tblPr>
      <w:tblGrid>
        <w:gridCol w:w="257"/>
        <w:gridCol w:w="4563"/>
        <w:gridCol w:w="681"/>
        <w:gridCol w:w="1026"/>
        <w:gridCol w:w="1243"/>
        <w:gridCol w:w="1296"/>
        <w:gridCol w:w="1296"/>
        <w:gridCol w:w="1294"/>
      </w:tblGrid>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single" w:sz="4" w:space="0" w:color="auto"/>
              <w:left w:val="single" w:sz="4" w:space="0" w:color="auto"/>
              <w:bottom w:val="nil"/>
              <w:right w:val="single" w:sz="4" w:space="0" w:color="auto"/>
            </w:tcBorders>
            <w:shd w:val="clear" w:color="auto" w:fill="FFFF00"/>
          </w:tcPr>
          <w:p w:rsidR="00314FC0" w:rsidRDefault="00314FC0" w:rsidP="008D5705">
            <w:pPr>
              <w:autoSpaceDE w:val="0"/>
              <w:autoSpaceDN w:val="0"/>
              <w:adjustRightInd w:val="0"/>
              <w:jc w:val="right"/>
              <w:rPr>
                <w:rFonts w:asciiTheme="minorHAnsi" w:hAnsiTheme="minorHAnsi" w:cstheme="minorHAnsi"/>
                <w:b/>
                <w:bCs/>
                <w:color w:val="000000"/>
                <w:sz w:val="22"/>
                <w:szCs w:val="22"/>
              </w:rPr>
            </w:pPr>
          </w:p>
          <w:p w:rsidR="008D5705" w:rsidRDefault="008D5705" w:rsidP="008D5705">
            <w:pPr>
              <w:autoSpaceDE w:val="0"/>
              <w:autoSpaceDN w:val="0"/>
              <w:adjustRightInd w:val="0"/>
              <w:jc w:val="right"/>
              <w:rPr>
                <w:rFonts w:asciiTheme="minorHAnsi" w:hAnsiTheme="minorHAnsi" w:cstheme="minorHAnsi"/>
                <w:b/>
                <w:bCs/>
                <w:color w:val="000000"/>
                <w:sz w:val="22"/>
                <w:szCs w:val="22"/>
              </w:rPr>
            </w:pPr>
          </w:p>
          <w:p w:rsidR="008D5705" w:rsidRPr="001B62F8" w:rsidRDefault="008D5705" w:rsidP="008D5705">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IFRS</w:t>
            </w:r>
          </w:p>
        </w:tc>
        <w:tc>
          <w:tcPr>
            <w:tcW w:w="1296" w:type="dxa"/>
            <w:tcBorders>
              <w:top w:val="single" w:sz="4" w:space="0" w:color="auto"/>
              <w:left w:val="single" w:sz="4" w:space="0" w:color="auto"/>
              <w:bottom w:val="nil"/>
            </w:tcBorders>
            <w:shd w:val="clear" w:color="auto" w:fill="auto"/>
          </w:tcPr>
          <w:p w:rsidR="009303B8"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Pre-</w:t>
            </w:r>
          </w:p>
          <w:p w:rsidR="00314FC0"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Exceptional</w:t>
            </w:r>
          </w:p>
          <w:p w:rsidR="00314FC0" w:rsidRPr="001B62F8"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Results</w:t>
            </w:r>
          </w:p>
        </w:tc>
        <w:tc>
          <w:tcPr>
            <w:tcW w:w="1296" w:type="dxa"/>
            <w:tcBorders>
              <w:top w:val="single" w:sz="4" w:space="0" w:color="auto"/>
              <w:bottom w:val="nil"/>
            </w:tcBorders>
            <w:shd w:val="clear" w:color="auto" w:fill="auto"/>
          </w:tcPr>
          <w:p w:rsidR="00314FC0" w:rsidRDefault="00314FC0" w:rsidP="00314FC0">
            <w:pPr>
              <w:autoSpaceDE w:val="0"/>
              <w:autoSpaceDN w:val="0"/>
              <w:adjustRightInd w:val="0"/>
              <w:jc w:val="right"/>
              <w:rPr>
                <w:rFonts w:asciiTheme="minorHAnsi" w:hAnsiTheme="minorHAnsi" w:cstheme="minorHAnsi"/>
                <w:b/>
                <w:bCs/>
                <w:color w:val="000000"/>
                <w:sz w:val="22"/>
                <w:szCs w:val="22"/>
              </w:rPr>
            </w:pPr>
          </w:p>
          <w:p w:rsidR="009303B8"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Exceptional</w:t>
            </w:r>
          </w:p>
          <w:p w:rsidR="00314FC0" w:rsidRPr="001B62F8"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Items</w:t>
            </w:r>
          </w:p>
        </w:tc>
        <w:tc>
          <w:tcPr>
            <w:tcW w:w="1294" w:type="dxa"/>
            <w:tcBorders>
              <w:top w:val="single" w:sz="4" w:space="0" w:color="auto"/>
              <w:left w:val="nil"/>
              <w:bottom w:val="nil"/>
              <w:right w:val="single" w:sz="4" w:space="0" w:color="auto"/>
            </w:tcBorders>
          </w:tcPr>
          <w:p w:rsidR="00314FC0" w:rsidRDefault="00314FC0" w:rsidP="008D5705">
            <w:pPr>
              <w:autoSpaceDE w:val="0"/>
              <w:autoSpaceDN w:val="0"/>
              <w:adjustRightInd w:val="0"/>
              <w:ind w:left="-226" w:firstLine="140"/>
              <w:jc w:val="right"/>
              <w:rPr>
                <w:rFonts w:asciiTheme="minorHAnsi" w:hAnsiTheme="minorHAnsi" w:cstheme="minorHAnsi"/>
                <w:bCs/>
                <w:color w:val="000000"/>
                <w:sz w:val="22"/>
                <w:szCs w:val="22"/>
              </w:rPr>
            </w:pPr>
          </w:p>
          <w:p w:rsidR="008D5705" w:rsidRDefault="008D5705" w:rsidP="008D5705">
            <w:pPr>
              <w:autoSpaceDE w:val="0"/>
              <w:autoSpaceDN w:val="0"/>
              <w:adjustRightInd w:val="0"/>
              <w:ind w:left="-226" w:firstLine="140"/>
              <w:jc w:val="right"/>
              <w:rPr>
                <w:rFonts w:asciiTheme="minorHAnsi" w:hAnsiTheme="minorHAnsi" w:cstheme="minorHAnsi"/>
                <w:bCs/>
                <w:color w:val="000000"/>
                <w:sz w:val="22"/>
                <w:szCs w:val="22"/>
              </w:rPr>
            </w:pPr>
          </w:p>
          <w:p w:rsidR="008D5705" w:rsidRPr="0067660B" w:rsidRDefault="008D5705" w:rsidP="008D5705">
            <w:pPr>
              <w:autoSpaceDE w:val="0"/>
              <w:autoSpaceDN w:val="0"/>
              <w:adjustRightInd w:val="0"/>
              <w:ind w:left="-226" w:firstLine="14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IFRS</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bottom w:val="nil"/>
              <w:right w:val="single" w:sz="4" w:space="0" w:color="auto"/>
            </w:tcBorders>
            <w:shd w:val="clear" w:color="auto" w:fill="FFFF00"/>
          </w:tcPr>
          <w:p w:rsidR="00314FC0"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Year</w:t>
            </w:r>
          </w:p>
          <w:p w:rsidR="008D5705" w:rsidRPr="001B62F8" w:rsidRDefault="008D5705" w:rsidP="008D5705">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Ended</w:t>
            </w:r>
          </w:p>
        </w:tc>
        <w:tc>
          <w:tcPr>
            <w:tcW w:w="1296" w:type="dxa"/>
            <w:tcBorders>
              <w:top w:val="nil"/>
              <w:left w:val="single" w:sz="4" w:space="0" w:color="auto"/>
              <w:bottom w:val="nil"/>
            </w:tcBorders>
            <w:shd w:val="clear" w:color="auto" w:fill="auto"/>
          </w:tcPr>
          <w:p w:rsidR="00314FC0"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Year</w:t>
            </w:r>
          </w:p>
          <w:p w:rsidR="008D5705" w:rsidRPr="001B62F8" w:rsidRDefault="008D5705" w:rsidP="008D5705">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Ended</w:t>
            </w:r>
          </w:p>
        </w:tc>
        <w:tc>
          <w:tcPr>
            <w:tcW w:w="1296" w:type="dxa"/>
            <w:tcBorders>
              <w:top w:val="nil"/>
              <w:bottom w:val="nil"/>
            </w:tcBorders>
            <w:shd w:val="clear" w:color="auto" w:fill="auto"/>
          </w:tcPr>
          <w:p w:rsidR="00314FC0"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Year</w:t>
            </w:r>
          </w:p>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Ended</w:t>
            </w:r>
          </w:p>
        </w:tc>
        <w:tc>
          <w:tcPr>
            <w:tcW w:w="1294" w:type="dxa"/>
            <w:tcBorders>
              <w:top w:val="nil"/>
              <w:left w:val="nil"/>
              <w:bottom w:val="nil"/>
              <w:right w:val="single" w:sz="4" w:space="0" w:color="auto"/>
            </w:tcBorders>
          </w:tcPr>
          <w:p w:rsidR="00314FC0" w:rsidRDefault="008D5705" w:rsidP="00314FC0">
            <w:pPr>
              <w:autoSpaceDE w:val="0"/>
              <w:autoSpaceDN w:val="0"/>
              <w:adjustRightInd w:val="0"/>
              <w:ind w:left="-226" w:firstLine="14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Year</w:t>
            </w:r>
          </w:p>
          <w:p w:rsidR="00314FC0" w:rsidRPr="0067660B" w:rsidRDefault="008D5705" w:rsidP="009303B8">
            <w:pPr>
              <w:autoSpaceDE w:val="0"/>
              <w:autoSpaceDN w:val="0"/>
              <w:adjustRightInd w:val="0"/>
              <w:ind w:left="-226" w:firstLine="14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Ended</w:t>
            </w:r>
          </w:p>
        </w:tc>
      </w:tr>
      <w:tr w:rsidR="008D5705" w:rsidRPr="0067660B" w:rsidTr="00112C2B">
        <w:trPr>
          <w:trHeight w:val="223"/>
        </w:trPr>
        <w:tc>
          <w:tcPr>
            <w:tcW w:w="257" w:type="dxa"/>
            <w:tcBorders>
              <w:top w:val="nil"/>
              <w:left w:val="nil"/>
              <w:bottom w:val="nil"/>
              <w:right w:val="nil"/>
            </w:tcBorders>
          </w:tcPr>
          <w:p w:rsidR="008D5705" w:rsidRPr="0067660B" w:rsidRDefault="008D5705"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8D5705" w:rsidRPr="0067660B" w:rsidRDefault="008D5705" w:rsidP="00314FC0">
            <w:pPr>
              <w:autoSpaceDE w:val="0"/>
              <w:autoSpaceDN w:val="0"/>
              <w:adjustRightInd w:val="0"/>
              <w:jc w:val="right"/>
              <w:rPr>
                <w:rFonts w:asciiTheme="minorHAnsi" w:hAnsiTheme="minorHAnsi" w:cstheme="minorHAnsi"/>
                <w:color w:val="000000"/>
                <w:sz w:val="22"/>
                <w:szCs w:val="22"/>
              </w:rPr>
            </w:pPr>
          </w:p>
        </w:tc>
        <w:tc>
          <w:tcPr>
            <w:tcW w:w="681" w:type="dxa"/>
            <w:tcBorders>
              <w:top w:val="nil"/>
              <w:bottom w:val="nil"/>
            </w:tcBorders>
          </w:tcPr>
          <w:p w:rsidR="008D5705" w:rsidRPr="0067660B" w:rsidRDefault="008D5705"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8D5705" w:rsidRPr="0067660B" w:rsidRDefault="008D5705"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bottom w:val="nil"/>
              <w:right w:val="single" w:sz="4" w:space="0" w:color="auto"/>
            </w:tcBorders>
            <w:shd w:val="clear" w:color="auto" w:fill="FFFF00"/>
          </w:tcPr>
          <w:p w:rsidR="008D5705"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Mar 31,</w:t>
            </w:r>
          </w:p>
        </w:tc>
        <w:tc>
          <w:tcPr>
            <w:tcW w:w="1296" w:type="dxa"/>
            <w:tcBorders>
              <w:top w:val="nil"/>
              <w:left w:val="single" w:sz="4" w:space="0" w:color="auto"/>
              <w:bottom w:val="nil"/>
            </w:tcBorders>
            <w:shd w:val="clear" w:color="auto" w:fill="auto"/>
          </w:tcPr>
          <w:p w:rsidR="008D5705"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Mar 31,</w:t>
            </w:r>
          </w:p>
        </w:tc>
        <w:tc>
          <w:tcPr>
            <w:tcW w:w="1296" w:type="dxa"/>
            <w:tcBorders>
              <w:top w:val="nil"/>
              <w:bottom w:val="nil"/>
            </w:tcBorders>
            <w:shd w:val="clear" w:color="auto" w:fill="auto"/>
          </w:tcPr>
          <w:p w:rsidR="008D5705" w:rsidRDefault="008D5705"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Mar 31,</w:t>
            </w:r>
          </w:p>
        </w:tc>
        <w:tc>
          <w:tcPr>
            <w:tcW w:w="1294" w:type="dxa"/>
            <w:tcBorders>
              <w:top w:val="nil"/>
              <w:left w:val="nil"/>
              <w:bottom w:val="nil"/>
              <w:right w:val="single" w:sz="4" w:space="0" w:color="auto"/>
            </w:tcBorders>
          </w:tcPr>
          <w:p w:rsidR="008D5705" w:rsidRDefault="008D5705" w:rsidP="00314FC0">
            <w:pPr>
              <w:autoSpaceDE w:val="0"/>
              <w:autoSpaceDN w:val="0"/>
              <w:adjustRightInd w:val="0"/>
              <w:ind w:left="-226" w:firstLine="14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Mar 31,</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shd w:val="clear" w:color="auto" w:fill="auto"/>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r w:rsidRPr="0067660B">
              <w:rPr>
                <w:rFonts w:asciiTheme="minorHAnsi" w:hAnsiTheme="minorHAnsi" w:cstheme="minorHAnsi"/>
                <w:bCs/>
                <w:color w:val="000000"/>
                <w:sz w:val="22"/>
                <w:szCs w:val="22"/>
              </w:rPr>
              <w:t>Change</w:t>
            </w:r>
            <w:r>
              <w:rPr>
                <w:rFonts w:asciiTheme="minorHAnsi" w:hAnsiTheme="minorHAnsi" w:cstheme="minorHAnsi"/>
                <w:bCs/>
                <w:color w:val="000000"/>
                <w:sz w:val="22"/>
                <w:szCs w:val="22"/>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8D5705">
              <w:rPr>
                <w:rFonts w:asciiTheme="minorHAnsi" w:hAnsiTheme="minorHAnsi" w:cstheme="minorHAnsi"/>
                <w:b/>
                <w:bCs/>
                <w:color w:val="000000"/>
                <w:sz w:val="22"/>
                <w:szCs w:val="22"/>
              </w:rPr>
              <w:t>7</w:t>
            </w:r>
          </w:p>
        </w:tc>
        <w:tc>
          <w:tcPr>
            <w:tcW w:w="1296" w:type="dxa"/>
            <w:tcBorders>
              <w:top w:val="nil"/>
              <w:left w:val="single" w:sz="4" w:space="0" w:color="auto"/>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8D5705">
              <w:rPr>
                <w:rFonts w:asciiTheme="minorHAnsi" w:hAnsiTheme="minorHAnsi" w:cstheme="minorHAnsi"/>
                <w:b/>
                <w:bCs/>
                <w:color w:val="000000"/>
                <w:sz w:val="22"/>
                <w:szCs w:val="22"/>
              </w:rPr>
              <w:t>6</w:t>
            </w: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8D5705">
              <w:rPr>
                <w:rFonts w:asciiTheme="minorHAnsi" w:hAnsiTheme="minorHAnsi" w:cstheme="minorHAnsi"/>
                <w:b/>
                <w:bCs/>
                <w:color w:val="000000"/>
                <w:sz w:val="22"/>
                <w:szCs w:val="22"/>
              </w:rPr>
              <w:t>6</w:t>
            </w:r>
          </w:p>
        </w:tc>
        <w:tc>
          <w:tcPr>
            <w:tcW w:w="1294" w:type="dxa"/>
            <w:tcBorders>
              <w:top w:val="nil"/>
              <w:left w:val="nil"/>
              <w:bottom w:val="nil"/>
              <w:right w:val="single" w:sz="4" w:space="0" w:color="auto"/>
            </w:tcBorders>
          </w:tcPr>
          <w:p w:rsidR="00314FC0" w:rsidRPr="0067660B" w:rsidRDefault="00314FC0" w:rsidP="00314FC0">
            <w:pPr>
              <w:autoSpaceDE w:val="0"/>
              <w:autoSpaceDN w:val="0"/>
              <w:adjustRightInd w:val="0"/>
              <w:ind w:left="-226" w:firstLine="14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201</w:t>
            </w:r>
            <w:r w:rsidR="008D5705">
              <w:rPr>
                <w:rFonts w:asciiTheme="minorHAnsi" w:hAnsiTheme="minorHAnsi" w:cstheme="minorHAnsi"/>
                <w:bCs/>
                <w:color w:val="000000"/>
                <w:sz w:val="22"/>
                <w:szCs w:val="22"/>
              </w:rPr>
              <w:t>6</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681" w:type="dxa"/>
            <w:tcBorders>
              <w:top w:val="nil"/>
              <w:bottom w:val="nil"/>
            </w:tcBorders>
          </w:tcPr>
          <w:p w:rsidR="00314FC0" w:rsidRPr="000A6725" w:rsidRDefault="00314FC0" w:rsidP="00314FC0">
            <w:pPr>
              <w:autoSpaceDE w:val="0"/>
              <w:autoSpaceDN w:val="0"/>
              <w:adjustRightInd w:val="0"/>
              <w:jc w:val="right"/>
              <w:rPr>
                <w:rFonts w:asciiTheme="minorHAnsi" w:hAnsiTheme="minorHAnsi" w:cstheme="minorHAnsi"/>
                <w:b/>
                <w:bCs/>
                <w:color w:val="000000"/>
                <w:sz w:val="22"/>
                <w:szCs w:val="22"/>
                <w:u w:val="single"/>
              </w:rPr>
            </w:pPr>
            <w:r w:rsidRPr="000A6725">
              <w:rPr>
                <w:rFonts w:asciiTheme="minorHAnsi" w:hAnsiTheme="minorHAnsi" w:cstheme="minorHAnsi"/>
                <w:b/>
                <w:bCs/>
                <w:color w:val="000000"/>
                <w:sz w:val="22"/>
                <w:szCs w:val="22"/>
                <w:u w:val="single"/>
              </w:rPr>
              <w:t>Note</w:t>
            </w:r>
          </w:p>
        </w:tc>
        <w:tc>
          <w:tcPr>
            <w:tcW w:w="1026" w:type="dxa"/>
            <w:tcBorders>
              <w:top w:val="nil"/>
              <w:bottom w:val="nil"/>
              <w:right w:val="single" w:sz="4" w:space="0" w:color="auto"/>
            </w:tcBorders>
            <w:shd w:val="clear" w:color="auto" w:fill="auto"/>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u w:val="single"/>
              </w:rPr>
            </w:pPr>
            <w:r w:rsidRPr="0067660B">
              <w:rPr>
                <w:rFonts w:asciiTheme="minorHAnsi" w:hAnsiTheme="minorHAnsi" w:cstheme="minorHAnsi"/>
                <w:bCs/>
                <w:color w:val="000000"/>
                <w:sz w:val="22"/>
                <w:szCs w:val="22"/>
                <w:u w:val="single"/>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u w:val="single"/>
              </w:rPr>
            </w:pPr>
            <w:r w:rsidRPr="001B62F8">
              <w:rPr>
                <w:rFonts w:asciiTheme="minorHAnsi" w:hAnsiTheme="minorHAnsi" w:cstheme="minorHAnsi"/>
                <w:b/>
                <w:bCs/>
                <w:color w:val="000000"/>
                <w:sz w:val="22"/>
                <w:szCs w:val="22"/>
                <w:u w:val="single"/>
              </w:rPr>
              <w:t>€</w:t>
            </w:r>
            <w:r>
              <w:rPr>
                <w:rFonts w:asciiTheme="minorHAnsi" w:hAnsiTheme="minorHAnsi" w:cstheme="minorHAnsi"/>
                <w:b/>
                <w:bCs/>
                <w:color w:val="000000"/>
                <w:sz w:val="22"/>
                <w:szCs w:val="22"/>
                <w:u w:val="single"/>
              </w:rPr>
              <w:t>M</w:t>
            </w:r>
          </w:p>
        </w:tc>
        <w:tc>
          <w:tcPr>
            <w:tcW w:w="1296" w:type="dxa"/>
            <w:tcBorders>
              <w:top w:val="nil"/>
              <w:left w:val="single" w:sz="4" w:space="0" w:color="auto"/>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u w:val="single"/>
              </w:rPr>
            </w:pPr>
            <w:r w:rsidRPr="001B62F8">
              <w:rPr>
                <w:rFonts w:asciiTheme="minorHAnsi" w:hAnsiTheme="minorHAnsi" w:cstheme="minorHAnsi"/>
                <w:b/>
                <w:bCs/>
                <w:color w:val="000000"/>
                <w:sz w:val="22"/>
                <w:szCs w:val="22"/>
                <w:u w:val="single"/>
              </w:rPr>
              <w:t>€</w:t>
            </w:r>
            <w:r>
              <w:rPr>
                <w:rFonts w:asciiTheme="minorHAnsi" w:hAnsiTheme="minorHAnsi" w:cstheme="minorHAnsi"/>
                <w:b/>
                <w:bCs/>
                <w:color w:val="000000"/>
                <w:sz w:val="22"/>
                <w:szCs w:val="22"/>
                <w:u w:val="single"/>
              </w:rPr>
              <w:t>M</w:t>
            </w: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u w:val="single"/>
              </w:rPr>
            </w:pPr>
            <w:r w:rsidRPr="001B62F8">
              <w:rPr>
                <w:rFonts w:asciiTheme="minorHAnsi" w:hAnsiTheme="minorHAnsi" w:cstheme="minorHAnsi"/>
                <w:b/>
                <w:bCs/>
                <w:color w:val="000000"/>
                <w:sz w:val="22"/>
                <w:szCs w:val="22"/>
                <w:u w:val="single"/>
              </w:rPr>
              <w:t>€</w:t>
            </w:r>
            <w:r>
              <w:rPr>
                <w:rFonts w:asciiTheme="minorHAnsi" w:hAnsiTheme="minorHAnsi" w:cstheme="minorHAnsi"/>
                <w:b/>
                <w:bCs/>
                <w:color w:val="000000"/>
                <w:sz w:val="22"/>
                <w:szCs w:val="22"/>
                <w:u w:val="single"/>
              </w:rPr>
              <w:t>M</w:t>
            </w:r>
          </w:p>
        </w:tc>
        <w:tc>
          <w:tcPr>
            <w:tcW w:w="1294" w:type="dxa"/>
            <w:tcBorders>
              <w:top w:val="nil"/>
              <w:left w:val="nil"/>
              <w:bottom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u w:val="single"/>
              </w:rPr>
            </w:pPr>
            <w:r w:rsidRPr="0067660B">
              <w:rPr>
                <w:rFonts w:asciiTheme="minorHAnsi" w:hAnsiTheme="minorHAnsi" w:cstheme="minorHAnsi"/>
                <w:bCs/>
                <w:color w:val="000000"/>
                <w:sz w:val="22"/>
                <w:szCs w:val="22"/>
                <w:u w:val="single"/>
              </w:rPr>
              <w:t>€</w:t>
            </w:r>
            <w:r>
              <w:rPr>
                <w:rFonts w:asciiTheme="minorHAnsi" w:hAnsiTheme="minorHAnsi" w:cstheme="minorHAnsi"/>
                <w:bCs/>
                <w:color w:val="000000"/>
                <w:sz w:val="22"/>
                <w:szCs w:val="22"/>
                <w:u w:val="single"/>
              </w:rPr>
              <w:t>M</w:t>
            </w:r>
          </w:p>
        </w:tc>
      </w:tr>
      <w:tr w:rsidR="00314FC0" w:rsidRPr="0067660B" w:rsidTr="00112C2B">
        <w:trPr>
          <w:trHeight w:val="223"/>
        </w:trPr>
        <w:tc>
          <w:tcPr>
            <w:tcW w:w="4820" w:type="dxa"/>
            <w:gridSpan w:val="2"/>
            <w:tcBorders>
              <w:top w:val="nil"/>
              <w:left w:val="nil"/>
              <w:bottom w:val="nil"/>
            </w:tcBorders>
          </w:tcPr>
          <w:p w:rsidR="00314FC0" w:rsidRPr="00B86918" w:rsidRDefault="00314FC0" w:rsidP="00314FC0">
            <w:pPr>
              <w:autoSpaceDE w:val="0"/>
              <w:autoSpaceDN w:val="0"/>
              <w:adjustRightInd w:val="0"/>
              <w:rPr>
                <w:rFonts w:asciiTheme="minorHAnsi" w:hAnsiTheme="minorHAnsi" w:cstheme="minorHAnsi"/>
                <w:b/>
                <w:bCs/>
                <w:color w:val="000000"/>
                <w:sz w:val="22"/>
                <w:szCs w:val="22"/>
              </w:rPr>
            </w:pPr>
            <w:r w:rsidRPr="00B86918">
              <w:rPr>
                <w:rFonts w:asciiTheme="minorHAnsi" w:hAnsiTheme="minorHAnsi" w:cstheme="minorHAnsi"/>
                <w:b/>
                <w:bCs/>
                <w:color w:val="000000"/>
                <w:sz w:val="22"/>
                <w:szCs w:val="22"/>
              </w:rPr>
              <w:t>Operating revenues</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1026" w:type="dxa"/>
            <w:tcBorders>
              <w:top w:val="nil"/>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1243" w:type="dxa"/>
            <w:tcBorders>
              <w:top w:val="nil"/>
              <w:left w:val="single" w:sz="4" w:space="0" w:color="auto"/>
              <w:bottom w:val="nil"/>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color w:val="000000"/>
                <w:sz w:val="22"/>
                <w:szCs w:val="22"/>
              </w:rPr>
            </w:pPr>
          </w:p>
        </w:tc>
        <w:tc>
          <w:tcPr>
            <w:tcW w:w="1296" w:type="dxa"/>
            <w:tcBorders>
              <w:top w:val="nil"/>
              <w:left w:val="single" w:sz="4" w:space="0" w:color="auto"/>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color w:val="000000"/>
                <w:sz w:val="22"/>
                <w:szCs w:val="22"/>
              </w:rPr>
            </w:pP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color w:val="000000"/>
                <w:sz w:val="22"/>
                <w:szCs w:val="22"/>
              </w:rPr>
            </w:pPr>
          </w:p>
        </w:tc>
        <w:tc>
          <w:tcPr>
            <w:tcW w:w="1294" w:type="dxa"/>
            <w:tcBorders>
              <w:top w:val="nil"/>
              <w:left w:val="nil"/>
              <w:bottom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color w:val="000000"/>
                <w:sz w:val="22"/>
                <w:szCs w:val="22"/>
              </w:rPr>
            </w:pP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ind w:right="-818"/>
              <w:rPr>
                <w:rFonts w:asciiTheme="minorHAnsi" w:hAnsiTheme="minorHAnsi" w:cstheme="minorHAnsi"/>
                <w:color w:val="000000"/>
                <w:sz w:val="22"/>
                <w:szCs w:val="22"/>
              </w:rPr>
            </w:pPr>
            <w:r w:rsidRPr="0067660B">
              <w:rPr>
                <w:rFonts w:asciiTheme="minorHAnsi" w:hAnsiTheme="minorHAnsi" w:cstheme="minorHAnsi"/>
                <w:color w:val="000000"/>
                <w:sz w:val="22"/>
                <w:szCs w:val="22"/>
              </w:rPr>
              <w:t xml:space="preserve">Scheduled revenues </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2E211B" w:rsidP="00314FC0">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8D5705">
              <w:rPr>
                <w:rFonts w:asciiTheme="minorHAnsi" w:hAnsiTheme="minorHAnsi" w:cstheme="minorHAnsi"/>
                <w:bCs/>
                <w:color w:val="000000"/>
                <w:sz w:val="22"/>
                <w:szCs w:val="22"/>
              </w:rPr>
              <w:t>2</w:t>
            </w:r>
            <w:r w:rsidR="009303B8">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9303B8"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w:t>
            </w:r>
            <w:r w:rsidR="00314FC0"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868</w:t>
            </w:r>
            <w:r w:rsidR="00A1581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2</w:t>
            </w:r>
          </w:p>
        </w:tc>
        <w:tc>
          <w:tcPr>
            <w:tcW w:w="1296" w:type="dxa"/>
            <w:tcBorders>
              <w:top w:val="nil"/>
              <w:left w:val="single" w:sz="4" w:space="0" w:color="auto"/>
            </w:tcBorders>
            <w:shd w:val="clear" w:color="auto" w:fill="auto"/>
          </w:tcPr>
          <w:p w:rsidR="00314FC0" w:rsidRPr="00BC1A25" w:rsidRDefault="009303B8"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4</w:t>
            </w:r>
            <w:r w:rsidR="00CA18D8"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967</w:t>
            </w:r>
            <w:r w:rsidR="00CA18D8"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2</w:t>
            </w:r>
          </w:p>
        </w:tc>
        <w:tc>
          <w:tcPr>
            <w:tcW w:w="1296" w:type="dxa"/>
            <w:tcBorders>
              <w:top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right w:val="single" w:sz="4" w:space="0" w:color="auto"/>
            </w:tcBorders>
          </w:tcPr>
          <w:p w:rsidR="00314FC0" w:rsidRPr="0067660B" w:rsidRDefault="00722C14"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4</w:t>
            </w:r>
            <w:r w:rsidR="002A03FF">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967</w:t>
            </w:r>
            <w:r w:rsidR="002A03FF">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2</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ind w:right="-818"/>
              <w:rPr>
                <w:rFonts w:asciiTheme="minorHAnsi" w:hAnsiTheme="minorHAnsi" w:cstheme="minorHAnsi"/>
                <w:color w:val="000000"/>
                <w:sz w:val="22"/>
                <w:szCs w:val="22"/>
              </w:rPr>
            </w:pPr>
            <w:r w:rsidRPr="0067660B">
              <w:rPr>
                <w:rFonts w:asciiTheme="minorHAnsi" w:hAnsiTheme="minorHAnsi" w:cstheme="minorHAnsi"/>
                <w:color w:val="000000"/>
                <w:sz w:val="22"/>
                <w:szCs w:val="22"/>
              </w:rPr>
              <w:t>Ancillary revenues</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single" w:sz="4" w:space="0" w:color="auto"/>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1</w:t>
            </w:r>
            <w:r w:rsidR="008D5705">
              <w:rPr>
                <w:rFonts w:asciiTheme="minorHAnsi" w:hAnsiTheme="minorHAnsi" w:cstheme="minorHAnsi"/>
                <w:bCs/>
                <w:color w:val="000000"/>
                <w:sz w:val="22"/>
                <w:szCs w:val="22"/>
              </w:rPr>
              <w:t>3</w:t>
            </w:r>
            <w:r>
              <w:rPr>
                <w:rFonts w:asciiTheme="minorHAnsi" w:hAnsiTheme="minorHAnsi" w:cstheme="minorHAnsi"/>
                <w:bCs/>
                <w:color w:val="000000"/>
                <w:sz w:val="22"/>
                <w:szCs w:val="22"/>
              </w:rPr>
              <w:t>%</w:t>
            </w:r>
          </w:p>
        </w:tc>
        <w:tc>
          <w:tcPr>
            <w:tcW w:w="1243" w:type="dxa"/>
            <w:tcBorders>
              <w:top w:val="nil"/>
              <w:left w:val="single" w:sz="4" w:space="0" w:color="auto"/>
              <w:bottom w:val="single" w:sz="4" w:space="0" w:color="auto"/>
              <w:right w:val="single" w:sz="4" w:space="0" w:color="auto"/>
            </w:tcBorders>
            <w:shd w:val="clear" w:color="auto" w:fill="FFFF00"/>
          </w:tcPr>
          <w:p w:rsidR="00314FC0" w:rsidRPr="001B62F8" w:rsidRDefault="009303B8"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8D5705">
              <w:rPr>
                <w:rFonts w:asciiTheme="minorHAnsi" w:hAnsiTheme="minorHAnsi" w:cstheme="minorHAnsi"/>
                <w:b/>
                <w:bCs/>
                <w:color w:val="000000"/>
                <w:sz w:val="22"/>
                <w:szCs w:val="22"/>
              </w:rPr>
              <w:t>779</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6</w:t>
            </w:r>
          </w:p>
        </w:tc>
        <w:tc>
          <w:tcPr>
            <w:tcW w:w="1296" w:type="dxa"/>
            <w:tcBorders>
              <w:top w:val="nil"/>
              <w:left w:val="single" w:sz="4" w:space="0" w:color="auto"/>
              <w:bottom w:val="single" w:sz="4" w:space="0" w:color="auto"/>
            </w:tcBorders>
            <w:shd w:val="clear" w:color="auto" w:fill="auto"/>
          </w:tcPr>
          <w:p w:rsidR="00314FC0" w:rsidRPr="00BC1A25" w:rsidRDefault="009303B8"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w:t>
            </w:r>
            <w:r w:rsidR="008D5705" w:rsidRPr="00BC1A25">
              <w:rPr>
                <w:rFonts w:asciiTheme="minorHAnsi" w:hAnsiTheme="minorHAnsi" w:cstheme="minorHAnsi"/>
                <w:bCs/>
                <w:color w:val="000000"/>
                <w:sz w:val="22"/>
                <w:szCs w:val="22"/>
              </w:rPr>
              <w:t>568</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6</w:t>
            </w:r>
          </w:p>
        </w:tc>
        <w:tc>
          <w:tcPr>
            <w:tcW w:w="1296" w:type="dxa"/>
            <w:tcBorders>
              <w:top w:val="nil"/>
              <w:bottom w:val="single" w:sz="4" w:space="0" w:color="auto"/>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bottom w:val="single" w:sz="4" w:space="0" w:color="auto"/>
              <w:right w:val="single" w:sz="4" w:space="0" w:color="auto"/>
            </w:tcBorders>
          </w:tcPr>
          <w:p w:rsidR="00314FC0" w:rsidRPr="0067660B" w:rsidRDefault="00722C14"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DD7769">
              <w:rPr>
                <w:rFonts w:asciiTheme="minorHAnsi" w:hAnsiTheme="minorHAnsi" w:cstheme="minorHAnsi"/>
                <w:bCs/>
                <w:color w:val="000000"/>
                <w:sz w:val="22"/>
                <w:szCs w:val="22"/>
              </w:rPr>
              <w:t>568</w:t>
            </w:r>
            <w:r w:rsidR="00314FC0"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6</w:t>
            </w:r>
          </w:p>
        </w:tc>
      </w:tr>
      <w:tr w:rsidR="00314FC0" w:rsidRPr="0067660B" w:rsidTr="00112C2B">
        <w:trPr>
          <w:trHeight w:val="223"/>
        </w:trPr>
        <w:tc>
          <w:tcPr>
            <w:tcW w:w="4820" w:type="dxa"/>
            <w:gridSpan w:val="2"/>
            <w:tcBorders>
              <w:top w:val="nil"/>
              <w:left w:val="nil"/>
              <w:bottom w:val="nil"/>
            </w:tcBorders>
          </w:tcPr>
          <w:p w:rsidR="00314FC0" w:rsidRPr="00B86918" w:rsidRDefault="00314FC0" w:rsidP="00314FC0">
            <w:pPr>
              <w:autoSpaceDE w:val="0"/>
              <w:autoSpaceDN w:val="0"/>
              <w:adjustRightInd w:val="0"/>
              <w:ind w:right="-818"/>
              <w:rPr>
                <w:rFonts w:asciiTheme="minorHAnsi" w:hAnsiTheme="minorHAnsi" w:cstheme="minorHAnsi"/>
                <w:b/>
                <w:color w:val="000000"/>
                <w:sz w:val="22"/>
                <w:szCs w:val="22"/>
              </w:rPr>
            </w:pPr>
            <w:r w:rsidRPr="00B86918">
              <w:rPr>
                <w:rFonts w:asciiTheme="minorHAnsi" w:hAnsiTheme="minorHAnsi" w:cstheme="minorHAnsi"/>
                <w:b/>
                <w:bCs/>
                <w:color w:val="000000"/>
                <w:sz w:val="22"/>
                <w:szCs w:val="22"/>
              </w:rPr>
              <w:t>Total operating revenues - continuing operations</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single" w:sz="4" w:space="0" w:color="auto"/>
              <w:bottom w:val="single" w:sz="4" w:space="0" w:color="auto"/>
              <w:right w:val="single" w:sz="4" w:space="0" w:color="auto"/>
            </w:tcBorders>
          </w:tcPr>
          <w:p w:rsidR="00314FC0" w:rsidRPr="0067660B" w:rsidRDefault="00314FC0" w:rsidP="002E211B">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2</w:t>
            </w:r>
            <w:r>
              <w:rPr>
                <w:rFonts w:asciiTheme="minorHAnsi" w:hAnsiTheme="minorHAnsi" w:cstheme="minorHAnsi"/>
                <w:bCs/>
                <w:color w:val="000000"/>
                <w:sz w:val="22"/>
                <w:szCs w:val="22"/>
              </w:rPr>
              <w:t>%</w:t>
            </w:r>
          </w:p>
        </w:tc>
        <w:tc>
          <w:tcPr>
            <w:tcW w:w="1243" w:type="dxa"/>
            <w:tcBorders>
              <w:top w:val="single" w:sz="4" w:space="0" w:color="auto"/>
              <w:left w:val="single" w:sz="4" w:space="0" w:color="auto"/>
              <w:bottom w:val="single" w:sz="4" w:space="0" w:color="auto"/>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6</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647</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1296" w:type="dxa"/>
            <w:tcBorders>
              <w:top w:val="single" w:sz="4" w:space="0" w:color="auto"/>
              <w:left w:val="single" w:sz="4" w:space="0" w:color="auto"/>
              <w:bottom w:val="single" w:sz="4" w:space="0" w:color="auto"/>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6</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535</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8</w:t>
            </w:r>
          </w:p>
        </w:tc>
        <w:tc>
          <w:tcPr>
            <w:tcW w:w="1296" w:type="dxa"/>
            <w:tcBorders>
              <w:top w:val="single" w:sz="4" w:space="0" w:color="auto"/>
              <w:bottom w:val="single" w:sz="4" w:space="0" w:color="auto"/>
            </w:tcBorders>
            <w:shd w:val="clear" w:color="auto" w:fill="auto"/>
          </w:tcPr>
          <w:p w:rsidR="00314FC0" w:rsidRPr="001B62F8" w:rsidRDefault="002A03FF" w:rsidP="002A03FF">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single" w:sz="4" w:space="0" w:color="auto"/>
              <w:left w:val="nil"/>
              <w:bottom w:val="single" w:sz="4" w:space="0" w:color="auto"/>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6</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535</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8</w:t>
            </w:r>
          </w:p>
        </w:tc>
      </w:tr>
      <w:tr w:rsidR="00314FC0" w:rsidRPr="0067660B" w:rsidTr="00112C2B">
        <w:trPr>
          <w:trHeight w:val="223"/>
        </w:trPr>
        <w:tc>
          <w:tcPr>
            <w:tcW w:w="4820" w:type="dxa"/>
            <w:gridSpan w:val="2"/>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bCs/>
                <w:color w:val="000000"/>
                <w:sz w:val="22"/>
                <w:szCs w:val="22"/>
              </w:rPr>
            </w:pPr>
          </w:p>
        </w:tc>
        <w:tc>
          <w:tcPr>
            <w:tcW w:w="681" w:type="dxa"/>
            <w:tcBorders>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left w:val="single" w:sz="4" w:space="0" w:color="auto"/>
              <w:bottom w:val="nil"/>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left w:val="single" w:sz="4" w:space="0" w:color="auto"/>
              <w:bottom w:val="nil"/>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single" w:sz="4" w:space="0" w:color="auto"/>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single" w:sz="4" w:space="0" w:color="auto"/>
              <w:left w:val="nil"/>
              <w:bottom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4820" w:type="dxa"/>
            <w:gridSpan w:val="2"/>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B86918">
              <w:rPr>
                <w:rFonts w:asciiTheme="minorHAnsi" w:hAnsiTheme="minorHAnsi" w:cstheme="minorHAnsi"/>
                <w:b/>
                <w:color w:val="000000"/>
                <w:sz w:val="22"/>
                <w:szCs w:val="22"/>
              </w:rPr>
              <w:t>Operating expenses</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bottom w:val="nil"/>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nil"/>
              <w:left w:val="single" w:sz="4" w:space="0" w:color="auto"/>
              <w:bottom w:val="nil"/>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bottom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Fuel and oil</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2E211B" w:rsidP="00314FC0">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-8%</w:t>
            </w:r>
          </w:p>
        </w:tc>
        <w:tc>
          <w:tcPr>
            <w:tcW w:w="1243" w:type="dxa"/>
            <w:tcBorders>
              <w:top w:val="nil"/>
              <w:left w:val="single" w:sz="4" w:space="0" w:color="auto"/>
              <w:bottom w:val="nil"/>
              <w:right w:val="single" w:sz="4" w:space="0" w:color="auto"/>
            </w:tcBorders>
            <w:shd w:val="clear" w:color="auto" w:fill="FFFF00"/>
          </w:tcPr>
          <w:p w:rsidR="00314FC0" w:rsidRPr="001B62F8" w:rsidRDefault="009303B8" w:rsidP="00A1581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8D5705">
              <w:rPr>
                <w:rFonts w:asciiTheme="minorHAnsi" w:hAnsiTheme="minorHAnsi" w:cstheme="minorHAnsi"/>
                <w:b/>
                <w:bCs/>
                <w:color w:val="000000"/>
                <w:sz w:val="22"/>
                <w:szCs w:val="22"/>
              </w:rPr>
              <w:t>913</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4</w:t>
            </w:r>
          </w:p>
        </w:tc>
        <w:tc>
          <w:tcPr>
            <w:tcW w:w="1296" w:type="dxa"/>
            <w:tcBorders>
              <w:top w:val="nil"/>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2</w:t>
            </w:r>
            <w:r w:rsidR="009303B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071</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4</w:t>
            </w:r>
          </w:p>
        </w:tc>
        <w:tc>
          <w:tcPr>
            <w:tcW w:w="1296" w:type="dxa"/>
            <w:tcBorders>
              <w:top w:val="nil"/>
              <w:bottom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bottom w:val="nil"/>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w:t>
            </w:r>
            <w:r w:rsidR="00722C14">
              <w:rPr>
                <w:rFonts w:asciiTheme="minorHAnsi" w:hAnsiTheme="minorHAnsi" w:cstheme="minorHAnsi"/>
                <w:bCs/>
                <w:color w:val="000000"/>
                <w:sz w:val="22"/>
                <w:szCs w:val="22"/>
              </w:rPr>
              <w:t>,</w:t>
            </w:r>
            <w:r>
              <w:rPr>
                <w:rFonts w:asciiTheme="minorHAnsi" w:hAnsiTheme="minorHAnsi" w:cstheme="minorHAnsi"/>
                <w:bCs/>
                <w:color w:val="000000"/>
                <w:sz w:val="22"/>
                <w:szCs w:val="22"/>
              </w:rPr>
              <w:t>071</w:t>
            </w:r>
            <w:r w:rsidR="00722C14">
              <w:rPr>
                <w:rFonts w:asciiTheme="minorHAnsi" w:hAnsiTheme="minorHAnsi" w:cstheme="minorHAnsi"/>
                <w:bCs/>
                <w:color w:val="000000"/>
                <w:sz w:val="22"/>
                <w:szCs w:val="22"/>
              </w:rPr>
              <w:t>.</w:t>
            </w:r>
            <w:r>
              <w:rPr>
                <w:rFonts w:asciiTheme="minorHAnsi" w:hAnsiTheme="minorHAnsi" w:cstheme="minorHAnsi"/>
                <w:bCs/>
                <w:color w:val="000000"/>
                <w:sz w:val="22"/>
                <w:szCs w:val="22"/>
              </w:rPr>
              <w:t>4</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Airport and handling charges</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9303B8">
              <w:rPr>
                <w:rFonts w:asciiTheme="minorHAnsi" w:hAnsiTheme="minorHAnsi" w:cstheme="minorHAnsi"/>
                <w:bCs/>
                <w:color w:val="000000"/>
                <w:sz w:val="22"/>
                <w:szCs w:val="22"/>
              </w:rPr>
              <w:t>4</w:t>
            </w:r>
            <w:r>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864</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1296" w:type="dxa"/>
            <w:tcBorders>
              <w:top w:val="nil"/>
              <w:left w:val="single" w:sz="4" w:space="0" w:color="auto"/>
            </w:tcBorders>
            <w:shd w:val="clear" w:color="auto" w:fill="auto"/>
          </w:tcPr>
          <w:p w:rsidR="00314FC0" w:rsidRPr="00BC1A25" w:rsidRDefault="008D5705"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830</w:t>
            </w:r>
            <w:r w:rsidR="00DD7769"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6</w:t>
            </w:r>
          </w:p>
        </w:tc>
        <w:tc>
          <w:tcPr>
            <w:tcW w:w="1296" w:type="dxa"/>
            <w:tcBorders>
              <w:top w:val="nil"/>
            </w:tcBorders>
            <w:shd w:val="clear" w:color="auto" w:fill="auto"/>
          </w:tcPr>
          <w:p w:rsidR="00314FC0" w:rsidRPr="001B62F8" w:rsidRDefault="002A03FF" w:rsidP="002A03FF">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right w:val="single" w:sz="4" w:space="0" w:color="auto"/>
            </w:tcBorders>
          </w:tcPr>
          <w:p w:rsidR="00314FC0" w:rsidRPr="0067660B" w:rsidRDefault="00DD7769" w:rsidP="002A03FF">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830</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6</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Route charges</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9303B8">
              <w:rPr>
                <w:rFonts w:asciiTheme="minorHAnsi" w:hAnsiTheme="minorHAnsi" w:cstheme="minorHAnsi"/>
                <w:bCs/>
                <w:color w:val="000000"/>
                <w:sz w:val="22"/>
                <w:szCs w:val="22"/>
              </w:rPr>
              <w:t>5</w:t>
            </w:r>
            <w:r>
              <w:rPr>
                <w:rFonts w:asciiTheme="minorHAnsi" w:hAnsiTheme="minorHAnsi" w:cstheme="minorHAnsi"/>
                <w:bCs/>
                <w:color w:val="000000"/>
                <w:sz w:val="22"/>
                <w:szCs w:val="22"/>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665</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7</w:t>
            </w:r>
          </w:p>
        </w:tc>
        <w:tc>
          <w:tcPr>
            <w:tcW w:w="1296" w:type="dxa"/>
            <w:tcBorders>
              <w:top w:val="nil"/>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622</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9</w:t>
            </w:r>
          </w:p>
        </w:tc>
        <w:tc>
          <w:tcPr>
            <w:tcW w:w="1296" w:type="dxa"/>
            <w:tcBorders>
              <w:top w:val="nil"/>
              <w:bottom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bottom w:val="nil"/>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622</w:t>
            </w:r>
            <w:r w:rsidR="00722C14">
              <w:rPr>
                <w:rFonts w:asciiTheme="minorHAnsi" w:hAnsiTheme="minorHAnsi" w:cstheme="minorHAnsi"/>
                <w:bCs/>
                <w:color w:val="000000"/>
                <w:sz w:val="22"/>
                <w:szCs w:val="22"/>
              </w:rPr>
              <w:t>.</w:t>
            </w:r>
            <w:r>
              <w:rPr>
                <w:rFonts w:asciiTheme="minorHAnsi" w:hAnsiTheme="minorHAnsi" w:cstheme="minorHAnsi"/>
                <w:bCs/>
                <w:color w:val="000000"/>
                <w:sz w:val="22"/>
                <w:szCs w:val="22"/>
              </w:rPr>
              <w:t>9</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Staff costs</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9303B8">
              <w:rPr>
                <w:rFonts w:asciiTheme="minorHAnsi" w:hAnsiTheme="minorHAnsi" w:cstheme="minorHAnsi"/>
                <w:bCs/>
                <w:color w:val="000000"/>
                <w:sz w:val="22"/>
                <w:szCs w:val="22"/>
              </w:rPr>
              <w:t>8</w:t>
            </w:r>
            <w:r>
              <w:rPr>
                <w:rFonts w:asciiTheme="minorHAnsi" w:hAnsiTheme="minorHAnsi" w:cstheme="minorHAnsi"/>
                <w:bCs/>
                <w:color w:val="000000"/>
                <w:sz w:val="22"/>
                <w:szCs w:val="22"/>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633</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0</w:t>
            </w:r>
          </w:p>
        </w:tc>
        <w:tc>
          <w:tcPr>
            <w:tcW w:w="1296" w:type="dxa"/>
            <w:tcBorders>
              <w:top w:val="nil"/>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585</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4</w:t>
            </w:r>
          </w:p>
        </w:tc>
        <w:tc>
          <w:tcPr>
            <w:tcW w:w="1296" w:type="dxa"/>
            <w:tcBorders>
              <w:top w:val="nil"/>
              <w:bottom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bottom w:val="nil"/>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585</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4</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Depreciation</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1</w:t>
            </w:r>
            <w:r w:rsidR="008D5705">
              <w:rPr>
                <w:rFonts w:asciiTheme="minorHAnsi" w:hAnsiTheme="minorHAnsi" w:cstheme="minorHAnsi"/>
                <w:bCs/>
                <w:color w:val="000000"/>
                <w:sz w:val="22"/>
                <w:szCs w:val="22"/>
              </w:rPr>
              <w:t>6</w:t>
            </w:r>
            <w:r>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497</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5</w:t>
            </w:r>
          </w:p>
        </w:tc>
        <w:tc>
          <w:tcPr>
            <w:tcW w:w="1296" w:type="dxa"/>
            <w:tcBorders>
              <w:top w:val="nil"/>
              <w:left w:val="single" w:sz="4" w:space="0" w:color="auto"/>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427</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3</w:t>
            </w:r>
          </w:p>
        </w:tc>
        <w:tc>
          <w:tcPr>
            <w:tcW w:w="1296" w:type="dxa"/>
            <w:tcBorders>
              <w:top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427</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3</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Marketing, distribution and other</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314FC0" w:rsidP="002E211B">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1</w:t>
            </w:r>
            <w:r w:rsidR="008D5705">
              <w:rPr>
                <w:rFonts w:asciiTheme="minorHAnsi" w:hAnsiTheme="minorHAnsi" w:cstheme="minorHAnsi"/>
                <w:bCs/>
                <w:color w:val="000000"/>
                <w:sz w:val="22"/>
                <w:szCs w:val="22"/>
              </w:rPr>
              <w:t>0</w:t>
            </w:r>
            <w:r>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322</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3</w:t>
            </w:r>
          </w:p>
        </w:tc>
        <w:tc>
          <w:tcPr>
            <w:tcW w:w="1296" w:type="dxa"/>
            <w:tcBorders>
              <w:top w:val="nil"/>
              <w:left w:val="single" w:sz="4" w:space="0" w:color="auto"/>
            </w:tcBorders>
            <w:shd w:val="clear" w:color="auto" w:fill="auto"/>
          </w:tcPr>
          <w:p w:rsidR="00314FC0" w:rsidRPr="00BC1A25" w:rsidRDefault="009303B8"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2</w:t>
            </w:r>
            <w:r w:rsidR="008D5705" w:rsidRPr="00BC1A25">
              <w:rPr>
                <w:rFonts w:asciiTheme="minorHAnsi" w:hAnsiTheme="minorHAnsi" w:cstheme="minorHAnsi"/>
                <w:bCs/>
                <w:color w:val="000000"/>
                <w:sz w:val="22"/>
                <w:szCs w:val="22"/>
              </w:rPr>
              <w:t>92</w:t>
            </w:r>
            <w:r w:rsidR="00CA18D8"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7</w:t>
            </w:r>
          </w:p>
        </w:tc>
        <w:tc>
          <w:tcPr>
            <w:tcW w:w="1296" w:type="dxa"/>
            <w:tcBorders>
              <w:top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right w:val="single" w:sz="4" w:space="0" w:color="auto"/>
            </w:tcBorders>
          </w:tcPr>
          <w:p w:rsidR="00314FC0" w:rsidRPr="0067660B" w:rsidRDefault="00722C14"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w:t>
            </w:r>
            <w:r w:rsidR="00DD7769">
              <w:rPr>
                <w:rFonts w:asciiTheme="minorHAnsi" w:hAnsiTheme="minorHAnsi" w:cstheme="minorHAnsi"/>
                <w:bCs/>
                <w:color w:val="000000"/>
                <w:sz w:val="22"/>
                <w:szCs w:val="22"/>
              </w:rPr>
              <w:t>92</w:t>
            </w:r>
            <w:r w:rsidR="00314FC0"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7</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Maintenance, materials and repairs</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bottom w:val="nil"/>
              <w:right w:val="single" w:sz="4" w:space="0" w:color="auto"/>
            </w:tcBorders>
          </w:tcPr>
          <w:p w:rsidR="00314FC0" w:rsidRPr="0067660B" w:rsidRDefault="009303B8"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8D5705">
              <w:rPr>
                <w:rFonts w:asciiTheme="minorHAnsi" w:hAnsiTheme="minorHAnsi" w:cstheme="minorHAnsi"/>
                <w:bCs/>
                <w:color w:val="000000"/>
                <w:sz w:val="22"/>
                <w:szCs w:val="22"/>
              </w:rPr>
              <w:t>8</w:t>
            </w:r>
            <w:r w:rsidR="002E211B">
              <w:rPr>
                <w:rFonts w:asciiTheme="minorHAnsi" w:hAnsiTheme="minorHAnsi" w:cstheme="minorHAnsi"/>
                <w:bCs/>
                <w:color w:val="000000"/>
                <w:sz w:val="22"/>
                <w:szCs w:val="22"/>
              </w:rPr>
              <w:t>%</w:t>
            </w:r>
          </w:p>
        </w:tc>
        <w:tc>
          <w:tcPr>
            <w:tcW w:w="1243" w:type="dxa"/>
            <w:tcBorders>
              <w:left w:val="single" w:sz="4" w:space="0" w:color="auto"/>
              <w:bottom w:val="nil"/>
              <w:right w:val="single" w:sz="4" w:space="0" w:color="auto"/>
            </w:tcBorders>
            <w:shd w:val="clear" w:color="auto" w:fill="FFFF00"/>
          </w:tcPr>
          <w:p w:rsidR="00314FC0" w:rsidRPr="001B62F8" w:rsidRDefault="009303B8"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8D5705">
              <w:rPr>
                <w:rFonts w:asciiTheme="minorHAnsi" w:hAnsiTheme="minorHAnsi" w:cstheme="minorHAnsi"/>
                <w:b/>
                <w:bCs/>
                <w:color w:val="000000"/>
                <w:sz w:val="22"/>
                <w:szCs w:val="22"/>
              </w:rPr>
              <w:t>41</w:t>
            </w:r>
            <w:r w:rsidR="00314FC0"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0</w:t>
            </w:r>
          </w:p>
        </w:tc>
        <w:tc>
          <w:tcPr>
            <w:tcW w:w="1296" w:type="dxa"/>
            <w:tcBorders>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130</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3</w:t>
            </w:r>
          </w:p>
        </w:tc>
        <w:tc>
          <w:tcPr>
            <w:tcW w:w="1296" w:type="dxa"/>
            <w:tcBorders>
              <w:bottom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left w:val="nil"/>
              <w:bottom w:val="nil"/>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130</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3</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Aircraft rentals</w:t>
            </w:r>
          </w:p>
        </w:tc>
        <w:tc>
          <w:tcPr>
            <w:tcW w:w="681" w:type="dxa"/>
            <w:tcBorders>
              <w:top w:val="nil"/>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bottom w:val="nil"/>
              <w:right w:val="single" w:sz="4" w:space="0" w:color="auto"/>
            </w:tcBorders>
          </w:tcPr>
          <w:p w:rsidR="00314FC0" w:rsidRPr="0067660B" w:rsidRDefault="002E211B"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8D5705">
              <w:rPr>
                <w:rFonts w:asciiTheme="minorHAnsi" w:hAnsiTheme="minorHAnsi" w:cstheme="minorHAnsi"/>
                <w:bCs/>
                <w:color w:val="000000"/>
                <w:sz w:val="22"/>
                <w:szCs w:val="22"/>
              </w:rPr>
              <w:t>25</w:t>
            </w:r>
            <w:r w:rsidR="00314FC0">
              <w:rPr>
                <w:rFonts w:asciiTheme="minorHAnsi" w:hAnsiTheme="minorHAnsi" w:cstheme="minorHAnsi"/>
                <w:bCs/>
                <w:color w:val="000000"/>
                <w:sz w:val="22"/>
                <w:szCs w:val="22"/>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86</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1</w:t>
            </w:r>
          </w:p>
        </w:tc>
        <w:tc>
          <w:tcPr>
            <w:tcW w:w="1296" w:type="dxa"/>
            <w:tcBorders>
              <w:top w:val="nil"/>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115</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1</w:t>
            </w:r>
          </w:p>
        </w:tc>
        <w:tc>
          <w:tcPr>
            <w:tcW w:w="1296" w:type="dxa"/>
            <w:tcBorders>
              <w:top w:val="nil"/>
              <w:bottom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bottom w:val="nil"/>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115</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1</w:t>
            </w:r>
          </w:p>
        </w:tc>
      </w:tr>
      <w:tr w:rsidR="00314FC0" w:rsidRPr="0067660B" w:rsidTr="00112C2B">
        <w:trPr>
          <w:trHeight w:val="223"/>
        </w:trPr>
        <w:tc>
          <w:tcPr>
            <w:tcW w:w="4820" w:type="dxa"/>
            <w:gridSpan w:val="2"/>
            <w:tcBorders>
              <w:top w:val="nil"/>
              <w:left w:val="nil"/>
              <w:bottom w:val="nil"/>
            </w:tcBorders>
          </w:tcPr>
          <w:p w:rsidR="00314FC0" w:rsidRPr="00B86918" w:rsidRDefault="00314FC0" w:rsidP="00314FC0">
            <w:pPr>
              <w:autoSpaceDE w:val="0"/>
              <w:autoSpaceDN w:val="0"/>
              <w:adjustRightInd w:val="0"/>
              <w:rPr>
                <w:rFonts w:asciiTheme="minorHAnsi" w:hAnsiTheme="minorHAnsi" w:cstheme="minorHAnsi"/>
                <w:b/>
                <w:color w:val="000000"/>
                <w:sz w:val="22"/>
                <w:szCs w:val="22"/>
              </w:rPr>
            </w:pPr>
            <w:r w:rsidRPr="00B86918">
              <w:rPr>
                <w:rFonts w:asciiTheme="minorHAnsi" w:hAnsiTheme="minorHAnsi" w:cstheme="minorHAnsi"/>
                <w:b/>
                <w:bCs/>
                <w:color w:val="000000"/>
                <w:sz w:val="22"/>
                <w:szCs w:val="22"/>
              </w:rPr>
              <w:t>Total operating expenses</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single" w:sz="4" w:space="0" w:color="auto"/>
              <w:right w:val="single" w:sz="4" w:space="0" w:color="auto"/>
            </w:tcBorders>
          </w:tcPr>
          <w:p w:rsidR="00314FC0" w:rsidRPr="0067660B" w:rsidRDefault="009303B8" w:rsidP="00314FC0">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1</w:t>
            </w:r>
            <w:r w:rsidR="00314FC0">
              <w:rPr>
                <w:rFonts w:asciiTheme="minorHAnsi" w:hAnsiTheme="minorHAnsi" w:cstheme="minorHAnsi"/>
                <w:bCs/>
                <w:color w:val="000000"/>
                <w:sz w:val="22"/>
                <w:szCs w:val="22"/>
              </w:rPr>
              <w:t>%</w:t>
            </w:r>
          </w:p>
        </w:tc>
        <w:tc>
          <w:tcPr>
            <w:tcW w:w="1243" w:type="dxa"/>
            <w:tcBorders>
              <w:top w:val="single" w:sz="4" w:space="0" w:color="auto"/>
              <w:left w:val="single" w:sz="4" w:space="0" w:color="auto"/>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5</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113</w:t>
            </w:r>
            <w:r w:rsidR="00314FC0" w:rsidRPr="001B62F8">
              <w:rPr>
                <w:rFonts w:asciiTheme="minorHAnsi" w:hAnsiTheme="minorHAnsi" w:cstheme="minorHAnsi"/>
                <w:b/>
                <w:bCs/>
                <w:color w:val="000000"/>
                <w:sz w:val="22"/>
                <w:szCs w:val="22"/>
              </w:rPr>
              <w:t>.</w:t>
            </w:r>
            <w:r w:rsidR="006A612A">
              <w:rPr>
                <w:rFonts w:asciiTheme="minorHAnsi" w:hAnsiTheme="minorHAnsi" w:cstheme="minorHAnsi"/>
                <w:b/>
                <w:bCs/>
                <w:color w:val="000000"/>
                <w:sz w:val="22"/>
                <w:szCs w:val="22"/>
              </w:rPr>
              <w:t>8</w:t>
            </w:r>
          </w:p>
        </w:tc>
        <w:tc>
          <w:tcPr>
            <w:tcW w:w="1296" w:type="dxa"/>
            <w:tcBorders>
              <w:top w:val="single" w:sz="4" w:space="0" w:color="auto"/>
              <w:left w:val="single" w:sz="4" w:space="0" w:color="auto"/>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5</w:t>
            </w:r>
            <w:r w:rsidR="009303B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075</w:t>
            </w:r>
            <w:r w:rsidR="00CA18D8"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7</w:t>
            </w:r>
          </w:p>
        </w:tc>
        <w:tc>
          <w:tcPr>
            <w:tcW w:w="1296" w:type="dxa"/>
            <w:tcBorders>
              <w:top w:val="single" w:sz="4" w:space="0" w:color="auto"/>
              <w:bottom w:val="single" w:sz="4" w:space="0" w:color="auto"/>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single" w:sz="4" w:space="0" w:color="auto"/>
              <w:left w:val="nil"/>
              <w:bottom w:val="single" w:sz="4" w:space="0" w:color="auto"/>
              <w:right w:val="single" w:sz="4" w:space="0" w:color="auto"/>
            </w:tcBorders>
          </w:tcPr>
          <w:p w:rsidR="00314FC0" w:rsidRPr="0067660B" w:rsidRDefault="00DD7769"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5</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075</w:t>
            </w:r>
            <w:r w:rsidR="00314FC0"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7</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single" w:sz="4" w:space="0" w:color="auto"/>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single" w:sz="4" w:space="0" w:color="auto"/>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single" w:sz="4" w:space="0" w:color="auto"/>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single" w:sz="4" w:space="0" w:color="auto"/>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single" w:sz="4" w:space="0" w:color="auto"/>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4820" w:type="dxa"/>
            <w:gridSpan w:val="2"/>
            <w:tcBorders>
              <w:top w:val="nil"/>
              <w:left w:val="nil"/>
              <w:bottom w:val="nil"/>
            </w:tcBorders>
          </w:tcPr>
          <w:p w:rsidR="00314FC0" w:rsidRPr="00B86918" w:rsidRDefault="00314FC0" w:rsidP="00314FC0">
            <w:pPr>
              <w:autoSpaceDE w:val="0"/>
              <w:autoSpaceDN w:val="0"/>
              <w:adjustRightInd w:val="0"/>
              <w:rPr>
                <w:rFonts w:asciiTheme="minorHAnsi" w:hAnsiTheme="minorHAnsi" w:cstheme="minorHAnsi"/>
                <w:b/>
                <w:color w:val="000000"/>
                <w:sz w:val="22"/>
                <w:szCs w:val="22"/>
              </w:rPr>
            </w:pPr>
            <w:r w:rsidRPr="00B86918">
              <w:rPr>
                <w:rFonts w:asciiTheme="minorHAnsi" w:hAnsiTheme="minorHAnsi" w:cstheme="minorHAnsi"/>
                <w:b/>
                <w:bCs/>
                <w:color w:val="000000"/>
                <w:sz w:val="22"/>
                <w:szCs w:val="22"/>
              </w:rPr>
              <w:t>Operating profit - continuing operations</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8D5705">
              <w:rPr>
                <w:rFonts w:asciiTheme="minorHAnsi" w:hAnsiTheme="minorHAnsi" w:cstheme="minorHAnsi"/>
                <w:bCs/>
                <w:color w:val="000000"/>
                <w:sz w:val="22"/>
                <w:szCs w:val="22"/>
              </w:rPr>
              <w:t>5</w:t>
            </w:r>
            <w:r>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314FC0" w:rsidP="00722C14">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534</w:t>
            </w:r>
            <w:r w:rsidR="00A1581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0</w:t>
            </w:r>
          </w:p>
        </w:tc>
        <w:tc>
          <w:tcPr>
            <w:tcW w:w="1296" w:type="dxa"/>
            <w:tcBorders>
              <w:top w:val="nil"/>
              <w:left w:val="single" w:sz="4" w:space="0" w:color="auto"/>
            </w:tcBorders>
            <w:shd w:val="clear" w:color="auto" w:fill="auto"/>
          </w:tcPr>
          <w:p w:rsidR="00314FC0" w:rsidRPr="00BC1A25" w:rsidRDefault="009303B8"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w:t>
            </w:r>
            <w:r w:rsidR="008D5705" w:rsidRPr="00BC1A25">
              <w:rPr>
                <w:rFonts w:asciiTheme="minorHAnsi" w:hAnsiTheme="minorHAnsi" w:cstheme="minorHAnsi"/>
                <w:bCs/>
                <w:color w:val="000000"/>
                <w:sz w:val="22"/>
                <w:szCs w:val="22"/>
              </w:rPr>
              <w:t>460</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1</w:t>
            </w:r>
          </w:p>
        </w:tc>
        <w:tc>
          <w:tcPr>
            <w:tcW w:w="1296" w:type="dxa"/>
            <w:tcBorders>
              <w:top w:val="nil"/>
            </w:tcBorders>
            <w:shd w:val="clear" w:color="auto" w:fill="auto"/>
          </w:tcPr>
          <w:p w:rsidR="00314FC0" w:rsidRPr="001B62F8" w:rsidRDefault="002A03FF"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1294" w:type="dxa"/>
            <w:tcBorders>
              <w:top w:val="nil"/>
              <w:left w:val="nil"/>
              <w:right w:val="single" w:sz="4" w:space="0" w:color="auto"/>
            </w:tcBorders>
          </w:tcPr>
          <w:p w:rsidR="00314FC0" w:rsidRPr="0067660B" w:rsidRDefault="00722C14"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DD7769">
              <w:rPr>
                <w:rFonts w:asciiTheme="minorHAnsi" w:hAnsiTheme="minorHAnsi" w:cstheme="minorHAnsi"/>
                <w:bCs/>
                <w:color w:val="000000"/>
                <w:sz w:val="22"/>
                <w:szCs w:val="22"/>
              </w:rPr>
              <w:t>460</w:t>
            </w:r>
            <w:r w:rsidR="00314FC0"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1</w:t>
            </w:r>
          </w:p>
        </w:tc>
      </w:tr>
      <w:tr w:rsidR="00314FC0" w:rsidRPr="0067660B" w:rsidTr="00112C2B">
        <w:trPr>
          <w:trHeight w:val="223"/>
        </w:trPr>
        <w:tc>
          <w:tcPr>
            <w:tcW w:w="4820" w:type="dxa"/>
            <w:gridSpan w:val="2"/>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bCs/>
                <w:color w:val="000000"/>
                <w:sz w:val="22"/>
                <w:szCs w:val="22"/>
              </w:rPr>
            </w:pP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nil"/>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4820" w:type="dxa"/>
            <w:gridSpan w:val="2"/>
            <w:tcBorders>
              <w:top w:val="nil"/>
              <w:left w:val="nil"/>
              <w:bottom w:val="nil"/>
            </w:tcBorders>
          </w:tcPr>
          <w:p w:rsidR="00314FC0" w:rsidRPr="00B86918" w:rsidRDefault="00314FC0" w:rsidP="00733BAC">
            <w:pPr>
              <w:autoSpaceDE w:val="0"/>
              <w:autoSpaceDN w:val="0"/>
              <w:adjustRightInd w:val="0"/>
              <w:rPr>
                <w:rFonts w:asciiTheme="minorHAnsi" w:hAnsiTheme="minorHAnsi" w:cstheme="minorHAnsi"/>
                <w:b/>
                <w:bCs/>
                <w:color w:val="000000"/>
                <w:sz w:val="22"/>
                <w:szCs w:val="22"/>
              </w:rPr>
            </w:pPr>
            <w:r w:rsidRPr="00B86918">
              <w:rPr>
                <w:rFonts w:asciiTheme="minorHAnsi" w:hAnsiTheme="minorHAnsi" w:cstheme="minorHAnsi"/>
                <w:b/>
                <w:bCs/>
                <w:color w:val="000000"/>
                <w:sz w:val="22"/>
                <w:szCs w:val="22"/>
              </w:rPr>
              <w:t>Other (expense)</w:t>
            </w:r>
            <w:r w:rsidR="00733BAC">
              <w:rPr>
                <w:rFonts w:asciiTheme="minorHAnsi" w:hAnsiTheme="minorHAnsi" w:cstheme="minorHAnsi"/>
                <w:b/>
                <w:bCs/>
                <w:color w:val="000000"/>
                <w:sz w:val="22"/>
                <w:szCs w:val="22"/>
              </w:rPr>
              <w:t>/income</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nil"/>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Gain on disposal of available for sale financial asset</w:t>
            </w:r>
          </w:p>
        </w:tc>
        <w:tc>
          <w:tcPr>
            <w:tcW w:w="681" w:type="dxa"/>
            <w:tcBorders>
              <w:top w:val="nil"/>
            </w:tcBorders>
          </w:tcPr>
          <w:p w:rsidR="00314FC0" w:rsidRDefault="00314FC0" w:rsidP="00314FC0">
            <w:pPr>
              <w:autoSpaceDE w:val="0"/>
              <w:autoSpaceDN w:val="0"/>
              <w:adjustRightInd w:val="0"/>
              <w:jc w:val="right"/>
              <w:rPr>
                <w:rFonts w:asciiTheme="minorHAnsi" w:hAnsiTheme="minorHAnsi" w:cstheme="minorHAnsi"/>
                <w:bCs/>
                <w:color w:val="000000"/>
                <w:sz w:val="22"/>
                <w:szCs w:val="22"/>
              </w:rPr>
            </w:pPr>
          </w:p>
          <w:p w:rsidR="00314FC0" w:rsidRPr="003A17DF" w:rsidRDefault="00314FC0" w:rsidP="00314FC0">
            <w:pPr>
              <w:autoSpaceDE w:val="0"/>
              <w:autoSpaceDN w:val="0"/>
              <w:adjustRightInd w:val="0"/>
              <w:jc w:val="right"/>
              <w:rPr>
                <w:rFonts w:asciiTheme="minorHAnsi" w:hAnsiTheme="minorHAnsi" w:cstheme="minorHAnsi"/>
                <w:b/>
                <w:bCs/>
                <w:color w:val="000000"/>
                <w:sz w:val="22"/>
                <w:szCs w:val="22"/>
              </w:rPr>
            </w:pPr>
          </w:p>
        </w:tc>
        <w:tc>
          <w:tcPr>
            <w:tcW w:w="1026" w:type="dxa"/>
            <w:tcBorders>
              <w:top w:val="nil"/>
              <w:right w:val="single" w:sz="4" w:space="0" w:color="auto"/>
            </w:tcBorders>
          </w:tcPr>
          <w:p w:rsidR="00314FC0" w:rsidRDefault="00314FC0" w:rsidP="00314FC0">
            <w:pPr>
              <w:autoSpaceDE w:val="0"/>
              <w:autoSpaceDN w:val="0"/>
              <w:adjustRightInd w:val="0"/>
              <w:jc w:val="right"/>
              <w:rPr>
                <w:rFonts w:asciiTheme="minorHAnsi" w:hAnsiTheme="minorHAnsi" w:cstheme="minorHAnsi"/>
                <w:bCs/>
                <w:color w:val="000000"/>
                <w:sz w:val="22"/>
                <w:szCs w:val="22"/>
              </w:rPr>
            </w:pPr>
          </w:p>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   </w:t>
            </w:r>
            <w:r w:rsidRPr="001B62F8">
              <w:rPr>
                <w:rFonts w:asciiTheme="minorHAnsi" w:hAnsiTheme="minorHAnsi" w:cstheme="minorHAnsi"/>
                <w:b/>
                <w:bCs/>
                <w:color w:val="000000"/>
                <w:sz w:val="22"/>
                <w:szCs w:val="22"/>
              </w:rPr>
              <w:t>-</w:t>
            </w:r>
          </w:p>
        </w:tc>
        <w:tc>
          <w:tcPr>
            <w:tcW w:w="1296" w:type="dxa"/>
            <w:tcBorders>
              <w:top w:val="nil"/>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p w:rsidR="00314FC0" w:rsidRPr="00BC1A25" w:rsidRDefault="002A03FF"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p>
        </w:tc>
        <w:tc>
          <w:tcPr>
            <w:tcW w:w="1296" w:type="dxa"/>
            <w:tcBorders>
              <w:top w:val="nil"/>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317.5</w:t>
            </w:r>
          </w:p>
        </w:tc>
        <w:tc>
          <w:tcPr>
            <w:tcW w:w="1294" w:type="dxa"/>
            <w:tcBorders>
              <w:top w:val="nil"/>
              <w:left w:val="nil"/>
              <w:right w:val="single" w:sz="4" w:space="0" w:color="auto"/>
            </w:tcBorders>
          </w:tcPr>
          <w:p w:rsidR="00314FC0" w:rsidRDefault="00314FC0" w:rsidP="00314FC0">
            <w:pPr>
              <w:autoSpaceDE w:val="0"/>
              <w:autoSpaceDN w:val="0"/>
              <w:adjustRightInd w:val="0"/>
              <w:jc w:val="right"/>
              <w:rPr>
                <w:rFonts w:asciiTheme="minorHAnsi" w:hAnsiTheme="minorHAnsi" w:cstheme="minorHAnsi"/>
                <w:bCs/>
                <w:color w:val="000000"/>
                <w:sz w:val="22"/>
                <w:szCs w:val="22"/>
              </w:rPr>
            </w:pPr>
          </w:p>
          <w:p w:rsidR="002A03FF" w:rsidRPr="0067660B" w:rsidRDefault="002A03FF" w:rsidP="00314FC0">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317.5</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Finance expense</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8D5705"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-5</w:t>
            </w:r>
            <w:r w:rsidR="00314FC0">
              <w:rPr>
                <w:rFonts w:asciiTheme="minorHAnsi" w:hAnsiTheme="minorHAnsi" w:cstheme="minorHAnsi"/>
                <w:bCs/>
                <w:color w:val="000000"/>
                <w:sz w:val="22"/>
                <w:szCs w:val="22"/>
              </w:rPr>
              <w:t>%</w:t>
            </w:r>
          </w:p>
        </w:tc>
        <w:tc>
          <w:tcPr>
            <w:tcW w:w="1243" w:type="dxa"/>
            <w:tcBorders>
              <w:top w:val="nil"/>
              <w:left w:val="single" w:sz="4" w:space="0" w:color="auto"/>
              <w:right w:val="single" w:sz="4" w:space="0" w:color="auto"/>
            </w:tcBorders>
            <w:shd w:val="clear" w:color="auto" w:fill="FFFF00"/>
          </w:tcPr>
          <w:p w:rsidR="00314FC0" w:rsidRPr="001B62F8" w:rsidRDefault="00314FC0" w:rsidP="009303B8">
            <w:pPr>
              <w:autoSpaceDE w:val="0"/>
              <w:autoSpaceDN w:val="0"/>
              <w:adjustRightInd w:val="0"/>
              <w:jc w:val="right"/>
              <w:rPr>
                <w:rFonts w:asciiTheme="minorHAnsi" w:hAnsiTheme="minorHAnsi" w:cstheme="minorHAnsi"/>
                <w:b/>
                <w:bCs/>
                <w:color w:val="000000"/>
                <w:sz w:val="22"/>
                <w:szCs w:val="22"/>
              </w:rPr>
            </w:pP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67</w:t>
            </w: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2</w:t>
            </w:r>
            <w:r w:rsidRPr="001B62F8">
              <w:rPr>
                <w:rFonts w:asciiTheme="minorHAnsi" w:hAnsiTheme="minorHAnsi" w:cstheme="minorHAnsi"/>
                <w:b/>
                <w:bCs/>
                <w:color w:val="000000"/>
                <w:sz w:val="22"/>
                <w:szCs w:val="22"/>
              </w:rPr>
              <w:t>)</w:t>
            </w:r>
          </w:p>
        </w:tc>
        <w:tc>
          <w:tcPr>
            <w:tcW w:w="1296" w:type="dxa"/>
            <w:tcBorders>
              <w:top w:val="nil"/>
              <w:left w:val="single" w:sz="4" w:space="0" w:color="auto"/>
            </w:tcBorders>
            <w:shd w:val="clear" w:color="auto" w:fill="auto"/>
          </w:tcPr>
          <w:p w:rsidR="00314FC0" w:rsidRPr="00BC1A25" w:rsidRDefault="002A03FF"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71.1)</w:t>
            </w:r>
          </w:p>
        </w:tc>
        <w:tc>
          <w:tcPr>
            <w:tcW w:w="1296" w:type="dxa"/>
            <w:tcBorders>
              <w:top w:val="nil"/>
            </w:tcBorders>
            <w:shd w:val="clear" w:color="auto" w:fill="auto"/>
          </w:tcPr>
          <w:p w:rsidR="00314FC0" w:rsidRPr="00BC1A25" w:rsidRDefault="002A03FF"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p>
        </w:tc>
        <w:tc>
          <w:tcPr>
            <w:tcW w:w="1294" w:type="dxa"/>
            <w:tcBorders>
              <w:top w:val="nil"/>
              <w:left w:val="nil"/>
              <w:right w:val="single" w:sz="4" w:space="0" w:color="auto"/>
            </w:tcBorders>
          </w:tcPr>
          <w:p w:rsidR="00314FC0" w:rsidRPr="0067660B" w:rsidRDefault="00314FC0" w:rsidP="00722C14">
            <w:pPr>
              <w:autoSpaceDE w:val="0"/>
              <w:autoSpaceDN w:val="0"/>
              <w:adjustRightInd w:val="0"/>
              <w:jc w:val="right"/>
              <w:rPr>
                <w:rFonts w:asciiTheme="minorHAnsi" w:hAnsiTheme="minorHAnsi" w:cstheme="minorHAnsi"/>
                <w:bCs/>
                <w:color w:val="000000"/>
                <w:sz w:val="22"/>
                <w:szCs w:val="22"/>
              </w:rPr>
            </w:pPr>
            <w:r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71</w:t>
            </w:r>
            <w:r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1</w:t>
            </w:r>
            <w:r w:rsidRPr="0067660B">
              <w:rPr>
                <w:rFonts w:asciiTheme="minorHAnsi" w:hAnsiTheme="minorHAnsi" w:cstheme="minorHAnsi"/>
                <w:bCs/>
                <w:color w:val="000000"/>
                <w:sz w:val="22"/>
                <w:szCs w:val="22"/>
              </w:rPr>
              <w:t>)</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Finance income</w:t>
            </w:r>
          </w:p>
        </w:tc>
        <w:tc>
          <w:tcPr>
            <w:tcW w:w="681" w:type="dxa"/>
            <w:tcBorders>
              <w:bottom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bottom w:val="nil"/>
              <w:right w:val="single" w:sz="4" w:space="0" w:color="auto"/>
            </w:tcBorders>
          </w:tcPr>
          <w:p w:rsidR="00314FC0" w:rsidRPr="0067660B" w:rsidRDefault="002E211B"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9303B8">
              <w:rPr>
                <w:rFonts w:asciiTheme="minorHAnsi" w:hAnsiTheme="minorHAnsi" w:cstheme="minorHAnsi"/>
                <w:bCs/>
                <w:color w:val="000000"/>
                <w:sz w:val="22"/>
                <w:szCs w:val="22"/>
              </w:rPr>
              <w:t>7</w:t>
            </w:r>
            <w:r w:rsidR="008D5705">
              <w:rPr>
                <w:rFonts w:asciiTheme="minorHAnsi" w:hAnsiTheme="minorHAnsi" w:cstheme="minorHAnsi"/>
                <w:bCs/>
                <w:color w:val="000000"/>
                <w:sz w:val="22"/>
                <w:szCs w:val="22"/>
              </w:rPr>
              <w:t>7</w:t>
            </w:r>
            <w:r w:rsidR="00314FC0">
              <w:rPr>
                <w:rFonts w:asciiTheme="minorHAnsi" w:hAnsiTheme="minorHAnsi" w:cstheme="minorHAnsi"/>
                <w:bCs/>
                <w:color w:val="000000"/>
                <w:sz w:val="22"/>
                <w:szCs w:val="22"/>
              </w:rPr>
              <w:t>%</w:t>
            </w:r>
          </w:p>
        </w:tc>
        <w:tc>
          <w:tcPr>
            <w:tcW w:w="1243" w:type="dxa"/>
            <w:tcBorders>
              <w:left w:val="single" w:sz="4" w:space="0" w:color="auto"/>
              <w:bottom w:val="nil"/>
              <w:right w:val="single" w:sz="4" w:space="0" w:color="auto"/>
            </w:tcBorders>
            <w:shd w:val="clear" w:color="auto" w:fill="FFFF00"/>
          </w:tcPr>
          <w:p w:rsidR="00314FC0" w:rsidRPr="001B62F8" w:rsidRDefault="008D5705"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w:t>
            </w:r>
            <w:r w:rsidR="00314FC0"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2</w:t>
            </w:r>
          </w:p>
        </w:tc>
        <w:tc>
          <w:tcPr>
            <w:tcW w:w="1296" w:type="dxa"/>
            <w:tcBorders>
              <w:left w:val="single" w:sz="4" w:space="0" w:color="auto"/>
              <w:bottom w:val="nil"/>
            </w:tcBorders>
            <w:shd w:val="clear" w:color="auto" w:fill="auto"/>
          </w:tcPr>
          <w:p w:rsidR="00314FC0" w:rsidRPr="00BC1A25" w:rsidRDefault="009303B8"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w:t>
            </w:r>
            <w:r w:rsidR="008D5705" w:rsidRPr="00BC1A25">
              <w:rPr>
                <w:rFonts w:asciiTheme="minorHAnsi" w:hAnsiTheme="minorHAnsi" w:cstheme="minorHAnsi"/>
                <w:bCs/>
                <w:color w:val="000000"/>
                <w:sz w:val="22"/>
                <w:szCs w:val="22"/>
              </w:rPr>
              <w:t>7</w:t>
            </w:r>
            <w:r w:rsidR="002A03FF"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9</w:t>
            </w:r>
          </w:p>
        </w:tc>
        <w:tc>
          <w:tcPr>
            <w:tcW w:w="1296" w:type="dxa"/>
            <w:tcBorders>
              <w:bottom w:val="nil"/>
            </w:tcBorders>
            <w:shd w:val="clear" w:color="auto" w:fill="auto"/>
          </w:tcPr>
          <w:p w:rsidR="00314FC0" w:rsidRPr="00BC1A25" w:rsidRDefault="002A03FF"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p>
        </w:tc>
        <w:tc>
          <w:tcPr>
            <w:tcW w:w="1294" w:type="dxa"/>
            <w:tcBorders>
              <w:left w:val="nil"/>
              <w:bottom w:val="nil"/>
              <w:right w:val="single" w:sz="4" w:space="0" w:color="auto"/>
            </w:tcBorders>
          </w:tcPr>
          <w:p w:rsidR="00314FC0" w:rsidRPr="0067660B" w:rsidRDefault="00722C14"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DD7769">
              <w:rPr>
                <w:rFonts w:asciiTheme="minorHAnsi" w:hAnsiTheme="minorHAnsi" w:cstheme="minorHAnsi"/>
                <w:bCs/>
                <w:color w:val="000000"/>
                <w:sz w:val="22"/>
                <w:szCs w:val="22"/>
              </w:rPr>
              <w:t>7</w:t>
            </w:r>
            <w:r w:rsidR="00314FC0"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9</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Foreign exchange (loss)</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nil"/>
              <w:right w:val="single" w:sz="4" w:space="0" w:color="auto"/>
            </w:tcBorders>
          </w:tcPr>
          <w:p w:rsidR="00314FC0" w:rsidRPr="0067660B" w:rsidRDefault="008D5705"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-72%</w:t>
            </w:r>
          </w:p>
        </w:tc>
        <w:tc>
          <w:tcPr>
            <w:tcW w:w="1243" w:type="dxa"/>
            <w:tcBorders>
              <w:top w:val="nil"/>
              <w:left w:val="single" w:sz="4" w:space="0" w:color="auto"/>
              <w:right w:val="single" w:sz="4" w:space="0" w:color="auto"/>
            </w:tcBorders>
            <w:shd w:val="clear" w:color="auto" w:fill="FFFF00"/>
          </w:tcPr>
          <w:p w:rsidR="00314FC0" w:rsidRPr="001B62F8" w:rsidRDefault="00314FC0" w:rsidP="009303B8">
            <w:pPr>
              <w:autoSpaceDE w:val="0"/>
              <w:autoSpaceDN w:val="0"/>
              <w:adjustRightInd w:val="0"/>
              <w:jc w:val="right"/>
              <w:rPr>
                <w:rFonts w:asciiTheme="minorHAnsi" w:hAnsiTheme="minorHAnsi" w:cstheme="minorHAnsi"/>
                <w:b/>
                <w:bCs/>
                <w:color w:val="000000"/>
                <w:sz w:val="22"/>
                <w:szCs w:val="22"/>
              </w:rPr>
            </w:pP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0</w:t>
            </w: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7</w:t>
            </w:r>
            <w:r w:rsidR="009303B8">
              <w:rPr>
                <w:rFonts w:asciiTheme="minorHAnsi" w:hAnsiTheme="minorHAnsi" w:cstheme="minorHAnsi"/>
                <w:b/>
                <w:bCs/>
                <w:color w:val="000000"/>
                <w:sz w:val="22"/>
                <w:szCs w:val="22"/>
              </w:rPr>
              <w:t>)</w:t>
            </w:r>
          </w:p>
        </w:tc>
        <w:tc>
          <w:tcPr>
            <w:tcW w:w="1296" w:type="dxa"/>
            <w:tcBorders>
              <w:top w:val="nil"/>
              <w:left w:val="single" w:sz="4" w:space="0" w:color="auto"/>
            </w:tcBorders>
            <w:shd w:val="clear" w:color="auto" w:fill="auto"/>
          </w:tcPr>
          <w:p w:rsidR="00314FC0" w:rsidRPr="00BC1A25" w:rsidRDefault="009303B8"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2</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5</w:t>
            </w:r>
            <w:r w:rsidRPr="00BC1A25">
              <w:rPr>
                <w:rFonts w:asciiTheme="minorHAnsi" w:hAnsiTheme="minorHAnsi" w:cstheme="minorHAnsi"/>
                <w:bCs/>
                <w:color w:val="000000"/>
                <w:sz w:val="22"/>
                <w:szCs w:val="22"/>
              </w:rPr>
              <w:t>)</w:t>
            </w:r>
          </w:p>
        </w:tc>
        <w:tc>
          <w:tcPr>
            <w:tcW w:w="1296" w:type="dxa"/>
            <w:tcBorders>
              <w:top w:val="nil"/>
              <w:bottom w:val="single" w:sz="4" w:space="0" w:color="auto"/>
            </w:tcBorders>
            <w:shd w:val="clear" w:color="auto" w:fill="auto"/>
          </w:tcPr>
          <w:p w:rsidR="00314FC0" w:rsidRPr="00BC1A25" w:rsidRDefault="002A03FF"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p>
        </w:tc>
        <w:tc>
          <w:tcPr>
            <w:tcW w:w="1294" w:type="dxa"/>
            <w:tcBorders>
              <w:top w:val="nil"/>
              <w:left w:val="nil"/>
              <w:bottom w:val="single" w:sz="4" w:space="0" w:color="auto"/>
              <w:right w:val="single" w:sz="4" w:space="0" w:color="auto"/>
            </w:tcBorders>
          </w:tcPr>
          <w:p w:rsidR="00314FC0" w:rsidRPr="0067660B" w:rsidRDefault="00722C14" w:rsidP="002A03FF">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2</w:t>
            </w:r>
            <w:r>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5</w:t>
            </w:r>
            <w:r>
              <w:rPr>
                <w:rFonts w:asciiTheme="minorHAnsi" w:hAnsiTheme="minorHAnsi" w:cstheme="minorHAnsi"/>
                <w:bCs/>
                <w:color w:val="000000"/>
                <w:sz w:val="22"/>
                <w:szCs w:val="22"/>
              </w:rPr>
              <w:t>)</w:t>
            </w:r>
          </w:p>
        </w:tc>
      </w:tr>
      <w:tr w:rsidR="00314FC0" w:rsidRPr="0067660B" w:rsidTr="00112C2B">
        <w:trPr>
          <w:trHeight w:val="223"/>
        </w:trPr>
        <w:tc>
          <w:tcPr>
            <w:tcW w:w="4820" w:type="dxa"/>
            <w:gridSpan w:val="2"/>
            <w:tcBorders>
              <w:top w:val="nil"/>
              <w:left w:val="nil"/>
              <w:bottom w:val="nil"/>
            </w:tcBorders>
          </w:tcPr>
          <w:p w:rsidR="00314FC0" w:rsidRPr="00B86918" w:rsidRDefault="00314FC0" w:rsidP="00733BAC">
            <w:pPr>
              <w:autoSpaceDE w:val="0"/>
              <w:autoSpaceDN w:val="0"/>
              <w:adjustRightInd w:val="0"/>
              <w:rPr>
                <w:rFonts w:asciiTheme="minorHAnsi" w:hAnsiTheme="minorHAnsi" w:cstheme="minorHAnsi"/>
                <w:b/>
                <w:color w:val="000000"/>
                <w:sz w:val="22"/>
                <w:szCs w:val="22"/>
              </w:rPr>
            </w:pPr>
            <w:r w:rsidRPr="00B86918">
              <w:rPr>
                <w:rFonts w:asciiTheme="minorHAnsi" w:hAnsiTheme="minorHAnsi" w:cstheme="minorHAnsi"/>
                <w:b/>
                <w:color w:val="000000"/>
                <w:sz w:val="22"/>
                <w:szCs w:val="22"/>
              </w:rPr>
              <w:t>Total other (expense)</w:t>
            </w:r>
            <w:r w:rsidR="00733BAC">
              <w:rPr>
                <w:rFonts w:asciiTheme="minorHAnsi" w:hAnsiTheme="minorHAnsi" w:cstheme="minorHAnsi"/>
                <w:b/>
                <w:color w:val="000000"/>
                <w:sz w:val="22"/>
                <w:szCs w:val="22"/>
              </w:rPr>
              <w:t>/income</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single" w:sz="4" w:space="0" w:color="auto"/>
              <w:right w:val="single" w:sz="4" w:space="0" w:color="auto"/>
            </w:tcBorders>
          </w:tcPr>
          <w:p w:rsidR="00314FC0" w:rsidRPr="0067660B" w:rsidRDefault="002E211B"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8D5705">
              <w:rPr>
                <w:rFonts w:asciiTheme="minorHAnsi" w:hAnsiTheme="minorHAnsi" w:cstheme="minorHAnsi"/>
                <w:bCs/>
                <w:color w:val="000000"/>
                <w:sz w:val="22"/>
                <w:szCs w:val="22"/>
              </w:rPr>
              <w:t>15</w:t>
            </w:r>
            <w:r w:rsidR="00314FC0">
              <w:rPr>
                <w:rFonts w:asciiTheme="minorHAnsi" w:hAnsiTheme="minorHAnsi" w:cstheme="minorHAnsi"/>
                <w:bCs/>
                <w:color w:val="000000"/>
                <w:sz w:val="22"/>
                <w:szCs w:val="22"/>
              </w:rPr>
              <w:t>%</w:t>
            </w:r>
          </w:p>
        </w:tc>
        <w:tc>
          <w:tcPr>
            <w:tcW w:w="1243" w:type="dxa"/>
            <w:tcBorders>
              <w:top w:val="single" w:sz="4" w:space="0" w:color="auto"/>
              <w:left w:val="single" w:sz="4" w:space="0" w:color="auto"/>
              <w:right w:val="single" w:sz="4" w:space="0" w:color="auto"/>
            </w:tcBorders>
            <w:shd w:val="clear" w:color="auto" w:fill="FFFF00"/>
          </w:tcPr>
          <w:p w:rsidR="00314FC0" w:rsidRPr="001B62F8" w:rsidRDefault="00314FC0" w:rsidP="009303B8">
            <w:pPr>
              <w:autoSpaceDE w:val="0"/>
              <w:autoSpaceDN w:val="0"/>
              <w:adjustRightInd w:val="0"/>
              <w:jc w:val="right"/>
              <w:rPr>
                <w:rFonts w:asciiTheme="minorHAnsi" w:hAnsiTheme="minorHAnsi" w:cstheme="minorHAnsi"/>
                <w:b/>
                <w:bCs/>
                <w:color w:val="000000"/>
                <w:sz w:val="22"/>
                <w:szCs w:val="22"/>
              </w:rPr>
            </w:pP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63</w:t>
            </w: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7</w:t>
            </w:r>
            <w:r w:rsidRPr="001B62F8">
              <w:rPr>
                <w:rFonts w:asciiTheme="minorHAnsi" w:hAnsiTheme="minorHAnsi" w:cstheme="minorHAnsi"/>
                <w:b/>
                <w:bCs/>
                <w:color w:val="000000"/>
                <w:sz w:val="22"/>
                <w:szCs w:val="22"/>
              </w:rPr>
              <w:t>)</w:t>
            </w:r>
          </w:p>
        </w:tc>
        <w:tc>
          <w:tcPr>
            <w:tcW w:w="1296" w:type="dxa"/>
            <w:tcBorders>
              <w:top w:val="single" w:sz="4" w:space="0" w:color="auto"/>
              <w:left w:val="single" w:sz="4" w:space="0" w:color="auto"/>
            </w:tcBorders>
            <w:shd w:val="clear" w:color="auto" w:fill="auto"/>
          </w:tcPr>
          <w:p w:rsidR="00314FC0" w:rsidRPr="00BC1A25" w:rsidRDefault="002A03FF"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55</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7</w:t>
            </w:r>
            <w:r w:rsidRPr="00BC1A25">
              <w:rPr>
                <w:rFonts w:asciiTheme="minorHAnsi" w:hAnsiTheme="minorHAnsi" w:cstheme="minorHAnsi"/>
                <w:bCs/>
                <w:color w:val="000000"/>
                <w:sz w:val="22"/>
                <w:szCs w:val="22"/>
              </w:rPr>
              <w:t>)</w:t>
            </w:r>
          </w:p>
        </w:tc>
        <w:tc>
          <w:tcPr>
            <w:tcW w:w="1296" w:type="dxa"/>
            <w:tcBorders>
              <w:top w:val="single" w:sz="4" w:space="0" w:color="auto"/>
              <w:bottom w:val="single" w:sz="4" w:space="0" w:color="auto"/>
            </w:tcBorders>
            <w:shd w:val="clear" w:color="auto" w:fill="auto"/>
          </w:tcPr>
          <w:p w:rsidR="00314FC0" w:rsidRPr="00BC1A25" w:rsidRDefault="002A03FF" w:rsidP="002A03FF">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317</w:t>
            </w:r>
            <w:r w:rsidR="00314FC0"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5</w:t>
            </w:r>
          </w:p>
        </w:tc>
        <w:tc>
          <w:tcPr>
            <w:tcW w:w="1294" w:type="dxa"/>
            <w:tcBorders>
              <w:top w:val="single" w:sz="4" w:space="0" w:color="auto"/>
              <w:left w:val="nil"/>
              <w:bottom w:val="single" w:sz="4" w:space="0" w:color="auto"/>
              <w:right w:val="single" w:sz="4" w:space="0" w:color="auto"/>
            </w:tcBorders>
          </w:tcPr>
          <w:p w:rsidR="00314FC0" w:rsidRPr="0067660B" w:rsidRDefault="00722C14" w:rsidP="002A03FF">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w:t>
            </w:r>
            <w:r w:rsidR="00DD7769">
              <w:rPr>
                <w:rFonts w:asciiTheme="minorHAnsi" w:hAnsiTheme="minorHAnsi" w:cstheme="minorHAnsi"/>
                <w:bCs/>
                <w:color w:val="000000"/>
                <w:sz w:val="22"/>
                <w:szCs w:val="22"/>
              </w:rPr>
              <w:t>61</w:t>
            </w:r>
            <w:r>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8</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top w:val="single" w:sz="4" w:space="0" w:color="auto"/>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single" w:sz="4" w:space="0" w:color="auto"/>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single" w:sz="4" w:space="0" w:color="auto"/>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4" w:type="dxa"/>
            <w:tcBorders>
              <w:top w:val="single" w:sz="4" w:space="0" w:color="auto"/>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4820" w:type="dxa"/>
            <w:gridSpan w:val="2"/>
            <w:tcBorders>
              <w:top w:val="nil"/>
              <w:left w:val="nil"/>
              <w:bottom w:val="nil"/>
            </w:tcBorders>
          </w:tcPr>
          <w:p w:rsidR="00314FC0" w:rsidRPr="00B86918" w:rsidRDefault="00314FC0" w:rsidP="00314FC0">
            <w:pPr>
              <w:autoSpaceDE w:val="0"/>
              <w:autoSpaceDN w:val="0"/>
              <w:adjustRightInd w:val="0"/>
              <w:rPr>
                <w:rFonts w:asciiTheme="minorHAnsi" w:hAnsiTheme="minorHAnsi" w:cstheme="minorHAnsi"/>
                <w:b/>
                <w:color w:val="000000"/>
                <w:sz w:val="22"/>
                <w:szCs w:val="22"/>
              </w:rPr>
            </w:pPr>
            <w:r w:rsidRPr="00B86918">
              <w:rPr>
                <w:rFonts w:asciiTheme="minorHAnsi" w:hAnsiTheme="minorHAnsi" w:cstheme="minorHAnsi"/>
                <w:b/>
                <w:color w:val="000000"/>
                <w:sz w:val="22"/>
                <w:szCs w:val="22"/>
              </w:rPr>
              <w:t>Profit before tax</w:t>
            </w: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9303B8">
              <w:rPr>
                <w:rFonts w:asciiTheme="minorHAnsi" w:hAnsiTheme="minorHAnsi" w:cstheme="minorHAnsi"/>
                <w:bCs/>
                <w:color w:val="000000"/>
                <w:sz w:val="22"/>
                <w:szCs w:val="22"/>
              </w:rPr>
              <w:t>5</w:t>
            </w:r>
            <w:r>
              <w:rPr>
                <w:rFonts w:asciiTheme="minorHAnsi" w:hAnsiTheme="minorHAnsi" w:cstheme="minorHAnsi"/>
                <w:bCs/>
                <w:color w:val="000000"/>
                <w:sz w:val="22"/>
                <w:szCs w:val="22"/>
              </w:rPr>
              <w:t>%</w:t>
            </w:r>
          </w:p>
        </w:tc>
        <w:tc>
          <w:tcPr>
            <w:tcW w:w="1243" w:type="dxa"/>
            <w:tcBorders>
              <w:left w:val="single" w:sz="4" w:space="0" w:color="auto"/>
              <w:right w:val="single" w:sz="4" w:space="0" w:color="auto"/>
            </w:tcBorders>
            <w:shd w:val="clear" w:color="auto" w:fill="FFFF00"/>
          </w:tcPr>
          <w:p w:rsidR="00314FC0" w:rsidRPr="001B62F8" w:rsidRDefault="00314FC0"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Pr="001B62F8">
              <w:rPr>
                <w:rFonts w:asciiTheme="minorHAnsi" w:hAnsiTheme="minorHAnsi" w:cstheme="minorHAnsi"/>
                <w:b/>
                <w:bCs/>
                <w:color w:val="000000"/>
                <w:sz w:val="22"/>
                <w:szCs w:val="22"/>
              </w:rPr>
              <w:t>,</w:t>
            </w:r>
            <w:r w:rsidR="009303B8">
              <w:rPr>
                <w:rFonts w:asciiTheme="minorHAnsi" w:hAnsiTheme="minorHAnsi" w:cstheme="minorHAnsi"/>
                <w:b/>
                <w:bCs/>
                <w:color w:val="000000"/>
                <w:sz w:val="22"/>
                <w:szCs w:val="22"/>
              </w:rPr>
              <w:t>4</w:t>
            </w:r>
            <w:r w:rsidR="008D5705">
              <w:rPr>
                <w:rFonts w:asciiTheme="minorHAnsi" w:hAnsiTheme="minorHAnsi" w:cstheme="minorHAnsi"/>
                <w:b/>
                <w:bCs/>
                <w:color w:val="000000"/>
                <w:sz w:val="22"/>
                <w:szCs w:val="22"/>
              </w:rPr>
              <w:t>70</w:t>
            </w: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3</w:t>
            </w:r>
          </w:p>
        </w:tc>
        <w:tc>
          <w:tcPr>
            <w:tcW w:w="1296" w:type="dxa"/>
            <w:tcBorders>
              <w:left w:val="single" w:sz="4" w:space="0" w:color="auto"/>
            </w:tcBorders>
            <w:shd w:val="clear" w:color="auto" w:fill="auto"/>
          </w:tcPr>
          <w:p w:rsidR="00314FC0" w:rsidRPr="00BC1A25" w:rsidRDefault="009303B8"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w:t>
            </w:r>
            <w:r w:rsidR="008D5705" w:rsidRPr="00BC1A25">
              <w:rPr>
                <w:rFonts w:asciiTheme="minorHAnsi" w:hAnsiTheme="minorHAnsi" w:cstheme="minorHAnsi"/>
                <w:bCs/>
                <w:color w:val="000000"/>
                <w:sz w:val="22"/>
                <w:szCs w:val="22"/>
              </w:rPr>
              <w:t>404</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4</w:t>
            </w:r>
          </w:p>
        </w:tc>
        <w:tc>
          <w:tcPr>
            <w:tcW w:w="1296" w:type="dxa"/>
            <w:shd w:val="clear" w:color="auto" w:fill="auto"/>
          </w:tcPr>
          <w:p w:rsidR="00314FC0" w:rsidRPr="00BC1A25" w:rsidRDefault="00503B1E"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317.5</w:t>
            </w:r>
          </w:p>
        </w:tc>
        <w:tc>
          <w:tcPr>
            <w:tcW w:w="1294" w:type="dxa"/>
            <w:tcBorders>
              <w:left w:val="nil"/>
              <w:right w:val="single" w:sz="4" w:space="0" w:color="auto"/>
            </w:tcBorders>
          </w:tcPr>
          <w:p w:rsidR="00314FC0" w:rsidRPr="0067660B" w:rsidRDefault="002A03FF"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DD7769">
              <w:rPr>
                <w:rFonts w:asciiTheme="minorHAnsi" w:hAnsiTheme="minorHAnsi" w:cstheme="minorHAnsi"/>
                <w:bCs/>
                <w:color w:val="000000"/>
                <w:sz w:val="22"/>
                <w:szCs w:val="22"/>
              </w:rPr>
              <w:t>721</w:t>
            </w:r>
            <w:r w:rsidR="00314FC0"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9</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681" w:type="dxa"/>
            <w:tcBorders>
              <w:top w:val="nil"/>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026" w:type="dxa"/>
            <w:tcBorders>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4" w:type="dxa"/>
            <w:tcBorders>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Tax expense on profit</w:t>
            </w:r>
          </w:p>
        </w:tc>
        <w:tc>
          <w:tcPr>
            <w:tcW w:w="681" w:type="dxa"/>
            <w:tcBorders>
              <w:top w:val="nil"/>
            </w:tcBorders>
          </w:tcPr>
          <w:p w:rsidR="00314FC0" w:rsidRPr="000A6725" w:rsidRDefault="00314FC0" w:rsidP="00314FC0">
            <w:pPr>
              <w:autoSpaceDE w:val="0"/>
              <w:autoSpaceDN w:val="0"/>
              <w:adjustRightInd w:val="0"/>
              <w:jc w:val="right"/>
              <w:rPr>
                <w:rFonts w:asciiTheme="minorHAnsi" w:hAnsiTheme="minorHAnsi" w:cstheme="minorHAnsi"/>
                <w:b/>
                <w:bCs/>
                <w:color w:val="000000"/>
                <w:sz w:val="22"/>
                <w:szCs w:val="22"/>
              </w:rPr>
            </w:pPr>
          </w:p>
        </w:tc>
        <w:tc>
          <w:tcPr>
            <w:tcW w:w="1026" w:type="dxa"/>
            <w:tcBorders>
              <w:right w:val="single" w:sz="4" w:space="0" w:color="auto"/>
            </w:tcBorders>
          </w:tcPr>
          <w:p w:rsidR="00314FC0" w:rsidRPr="0067660B" w:rsidRDefault="002E211B"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8D5705">
              <w:rPr>
                <w:rFonts w:asciiTheme="minorHAnsi" w:hAnsiTheme="minorHAnsi" w:cstheme="minorHAnsi"/>
                <w:bCs/>
                <w:color w:val="000000"/>
                <w:sz w:val="22"/>
                <w:szCs w:val="22"/>
              </w:rPr>
              <w:t>5</w:t>
            </w:r>
            <w:r w:rsidR="00314FC0">
              <w:rPr>
                <w:rFonts w:asciiTheme="minorHAnsi" w:hAnsiTheme="minorHAnsi" w:cstheme="minorHAnsi"/>
                <w:bCs/>
                <w:color w:val="000000"/>
                <w:sz w:val="22"/>
                <w:szCs w:val="22"/>
              </w:rPr>
              <w:t>%</w:t>
            </w:r>
          </w:p>
        </w:tc>
        <w:tc>
          <w:tcPr>
            <w:tcW w:w="1243" w:type="dxa"/>
            <w:tcBorders>
              <w:left w:val="single" w:sz="4" w:space="0" w:color="auto"/>
              <w:right w:val="single" w:sz="4" w:space="0" w:color="auto"/>
            </w:tcBorders>
            <w:shd w:val="clear" w:color="auto" w:fill="FFFF00"/>
          </w:tcPr>
          <w:p w:rsidR="00314FC0" w:rsidRPr="001B62F8" w:rsidRDefault="00314FC0" w:rsidP="009303B8">
            <w:pPr>
              <w:autoSpaceDE w:val="0"/>
              <w:autoSpaceDN w:val="0"/>
              <w:adjustRightInd w:val="0"/>
              <w:jc w:val="right"/>
              <w:rPr>
                <w:rFonts w:asciiTheme="minorHAnsi" w:hAnsiTheme="minorHAnsi" w:cstheme="minorHAnsi"/>
                <w:b/>
                <w:bCs/>
                <w:color w:val="000000"/>
                <w:sz w:val="22"/>
                <w:szCs w:val="22"/>
              </w:rPr>
            </w:pPr>
            <w:r w:rsidRPr="001B62F8">
              <w:rPr>
                <w:rFonts w:asciiTheme="minorHAnsi" w:hAnsiTheme="minorHAnsi" w:cstheme="minorHAnsi"/>
                <w:b/>
                <w:bCs/>
                <w:color w:val="000000"/>
                <w:sz w:val="22"/>
                <w:szCs w:val="22"/>
              </w:rPr>
              <w:t>(</w:t>
            </w:r>
            <w:r>
              <w:rPr>
                <w:rFonts w:asciiTheme="minorHAnsi" w:hAnsiTheme="minorHAnsi" w:cstheme="minorHAnsi"/>
                <w:b/>
                <w:bCs/>
                <w:color w:val="000000"/>
                <w:sz w:val="22"/>
                <w:szCs w:val="22"/>
              </w:rPr>
              <w:t>1</w:t>
            </w:r>
            <w:r w:rsidR="009303B8">
              <w:rPr>
                <w:rFonts w:asciiTheme="minorHAnsi" w:hAnsiTheme="minorHAnsi" w:cstheme="minorHAnsi"/>
                <w:b/>
                <w:bCs/>
                <w:color w:val="000000"/>
                <w:sz w:val="22"/>
                <w:szCs w:val="22"/>
              </w:rPr>
              <w:t>5</w:t>
            </w:r>
            <w:r w:rsidR="008D5705">
              <w:rPr>
                <w:rFonts w:asciiTheme="minorHAnsi" w:hAnsiTheme="minorHAnsi" w:cstheme="minorHAnsi"/>
                <w:b/>
                <w:bCs/>
                <w:color w:val="000000"/>
                <w:sz w:val="22"/>
                <w:szCs w:val="22"/>
              </w:rPr>
              <w:t>4</w:t>
            </w:r>
            <w:r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4</w:t>
            </w:r>
            <w:r w:rsidRPr="001B62F8">
              <w:rPr>
                <w:rFonts w:asciiTheme="minorHAnsi" w:hAnsiTheme="minorHAnsi" w:cstheme="minorHAnsi"/>
                <w:b/>
                <w:bCs/>
                <w:color w:val="000000"/>
                <w:sz w:val="22"/>
                <w:szCs w:val="22"/>
              </w:rPr>
              <w:t>)</w:t>
            </w:r>
          </w:p>
        </w:tc>
        <w:tc>
          <w:tcPr>
            <w:tcW w:w="1296" w:type="dxa"/>
            <w:tcBorders>
              <w:left w:val="single" w:sz="4" w:space="0" w:color="auto"/>
            </w:tcBorders>
            <w:shd w:val="clear" w:color="auto" w:fill="auto"/>
          </w:tcPr>
          <w:p w:rsidR="00314FC0" w:rsidRPr="00BC1A25" w:rsidRDefault="002A03FF"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w:t>
            </w:r>
            <w:r w:rsidR="008D5705" w:rsidRPr="00BC1A25">
              <w:rPr>
                <w:rFonts w:asciiTheme="minorHAnsi" w:hAnsiTheme="minorHAnsi" w:cstheme="minorHAnsi"/>
                <w:bCs/>
                <w:color w:val="000000"/>
                <w:sz w:val="22"/>
                <w:szCs w:val="22"/>
              </w:rPr>
              <w:t>62</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8</w:t>
            </w:r>
            <w:r w:rsidRPr="00BC1A25">
              <w:rPr>
                <w:rFonts w:asciiTheme="minorHAnsi" w:hAnsiTheme="minorHAnsi" w:cstheme="minorHAnsi"/>
                <w:bCs/>
                <w:color w:val="000000"/>
                <w:sz w:val="22"/>
                <w:szCs w:val="22"/>
              </w:rPr>
              <w:t>)</w:t>
            </w:r>
          </w:p>
        </w:tc>
        <w:tc>
          <w:tcPr>
            <w:tcW w:w="1296" w:type="dxa"/>
            <w:tcBorders>
              <w:bottom w:val="single" w:sz="4" w:space="0" w:color="auto"/>
            </w:tcBorders>
            <w:shd w:val="clear" w:color="auto" w:fill="auto"/>
          </w:tcPr>
          <w:p w:rsidR="00314FC0" w:rsidRPr="00BC1A25" w:rsidRDefault="002A03FF" w:rsidP="00314FC0">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w:t>
            </w:r>
          </w:p>
        </w:tc>
        <w:tc>
          <w:tcPr>
            <w:tcW w:w="1294" w:type="dxa"/>
            <w:tcBorders>
              <w:left w:val="nil"/>
              <w:bottom w:val="single" w:sz="4" w:space="0" w:color="auto"/>
              <w:right w:val="single" w:sz="4" w:space="0" w:color="auto"/>
            </w:tcBorders>
          </w:tcPr>
          <w:p w:rsidR="00314FC0" w:rsidRPr="0067660B" w:rsidRDefault="00314FC0" w:rsidP="00722C14">
            <w:pPr>
              <w:autoSpaceDE w:val="0"/>
              <w:autoSpaceDN w:val="0"/>
              <w:adjustRightInd w:val="0"/>
              <w:ind w:left="-226"/>
              <w:jc w:val="right"/>
              <w:rPr>
                <w:rFonts w:asciiTheme="minorHAnsi" w:hAnsiTheme="minorHAnsi" w:cstheme="minorHAnsi"/>
                <w:bCs/>
                <w:color w:val="000000"/>
                <w:sz w:val="22"/>
                <w:szCs w:val="22"/>
              </w:rPr>
            </w:pPr>
            <w:r w:rsidRPr="0067660B">
              <w:rPr>
                <w:rFonts w:asciiTheme="minorHAnsi" w:hAnsiTheme="minorHAnsi" w:cstheme="minorHAnsi"/>
                <w:bCs/>
                <w:color w:val="000000"/>
                <w:sz w:val="22"/>
                <w:szCs w:val="22"/>
              </w:rPr>
              <w:t>(</w:t>
            </w:r>
            <w:r>
              <w:rPr>
                <w:rFonts w:asciiTheme="minorHAnsi" w:hAnsiTheme="minorHAnsi" w:cstheme="minorHAnsi"/>
                <w:bCs/>
                <w:color w:val="000000"/>
                <w:sz w:val="22"/>
                <w:szCs w:val="22"/>
              </w:rPr>
              <w:t>1</w:t>
            </w:r>
            <w:r w:rsidR="00DD7769">
              <w:rPr>
                <w:rFonts w:asciiTheme="minorHAnsi" w:hAnsiTheme="minorHAnsi" w:cstheme="minorHAnsi"/>
                <w:bCs/>
                <w:color w:val="000000"/>
                <w:sz w:val="22"/>
                <w:szCs w:val="22"/>
              </w:rPr>
              <w:t>62</w:t>
            </w:r>
            <w:r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8</w:t>
            </w:r>
            <w:r w:rsidRPr="0067660B">
              <w:rPr>
                <w:rFonts w:asciiTheme="minorHAnsi" w:hAnsiTheme="minorHAnsi" w:cstheme="minorHAnsi"/>
                <w:bCs/>
                <w:color w:val="000000"/>
                <w:sz w:val="22"/>
                <w:szCs w:val="22"/>
              </w:rPr>
              <w:t>)</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681" w:type="dxa"/>
            <w:tcBorders>
              <w:top w:val="nil"/>
            </w:tcBorders>
          </w:tcPr>
          <w:p w:rsidR="00314FC0" w:rsidRPr="000A6725" w:rsidRDefault="00314FC0" w:rsidP="00314FC0">
            <w:pPr>
              <w:autoSpaceDE w:val="0"/>
              <w:autoSpaceDN w:val="0"/>
              <w:adjustRightInd w:val="0"/>
              <w:jc w:val="right"/>
              <w:rPr>
                <w:rFonts w:asciiTheme="minorHAnsi" w:hAnsiTheme="minorHAnsi" w:cstheme="minorHAnsi"/>
                <w:b/>
                <w:bCs/>
                <w:color w:val="000000"/>
                <w:sz w:val="22"/>
                <w:szCs w:val="22"/>
              </w:rPr>
            </w:pPr>
          </w:p>
        </w:tc>
        <w:tc>
          <w:tcPr>
            <w:tcW w:w="1026" w:type="dxa"/>
            <w:tcBorders>
              <w:top w:val="single" w:sz="4" w:space="0" w:color="auto"/>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single" w:sz="4" w:space="0" w:color="auto"/>
              <w:left w:val="single" w:sz="4" w:space="0" w:color="auto"/>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single" w:sz="4" w:space="0" w:color="auto"/>
              <w:left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single" w:sz="4" w:space="0" w:color="auto"/>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4" w:type="dxa"/>
            <w:tcBorders>
              <w:top w:val="single" w:sz="4" w:space="0" w:color="auto"/>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4820" w:type="dxa"/>
            <w:gridSpan w:val="2"/>
            <w:tcBorders>
              <w:top w:val="nil"/>
              <w:left w:val="nil"/>
              <w:bottom w:val="nil"/>
            </w:tcBorders>
          </w:tcPr>
          <w:p w:rsidR="00314FC0" w:rsidRPr="00B86918" w:rsidRDefault="00314FC0" w:rsidP="009303B8">
            <w:pPr>
              <w:autoSpaceDE w:val="0"/>
              <w:autoSpaceDN w:val="0"/>
              <w:adjustRightInd w:val="0"/>
              <w:rPr>
                <w:rFonts w:asciiTheme="minorHAnsi" w:hAnsiTheme="minorHAnsi" w:cstheme="minorHAnsi"/>
                <w:b/>
                <w:color w:val="000000"/>
                <w:sz w:val="22"/>
                <w:szCs w:val="22"/>
              </w:rPr>
            </w:pPr>
            <w:r w:rsidRPr="00B86918">
              <w:rPr>
                <w:rFonts w:asciiTheme="minorHAnsi" w:hAnsiTheme="minorHAnsi" w:cstheme="minorHAnsi"/>
                <w:b/>
                <w:bCs/>
                <w:color w:val="000000"/>
                <w:sz w:val="22"/>
                <w:szCs w:val="22"/>
              </w:rPr>
              <w:t xml:space="preserve">Profit for the </w:t>
            </w:r>
            <w:r w:rsidR="008D5705">
              <w:rPr>
                <w:rFonts w:asciiTheme="minorHAnsi" w:hAnsiTheme="minorHAnsi" w:cstheme="minorHAnsi"/>
                <w:b/>
                <w:bCs/>
                <w:color w:val="000000"/>
                <w:sz w:val="22"/>
                <w:szCs w:val="22"/>
              </w:rPr>
              <w:t>year</w:t>
            </w:r>
            <w:r w:rsidRPr="00B86918">
              <w:rPr>
                <w:rFonts w:asciiTheme="minorHAnsi" w:hAnsiTheme="minorHAnsi" w:cstheme="minorHAnsi"/>
                <w:b/>
                <w:bCs/>
                <w:color w:val="000000"/>
                <w:sz w:val="22"/>
                <w:szCs w:val="22"/>
              </w:rPr>
              <w:t xml:space="preserve"> – all attributable to equity holders of parent</w:t>
            </w:r>
          </w:p>
        </w:tc>
        <w:tc>
          <w:tcPr>
            <w:tcW w:w="681" w:type="dxa"/>
            <w:tcBorders>
              <w:top w:val="nil"/>
            </w:tcBorders>
          </w:tcPr>
          <w:p w:rsidR="00314FC0" w:rsidRPr="000A6725" w:rsidRDefault="00314FC0" w:rsidP="00314FC0">
            <w:pPr>
              <w:autoSpaceDE w:val="0"/>
              <w:autoSpaceDN w:val="0"/>
              <w:adjustRightInd w:val="0"/>
              <w:jc w:val="right"/>
              <w:rPr>
                <w:rFonts w:asciiTheme="minorHAnsi" w:hAnsiTheme="minorHAnsi" w:cstheme="minorHAnsi"/>
                <w:b/>
                <w:bCs/>
                <w:color w:val="000000"/>
                <w:sz w:val="22"/>
                <w:szCs w:val="22"/>
              </w:rPr>
            </w:pPr>
          </w:p>
        </w:tc>
        <w:tc>
          <w:tcPr>
            <w:tcW w:w="1026" w:type="dxa"/>
            <w:tcBorders>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9303B8">
              <w:rPr>
                <w:rFonts w:asciiTheme="minorHAnsi" w:hAnsiTheme="minorHAnsi" w:cstheme="minorHAnsi"/>
                <w:bCs/>
                <w:color w:val="000000"/>
                <w:sz w:val="22"/>
                <w:szCs w:val="22"/>
              </w:rPr>
              <w:t>6</w:t>
            </w:r>
            <w:r>
              <w:rPr>
                <w:rFonts w:asciiTheme="minorHAnsi" w:hAnsiTheme="minorHAnsi" w:cstheme="minorHAnsi"/>
                <w:bCs/>
                <w:color w:val="000000"/>
                <w:sz w:val="22"/>
                <w:szCs w:val="22"/>
              </w:rPr>
              <w:t>%</w:t>
            </w:r>
          </w:p>
        </w:tc>
        <w:tc>
          <w:tcPr>
            <w:tcW w:w="1243" w:type="dxa"/>
            <w:tcBorders>
              <w:left w:val="single" w:sz="4" w:space="0" w:color="auto"/>
              <w:right w:val="single" w:sz="4" w:space="0" w:color="auto"/>
            </w:tcBorders>
            <w:shd w:val="clear" w:color="auto" w:fill="FFFF00"/>
          </w:tcPr>
          <w:p w:rsidR="00314FC0" w:rsidRPr="001B62F8" w:rsidRDefault="009303B8" w:rsidP="009303B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8D5705">
              <w:rPr>
                <w:rFonts w:asciiTheme="minorHAnsi" w:hAnsiTheme="minorHAnsi" w:cstheme="minorHAnsi"/>
                <w:b/>
                <w:bCs/>
                <w:color w:val="000000"/>
                <w:sz w:val="22"/>
                <w:szCs w:val="22"/>
              </w:rPr>
              <w:t>315</w:t>
            </w:r>
            <w:r w:rsidR="00314FC0" w:rsidRPr="001B62F8">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9</w:t>
            </w:r>
          </w:p>
        </w:tc>
        <w:tc>
          <w:tcPr>
            <w:tcW w:w="1296" w:type="dxa"/>
            <w:tcBorders>
              <w:left w:val="single" w:sz="4" w:space="0" w:color="auto"/>
            </w:tcBorders>
            <w:shd w:val="clear" w:color="auto" w:fill="auto"/>
          </w:tcPr>
          <w:p w:rsidR="00314FC0" w:rsidRPr="00BC1A25" w:rsidRDefault="009303B8"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w:t>
            </w:r>
            <w:r w:rsidR="008D5705" w:rsidRPr="00BC1A25">
              <w:rPr>
                <w:rFonts w:asciiTheme="minorHAnsi" w:hAnsiTheme="minorHAnsi" w:cstheme="minorHAnsi"/>
                <w:bCs/>
                <w:color w:val="000000"/>
                <w:sz w:val="22"/>
                <w:szCs w:val="22"/>
              </w:rPr>
              <w:t>241</w:t>
            </w:r>
            <w:r w:rsidR="00314FC0"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6</w:t>
            </w:r>
          </w:p>
        </w:tc>
        <w:tc>
          <w:tcPr>
            <w:tcW w:w="1296" w:type="dxa"/>
            <w:tcBorders>
              <w:bottom w:val="double" w:sz="6" w:space="0" w:color="auto"/>
            </w:tcBorders>
            <w:shd w:val="clear" w:color="auto" w:fill="auto"/>
          </w:tcPr>
          <w:p w:rsidR="00314FC0" w:rsidRPr="00BC1A25" w:rsidRDefault="002A03FF" w:rsidP="002A03FF">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317</w:t>
            </w:r>
            <w:r w:rsidR="00314FC0"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5</w:t>
            </w:r>
          </w:p>
        </w:tc>
        <w:tc>
          <w:tcPr>
            <w:tcW w:w="1294" w:type="dxa"/>
            <w:tcBorders>
              <w:left w:val="nil"/>
              <w:bottom w:val="double" w:sz="6" w:space="0" w:color="auto"/>
              <w:right w:val="single" w:sz="4" w:space="0" w:color="auto"/>
            </w:tcBorders>
          </w:tcPr>
          <w:p w:rsidR="00314FC0" w:rsidRPr="0067660B" w:rsidRDefault="002A03FF" w:rsidP="00722C14">
            <w:pPr>
              <w:autoSpaceDE w:val="0"/>
              <w:autoSpaceDN w:val="0"/>
              <w:adjustRightInd w:val="0"/>
              <w:ind w:left="-226"/>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722C14">
              <w:rPr>
                <w:rFonts w:asciiTheme="minorHAnsi" w:hAnsiTheme="minorHAnsi" w:cstheme="minorHAnsi"/>
                <w:bCs/>
                <w:color w:val="000000"/>
                <w:sz w:val="22"/>
                <w:szCs w:val="22"/>
              </w:rPr>
              <w:t>5</w:t>
            </w:r>
            <w:r w:rsidR="00DD7769">
              <w:rPr>
                <w:rFonts w:asciiTheme="minorHAnsi" w:hAnsiTheme="minorHAnsi" w:cstheme="minorHAnsi"/>
                <w:bCs/>
                <w:color w:val="000000"/>
                <w:sz w:val="22"/>
                <w:szCs w:val="22"/>
              </w:rPr>
              <w:t>59</w:t>
            </w:r>
            <w:r w:rsidR="00314FC0" w:rsidRPr="0067660B">
              <w:rPr>
                <w:rFonts w:asciiTheme="minorHAnsi" w:hAnsiTheme="minorHAnsi" w:cstheme="minorHAnsi"/>
                <w:bCs/>
                <w:color w:val="000000"/>
                <w:sz w:val="22"/>
                <w:szCs w:val="22"/>
              </w:rPr>
              <w:t>.</w:t>
            </w:r>
            <w:r w:rsidR="00DD7769">
              <w:rPr>
                <w:rFonts w:asciiTheme="minorHAnsi" w:hAnsiTheme="minorHAnsi" w:cstheme="minorHAnsi"/>
                <w:bCs/>
                <w:color w:val="000000"/>
                <w:sz w:val="22"/>
                <w:szCs w:val="22"/>
              </w:rPr>
              <w:t>1</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681" w:type="dxa"/>
            <w:tcBorders>
              <w:top w:val="nil"/>
            </w:tcBorders>
          </w:tcPr>
          <w:p w:rsidR="00314FC0" w:rsidRPr="000A6725" w:rsidRDefault="00314FC0" w:rsidP="00314FC0">
            <w:pPr>
              <w:autoSpaceDE w:val="0"/>
              <w:autoSpaceDN w:val="0"/>
              <w:adjustRightInd w:val="0"/>
              <w:jc w:val="right"/>
              <w:rPr>
                <w:rFonts w:asciiTheme="minorHAnsi" w:hAnsiTheme="minorHAnsi" w:cstheme="minorHAnsi"/>
                <w:b/>
                <w:bCs/>
                <w:color w:val="000000"/>
                <w:sz w:val="22"/>
                <w:szCs w:val="22"/>
              </w:rPr>
            </w:pPr>
          </w:p>
        </w:tc>
        <w:tc>
          <w:tcPr>
            <w:tcW w:w="1026" w:type="dxa"/>
            <w:tcBorders>
              <w:top w:val="double" w:sz="6" w:space="0" w:color="auto"/>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double" w:sz="6" w:space="0" w:color="auto"/>
              <w:left w:val="single" w:sz="4" w:space="0" w:color="auto"/>
              <w:right w:val="single" w:sz="4" w:space="0" w:color="auto"/>
            </w:tcBorders>
            <w:shd w:val="clear" w:color="auto" w:fill="FFFF00"/>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double" w:sz="6" w:space="0" w:color="auto"/>
              <w:left w:val="single" w:sz="4" w:space="0" w:color="auto"/>
            </w:tcBorders>
            <w:shd w:val="clear" w:color="auto" w:fill="auto"/>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double" w:sz="6" w:space="0" w:color="auto"/>
            </w:tcBorders>
            <w:shd w:val="clear" w:color="auto" w:fill="auto"/>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94" w:type="dxa"/>
            <w:tcBorders>
              <w:top w:val="double" w:sz="6" w:space="0" w:color="auto"/>
              <w:left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bCs/>
                <w:color w:val="000000"/>
                <w:sz w:val="22"/>
                <w:szCs w:val="22"/>
              </w:rPr>
            </w:pPr>
          </w:p>
        </w:tc>
      </w:tr>
      <w:tr w:rsidR="00314FC0" w:rsidRPr="0067660B" w:rsidTr="00112C2B">
        <w:trPr>
          <w:trHeight w:val="223"/>
        </w:trPr>
        <w:tc>
          <w:tcPr>
            <w:tcW w:w="257" w:type="dxa"/>
            <w:tcBorders>
              <w:left w:val="nil"/>
              <w:bottom w:val="nil"/>
              <w:right w:val="nil"/>
            </w:tcBorders>
          </w:tcPr>
          <w:p w:rsidR="00314FC0" w:rsidRPr="0067660B" w:rsidRDefault="00314FC0" w:rsidP="00314FC0">
            <w:pPr>
              <w:autoSpaceDE w:val="0"/>
              <w:autoSpaceDN w:val="0"/>
              <w:adjustRightInd w:val="0"/>
              <w:rPr>
                <w:rFonts w:asciiTheme="minorHAnsi" w:hAnsiTheme="minorHAnsi" w:cstheme="minorHAnsi"/>
                <w:bCs/>
                <w:color w:val="000000"/>
                <w:sz w:val="22"/>
                <w:szCs w:val="22"/>
              </w:rPr>
            </w:pPr>
          </w:p>
        </w:tc>
        <w:tc>
          <w:tcPr>
            <w:tcW w:w="4563" w:type="dxa"/>
            <w:tcBorders>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Earnings per ordinary share (in € cent)</w:t>
            </w:r>
          </w:p>
        </w:tc>
        <w:tc>
          <w:tcPr>
            <w:tcW w:w="681" w:type="dxa"/>
            <w:tcBorders>
              <w:bottom w:val="nil"/>
            </w:tcBorders>
          </w:tcPr>
          <w:p w:rsidR="00314FC0" w:rsidRPr="000A6725" w:rsidRDefault="00314FC0" w:rsidP="00314FC0">
            <w:pPr>
              <w:autoSpaceDE w:val="0"/>
              <w:autoSpaceDN w:val="0"/>
              <w:adjustRightInd w:val="0"/>
              <w:jc w:val="right"/>
              <w:rPr>
                <w:rFonts w:asciiTheme="minorHAnsi" w:hAnsiTheme="minorHAnsi" w:cstheme="minorHAnsi"/>
                <w:b/>
                <w:color w:val="000000"/>
                <w:sz w:val="22"/>
                <w:szCs w:val="22"/>
              </w:rPr>
            </w:pPr>
          </w:p>
        </w:tc>
        <w:tc>
          <w:tcPr>
            <w:tcW w:w="1026" w:type="dxa"/>
            <w:tcBorders>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1243" w:type="dxa"/>
            <w:tcBorders>
              <w:left w:val="single" w:sz="4" w:space="0" w:color="auto"/>
              <w:bottom w:val="nil"/>
              <w:right w:val="single" w:sz="4" w:space="0" w:color="auto"/>
            </w:tcBorders>
            <w:shd w:val="clear" w:color="auto" w:fill="FFFF00"/>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1296" w:type="dxa"/>
            <w:tcBorders>
              <w:left w:val="single" w:sz="4" w:space="0" w:color="auto"/>
              <w:bottom w:val="nil"/>
            </w:tcBorders>
            <w:shd w:val="clear" w:color="auto" w:fill="auto"/>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1296" w:type="dxa"/>
            <w:tcBorders>
              <w:bottom w:val="nil"/>
            </w:tcBorders>
            <w:shd w:val="clear" w:color="auto" w:fill="auto"/>
          </w:tcPr>
          <w:p w:rsidR="00314FC0" w:rsidRPr="0067660B" w:rsidRDefault="00314FC0" w:rsidP="00314FC0">
            <w:pPr>
              <w:autoSpaceDE w:val="0"/>
              <w:autoSpaceDN w:val="0"/>
              <w:adjustRightInd w:val="0"/>
              <w:jc w:val="right"/>
              <w:rPr>
                <w:rFonts w:asciiTheme="minorHAnsi" w:hAnsiTheme="minorHAnsi" w:cstheme="minorHAnsi"/>
                <w:color w:val="000000"/>
                <w:sz w:val="22"/>
                <w:szCs w:val="22"/>
              </w:rPr>
            </w:pPr>
          </w:p>
        </w:tc>
        <w:tc>
          <w:tcPr>
            <w:tcW w:w="1294" w:type="dxa"/>
            <w:tcBorders>
              <w:left w:val="nil"/>
              <w:bottom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color w:val="000000"/>
                <w:sz w:val="22"/>
                <w:szCs w:val="22"/>
              </w:rPr>
            </w:pP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Basic</w:t>
            </w:r>
          </w:p>
        </w:tc>
        <w:tc>
          <w:tcPr>
            <w:tcW w:w="681" w:type="dxa"/>
            <w:tcBorders>
              <w:top w:val="nil"/>
              <w:bottom w:val="nil"/>
            </w:tcBorders>
          </w:tcPr>
          <w:p w:rsidR="00314FC0" w:rsidRPr="000A6725" w:rsidRDefault="005C161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p>
        </w:tc>
        <w:tc>
          <w:tcPr>
            <w:tcW w:w="1026" w:type="dxa"/>
            <w:tcBorders>
              <w:top w:val="nil"/>
              <w:bottom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1</w:t>
            </w:r>
            <w:r w:rsidR="009303B8">
              <w:rPr>
                <w:rFonts w:asciiTheme="minorHAnsi" w:hAnsiTheme="minorHAnsi" w:cstheme="minorHAnsi"/>
                <w:bCs/>
                <w:color w:val="000000"/>
                <w:sz w:val="22"/>
                <w:szCs w:val="22"/>
              </w:rPr>
              <w:t>4</w:t>
            </w:r>
            <w:r>
              <w:rPr>
                <w:rFonts w:asciiTheme="minorHAnsi" w:hAnsiTheme="minorHAnsi" w:cstheme="minorHAnsi"/>
                <w:bCs/>
                <w:color w:val="000000"/>
                <w:sz w:val="22"/>
                <w:szCs w:val="22"/>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722C14" w:rsidP="00722C14">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10</w:t>
            </w:r>
            <w:r w:rsidR="008D5705">
              <w:rPr>
                <w:rFonts w:asciiTheme="minorHAnsi" w:hAnsiTheme="minorHAnsi" w:cstheme="minorHAnsi"/>
                <w:b/>
                <w:bCs/>
                <w:color w:val="000000"/>
                <w:sz w:val="22"/>
                <w:szCs w:val="22"/>
              </w:rPr>
              <w:t>5</w:t>
            </w:r>
            <w:r w:rsidR="00314FC0">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30</w:t>
            </w:r>
          </w:p>
        </w:tc>
        <w:tc>
          <w:tcPr>
            <w:tcW w:w="1296" w:type="dxa"/>
            <w:tcBorders>
              <w:top w:val="nil"/>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92</w:t>
            </w:r>
            <w:r w:rsidR="002E211B"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59</w:t>
            </w: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bottom w:val="nil"/>
              <w:right w:val="single" w:sz="4" w:space="0" w:color="auto"/>
            </w:tcBorders>
          </w:tcPr>
          <w:p w:rsidR="00314FC0" w:rsidRPr="0067660B" w:rsidRDefault="00722C14" w:rsidP="002A03FF">
            <w:pPr>
              <w:autoSpaceDE w:val="0"/>
              <w:autoSpaceDN w:val="0"/>
              <w:adjustRightInd w:val="0"/>
              <w:ind w:left="-226"/>
              <w:jc w:val="right"/>
              <w:rPr>
                <w:rFonts w:asciiTheme="minorHAnsi" w:hAnsiTheme="minorHAnsi" w:cstheme="minorHAnsi"/>
                <w:color w:val="000000"/>
                <w:sz w:val="22"/>
                <w:szCs w:val="22"/>
              </w:rPr>
            </w:pPr>
            <w:r>
              <w:rPr>
                <w:rFonts w:asciiTheme="minorHAnsi" w:hAnsiTheme="minorHAnsi" w:cstheme="minorHAnsi"/>
                <w:color w:val="000000"/>
                <w:sz w:val="22"/>
                <w:szCs w:val="22"/>
              </w:rPr>
              <w:t>11</w:t>
            </w:r>
            <w:r w:rsidR="00DD7769">
              <w:rPr>
                <w:rFonts w:asciiTheme="minorHAnsi" w:hAnsiTheme="minorHAnsi" w:cstheme="minorHAnsi"/>
                <w:color w:val="000000"/>
                <w:sz w:val="22"/>
                <w:szCs w:val="22"/>
              </w:rPr>
              <w:t>6</w:t>
            </w:r>
            <w:r w:rsidR="00314FC0" w:rsidRPr="0067660B">
              <w:rPr>
                <w:rFonts w:asciiTheme="minorHAnsi" w:hAnsiTheme="minorHAnsi" w:cstheme="minorHAnsi"/>
                <w:color w:val="000000"/>
                <w:sz w:val="22"/>
                <w:szCs w:val="22"/>
              </w:rPr>
              <w:t>.</w:t>
            </w:r>
            <w:r w:rsidR="00DD7769">
              <w:rPr>
                <w:rFonts w:asciiTheme="minorHAnsi" w:hAnsiTheme="minorHAnsi" w:cstheme="minorHAnsi"/>
                <w:color w:val="000000"/>
                <w:sz w:val="22"/>
                <w:szCs w:val="22"/>
              </w:rPr>
              <w:t>26</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Diluted</w:t>
            </w:r>
          </w:p>
        </w:tc>
        <w:tc>
          <w:tcPr>
            <w:tcW w:w="681" w:type="dxa"/>
            <w:tcBorders>
              <w:top w:val="nil"/>
              <w:bottom w:val="nil"/>
            </w:tcBorders>
          </w:tcPr>
          <w:p w:rsidR="00314FC0" w:rsidRPr="000A6725" w:rsidRDefault="005C161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p>
        </w:tc>
        <w:tc>
          <w:tcPr>
            <w:tcW w:w="1026" w:type="dxa"/>
            <w:tcBorders>
              <w:top w:val="nil"/>
              <w:bottom w:val="nil"/>
              <w:right w:val="single" w:sz="4" w:space="0" w:color="auto"/>
            </w:tcBorders>
          </w:tcPr>
          <w:p w:rsidR="00314FC0" w:rsidRPr="0067660B" w:rsidRDefault="00314FC0" w:rsidP="009303B8">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2E211B">
              <w:rPr>
                <w:rFonts w:asciiTheme="minorHAnsi" w:hAnsiTheme="minorHAnsi" w:cstheme="minorHAnsi"/>
                <w:bCs/>
                <w:color w:val="000000"/>
                <w:sz w:val="22"/>
                <w:szCs w:val="22"/>
              </w:rPr>
              <w:t>1</w:t>
            </w:r>
            <w:r w:rsidR="009303B8">
              <w:rPr>
                <w:rFonts w:asciiTheme="minorHAnsi" w:hAnsiTheme="minorHAnsi" w:cstheme="minorHAnsi"/>
                <w:bCs/>
                <w:color w:val="000000"/>
                <w:sz w:val="22"/>
                <w:szCs w:val="22"/>
              </w:rPr>
              <w:t>4</w:t>
            </w:r>
            <w:r>
              <w:rPr>
                <w:rFonts w:asciiTheme="minorHAnsi" w:hAnsiTheme="minorHAnsi" w:cstheme="minorHAnsi"/>
                <w:bCs/>
                <w:color w:val="000000"/>
                <w:sz w:val="22"/>
                <w:szCs w:val="22"/>
              </w:rPr>
              <w:t>%</w:t>
            </w:r>
          </w:p>
        </w:tc>
        <w:tc>
          <w:tcPr>
            <w:tcW w:w="1243" w:type="dxa"/>
            <w:tcBorders>
              <w:top w:val="nil"/>
              <w:left w:val="single" w:sz="4" w:space="0" w:color="auto"/>
              <w:bottom w:val="nil"/>
              <w:right w:val="single" w:sz="4" w:space="0" w:color="auto"/>
            </w:tcBorders>
            <w:shd w:val="clear" w:color="auto" w:fill="FFFF00"/>
          </w:tcPr>
          <w:p w:rsidR="00314FC0" w:rsidRPr="001B62F8" w:rsidRDefault="008D5705" w:rsidP="00722C14">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104</w:t>
            </w:r>
            <w:r w:rsidR="00722C14">
              <w:rPr>
                <w:rFonts w:asciiTheme="minorHAnsi" w:hAnsiTheme="minorHAnsi" w:cstheme="minorHAnsi"/>
                <w:b/>
                <w:bCs/>
                <w:color w:val="000000"/>
                <w:sz w:val="22"/>
                <w:szCs w:val="22"/>
              </w:rPr>
              <w:t>.</w:t>
            </w:r>
            <w:r>
              <w:rPr>
                <w:rFonts w:asciiTheme="minorHAnsi" w:hAnsiTheme="minorHAnsi" w:cstheme="minorHAnsi"/>
                <w:b/>
                <w:bCs/>
                <w:color w:val="000000"/>
                <w:sz w:val="22"/>
                <w:szCs w:val="22"/>
              </w:rPr>
              <w:t>64</w:t>
            </w:r>
          </w:p>
        </w:tc>
        <w:tc>
          <w:tcPr>
            <w:tcW w:w="1296" w:type="dxa"/>
            <w:tcBorders>
              <w:top w:val="nil"/>
              <w:left w:val="single" w:sz="4" w:space="0" w:color="auto"/>
              <w:bottom w:val="nil"/>
            </w:tcBorders>
            <w:shd w:val="clear" w:color="auto" w:fill="auto"/>
          </w:tcPr>
          <w:p w:rsidR="00314FC0" w:rsidRPr="00BC1A25" w:rsidRDefault="008D5705" w:rsidP="009303B8">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92</w:t>
            </w:r>
            <w:r w:rsidR="002E211B" w:rsidRPr="00BC1A25">
              <w:rPr>
                <w:rFonts w:asciiTheme="minorHAnsi" w:hAnsiTheme="minorHAnsi" w:cstheme="minorHAnsi"/>
                <w:bCs/>
                <w:color w:val="000000"/>
                <w:sz w:val="22"/>
                <w:szCs w:val="22"/>
              </w:rPr>
              <w:t>.</w:t>
            </w:r>
            <w:r w:rsidRPr="00BC1A25">
              <w:rPr>
                <w:rFonts w:asciiTheme="minorHAnsi" w:hAnsiTheme="minorHAnsi" w:cstheme="minorHAnsi"/>
                <w:bCs/>
                <w:color w:val="000000"/>
                <w:sz w:val="22"/>
                <w:szCs w:val="22"/>
              </w:rPr>
              <w:t>0</w:t>
            </w:r>
            <w:r w:rsidR="009303B8" w:rsidRPr="00BC1A25">
              <w:rPr>
                <w:rFonts w:asciiTheme="minorHAnsi" w:hAnsiTheme="minorHAnsi" w:cstheme="minorHAnsi"/>
                <w:bCs/>
                <w:color w:val="000000"/>
                <w:sz w:val="22"/>
                <w:szCs w:val="22"/>
              </w:rPr>
              <w:t>8</w:t>
            </w: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bottom w:val="nil"/>
              <w:right w:val="single" w:sz="4" w:space="0" w:color="auto"/>
            </w:tcBorders>
          </w:tcPr>
          <w:p w:rsidR="00314FC0" w:rsidRPr="0067660B" w:rsidRDefault="00722C14" w:rsidP="00722C14">
            <w:pPr>
              <w:autoSpaceDE w:val="0"/>
              <w:autoSpaceDN w:val="0"/>
              <w:adjustRightInd w:val="0"/>
              <w:ind w:left="-226"/>
              <w:jc w:val="right"/>
              <w:rPr>
                <w:rFonts w:asciiTheme="minorHAnsi" w:hAnsiTheme="minorHAnsi" w:cstheme="minorHAnsi"/>
                <w:color w:val="000000"/>
                <w:sz w:val="22"/>
                <w:szCs w:val="22"/>
              </w:rPr>
            </w:pPr>
            <w:r>
              <w:rPr>
                <w:rFonts w:asciiTheme="minorHAnsi" w:hAnsiTheme="minorHAnsi" w:cstheme="minorHAnsi"/>
                <w:color w:val="000000"/>
                <w:sz w:val="22"/>
                <w:szCs w:val="22"/>
              </w:rPr>
              <w:t>11</w:t>
            </w:r>
            <w:r w:rsidR="00DD7769">
              <w:rPr>
                <w:rFonts w:asciiTheme="minorHAnsi" w:hAnsiTheme="minorHAnsi" w:cstheme="minorHAnsi"/>
                <w:color w:val="000000"/>
                <w:sz w:val="22"/>
                <w:szCs w:val="22"/>
              </w:rPr>
              <w:t>5</w:t>
            </w:r>
            <w:r w:rsidR="00314FC0" w:rsidRPr="0067660B">
              <w:rPr>
                <w:rFonts w:asciiTheme="minorHAnsi" w:hAnsiTheme="minorHAnsi" w:cstheme="minorHAnsi"/>
                <w:color w:val="000000"/>
                <w:sz w:val="22"/>
                <w:szCs w:val="22"/>
              </w:rPr>
              <w:t>.</w:t>
            </w:r>
            <w:r w:rsidR="00DD7769">
              <w:rPr>
                <w:rFonts w:asciiTheme="minorHAnsi" w:hAnsiTheme="minorHAnsi" w:cstheme="minorHAnsi"/>
                <w:color w:val="000000"/>
                <w:sz w:val="22"/>
                <w:szCs w:val="22"/>
              </w:rPr>
              <w:t>63</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ind w:right="-128"/>
              <w:rPr>
                <w:rFonts w:asciiTheme="minorHAnsi" w:hAnsiTheme="minorHAnsi" w:cstheme="minorHAnsi"/>
                <w:color w:val="000000"/>
                <w:sz w:val="22"/>
                <w:szCs w:val="22"/>
              </w:rPr>
            </w:pPr>
            <w:r w:rsidRPr="0067660B">
              <w:rPr>
                <w:rFonts w:asciiTheme="minorHAnsi" w:hAnsiTheme="minorHAnsi" w:cstheme="minorHAnsi"/>
                <w:color w:val="000000"/>
                <w:sz w:val="22"/>
                <w:szCs w:val="22"/>
              </w:rPr>
              <w:t>Weighted average no. of ordinary shares (in Ms)</w:t>
            </w:r>
          </w:p>
        </w:tc>
        <w:tc>
          <w:tcPr>
            <w:tcW w:w="681" w:type="dxa"/>
            <w:tcBorders>
              <w:top w:val="nil"/>
              <w:bottom w:val="nil"/>
            </w:tcBorders>
          </w:tcPr>
          <w:p w:rsidR="00314FC0" w:rsidRPr="000A6725" w:rsidRDefault="00314FC0" w:rsidP="00314FC0">
            <w:pPr>
              <w:autoSpaceDE w:val="0"/>
              <w:autoSpaceDN w:val="0"/>
              <w:adjustRightInd w:val="0"/>
              <w:jc w:val="right"/>
              <w:rPr>
                <w:rFonts w:asciiTheme="minorHAnsi" w:hAnsiTheme="minorHAnsi" w:cstheme="minorHAnsi"/>
                <w:b/>
                <w:bCs/>
                <w:color w:val="000000"/>
                <w:sz w:val="22"/>
                <w:szCs w:val="22"/>
              </w:rPr>
            </w:pPr>
          </w:p>
        </w:tc>
        <w:tc>
          <w:tcPr>
            <w:tcW w:w="1026" w:type="dxa"/>
            <w:tcBorders>
              <w:top w:val="nil"/>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bottom w:val="nil"/>
              <w:right w:val="single" w:sz="4" w:space="0" w:color="auto"/>
            </w:tcBorders>
            <w:shd w:val="clear" w:color="auto" w:fill="FFFF00"/>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6" w:type="dxa"/>
            <w:tcBorders>
              <w:top w:val="nil"/>
              <w:left w:val="single" w:sz="4" w:space="0" w:color="auto"/>
              <w:bottom w:val="nil"/>
            </w:tcBorders>
            <w:shd w:val="clear" w:color="auto" w:fill="auto"/>
          </w:tcPr>
          <w:p w:rsidR="00314FC0" w:rsidRPr="00BC1A25" w:rsidRDefault="00314FC0" w:rsidP="00314FC0">
            <w:pPr>
              <w:autoSpaceDE w:val="0"/>
              <w:autoSpaceDN w:val="0"/>
              <w:adjustRightInd w:val="0"/>
              <w:jc w:val="right"/>
              <w:rPr>
                <w:rFonts w:asciiTheme="minorHAnsi" w:hAnsiTheme="minorHAnsi" w:cstheme="minorHAnsi"/>
                <w:bCs/>
                <w:color w:val="000000"/>
                <w:sz w:val="22"/>
                <w:szCs w:val="22"/>
              </w:rPr>
            </w:pP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bottom w:val="nil"/>
              <w:right w:val="single" w:sz="4" w:space="0" w:color="auto"/>
            </w:tcBorders>
          </w:tcPr>
          <w:p w:rsidR="00314FC0" w:rsidRPr="0067660B" w:rsidRDefault="00314FC0" w:rsidP="00314FC0">
            <w:pPr>
              <w:autoSpaceDE w:val="0"/>
              <w:autoSpaceDN w:val="0"/>
              <w:adjustRightInd w:val="0"/>
              <w:ind w:left="-226"/>
              <w:jc w:val="right"/>
              <w:rPr>
                <w:rFonts w:asciiTheme="minorHAnsi" w:hAnsiTheme="minorHAnsi" w:cstheme="minorHAnsi"/>
                <w:color w:val="000000"/>
                <w:sz w:val="22"/>
                <w:szCs w:val="22"/>
              </w:rPr>
            </w:pP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Basic</w:t>
            </w:r>
          </w:p>
        </w:tc>
        <w:tc>
          <w:tcPr>
            <w:tcW w:w="681" w:type="dxa"/>
            <w:tcBorders>
              <w:top w:val="nil"/>
              <w:bottom w:val="nil"/>
            </w:tcBorders>
          </w:tcPr>
          <w:p w:rsidR="00314FC0" w:rsidRPr="000A6725" w:rsidRDefault="005C161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p>
        </w:tc>
        <w:tc>
          <w:tcPr>
            <w:tcW w:w="1026" w:type="dxa"/>
            <w:tcBorders>
              <w:top w:val="nil"/>
              <w:bottom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bottom w:val="nil"/>
              <w:right w:val="single" w:sz="4" w:space="0" w:color="auto"/>
            </w:tcBorders>
            <w:shd w:val="clear" w:color="auto" w:fill="FFFF00"/>
          </w:tcPr>
          <w:p w:rsidR="00314FC0" w:rsidRPr="001B62F8" w:rsidRDefault="00314FC0" w:rsidP="00722C14">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2E211B">
              <w:rPr>
                <w:rFonts w:asciiTheme="minorHAnsi" w:hAnsiTheme="minorHAnsi" w:cstheme="minorHAnsi"/>
                <w:b/>
                <w:bCs/>
                <w:color w:val="000000"/>
                <w:sz w:val="22"/>
                <w:szCs w:val="22"/>
              </w:rPr>
              <w:t>2</w:t>
            </w:r>
            <w:r w:rsidR="008D5705">
              <w:rPr>
                <w:rFonts w:asciiTheme="minorHAnsi" w:hAnsiTheme="minorHAnsi" w:cstheme="minorHAnsi"/>
                <w:b/>
                <w:bCs/>
                <w:color w:val="000000"/>
                <w:sz w:val="22"/>
                <w:szCs w:val="22"/>
              </w:rPr>
              <w:t>49</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7</w:t>
            </w:r>
          </w:p>
        </w:tc>
        <w:tc>
          <w:tcPr>
            <w:tcW w:w="1296" w:type="dxa"/>
            <w:tcBorders>
              <w:top w:val="nil"/>
              <w:left w:val="single" w:sz="4" w:space="0" w:color="auto"/>
              <w:bottom w:val="nil"/>
            </w:tcBorders>
            <w:shd w:val="clear" w:color="auto" w:fill="auto"/>
          </w:tcPr>
          <w:p w:rsidR="00314FC0" w:rsidRPr="00BC1A25" w:rsidRDefault="002E211B" w:rsidP="00430E4A">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1,3</w:t>
            </w:r>
            <w:r w:rsidR="008D5705" w:rsidRPr="00BC1A25">
              <w:rPr>
                <w:rFonts w:asciiTheme="minorHAnsi" w:hAnsiTheme="minorHAnsi" w:cstheme="minorHAnsi"/>
                <w:bCs/>
                <w:color w:val="000000"/>
                <w:sz w:val="22"/>
                <w:szCs w:val="22"/>
              </w:rPr>
              <w:t>4</w:t>
            </w:r>
            <w:r w:rsidR="00430E4A" w:rsidRPr="00BC1A25">
              <w:rPr>
                <w:rFonts w:asciiTheme="minorHAnsi" w:hAnsiTheme="minorHAnsi" w:cstheme="minorHAnsi"/>
                <w:bCs/>
                <w:color w:val="000000"/>
                <w:sz w:val="22"/>
                <w:szCs w:val="22"/>
              </w:rPr>
              <w:t>1</w:t>
            </w:r>
            <w:r w:rsidRPr="00BC1A25">
              <w:rPr>
                <w:rFonts w:asciiTheme="minorHAnsi" w:hAnsiTheme="minorHAnsi" w:cstheme="minorHAnsi"/>
                <w:bCs/>
                <w:color w:val="000000"/>
                <w:sz w:val="22"/>
                <w:szCs w:val="22"/>
              </w:rPr>
              <w:t>.</w:t>
            </w:r>
            <w:r w:rsidR="00430E4A" w:rsidRPr="00BC1A25">
              <w:rPr>
                <w:rFonts w:asciiTheme="minorHAnsi" w:hAnsiTheme="minorHAnsi" w:cstheme="minorHAnsi"/>
                <w:bCs/>
                <w:color w:val="000000"/>
                <w:sz w:val="22"/>
                <w:szCs w:val="22"/>
              </w:rPr>
              <w:t>0</w:t>
            </w:r>
          </w:p>
        </w:tc>
        <w:tc>
          <w:tcPr>
            <w:tcW w:w="1296" w:type="dxa"/>
            <w:tcBorders>
              <w:top w:val="nil"/>
              <w:bottom w:val="nil"/>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bottom w:val="nil"/>
              <w:right w:val="single" w:sz="4" w:space="0" w:color="auto"/>
            </w:tcBorders>
          </w:tcPr>
          <w:p w:rsidR="00314FC0" w:rsidRPr="0067660B" w:rsidRDefault="00314FC0" w:rsidP="00722C14">
            <w:pPr>
              <w:autoSpaceDE w:val="0"/>
              <w:autoSpaceDN w:val="0"/>
              <w:adjustRightInd w:val="0"/>
              <w:ind w:left="-226"/>
              <w:jc w:val="right"/>
              <w:rPr>
                <w:rFonts w:asciiTheme="minorHAnsi" w:hAnsiTheme="minorHAnsi" w:cstheme="minorHAnsi"/>
                <w:color w:val="000000"/>
                <w:sz w:val="22"/>
                <w:szCs w:val="22"/>
              </w:rPr>
            </w:pPr>
            <w:r>
              <w:rPr>
                <w:rFonts w:asciiTheme="minorHAnsi" w:hAnsiTheme="minorHAnsi" w:cstheme="minorHAnsi"/>
                <w:color w:val="000000"/>
                <w:sz w:val="22"/>
                <w:szCs w:val="22"/>
              </w:rPr>
              <w:t>1</w:t>
            </w:r>
            <w:r w:rsidRPr="0067660B">
              <w:rPr>
                <w:rFonts w:asciiTheme="minorHAnsi" w:hAnsiTheme="minorHAnsi" w:cstheme="minorHAnsi"/>
                <w:color w:val="000000"/>
                <w:sz w:val="22"/>
                <w:szCs w:val="22"/>
              </w:rPr>
              <w:t>,</w:t>
            </w:r>
            <w:r>
              <w:rPr>
                <w:rFonts w:asciiTheme="minorHAnsi" w:hAnsiTheme="minorHAnsi" w:cstheme="minorHAnsi"/>
                <w:color w:val="000000"/>
                <w:sz w:val="22"/>
                <w:szCs w:val="22"/>
              </w:rPr>
              <w:t>3</w:t>
            </w:r>
            <w:r w:rsidR="00DD7769">
              <w:rPr>
                <w:rFonts w:asciiTheme="minorHAnsi" w:hAnsiTheme="minorHAnsi" w:cstheme="minorHAnsi"/>
                <w:color w:val="000000"/>
                <w:sz w:val="22"/>
                <w:szCs w:val="22"/>
              </w:rPr>
              <w:t>4</w:t>
            </w:r>
            <w:r w:rsidR="00722C14">
              <w:rPr>
                <w:rFonts w:asciiTheme="minorHAnsi" w:hAnsiTheme="minorHAnsi" w:cstheme="minorHAnsi"/>
                <w:color w:val="000000"/>
                <w:sz w:val="22"/>
                <w:szCs w:val="22"/>
              </w:rPr>
              <w:t>1</w:t>
            </w:r>
            <w:r w:rsidRPr="0067660B">
              <w:rPr>
                <w:rFonts w:asciiTheme="minorHAnsi" w:hAnsiTheme="minorHAnsi" w:cstheme="minorHAnsi"/>
                <w:color w:val="000000"/>
                <w:sz w:val="22"/>
                <w:szCs w:val="22"/>
              </w:rPr>
              <w:t>.</w:t>
            </w:r>
            <w:r w:rsidR="00722C14">
              <w:rPr>
                <w:rFonts w:asciiTheme="minorHAnsi" w:hAnsiTheme="minorHAnsi" w:cstheme="minorHAnsi"/>
                <w:color w:val="000000"/>
                <w:sz w:val="22"/>
                <w:szCs w:val="22"/>
              </w:rPr>
              <w:t>0</w:t>
            </w:r>
          </w:p>
        </w:tc>
      </w:tr>
      <w:tr w:rsidR="00314FC0" w:rsidRPr="0067660B" w:rsidTr="00112C2B">
        <w:trPr>
          <w:trHeight w:val="223"/>
        </w:trPr>
        <w:tc>
          <w:tcPr>
            <w:tcW w:w="257" w:type="dxa"/>
            <w:tcBorders>
              <w:top w:val="nil"/>
              <w:left w:val="nil"/>
              <w:bottom w:val="nil"/>
              <w:right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p>
        </w:tc>
        <w:tc>
          <w:tcPr>
            <w:tcW w:w="4563" w:type="dxa"/>
            <w:tcBorders>
              <w:top w:val="nil"/>
              <w:left w:val="nil"/>
              <w:bottom w:val="nil"/>
            </w:tcBorders>
          </w:tcPr>
          <w:p w:rsidR="00314FC0" w:rsidRPr="0067660B" w:rsidRDefault="00314FC0" w:rsidP="00314FC0">
            <w:pPr>
              <w:autoSpaceDE w:val="0"/>
              <w:autoSpaceDN w:val="0"/>
              <w:adjustRightInd w:val="0"/>
              <w:rPr>
                <w:rFonts w:asciiTheme="minorHAnsi" w:hAnsiTheme="minorHAnsi" w:cstheme="minorHAnsi"/>
                <w:color w:val="000000"/>
                <w:sz w:val="22"/>
                <w:szCs w:val="22"/>
              </w:rPr>
            </w:pPr>
            <w:r w:rsidRPr="0067660B">
              <w:rPr>
                <w:rFonts w:asciiTheme="minorHAnsi" w:hAnsiTheme="minorHAnsi" w:cstheme="minorHAnsi"/>
                <w:color w:val="000000"/>
                <w:sz w:val="22"/>
                <w:szCs w:val="22"/>
              </w:rPr>
              <w:t>Diluted</w:t>
            </w:r>
          </w:p>
        </w:tc>
        <w:tc>
          <w:tcPr>
            <w:tcW w:w="681" w:type="dxa"/>
            <w:tcBorders>
              <w:top w:val="nil"/>
            </w:tcBorders>
          </w:tcPr>
          <w:p w:rsidR="00314FC0" w:rsidRPr="000A6725" w:rsidRDefault="005C161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p>
        </w:tc>
        <w:tc>
          <w:tcPr>
            <w:tcW w:w="1026" w:type="dxa"/>
            <w:tcBorders>
              <w:top w:val="nil"/>
              <w:right w:val="single" w:sz="4" w:space="0" w:color="auto"/>
            </w:tcBorders>
          </w:tcPr>
          <w:p w:rsidR="00314FC0" w:rsidRPr="0067660B" w:rsidRDefault="00314FC0" w:rsidP="00314FC0">
            <w:pPr>
              <w:autoSpaceDE w:val="0"/>
              <w:autoSpaceDN w:val="0"/>
              <w:adjustRightInd w:val="0"/>
              <w:jc w:val="right"/>
              <w:rPr>
                <w:rFonts w:asciiTheme="minorHAnsi" w:hAnsiTheme="minorHAnsi" w:cstheme="minorHAnsi"/>
                <w:bCs/>
                <w:color w:val="000000"/>
                <w:sz w:val="22"/>
                <w:szCs w:val="22"/>
              </w:rPr>
            </w:pPr>
          </w:p>
        </w:tc>
        <w:tc>
          <w:tcPr>
            <w:tcW w:w="1243" w:type="dxa"/>
            <w:tcBorders>
              <w:top w:val="nil"/>
              <w:left w:val="single" w:sz="4" w:space="0" w:color="auto"/>
              <w:bottom w:val="single" w:sz="4" w:space="0" w:color="auto"/>
              <w:right w:val="single" w:sz="4" w:space="0" w:color="auto"/>
            </w:tcBorders>
            <w:shd w:val="clear" w:color="auto" w:fill="FFFF00"/>
          </w:tcPr>
          <w:p w:rsidR="00314FC0" w:rsidRPr="001B62F8" w:rsidRDefault="00314FC0" w:rsidP="00722C14">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2E211B">
              <w:rPr>
                <w:rFonts w:asciiTheme="minorHAnsi" w:hAnsiTheme="minorHAnsi" w:cstheme="minorHAnsi"/>
                <w:b/>
                <w:bCs/>
                <w:color w:val="000000"/>
                <w:sz w:val="22"/>
                <w:szCs w:val="22"/>
              </w:rPr>
              <w:t>2</w:t>
            </w:r>
            <w:r w:rsidR="008D5705">
              <w:rPr>
                <w:rFonts w:asciiTheme="minorHAnsi" w:hAnsiTheme="minorHAnsi" w:cstheme="minorHAnsi"/>
                <w:b/>
                <w:bCs/>
                <w:color w:val="000000"/>
                <w:sz w:val="22"/>
                <w:szCs w:val="22"/>
              </w:rPr>
              <w:t>57</w:t>
            </w:r>
            <w:r>
              <w:rPr>
                <w:rFonts w:asciiTheme="minorHAnsi" w:hAnsiTheme="minorHAnsi" w:cstheme="minorHAnsi"/>
                <w:b/>
                <w:bCs/>
                <w:color w:val="000000"/>
                <w:sz w:val="22"/>
                <w:szCs w:val="22"/>
              </w:rPr>
              <w:t>.</w:t>
            </w:r>
            <w:r w:rsidR="008D5705">
              <w:rPr>
                <w:rFonts w:asciiTheme="minorHAnsi" w:hAnsiTheme="minorHAnsi" w:cstheme="minorHAnsi"/>
                <w:b/>
                <w:bCs/>
                <w:color w:val="000000"/>
                <w:sz w:val="22"/>
                <w:szCs w:val="22"/>
              </w:rPr>
              <w:t>5</w:t>
            </w:r>
          </w:p>
        </w:tc>
        <w:tc>
          <w:tcPr>
            <w:tcW w:w="1296" w:type="dxa"/>
            <w:tcBorders>
              <w:top w:val="nil"/>
              <w:left w:val="single" w:sz="4" w:space="0" w:color="auto"/>
              <w:bottom w:val="single" w:sz="4" w:space="0" w:color="auto"/>
            </w:tcBorders>
            <w:shd w:val="clear" w:color="auto" w:fill="auto"/>
          </w:tcPr>
          <w:p w:rsidR="00314FC0" w:rsidRPr="00BC1A25" w:rsidRDefault="002E211B" w:rsidP="00430E4A">
            <w:pPr>
              <w:autoSpaceDE w:val="0"/>
              <w:autoSpaceDN w:val="0"/>
              <w:adjustRightInd w:val="0"/>
              <w:jc w:val="right"/>
              <w:rPr>
                <w:rFonts w:asciiTheme="minorHAnsi" w:hAnsiTheme="minorHAnsi" w:cstheme="minorHAnsi"/>
                <w:bCs/>
                <w:color w:val="000000"/>
                <w:sz w:val="22"/>
                <w:szCs w:val="22"/>
              </w:rPr>
            </w:pPr>
            <w:r w:rsidRPr="00BC1A25">
              <w:rPr>
                <w:rFonts w:asciiTheme="minorHAnsi" w:hAnsiTheme="minorHAnsi" w:cstheme="minorHAnsi"/>
                <w:bCs/>
                <w:color w:val="000000"/>
                <w:sz w:val="22"/>
                <w:szCs w:val="22"/>
              </w:rPr>
              <w:t>1,3</w:t>
            </w:r>
            <w:r w:rsidR="008D5705" w:rsidRPr="00BC1A25">
              <w:rPr>
                <w:rFonts w:asciiTheme="minorHAnsi" w:hAnsiTheme="minorHAnsi" w:cstheme="minorHAnsi"/>
                <w:bCs/>
                <w:color w:val="000000"/>
                <w:sz w:val="22"/>
                <w:szCs w:val="22"/>
              </w:rPr>
              <w:t>4</w:t>
            </w:r>
            <w:r w:rsidR="00430E4A" w:rsidRPr="00BC1A25">
              <w:rPr>
                <w:rFonts w:asciiTheme="minorHAnsi" w:hAnsiTheme="minorHAnsi" w:cstheme="minorHAnsi"/>
                <w:bCs/>
                <w:color w:val="000000"/>
                <w:sz w:val="22"/>
                <w:szCs w:val="22"/>
              </w:rPr>
              <w:t>8</w:t>
            </w:r>
            <w:r w:rsidRPr="00BC1A25">
              <w:rPr>
                <w:rFonts w:asciiTheme="minorHAnsi" w:hAnsiTheme="minorHAnsi" w:cstheme="minorHAnsi"/>
                <w:bCs/>
                <w:color w:val="000000"/>
                <w:sz w:val="22"/>
                <w:szCs w:val="22"/>
              </w:rPr>
              <w:t>.</w:t>
            </w:r>
            <w:r w:rsidR="008D5705" w:rsidRPr="00BC1A25">
              <w:rPr>
                <w:rFonts w:asciiTheme="minorHAnsi" w:hAnsiTheme="minorHAnsi" w:cstheme="minorHAnsi"/>
                <w:bCs/>
                <w:color w:val="000000"/>
                <w:sz w:val="22"/>
                <w:szCs w:val="22"/>
              </w:rPr>
              <w:t>4</w:t>
            </w:r>
          </w:p>
        </w:tc>
        <w:tc>
          <w:tcPr>
            <w:tcW w:w="1296" w:type="dxa"/>
            <w:tcBorders>
              <w:top w:val="nil"/>
              <w:bottom w:val="single" w:sz="4" w:space="0" w:color="auto"/>
            </w:tcBorders>
            <w:shd w:val="clear" w:color="auto" w:fill="auto"/>
          </w:tcPr>
          <w:p w:rsidR="00314FC0" w:rsidRPr="001B62F8" w:rsidRDefault="00314FC0" w:rsidP="00314FC0">
            <w:pPr>
              <w:autoSpaceDE w:val="0"/>
              <w:autoSpaceDN w:val="0"/>
              <w:adjustRightInd w:val="0"/>
              <w:jc w:val="right"/>
              <w:rPr>
                <w:rFonts w:asciiTheme="minorHAnsi" w:hAnsiTheme="minorHAnsi" w:cstheme="minorHAnsi"/>
                <w:b/>
                <w:bCs/>
                <w:color w:val="000000"/>
                <w:sz w:val="22"/>
                <w:szCs w:val="22"/>
              </w:rPr>
            </w:pPr>
          </w:p>
        </w:tc>
        <w:tc>
          <w:tcPr>
            <w:tcW w:w="1294" w:type="dxa"/>
            <w:tcBorders>
              <w:top w:val="nil"/>
              <w:left w:val="nil"/>
              <w:bottom w:val="single" w:sz="4" w:space="0" w:color="auto"/>
              <w:right w:val="single" w:sz="4" w:space="0" w:color="auto"/>
            </w:tcBorders>
          </w:tcPr>
          <w:p w:rsidR="00314FC0" w:rsidRPr="0067660B" w:rsidRDefault="00314FC0" w:rsidP="00722C14">
            <w:pPr>
              <w:autoSpaceDE w:val="0"/>
              <w:autoSpaceDN w:val="0"/>
              <w:adjustRightInd w:val="0"/>
              <w:ind w:left="-226"/>
              <w:jc w:val="right"/>
              <w:rPr>
                <w:rFonts w:asciiTheme="minorHAnsi" w:hAnsiTheme="minorHAnsi" w:cstheme="minorHAnsi"/>
                <w:color w:val="000000"/>
                <w:sz w:val="22"/>
                <w:szCs w:val="22"/>
              </w:rPr>
            </w:pPr>
            <w:r>
              <w:rPr>
                <w:rFonts w:asciiTheme="minorHAnsi" w:hAnsiTheme="minorHAnsi" w:cstheme="minorHAnsi"/>
                <w:color w:val="000000"/>
                <w:sz w:val="22"/>
                <w:szCs w:val="22"/>
              </w:rPr>
              <w:t>1</w:t>
            </w:r>
            <w:r w:rsidRPr="0067660B">
              <w:rPr>
                <w:rFonts w:asciiTheme="minorHAnsi" w:hAnsiTheme="minorHAnsi" w:cstheme="minorHAnsi"/>
                <w:color w:val="000000"/>
                <w:sz w:val="22"/>
                <w:szCs w:val="22"/>
              </w:rPr>
              <w:t>,</w:t>
            </w:r>
            <w:r>
              <w:rPr>
                <w:rFonts w:asciiTheme="minorHAnsi" w:hAnsiTheme="minorHAnsi" w:cstheme="minorHAnsi"/>
                <w:color w:val="000000"/>
                <w:sz w:val="22"/>
                <w:szCs w:val="22"/>
              </w:rPr>
              <w:t>3</w:t>
            </w:r>
            <w:r w:rsidR="00DD7769">
              <w:rPr>
                <w:rFonts w:asciiTheme="minorHAnsi" w:hAnsiTheme="minorHAnsi" w:cstheme="minorHAnsi"/>
                <w:color w:val="000000"/>
                <w:sz w:val="22"/>
                <w:szCs w:val="22"/>
              </w:rPr>
              <w:t>48</w:t>
            </w:r>
            <w:r w:rsidRPr="0067660B">
              <w:rPr>
                <w:rFonts w:asciiTheme="minorHAnsi" w:hAnsiTheme="minorHAnsi" w:cstheme="minorHAnsi"/>
                <w:color w:val="000000"/>
                <w:sz w:val="22"/>
                <w:szCs w:val="22"/>
              </w:rPr>
              <w:t>.</w:t>
            </w:r>
            <w:r w:rsidR="00DD7769">
              <w:rPr>
                <w:rFonts w:asciiTheme="minorHAnsi" w:hAnsiTheme="minorHAnsi" w:cstheme="minorHAnsi"/>
                <w:color w:val="000000"/>
                <w:sz w:val="22"/>
                <w:szCs w:val="22"/>
              </w:rPr>
              <w:t>4</w:t>
            </w:r>
          </w:p>
        </w:tc>
      </w:tr>
    </w:tbl>
    <w:p w:rsidR="00112C2B" w:rsidRPr="007777A2" w:rsidRDefault="00112C2B" w:rsidP="00112C2B">
      <w:pPr>
        <w:rPr>
          <w:rFonts w:asciiTheme="minorHAnsi" w:hAnsiTheme="minorHAnsi" w:cstheme="minorHAnsi"/>
          <w:b/>
          <w:bCs/>
          <w:i/>
          <w:color w:val="000000"/>
          <w:sz w:val="20"/>
          <w:szCs w:val="20"/>
        </w:rPr>
      </w:pPr>
      <w:r>
        <w:rPr>
          <w:rFonts w:asciiTheme="minorHAnsi" w:hAnsiTheme="minorHAnsi" w:cstheme="minorHAnsi"/>
          <w:b/>
          <w:bCs/>
          <w:color w:val="000000"/>
          <w:sz w:val="20"/>
          <w:szCs w:val="20"/>
        </w:rPr>
        <w:t>*</w:t>
      </w:r>
      <w:r>
        <w:rPr>
          <w:rFonts w:asciiTheme="minorHAnsi" w:hAnsiTheme="minorHAnsi" w:cstheme="minorHAnsi"/>
          <w:b/>
          <w:bCs/>
          <w:i/>
          <w:color w:val="000000"/>
          <w:sz w:val="20"/>
          <w:szCs w:val="20"/>
        </w:rPr>
        <w:t>Comparison refers to adjusted figures prior to inclusion of the exceptional item</w:t>
      </w:r>
    </w:p>
    <w:p w:rsidR="00F24BBD" w:rsidRDefault="00F24BBD"/>
    <w:p w:rsidR="00F24BBD" w:rsidRDefault="00D778F3">
      <w:pPr>
        <w:rPr>
          <w:rFonts w:asciiTheme="minorHAnsi" w:hAnsiTheme="minorHAnsi" w:cstheme="minorHAnsi"/>
          <w:b/>
          <w:bCs/>
          <w:color w:val="000000"/>
        </w:rPr>
      </w:pPr>
      <w:r w:rsidRPr="00991F11">
        <w:rPr>
          <w:rFonts w:asciiTheme="minorHAnsi" w:hAnsiTheme="minorHAnsi" w:cstheme="minorHAnsi"/>
          <w:b/>
          <w:bCs/>
          <w:color w:val="000000"/>
        </w:rPr>
        <w:t>Ryanair Holdings plc and Subsidiaries</w:t>
      </w:r>
    </w:p>
    <w:p w:rsidR="00DD7769" w:rsidRDefault="00DD7769"/>
    <w:p w:rsidR="00314FC0" w:rsidRDefault="00314FC0" w:rsidP="00314FC0">
      <w:pPr>
        <w:rPr>
          <w:rFonts w:asciiTheme="minorHAnsi" w:hAnsiTheme="minorHAnsi" w:cstheme="minorHAnsi"/>
          <w:b/>
          <w:bCs/>
          <w:i/>
          <w:iCs/>
          <w:color w:val="000000"/>
          <w:sz w:val="22"/>
          <w:szCs w:val="22"/>
        </w:rPr>
      </w:pPr>
      <w:r w:rsidRPr="006D0437">
        <w:rPr>
          <w:rFonts w:asciiTheme="minorHAnsi" w:hAnsiTheme="minorHAnsi" w:cstheme="minorHAnsi"/>
          <w:b/>
          <w:bCs/>
          <w:i/>
          <w:iCs/>
          <w:color w:val="000000"/>
        </w:rPr>
        <w:t xml:space="preserve">Condensed Consolidated </w:t>
      </w:r>
      <w:r w:rsidR="00DD7769">
        <w:rPr>
          <w:rFonts w:asciiTheme="minorHAnsi" w:hAnsiTheme="minorHAnsi" w:cstheme="minorHAnsi"/>
          <w:b/>
          <w:bCs/>
          <w:i/>
          <w:iCs/>
          <w:color w:val="000000"/>
        </w:rPr>
        <w:t>Preliminary</w:t>
      </w:r>
      <w:r w:rsidRPr="006D0437">
        <w:rPr>
          <w:rFonts w:asciiTheme="minorHAnsi" w:hAnsiTheme="minorHAnsi" w:cstheme="minorHAnsi"/>
          <w:b/>
          <w:bCs/>
          <w:i/>
          <w:iCs/>
          <w:color w:val="000000"/>
        </w:rPr>
        <w:t xml:space="preserve"> Statement of Comprehensive Income for the </w:t>
      </w:r>
      <w:r w:rsidR="00DD7769">
        <w:rPr>
          <w:rFonts w:asciiTheme="minorHAnsi" w:hAnsiTheme="minorHAnsi" w:cstheme="minorHAnsi"/>
          <w:b/>
          <w:bCs/>
          <w:i/>
          <w:iCs/>
          <w:color w:val="000000"/>
        </w:rPr>
        <w:t>year</w:t>
      </w:r>
      <w:r w:rsidRPr="006D0437">
        <w:rPr>
          <w:rFonts w:asciiTheme="minorHAnsi" w:hAnsiTheme="minorHAnsi" w:cstheme="minorHAnsi"/>
          <w:b/>
          <w:bCs/>
          <w:i/>
          <w:iCs/>
          <w:color w:val="000000"/>
        </w:rPr>
        <w:t xml:space="preserve"> ended </w:t>
      </w:r>
      <w:r w:rsidR="00DD7769">
        <w:rPr>
          <w:rFonts w:asciiTheme="minorHAnsi" w:hAnsiTheme="minorHAnsi" w:cstheme="minorHAnsi"/>
          <w:b/>
          <w:bCs/>
          <w:i/>
          <w:iCs/>
          <w:color w:val="000000"/>
        </w:rPr>
        <w:t>March</w:t>
      </w:r>
      <w:r w:rsidR="008323AE">
        <w:rPr>
          <w:rFonts w:asciiTheme="minorHAnsi" w:hAnsiTheme="minorHAnsi" w:cstheme="minorHAnsi"/>
          <w:b/>
          <w:bCs/>
          <w:i/>
          <w:iCs/>
          <w:color w:val="000000"/>
        </w:rPr>
        <w:t xml:space="preserve"> 3</w:t>
      </w:r>
      <w:r w:rsidR="00430E4A">
        <w:rPr>
          <w:rFonts w:asciiTheme="minorHAnsi" w:hAnsiTheme="minorHAnsi" w:cstheme="minorHAnsi"/>
          <w:b/>
          <w:bCs/>
          <w:i/>
          <w:iCs/>
          <w:color w:val="000000"/>
        </w:rPr>
        <w:t>1</w:t>
      </w:r>
      <w:r w:rsidRPr="006D0437">
        <w:rPr>
          <w:rFonts w:asciiTheme="minorHAnsi" w:hAnsiTheme="minorHAnsi" w:cstheme="minorHAnsi"/>
          <w:b/>
          <w:bCs/>
          <w:i/>
          <w:iCs/>
          <w:color w:val="000000"/>
        </w:rPr>
        <w:t xml:space="preserve">, </w:t>
      </w:r>
      <w:r>
        <w:rPr>
          <w:rFonts w:asciiTheme="minorHAnsi" w:hAnsiTheme="minorHAnsi" w:cstheme="minorHAnsi"/>
          <w:b/>
          <w:bCs/>
          <w:i/>
          <w:iCs/>
          <w:color w:val="000000"/>
        </w:rPr>
        <w:t>201</w:t>
      </w:r>
      <w:r w:rsidR="00DD7769">
        <w:rPr>
          <w:rFonts w:asciiTheme="minorHAnsi" w:hAnsiTheme="minorHAnsi" w:cstheme="minorHAnsi"/>
          <w:b/>
          <w:bCs/>
          <w:i/>
          <w:iCs/>
          <w:color w:val="000000"/>
        </w:rPr>
        <w:t>7</w:t>
      </w:r>
      <w:r w:rsidRPr="006D0437">
        <w:rPr>
          <w:rFonts w:asciiTheme="minorHAnsi" w:hAnsiTheme="minorHAnsi" w:cstheme="minorHAnsi"/>
          <w:b/>
          <w:bCs/>
          <w:i/>
          <w:iCs/>
          <w:color w:val="000000"/>
        </w:rPr>
        <w:t xml:space="preserve"> (unaudited</w:t>
      </w:r>
      <w:r w:rsidRPr="00677316">
        <w:rPr>
          <w:rFonts w:asciiTheme="minorHAnsi" w:hAnsiTheme="minorHAnsi" w:cstheme="minorHAnsi"/>
          <w:b/>
          <w:bCs/>
          <w:i/>
          <w:iCs/>
          <w:color w:val="000000"/>
          <w:sz w:val="22"/>
          <w:szCs w:val="22"/>
        </w:rPr>
        <w:t>)</w:t>
      </w:r>
    </w:p>
    <w:p w:rsidR="00DD7769" w:rsidRPr="00677316" w:rsidRDefault="00DD7769" w:rsidP="00314FC0">
      <w:pPr>
        <w:rPr>
          <w:rFonts w:asciiTheme="minorHAnsi" w:hAnsiTheme="minorHAnsi" w:cstheme="minorHAnsi"/>
          <w:b/>
          <w:bCs/>
          <w:i/>
          <w:iCs/>
          <w:color w:val="000000"/>
          <w:sz w:val="22"/>
          <w:szCs w:val="22"/>
        </w:rPr>
      </w:pPr>
    </w:p>
    <w:tbl>
      <w:tblPr>
        <w:tblW w:w="11121" w:type="dxa"/>
        <w:tblLook w:val="0000" w:firstRow="0" w:lastRow="0" w:firstColumn="0" w:lastColumn="0" w:noHBand="0" w:noVBand="0"/>
      </w:tblPr>
      <w:tblGrid>
        <w:gridCol w:w="3374"/>
        <w:gridCol w:w="5274"/>
        <w:gridCol w:w="1239"/>
        <w:gridCol w:w="1234"/>
      </w:tblGrid>
      <w:tr w:rsidR="00314FC0" w:rsidRPr="00677316" w:rsidTr="00DD7769">
        <w:trPr>
          <w:trHeight w:val="259"/>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b/>
                <w:bCs/>
                <w:i/>
                <w:iCs/>
                <w:color w:val="000000"/>
                <w:sz w:val="22"/>
                <w:szCs w:val="22"/>
              </w:rPr>
            </w:pPr>
          </w:p>
        </w:tc>
        <w:tc>
          <w:tcPr>
            <w:tcW w:w="557" w:type="pct"/>
            <w:shd w:val="clear" w:color="auto" w:fill="FFFF00"/>
          </w:tcPr>
          <w:p w:rsidR="00314FC0" w:rsidRPr="00677316" w:rsidRDefault="00DD7769"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Year</w:t>
            </w:r>
          </w:p>
        </w:tc>
        <w:tc>
          <w:tcPr>
            <w:tcW w:w="555" w:type="pct"/>
            <w:shd w:val="solid" w:color="FFFFFF" w:fill="auto"/>
          </w:tcPr>
          <w:p w:rsidR="00430E4A" w:rsidRPr="00677316" w:rsidRDefault="00DD7769" w:rsidP="00314FC0">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Year</w:t>
            </w:r>
          </w:p>
        </w:tc>
      </w:tr>
      <w:tr w:rsidR="00314FC0" w:rsidRPr="00677316" w:rsidTr="00DD7769">
        <w:trPr>
          <w:trHeight w:val="211"/>
        </w:trPr>
        <w:tc>
          <w:tcPr>
            <w:tcW w:w="3888" w:type="pct"/>
            <w:gridSpan w:val="2"/>
          </w:tcPr>
          <w:p w:rsidR="00314FC0" w:rsidRPr="00677316" w:rsidRDefault="00314FC0" w:rsidP="00314FC0">
            <w:pPr>
              <w:autoSpaceDE w:val="0"/>
              <w:autoSpaceDN w:val="0"/>
              <w:adjustRightInd w:val="0"/>
              <w:rPr>
                <w:rFonts w:asciiTheme="minorHAnsi" w:hAnsiTheme="minorHAnsi" w:cstheme="minorHAnsi"/>
                <w:b/>
                <w:color w:val="000000"/>
                <w:sz w:val="22"/>
                <w:szCs w:val="22"/>
              </w:rPr>
            </w:pP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Ended</w:t>
            </w:r>
          </w:p>
        </w:tc>
        <w:tc>
          <w:tcPr>
            <w:tcW w:w="555"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r w:rsidRPr="00677316">
              <w:rPr>
                <w:rFonts w:asciiTheme="minorHAnsi" w:hAnsiTheme="minorHAnsi" w:cstheme="minorHAnsi"/>
                <w:color w:val="000000"/>
                <w:sz w:val="22"/>
                <w:szCs w:val="22"/>
              </w:rPr>
              <w:t>Ended</w:t>
            </w:r>
          </w:p>
        </w:tc>
      </w:tr>
      <w:tr w:rsidR="00314FC0" w:rsidRPr="00677316" w:rsidTr="00DD7769">
        <w:trPr>
          <w:trHeight w:val="211"/>
        </w:trPr>
        <w:tc>
          <w:tcPr>
            <w:tcW w:w="3888" w:type="pct"/>
            <w:gridSpan w:val="2"/>
          </w:tcPr>
          <w:p w:rsidR="00314FC0" w:rsidRPr="00677316" w:rsidRDefault="00314FC0" w:rsidP="00314FC0">
            <w:pPr>
              <w:autoSpaceDE w:val="0"/>
              <w:autoSpaceDN w:val="0"/>
              <w:adjustRightInd w:val="0"/>
              <w:rPr>
                <w:rFonts w:asciiTheme="minorHAnsi" w:hAnsiTheme="minorHAnsi" w:cstheme="minorHAnsi"/>
                <w:b/>
                <w:color w:val="000000"/>
                <w:sz w:val="22"/>
                <w:szCs w:val="22"/>
              </w:rPr>
            </w:pPr>
          </w:p>
        </w:tc>
        <w:tc>
          <w:tcPr>
            <w:tcW w:w="557" w:type="pct"/>
            <w:shd w:val="clear" w:color="auto" w:fill="FFFF00"/>
          </w:tcPr>
          <w:p w:rsidR="00314FC0" w:rsidRPr="00677316" w:rsidRDefault="00DD7769" w:rsidP="00430E4A">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Mar</w:t>
            </w:r>
            <w:r w:rsidR="00314FC0">
              <w:rPr>
                <w:rFonts w:asciiTheme="minorHAnsi" w:hAnsiTheme="minorHAnsi" w:cstheme="minorHAnsi"/>
                <w:b/>
                <w:bCs/>
                <w:color w:val="000000"/>
                <w:sz w:val="22"/>
                <w:szCs w:val="22"/>
              </w:rPr>
              <w:t xml:space="preserve"> 3</w:t>
            </w:r>
            <w:r w:rsidR="00430E4A">
              <w:rPr>
                <w:rFonts w:asciiTheme="minorHAnsi" w:hAnsiTheme="minorHAnsi" w:cstheme="minorHAnsi"/>
                <w:b/>
                <w:bCs/>
                <w:color w:val="000000"/>
                <w:sz w:val="22"/>
                <w:szCs w:val="22"/>
              </w:rPr>
              <w:t>1</w:t>
            </w:r>
            <w:r w:rsidR="00314FC0" w:rsidRPr="00677316">
              <w:rPr>
                <w:rFonts w:asciiTheme="minorHAnsi" w:hAnsiTheme="minorHAnsi" w:cstheme="minorHAnsi"/>
                <w:b/>
                <w:bCs/>
                <w:color w:val="000000"/>
                <w:sz w:val="22"/>
                <w:szCs w:val="22"/>
              </w:rPr>
              <w:t>,</w:t>
            </w:r>
          </w:p>
        </w:tc>
        <w:tc>
          <w:tcPr>
            <w:tcW w:w="555" w:type="pct"/>
            <w:shd w:val="solid" w:color="FFFFFF" w:fill="auto"/>
          </w:tcPr>
          <w:p w:rsidR="00314FC0" w:rsidRPr="00677316" w:rsidRDefault="00DD7769" w:rsidP="00430E4A">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Mar</w:t>
            </w:r>
            <w:r w:rsidR="00314FC0">
              <w:rPr>
                <w:rFonts w:asciiTheme="minorHAnsi" w:hAnsiTheme="minorHAnsi" w:cstheme="minorHAnsi"/>
                <w:color w:val="000000"/>
                <w:sz w:val="22"/>
                <w:szCs w:val="22"/>
              </w:rPr>
              <w:t xml:space="preserve"> 3</w:t>
            </w:r>
            <w:r w:rsidR="00430E4A">
              <w:rPr>
                <w:rFonts w:asciiTheme="minorHAnsi" w:hAnsiTheme="minorHAnsi" w:cstheme="minorHAnsi"/>
                <w:color w:val="000000"/>
                <w:sz w:val="22"/>
                <w:szCs w:val="22"/>
              </w:rPr>
              <w:t>1</w:t>
            </w:r>
            <w:r w:rsidR="00314FC0" w:rsidRPr="00677316">
              <w:rPr>
                <w:rFonts w:asciiTheme="minorHAnsi" w:hAnsiTheme="minorHAnsi" w:cstheme="minorHAnsi"/>
                <w:color w:val="000000"/>
                <w:sz w:val="22"/>
                <w:szCs w:val="22"/>
              </w:rPr>
              <w:t>,</w:t>
            </w:r>
          </w:p>
        </w:tc>
      </w:tr>
      <w:tr w:rsidR="00314FC0" w:rsidRPr="00677316" w:rsidTr="00DD7769">
        <w:trPr>
          <w:trHeight w:val="211"/>
        </w:trPr>
        <w:tc>
          <w:tcPr>
            <w:tcW w:w="3888" w:type="pct"/>
            <w:gridSpan w:val="2"/>
          </w:tcPr>
          <w:p w:rsidR="00314FC0" w:rsidRPr="00677316" w:rsidRDefault="00314FC0" w:rsidP="00314FC0">
            <w:pPr>
              <w:autoSpaceDE w:val="0"/>
              <w:autoSpaceDN w:val="0"/>
              <w:adjustRightInd w:val="0"/>
              <w:rPr>
                <w:rFonts w:asciiTheme="minorHAnsi" w:hAnsiTheme="minorHAnsi" w:cstheme="minorHAnsi"/>
                <w:b/>
                <w:color w:val="000000"/>
                <w:sz w:val="22"/>
                <w:szCs w:val="22"/>
              </w:rPr>
            </w:pP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DD7769">
              <w:rPr>
                <w:rFonts w:asciiTheme="minorHAnsi" w:hAnsiTheme="minorHAnsi" w:cstheme="minorHAnsi"/>
                <w:b/>
                <w:bCs/>
                <w:color w:val="000000"/>
                <w:sz w:val="22"/>
                <w:szCs w:val="22"/>
              </w:rPr>
              <w:t>7</w:t>
            </w:r>
          </w:p>
        </w:tc>
        <w:tc>
          <w:tcPr>
            <w:tcW w:w="555"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201</w:t>
            </w:r>
            <w:r w:rsidR="00DD7769">
              <w:rPr>
                <w:rFonts w:asciiTheme="minorHAnsi" w:hAnsiTheme="minorHAnsi" w:cstheme="minorHAnsi"/>
                <w:color w:val="000000"/>
                <w:sz w:val="22"/>
                <w:szCs w:val="22"/>
              </w:rPr>
              <w:t>6</w:t>
            </w:r>
          </w:p>
        </w:tc>
      </w:tr>
      <w:tr w:rsidR="00314FC0" w:rsidRPr="00677316" w:rsidTr="00DD7769">
        <w:trPr>
          <w:trHeight w:val="211"/>
        </w:trPr>
        <w:tc>
          <w:tcPr>
            <w:tcW w:w="3888" w:type="pct"/>
            <w:gridSpan w:val="2"/>
          </w:tcPr>
          <w:p w:rsidR="00314FC0" w:rsidRPr="00677316" w:rsidRDefault="00314FC0" w:rsidP="00314FC0">
            <w:pPr>
              <w:autoSpaceDE w:val="0"/>
              <w:autoSpaceDN w:val="0"/>
              <w:adjustRightInd w:val="0"/>
              <w:rPr>
                <w:rFonts w:asciiTheme="minorHAnsi" w:hAnsiTheme="minorHAnsi" w:cstheme="minorHAnsi"/>
                <w:b/>
                <w:color w:val="000000"/>
                <w:sz w:val="22"/>
                <w:szCs w:val="22"/>
              </w:rPr>
            </w:pP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u w:val="single"/>
              </w:rPr>
            </w:pPr>
            <w:r w:rsidRPr="00677316">
              <w:rPr>
                <w:rFonts w:asciiTheme="minorHAnsi" w:hAnsiTheme="minorHAnsi" w:cstheme="minorHAnsi"/>
                <w:b/>
                <w:bCs/>
                <w:color w:val="000000"/>
                <w:sz w:val="22"/>
                <w:szCs w:val="22"/>
                <w:u w:val="single"/>
              </w:rPr>
              <w:t>€</w:t>
            </w:r>
            <w:r>
              <w:rPr>
                <w:rFonts w:asciiTheme="minorHAnsi" w:hAnsiTheme="minorHAnsi" w:cstheme="minorHAnsi"/>
                <w:b/>
                <w:bCs/>
                <w:color w:val="000000"/>
                <w:sz w:val="22"/>
                <w:szCs w:val="22"/>
                <w:u w:val="single"/>
              </w:rPr>
              <w:t>M</w:t>
            </w:r>
          </w:p>
        </w:tc>
        <w:tc>
          <w:tcPr>
            <w:tcW w:w="555"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u w:val="single"/>
              </w:rPr>
            </w:pPr>
            <w:r w:rsidRPr="00677316">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M</w:t>
            </w:r>
          </w:p>
        </w:tc>
      </w:tr>
      <w:tr w:rsidR="00314FC0" w:rsidRPr="00677316" w:rsidTr="00DD7769">
        <w:trPr>
          <w:trHeight w:val="211"/>
        </w:trPr>
        <w:tc>
          <w:tcPr>
            <w:tcW w:w="3888" w:type="pct"/>
            <w:gridSpan w:val="2"/>
          </w:tcPr>
          <w:p w:rsidR="00314FC0" w:rsidRPr="00677316" w:rsidRDefault="00314FC0" w:rsidP="00314FC0">
            <w:pPr>
              <w:autoSpaceDE w:val="0"/>
              <w:autoSpaceDN w:val="0"/>
              <w:adjustRightInd w:val="0"/>
              <w:rPr>
                <w:rFonts w:asciiTheme="minorHAnsi" w:hAnsiTheme="minorHAnsi" w:cstheme="minorHAnsi"/>
                <w:b/>
                <w:color w:val="000000"/>
                <w:sz w:val="22"/>
                <w:szCs w:val="22"/>
              </w:rPr>
            </w:pP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u w:val="single"/>
              </w:rPr>
            </w:pPr>
          </w:p>
        </w:tc>
        <w:tc>
          <w:tcPr>
            <w:tcW w:w="555"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u w:val="single"/>
              </w:rPr>
            </w:pPr>
          </w:p>
        </w:tc>
      </w:tr>
      <w:tr w:rsidR="00314FC0" w:rsidRPr="00677316" w:rsidTr="00DD7769">
        <w:trPr>
          <w:trHeight w:val="211"/>
        </w:trPr>
        <w:tc>
          <w:tcPr>
            <w:tcW w:w="3888" w:type="pct"/>
            <w:gridSpan w:val="2"/>
            <w:shd w:val="solid" w:color="FFFFFF" w:fill="auto"/>
          </w:tcPr>
          <w:p w:rsidR="00314FC0" w:rsidRPr="00677316" w:rsidRDefault="00DD7769" w:rsidP="00430E4A">
            <w:pPr>
              <w:autoSpaceDE w:val="0"/>
              <w:autoSpaceDN w:val="0"/>
              <w:adjustRightInd w:val="0"/>
              <w:rPr>
                <w:rFonts w:asciiTheme="minorHAnsi" w:hAnsiTheme="minorHAnsi" w:cstheme="minorHAnsi"/>
                <w:b/>
                <w:color w:val="000000"/>
                <w:sz w:val="22"/>
                <w:szCs w:val="22"/>
              </w:rPr>
            </w:pPr>
            <w:r>
              <w:rPr>
                <w:rFonts w:asciiTheme="minorHAnsi" w:hAnsiTheme="minorHAnsi" w:cstheme="minorHAnsi"/>
                <w:b/>
                <w:color w:val="000000"/>
                <w:sz w:val="22"/>
                <w:szCs w:val="22"/>
              </w:rPr>
              <w:t>Profit for the year</w:t>
            </w:r>
          </w:p>
        </w:tc>
        <w:tc>
          <w:tcPr>
            <w:tcW w:w="557" w:type="pct"/>
            <w:tcBorders>
              <w:bottom w:val="single" w:sz="4" w:space="0" w:color="auto"/>
            </w:tcBorders>
            <w:shd w:val="clear" w:color="auto" w:fill="FFFF00"/>
          </w:tcPr>
          <w:p w:rsidR="00314FC0" w:rsidRPr="00677316" w:rsidRDefault="00430E4A" w:rsidP="008323A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DD7769">
              <w:rPr>
                <w:rFonts w:asciiTheme="minorHAnsi" w:hAnsiTheme="minorHAnsi" w:cstheme="minorHAnsi"/>
                <w:b/>
                <w:bCs/>
                <w:color w:val="000000"/>
                <w:sz w:val="22"/>
                <w:szCs w:val="22"/>
              </w:rPr>
              <w:t>315</w:t>
            </w:r>
            <w:r>
              <w:rPr>
                <w:rFonts w:asciiTheme="minorHAnsi" w:hAnsiTheme="minorHAnsi" w:cstheme="minorHAnsi"/>
                <w:b/>
                <w:bCs/>
                <w:color w:val="000000"/>
                <w:sz w:val="22"/>
                <w:szCs w:val="22"/>
              </w:rPr>
              <w:t>.</w:t>
            </w:r>
            <w:r w:rsidR="00DD7769">
              <w:rPr>
                <w:rFonts w:asciiTheme="minorHAnsi" w:hAnsiTheme="minorHAnsi" w:cstheme="minorHAnsi"/>
                <w:b/>
                <w:bCs/>
                <w:color w:val="000000"/>
                <w:sz w:val="22"/>
                <w:szCs w:val="22"/>
              </w:rPr>
              <w:t>9</w:t>
            </w:r>
          </w:p>
        </w:tc>
        <w:tc>
          <w:tcPr>
            <w:tcW w:w="555" w:type="pct"/>
            <w:tcBorders>
              <w:bottom w:val="single" w:sz="4" w:space="0" w:color="auto"/>
            </w:tcBorders>
            <w:shd w:val="solid" w:color="FFFFFF" w:fill="auto"/>
          </w:tcPr>
          <w:p w:rsidR="00314FC0" w:rsidRPr="00677316" w:rsidRDefault="00430E4A" w:rsidP="00430E4A">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w:t>
            </w:r>
            <w:r w:rsidR="008323AE">
              <w:rPr>
                <w:rFonts w:asciiTheme="minorHAnsi" w:hAnsiTheme="minorHAnsi" w:cstheme="minorHAnsi"/>
                <w:color w:val="000000"/>
                <w:sz w:val="22"/>
                <w:szCs w:val="22"/>
              </w:rPr>
              <w:t>,</w:t>
            </w:r>
            <w:r>
              <w:rPr>
                <w:rFonts w:asciiTheme="minorHAnsi" w:hAnsiTheme="minorHAnsi" w:cstheme="minorHAnsi"/>
                <w:color w:val="000000"/>
                <w:sz w:val="22"/>
                <w:szCs w:val="22"/>
              </w:rPr>
              <w:t>5</w:t>
            </w:r>
            <w:r w:rsidR="00DD7769">
              <w:rPr>
                <w:rFonts w:asciiTheme="minorHAnsi" w:hAnsiTheme="minorHAnsi" w:cstheme="minorHAnsi"/>
                <w:color w:val="000000"/>
                <w:sz w:val="22"/>
                <w:szCs w:val="22"/>
              </w:rPr>
              <w:t>59</w:t>
            </w:r>
            <w:r w:rsidR="008323AE">
              <w:rPr>
                <w:rFonts w:asciiTheme="minorHAnsi" w:hAnsiTheme="minorHAnsi" w:cstheme="minorHAnsi"/>
                <w:color w:val="000000"/>
                <w:sz w:val="22"/>
                <w:szCs w:val="22"/>
              </w:rPr>
              <w:t>.</w:t>
            </w:r>
            <w:r w:rsidR="00DD7769">
              <w:rPr>
                <w:rFonts w:asciiTheme="minorHAnsi" w:hAnsiTheme="minorHAnsi" w:cstheme="minorHAnsi"/>
                <w:color w:val="000000"/>
                <w:sz w:val="22"/>
                <w:szCs w:val="22"/>
              </w:rPr>
              <w:t>1</w:t>
            </w:r>
          </w:p>
        </w:tc>
      </w:tr>
      <w:tr w:rsidR="00314FC0" w:rsidRPr="00677316" w:rsidTr="00DD7769">
        <w:trPr>
          <w:trHeight w:val="211"/>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color w:val="000000"/>
                <w:sz w:val="22"/>
                <w:szCs w:val="22"/>
              </w:rPr>
            </w:pPr>
          </w:p>
        </w:tc>
        <w:tc>
          <w:tcPr>
            <w:tcW w:w="557" w:type="pct"/>
            <w:tcBorders>
              <w:top w:val="single" w:sz="4" w:space="0" w:color="auto"/>
            </w:tcBorders>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tcBorders>
              <w:top w:val="single" w:sz="4" w:space="0" w:color="auto"/>
            </w:tcBorders>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11"/>
        </w:trPr>
        <w:tc>
          <w:tcPr>
            <w:tcW w:w="3888" w:type="pct"/>
            <w:gridSpan w:val="2"/>
            <w:shd w:val="solid" w:color="FFFFFF" w:fill="auto"/>
          </w:tcPr>
          <w:p w:rsidR="00314FC0" w:rsidRPr="00677316" w:rsidRDefault="00314FC0" w:rsidP="00314FC0">
            <w:pPr>
              <w:autoSpaceDE w:val="0"/>
              <w:autoSpaceDN w:val="0"/>
              <w:adjustRightInd w:val="0"/>
              <w:spacing w:after="120"/>
              <w:rPr>
                <w:rFonts w:asciiTheme="minorHAnsi" w:hAnsiTheme="minorHAnsi" w:cstheme="minorHAnsi"/>
                <w:b/>
                <w:color w:val="000000"/>
                <w:sz w:val="22"/>
                <w:szCs w:val="22"/>
              </w:rPr>
            </w:pPr>
            <w:r w:rsidRPr="00677316">
              <w:rPr>
                <w:rFonts w:asciiTheme="minorHAnsi" w:hAnsiTheme="minorHAnsi" w:cstheme="minorHAnsi"/>
                <w:b/>
                <w:color w:val="000000"/>
                <w:sz w:val="22"/>
                <w:szCs w:val="22"/>
              </w:rPr>
              <w:t>Other comprehensive income:</w:t>
            </w:r>
          </w:p>
        </w:tc>
        <w:tc>
          <w:tcPr>
            <w:tcW w:w="557" w:type="pct"/>
            <w:shd w:val="clear" w:color="auto" w:fill="FFFF00"/>
          </w:tcPr>
          <w:p w:rsidR="00DD7769" w:rsidRPr="00677316" w:rsidRDefault="00DD7769" w:rsidP="00314FC0">
            <w:pPr>
              <w:autoSpaceDE w:val="0"/>
              <w:autoSpaceDN w:val="0"/>
              <w:adjustRightInd w:val="0"/>
              <w:spacing w:after="120"/>
              <w:jc w:val="right"/>
              <w:rPr>
                <w:rFonts w:asciiTheme="minorHAnsi" w:hAnsiTheme="minorHAnsi" w:cstheme="minorHAnsi"/>
                <w:b/>
                <w:bCs/>
                <w:color w:val="000000"/>
                <w:sz w:val="22"/>
                <w:szCs w:val="22"/>
              </w:rPr>
            </w:pPr>
          </w:p>
        </w:tc>
        <w:tc>
          <w:tcPr>
            <w:tcW w:w="555" w:type="pct"/>
          </w:tcPr>
          <w:p w:rsidR="00314FC0" w:rsidRPr="00677316" w:rsidRDefault="00314FC0" w:rsidP="00314FC0">
            <w:pPr>
              <w:autoSpaceDE w:val="0"/>
              <w:autoSpaceDN w:val="0"/>
              <w:adjustRightInd w:val="0"/>
              <w:spacing w:after="120"/>
              <w:jc w:val="right"/>
              <w:rPr>
                <w:rFonts w:asciiTheme="minorHAnsi" w:hAnsiTheme="minorHAnsi" w:cstheme="minorHAnsi"/>
                <w:color w:val="000000"/>
                <w:sz w:val="22"/>
                <w:szCs w:val="22"/>
              </w:rPr>
            </w:pPr>
          </w:p>
        </w:tc>
      </w:tr>
      <w:tr w:rsidR="00DD7769" w:rsidRPr="00677316" w:rsidTr="00DD7769">
        <w:trPr>
          <w:trHeight w:val="211"/>
        </w:trPr>
        <w:tc>
          <w:tcPr>
            <w:tcW w:w="3888" w:type="pct"/>
            <w:gridSpan w:val="2"/>
            <w:shd w:val="solid" w:color="FFFFFF" w:fill="auto"/>
          </w:tcPr>
          <w:p w:rsidR="00DD7769" w:rsidRDefault="00DD7769" w:rsidP="00314FC0">
            <w:pPr>
              <w:autoSpaceDE w:val="0"/>
              <w:autoSpaceDN w:val="0"/>
              <w:adjustRightInd w:val="0"/>
              <w:spacing w:after="120"/>
              <w:rPr>
                <w:rFonts w:asciiTheme="minorHAnsi" w:hAnsiTheme="minorHAnsi" w:cstheme="minorHAnsi"/>
                <w:b/>
                <w:i/>
                <w:color w:val="000000"/>
              </w:rPr>
            </w:pPr>
            <w:r>
              <w:rPr>
                <w:rFonts w:asciiTheme="minorHAnsi" w:hAnsiTheme="minorHAnsi" w:cstheme="minorHAnsi"/>
                <w:b/>
                <w:i/>
                <w:color w:val="000000"/>
              </w:rPr>
              <w:t>Items that will never be reclassified to profit or loss</w:t>
            </w:r>
          </w:p>
          <w:p w:rsidR="00DD7769" w:rsidRPr="00DD7769" w:rsidRDefault="00DD7769" w:rsidP="00314FC0">
            <w:pPr>
              <w:autoSpaceDE w:val="0"/>
              <w:autoSpaceDN w:val="0"/>
              <w:adjustRightInd w:val="0"/>
              <w:spacing w:after="120"/>
              <w:rPr>
                <w:rFonts w:asciiTheme="minorHAnsi" w:hAnsiTheme="minorHAnsi" w:cstheme="minorHAnsi"/>
                <w:color w:val="000000"/>
                <w:sz w:val="22"/>
                <w:szCs w:val="22"/>
              </w:rPr>
            </w:pPr>
            <w:r>
              <w:rPr>
                <w:rFonts w:asciiTheme="minorHAnsi" w:hAnsiTheme="minorHAnsi" w:cstheme="minorHAnsi"/>
                <w:color w:val="000000"/>
                <w:sz w:val="22"/>
                <w:szCs w:val="22"/>
              </w:rPr>
              <w:t>Net actuarial gain</w:t>
            </w:r>
          </w:p>
        </w:tc>
        <w:tc>
          <w:tcPr>
            <w:tcW w:w="557" w:type="pct"/>
            <w:shd w:val="clear" w:color="auto" w:fill="FFFF00"/>
          </w:tcPr>
          <w:p w:rsidR="00DD7769" w:rsidRDefault="00DD7769" w:rsidP="00314FC0">
            <w:pPr>
              <w:autoSpaceDE w:val="0"/>
              <w:autoSpaceDN w:val="0"/>
              <w:adjustRightInd w:val="0"/>
              <w:spacing w:after="120"/>
              <w:jc w:val="right"/>
              <w:rPr>
                <w:rFonts w:asciiTheme="minorHAnsi" w:hAnsiTheme="minorHAnsi" w:cstheme="minorHAnsi"/>
                <w:b/>
                <w:bCs/>
                <w:color w:val="000000"/>
                <w:sz w:val="22"/>
                <w:szCs w:val="22"/>
              </w:rPr>
            </w:pPr>
          </w:p>
          <w:p w:rsidR="00DD7769" w:rsidRDefault="00DD7769" w:rsidP="00314FC0">
            <w:pPr>
              <w:autoSpaceDE w:val="0"/>
              <w:autoSpaceDN w:val="0"/>
              <w:adjustRightInd w:val="0"/>
              <w:spacing w:after="12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555" w:type="pct"/>
          </w:tcPr>
          <w:p w:rsidR="00DD7769" w:rsidRDefault="00DD7769" w:rsidP="00314FC0">
            <w:pPr>
              <w:autoSpaceDE w:val="0"/>
              <w:autoSpaceDN w:val="0"/>
              <w:adjustRightInd w:val="0"/>
              <w:spacing w:after="120"/>
              <w:jc w:val="right"/>
              <w:rPr>
                <w:rFonts w:asciiTheme="minorHAnsi" w:hAnsiTheme="minorHAnsi" w:cstheme="minorHAnsi"/>
                <w:color w:val="000000"/>
                <w:sz w:val="22"/>
                <w:szCs w:val="22"/>
              </w:rPr>
            </w:pPr>
          </w:p>
          <w:p w:rsidR="00DD7769" w:rsidRPr="00677316" w:rsidRDefault="00DD7769" w:rsidP="00314FC0">
            <w:pPr>
              <w:autoSpaceDE w:val="0"/>
              <w:autoSpaceDN w:val="0"/>
              <w:adjustRightInd w:val="0"/>
              <w:spacing w:after="120"/>
              <w:jc w:val="right"/>
              <w:rPr>
                <w:rFonts w:asciiTheme="minorHAnsi" w:hAnsiTheme="minorHAnsi" w:cstheme="minorHAnsi"/>
                <w:color w:val="000000"/>
                <w:sz w:val="22"/>
                <w:szCs w:val="22"/>
              </w:rPr>
            </w:pPr>
            <w:r>
              <w:rPr>
                <w:rFonts w:asciiTheme="minorHAnsi" w:hAnsiTheme="minorHAnsi" w:cstheme="minorHAnsi"/>
                <w:color w:val="000000"/>
                <w:sz w:val="22"/>
                <w:szCs w:val="22"/>
              </w:rPr>
              <w:t>0.4</w:t>
            </w:r>
          </w:p>
        </w:tc>
      </w:tr>
      <w:tr w:rsidR="00DD7769" w:rsidRPr="00677316" w:rsidTr="00DD7769">
        <w:trPr>
          <w:trHeight w:val="211"/>
        </w:trPr>
        <w:tc>
          <w:tcPr>
            <w:tcW w:w="3888" w:type="pct"/>
            <w:gridSpan w:val="2"/>
            <w:shd w:val="solid" w:color="FFFFFF" w:fill="auto"/>
          </w:tcPr>
          <w:p w:rsidR="00DD7769" w:rsidRPr="00677316" w:rsidRDefault="00DD7769" w:rsidP="00314FC0">
            <w:pPr>
              <w:autoSpaceDE w:val="0"/>
              <w:autoSpaceDN w:val="0"/>
              <w:adjustRightInd w:val="0"/>
              <w:spacing w:after="120"/>
              <w:rPr>
                <w:rFonts w:asciiTheme="minorHAnsi" w:hAnsiTheme="minorHAnsi" w:cstheme="minorHAnsi"/>
                <w:b/>
                <w:color w:val="000000"/>
                <w:sz w:val="22"/>
                <w:szCs w:val="22"/>
              </w:rPr>
            </w:pPr>
          </w:p>
        </w:tc>
        <w:tc>
          <w:tcPr>
            <w:tcW w:w="557" w:type="pct"/>
            <w:shd w:val="clear" w:color="auto" w:fill="FFFF00"/>
          </w:tcPr>
          <w:p w:rsidR="00DD7769" w:rsidRDefault="00DD7769" w:rsidP="00314FC0">
            <w:pPr>
              <w:autoSpaceDE w:val="0"/>
              <w:autoSpaceDN w:val="0"/>
              <w:adjustRightInd w:val="0"/>
              <w:spacing w:after="120"/>
              <w:jc w:val="right"/>
              <w:rPr>
                <w:rFonts w:asciiTheme="minorHAnsi" w:hAnsiTheme="minorHAnsi" w:cstheme="minorHAnsi"/>
                <w:b/>
                <w:bCs/>
                <w:color w:val="000000"/>
                <w:sz w:val="22"/>
                <w:szCs w:val="22"/>
              </w:rPr>
            </w:pPr>
          </w:p>
        </w:tc>
        <w:tc>
          <w:tcPr>
            <w:tcW w:w="555" w:type="pct"/>
          </w:tcPr>
          <w:p w:rsidR="00DD7769" w:rsidRPr="00677316" w:rsidRDefault="00DD7769" w:rsidP="00314FC0">
            <w:pPr>
              <w:autoSpaceDE w:val="0"/>
              <w:autoSpaceDN w:val="0"/>
              <w:adjustRightInd w:val="0"/>
              <w:spacing w:after="120"/>
              <w:jc w:val="right"/>
              <w:rPr>
                <w:rFonts w:asciiTheme="minorHAnsi" w:hAnsiTheme="minorHAnsi" w:cstheme="minorHAnsi"/>
                <w:color w:val="000000"/>
                <w:sz w:val="22"/>
                <w:szCs w:val="22"/>
              </w:rPr>
            </w:pPr>
          </w:p>
        </w:tc>
      </w:tr>
      <w:tr w:rsidR="00314FC0" w:rsidRPr="00677316" w:rsidTr="00DD7769">
        <w:trPr>
          <w:trHeight w:val="211"/>
        </w:trPr>
        <w:tc>
          <w:tcPr>
            <w:tcW w:w="3888" w:type="pct"/>
            <w:gridSpan w:val="2"/>
            <w:shd w:val="solid" w:color="FFFFFF" w:fill="auto"/>
          </w:tcPr>
          <w:p w:rsidR="00314FC0" w:rsidRPr="00502966" w:rsidRDefault="00314FC0" w:rsidP="00314FC0">
            <w:pPr>
              <w:autoSpaceDE w:val="0"/>
              <w:autoSpaceDN w:val="0"/>
              <w:adjustRightInd w:val="0"/>
              <w:spacing w:after="60"/>
              <w:rPr>
                <w:rFonts w:asciiTheme="minorHAnsi" w:hAnsiTheme="minorHAnsi" w:cstheme="minorHAnsi"/>
                <w:b/>
                <w:i/>
                <w:sz w:val="22"/>
                <w:szCs w:val="22"/>
                <w:lang w:val="en-US"/>
              </w:rPr>
            </w:pPr>
            <w:r w:rsidRPr="00502966">
              <w:rPr>
                <w:rFonts w:asciiTheme="minorHAnsi" w:hAnsiTheme="minorHAnsi" w:cstheme="minorHAnsi"/>
                <w:b/>
                <w:i/>
                <w:lang w:val="en-US"/>
              </w:rPr>
              <w:t>Items that are or may be reclassified to profit or loss:</w:t>
            </w: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11"/>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b/>
                <w:sz w:val="22"/>
                <w:szCs w:val="22"/>
                <w:lang w:val="en-US"/>
              </w:rPr>
            </w:pPr>
            <w:r w:rsidRPr="00677316">
              <w:rPr>
                <w:rFonts w:asciiTheme="minorHAnsi" w:hAnsiTheme="minorHAnsi" w:cstheme="minorHAnsi"/>
                <w:b/>
                <w:sz w:val="22"/>
                <w:szCs w:val="22"/>
                <w:lang w:val="en-US"/>
              </w:rPr>
              <w:t>Cash flow hedge reserve movements:</w:t>
            </w: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23"/>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b/>
                <w:sz w:val="22"/>
                <w:szCs w:val="22"/>
                <w:lang w:val="en-US"/>
              </w:rPr>
            </w:pPr>
            <w:r w:rsidRPr="00677316">
              <w:rPr>
                <w:rFonts w:asciiTheme="minorHAnsi" w:hAnsiTheme="minorHAnsi" w:cstheme="minorHAnsi"/>
                <w:sz w:val="22"/>
                <w:szCs w:val="22"/>
                <w:lang w:val="en-US"/>
              </w:rPr>
              <w:t>Net movement in cash flow hedge reserve</w:t>
            </w:r>
          </w:p>
        </w:tc>
        <w:tc>
          <w:tcPr>
            <w:tcW w:w="557" w:type="pct"/>
            <w:shd w:val="clear" w:color="auto" w:fill="FFFF00"/>
          </w:tcPr>
          <w:p w:rsidR="00314FC0" w:rsidRPr="00677316" w:rsidRDefault="00DD7769" w:rsidP="00430E4A">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522</w:t>
            </w:r>
            <w:r w:rsidR="00430E4A">
              <w:rPr>
                <w:rFonts w:asciiTheme="minorHAnsi" w:hAnsiTheme="minorHAnsi" w:cstheme="minorHAnsi"/>
                <w:b/>
                <w:bCs/>
                <w:color w:val="000000"/>
                <w:sz w:val="22"/>
                <w:szCs w:val="22"/>
              </w:rPr>
              <w:t>.</w:t>
            </w:r>
            <w:r>
              <w:rPr>
                <w:rFonts w:asciiTheme="minorHAnsi" w:hAnsiTheme="minorHAnsi" w:cstheme="minorHAnsi"/>
                <w:b/>
                <w:bCs/>
                <w:color w:val="000000"/>
                <w:sz w:val="22"/>
                <w:szCs w:val="22"/>
              </w:rPr>
              <w:t>5</w:t>
            </w:r>
          </w:p>
        </w:tc>
        <w:tc>
          <w:tcPr>
            <w:tcW w:w="555" w:type="pct"/>
            <w:shd w:val="solid" w:color="FFFFFF" w:fill="auto"/>
          </w:tcPr>
          <w:p w:rsidR="00314FC0" w:rsidRPr="00677316" w:rsidRDefault="00314FC0" w:rsidP="000A0936">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w:t>
            </w:r>
            <w:r w:rsidR="00DD7769">
              <w:rPr>
                <w:rFonts w:asciiTheme="minorHAnsi" w:hAnsiTheme="minorHAnsi" w:cstheme="minorHAnsi"/>
                <w:color w:val="000000"/>
                <w:sz w:val="22"/>
                <w:szCs w:val="22"/>
              </w:rPr>
              <w:t>609</w:t>
            </w:r>
            <w:r>
              <w:rPr>
                <w:rFonts w:asciiTheme="minorHAnsi" w:hAnsiTheme="minorHAnsi" w:cstheme="minorHAnsi"/>
                <w:color w:val="000000"/>
                <w:sz w:val="22"/>
                <w:szCs w:val="22"/>
              </w:rPr>
              <w:t>.</w:t>
            </w:r>
            <w:r w:rsidR="00DD7769">
              <w:rPr>
                <w:rFonts w:asciiTheme="minorHAnsi" w:hAnsiTheme="minorHAnsi" w:cstheme="minorHAnsi"/>
                <w:color w:val="000000"/>
                <w:sz w:val="22"/>
                <w:szCs w:val="22"/>
              </w:rPr>
              <w:t>1</w:t>
            </w:r>
            <w:r>
              <w:rPr>
                <w:rFonts w:asciiTheme="minorHAnsi" w:hAnsiTheme="minorHAnsi" w:cstheme="minorHAnsi"/>
                <w:color w:val="000000"/>
                <w:sz w:val="22"/>
                <w:szCs w:val="22"/>
              </w:rPr>
              <w:t>)</w:t>
            </w:r>
          </w:p>
        </w:tc>
      </w:tr>
      <w:tr w:rsidR="00314FC0" w:rsidRPr="00677316" w:rsidTr="00DD7769">
        <w:trPr>
          <w:trHeight w:val="223"/>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b/>
                <w:sz w:val="22"/>
                <w:szCs w:val="22"/>
                <w:lang w:val="en-US"/>
              </w:rPr>
            </w:pP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23"/>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b/>
                <w:sz w:val="22"/>
                <w:szCs w:val="22"/>
                <w:lang w:val="en-US"/>
              </w:rPr>
            </w:pPr>
            <w:r w:rsidRPr="00677316">
              <w:rPr>
                <w:rFonts w:asciiTheme="minorHAnsi" w:hAnsiTheme="minorHAnsi" w:cstheme="minorHAnsi"/>
                <w:b/>
                <w:sz w:val="22"/>
                <w:szCs w:val="22"/>
                <w:lang w:val="en-US"/>
              </w:rPr>
              <w:t>Available for sale financial asset:</w:t>
            </w: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23"/>
        </w:trPr>
        <w:tc>
          <w:tcPr>
            <w:tcW w:w="3888" w:type="pct"/>
            <w:gridSpan w:val="2"/>
            <w:shd w:val="clear" w:color="auto" w:fill="auto"/>
          </w:tcPr>
          <w:p w:rsidR="00314FC0" w:rsidRPr="00677316" w:rsidRDefault="008323AE" w:rsidP="00314FC0">
            <w:pPr>
              <w:autoSpaceDE w:val="0"/>
              <w:autoSpaceDN w:val="0"/>
              <w:adjustRightInd w:val="0"/>
              <w:rPr>
                <w:rFonts w:asciiTheme="minorHAnsi" w:hAnsiTheme="minorHAnsi" w:cstheme="minorHAnsi"/>
                <w:sz w:val="22"/>
                <w:szCs w:val="22"/>
                <w:lang w:val="en-US"/>
              </w:rPr>
            </w:pPr>
            <w:r>
              <w:rPr>
                <w:rFonts w:asciiTheme="minorHAnsi" w:hAnsiTheme="minorHAnsi" w:cstheme="minorHAnsi"/>
                <w:sz w:val="22"/>
                <w:szCs w:val="22"/>
                <w:lang w:val="en-US"/>
              </w:rPr>
              <w:t>Disposal of available for sale financial asset-reclassified to profit or loss</w:t>
            </w:r>
          </w:p>
        </w:tc>
        <w:tc>
          <w:tcPr>
            <w:tcW w:w="557" w:type="pct"/>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555" w:type="pct"/>
            <w:shd w:val="clear" w:color="auto" w:fill="auto"/>
          </w:tcPr>
          <w:p w:rsidR="00314FC0" w:rsidRPr="00677316" w:rsidRDefault="008323AE" w:rsidP="00314FC0">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(291.4)</w:t>
            </w:r>
          </w:p>
        </w:tc>
      </w:tr>
      <w:tr w:rsidR="00314FC0" w:rsidRPr="00677316" w:rsidTr="00DD7769">
        <w:trPr>
          <w:trHeight w:val="211"/>
        </w:trPr>
        <w:tc>
          <w:tcPr>
            <w:tcW w:w="1517"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2371" w:type="pct"/>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c>
          <w:tcPr>
            <w:tcW w:w="557" w:type="pct"/>
            <w:tcBorders>
              <w:top w:val="single" w:sz="4" w:space="0" w:color="auto"/>
            </w:tcBorders>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tcBorders>
              <w:top w:val="single" w:sz="4" w:space="0" w:color="auto"/>
            </w:tcBorders>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11"/>
        </w:trPr>
        <w:tc>
          <w:tcPr>
            <w:tcW w:w="3888" w:type="pct"/>
            <w:gridSpan w:val="2"/>
            <w:shd w:val="solid" w:color="FFFFFF" w:fill="auto"/>
          </w:tcPr>
          <w:p w:rsidR="00314FC0" w:rsidRPr="00677316" w:rsidRDefault="00314FC0" w:rsidP="00430E4A">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Other comprehensive income</w:t>
            </w:r>
            <w:r>
              <w:rPr>
                <w:rFonts w:asciiTheme="minorHAnsi" w:hAnsiTheme="minorHAnsi" w:cstheme="minorHAnsi"/>
                <w:b/>
                <w:bCs/>
                <w:color w:val="000000"/>
                <w:sz w:val="22"/>
                <w:szCs w:val="22"/>
              </w:rPr>
              <w:t>/(loss)</w:t>
            </w:r>
            <w:r w:rsidRPr="00677316">
              <w:rPr>
                <w:rFonts w:asciiTheme="minorHAnsi" w:hAnsiTheme="minorHAnsi" w:cstheme="minorHAnsi"/>
                <w:b/>
                <w:bCs/>
                <w:color w:val="000000"/>
                <w:sz w:val="22"/>
                <w:szCs w:val="22"/>
              </w:rPr>
              <w:t xml:space="preserve"> for the </w:t>
            </w:r>
            <w:r w:rsidR="00DD7769">
              <w:rPr>
                <w:rFonts w:asciiTheme="minorHAnsi" w:hAnsiTheme="minorHAnsi" w:cstheme="minorHAnsi"/>
                <w:b/>
                <w:bCs/>
                <w:color w:val="000000"/>
                <w:sz w:val="22"/>
                <w:szCs w:val="22"/>
              </w:rPr>
              <w:t>year</w:t>
            </w:r>
            <w:r w:rsidRPr="00677316">
              <w:rPr>
                <w:rFonts w:asciiTheme="minorHAnsi" w:hAnsiTheme="minorHAnsi" w:cstheme="minorHAnsi"/>
                <w:b/>
                <w:bCs/>
                <w:color w:val="000000"/>
                <w:sz w:val="22"/>
                <w:szCs w:val="22"/>
              </w:rPr>
              <w:t>, net of income tax</w:t>
            </w:r>
          </w:p>
        </w:tc>
        <w:tc>
          <w:tcPr>
            <w:tcW w:w="557" w:type="pct"/>
            <w:tcBorders>
              <w:bottom w:val="single" w:sz="4" w:space="0" w:color="auto"/>
            </w:tcBorders>
            <w:shd w:val="clear" w:color="auto" w:fill="FFFF00"/>
          </w:tcPr>
          <w:p w:rsidR="00314FC0" w:rsidRPr="00677316" w:rsidRDefault="00DD7769" w:rsidP="00430E4A">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522</w:t>
            </w:r>
            <w:r w:rsidR="00314FC0">
              <w:rPr>
                <w:rFonts w:asciiTheme="minorHAnsi" w:hAnsiTheme="minorHAnsi" w:cstheme="minorHAnsi"/>
                <w:b/>
                <w:bCs/>
                <w:color w:val="000000"/>
                <w:sz w:val="22"/>
                <w:szCs w:val="22"/>
              </w:rPr>
              <w:t>.</w:t>
            </w:r>
            <w:r>
              <w:rPr>
                <w:rFonts w:asciiTheme="minorHAnsi" w:hAnsiTheme="minorHAnsi" w:cstheme="minorHAnsi"/>
                <w:b/>
                <w:bCs/>
                <w:color w:val="000000"/>
                <w:sz w:val="22"/>
                <w:szCs w:val="22"/>
              </w:rPr>
              <w:t>5</w:t>
            </w:r>
          </w:p>
        </w:tc>
        <w:tc>
          <w:tcPr>
            <w:tcW w:w="555" w:type="pct"/>
            <w:tcBorders>
              <w:bottom w:val="single" w:sz="4" w:space="0" w:color="auto"/>
            </w:tcBorders>
            <w:shd w:val="solid" w:color="FFFFFF" w:fill="auto"/>
          </w:tcPr>
          <w:p w:rsidR="00314FC0" w:rsidRPr="00677316" w:rsidRDefault="00314FC0" w:rsidP="000A0936">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w:t>
            </w:r>
            <w:r w:rsidR="00DD7769">
              <w:rPr>
                <w:rFonts w:asciiTheme="minorHAnsi" w:hAnsiTheme="minorHAnsi" w:cstheme="minorHAnsi"/>
                <w:color w:val="000000"/>
                <w:sz w:val="22"/>
                <w:szCs w:val="22"/>
              </w:rPr>
              <w:t>900</w:t>
            </w:r>
            <w:r>
              <w:rPr>
                <w:rFonts w:asciiTheme="minorHAnsi" w:hAnsiTheme="minorHAnsi" w:cstheme="minorHAnsi"/>
                <w:color w:val="000000"/>
                <w:sz w:val="22"/>
                <w:szCs w:val="22"/>
              </w:rPr>
              <w:t>.</w:t>
            </w:r>
            <w:r w:rsidR="000A0936">
              <w:rPr>
                <w:rFonts w:asciiTheme="minorHAnsi" w:hAnsiTheme="minorHAnsi" w:cstheme="minorHAnsi"/>
                <w:color w:val="000000"/>
                <w:sz w:val="22"/>
                <w:szCs w:val="22"/>
              </w:rPr>
              <w:t>1</w:t>
            </w:r>
            <w:r>
              <w:rPr>
                <w:rFonts w:asciiTheme="minorHAnsi" w:hAnsiTheme="minorHAnsi" w:cstheme="minorHAnsi"/>
                <w:color w:val="000000"/>
                <w:sz w:val="22"/>
                <w:szCs w:val="22"/>
              </w:rPr>
              <w:t>)</w:t>
            </w:r>
          </w:p>
        </w:tc>
      </w:tr>
      <w:tr w:rsidR="00314FC0" w:rsidRPr="00677316" w:rsidTr="00DD7769">
        <w:trPr>
          <w:trHeight w:val="211"/>
        </w:trPr>
        <w:tc>
          <w:tcPr>
            <w:tcW w:w="3888" w:type="pct"/>
            <w:gridSpan w:val="2"/>
            <w:shd w:val="solid" w:color="FFFFFF" w:fill="auto"/>
          </w:tcPr>
          <w:p w:rsidR="00314FC0" w:rsidRPr="00677316" w:rsidRDefault="00314FC0" w:rsidP="00314FC0">
            <w:pPr>
              <w:autoSpaceDE w:val="0"/>
              <w:autoSpaceDN w:val="0"/>
              <w:adjustRightInd w:val="0"/>
              <w:rPr>
                <w:rFonts w:asciiTheme="minorHAnsi" w:hAnsiTheme="minorHAnsi" w:cstheme="minorHAnsi"/>
                <w:b/>
                <w:bCs/>
                <w:color w:val="000000"/>
                <w:sz w:val="22"/>
                <w:szCs w:val="22"/>
              </w:rPr>
            </w:pPr>
          </w:p>
        </w:tc>
        <w:tc>
          <w:tcPr>
            <w:tcW w:w="557" w:type="pct"/>
            <w:tcBorders>
              <w:top w:val="single" w:sz="4" w:space="0" w:color="auto"/>
            </w:tcBorders>
            <w:shd w:val="clear" w:color="auto" w:fill="FFFF00"/>
          </w:tcPr>
          <w:p w:rsidR="00314FC0" w:rsidRPr="00677316" w:rsidRDefault="00314FC0" w:rsidP="00314FC0">
            <w:pPr>
              <w:autoSpaceDE w:val="0"/>
              <w:autoSpaceDN w:val="0"/>
              <w:adjustRightInd w:val="0"/>
              <w:jc w:val="right"/>
              <w:rPr>
                <w:rFonts w:asciiTheme="minorHAnsi" w:hAnsiTheme="minorHAnsi" w:cstheme="minorHAnsi"/>
                <w:b/>
                <w:bCs/>
                <w:color w:val="000000"/>
                <w:sz w:val="22"/>
                <w:szCs w:val="22"/>
              </w:rPr>
            </w:pPr>
          </w:p>
        </w:tc>
        <w:tc>
          <w:tcPr>
            <w:tcW w:w="555" w:type="pct"/>
            <w:tcBorders>
              <w:top w:val="single" w:sz="4" w:space="0" w:color="auto"/>
            </w:tcBorders>
            <w:shd w:val="solid" w:color="FFFFFF" w:fill="auto"/>
          </w:tcPr>
          <w:p w:rsidR="00314FC0" w:rsidRPr="00677316" w:rsidRDefault="00314FC0" w:rsidP="00314FC0">
            <w:pPr>
              <w:autoSpaceDE w:val="0"/>
              <w:autoSpaceDN w:val="0"/>
              <w:adjustRightInd w:val="0"/>
              <w:jc w:val="right"/>
              <w:rPr>
                <w:rFonts w:asciiTheme="minorHAnsi" w:hAnsiTheme="minorHAnsi" w:cstheme="minorHAnsi"/>
                <w:color w:val="000000"/>
                <w:sz w:val="22"/>
                <w:szCs w:val="22"/>
              </w:rPr>
            </w:pPr>
          </w:p>
        </w:tc>
      </w:tr>
      <w:tr w:rsidR="00314FC0" w:rsidRPr="00677316" w:rsidTr="00DD7769">
        <w:trPr>
          <w:trHeight w:val="211"/>
        </w:trPr>
        <w:tc>
          <w:tcPr>
            <w:tcW w:w="3888" w:type="pct"/>
            <w:gridSpan w:val="2"/>
            <w:shd w:val="solid" w:color="FFFFFF" w:fill="auto"/>
          </w:tcPr>
          <w:p w:rsidR="00314FC0" w:rsidRPr="00677316" w:rsidRDefault="00314FC0" w:rsidP="00430E4A">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 xml:space="preserve">Total comprehensive income for the </w:t>
            </w:r>
            <w:r w:rsidR="00DD7769">
              <w:rPr>
                <w:rFonts w:asciiTheme="minorHAnsi" w:hAnsiTheme="minorHAnsi" w:cstheme="minorHAnsi"/>
                <w:b/>
                <w:bCs/>
                <w:color w:val="000000"/>
                <w:sz w:val="22"/>
                <w:szCs w:val="22"/>
              </w:rPr>
              <w:t>year</w:t>
            </w:r>
            <w:r w:rsidRPr="00677316">
              <w:rPr>
                <w:rFonts w:asciiTheme="minorHAnsi" w:hAnsiTheme="minorHAnsi" w:cstheme="minorHAnsi"/>
                <w:b/>
                <w:bCs/>
                <w:color w:val="000000"/>
                <w:sz w:val="22"/>
                <w:szCs w:val="22"/>
              </w:rPr>
              <w:t xml:space="preserve"> – all attributable to equity holders of parent</w:t>
            </w:r>
          </w:p>
        </w:tc>
        <w:tc>
          <w:tcPr>
            <w:tcW w:w="557" w:type="pct"/>
            <w:tcBorders>
              <w:bottom w:val="single" w:sz="4" w:space="0" w:color="auto"/>
            </w:tcBorders>
            <w:shd w:val="clear" w:color="auto" w:fill="FFFF00"/>
          </w:tcPr>
          <w:p w:rsidR="00314FC0" w:rsidRPr="00677316" w:rsidRDefault="00DD7769" w:rsidP="008323A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430E4A">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r w:rsidR="00430E4A">
              <w:rPr>
                <w:rFonts w:asciiTheme="minorHAnsi" w:hAnsiTheme="minorHAnsi" w:cstheme="minorHAnsi"/>
                <w:b/>
                <w:bCs/>
                <w:color w:val="000000"/>
                <w:sz w:val="22"/>
                <w:szCs w:val="22"/>
              </w:rPr>
              <w:t>38.</w:t>
            </w:r>
            <w:r>
              <w:rPr>
                <w:rFonts w:asciiTheme="minorHAnsi" w:hAnsiTheme="minorHAnsi" w:cstheme="minorHAnsi"/>
                <w:b/>
                <w:bCs/>
                <w:color w:val="000000"/>
                <w:sz w:val="22"/>
                <w:szCs w:val="22"/>
              </w:rPr>
              <w:t>4</w:t>
            </w:r>
          </w:p>
        </w:tc>
        <w:tc>
          <w:tcPr>
            <w:tcW w:w="555" w:type="pct"/>
            <w:tcBorders>
              <w:bottom w:val="single" w:sz="4" w:space="0" w:color="auto"/>
            </w:tcBorders>
            <w:shd w:val="solid" w:color="FFFFFF" w:fill="auto"/>
          </w:tcPr>
          <w:p w:rsidR="00314FC0" w:rsidRPr="00677316" w:rsidRDefault="008323AE" w:rsidP="000A0936">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6</w:t>
            </w:r>
            <w:r w:rsidR="00DD7769">
              <w:rPr>
                <w:rFonts w:asciiTheme="minorHAnsi" w:hAnsiTheme="minorHAnsi" w:cstheme="minorHAnsi"/>
                <w:color w:val="000000"/>
                <w:sz w:val="22"/>
                <w:szCs w:val="22"/>
              </w:rPr>
              <w:t>59</w:t>
            </w:r>
            <w:r w:rsidR="00314FC0">
              <w:rPr>
                <w:rFonts w:asciiTheme="minorHAnsi" w:hAnsiTheme="minorHAnsi" w:cstheme="minorHAnsi"/>
                <w:color w:val="000000"/>
                <w:sz w:val="22"/>
                <w:szCs w:val="22"/>
              </w:rPr>
              <w:t>.</w:t>
            </w:r>
            <w:r w:rsidR="00DD7769">
              <w:rPr>
                <w:rFonts w:asciiTheme="minorHAnsi" w:hAnsiTheme="minorHAnsi" w:cstheme="minorHAnsi"/>
                <w:color w:val="000000"/>
                <w:sz w:val="22"/>
                <w:szCs w:val="22"/>
              </w:rPr>
              <w:t>0</w:t>
            </w:r>
          </w:p>
        </w:tc>
      </w:tr>
    </w:tbl>
    <w:p w:rsidR="00314FC0" w:rsidRPr="00677316" w:rsidRDefault="00314FC0" w:rsidP="00314FC0">
      <w:pPr>
        <w:rPr>
          <w:rFonts w:asciiTheme="minorHAnsi" w:hAnsiTheme="minorHAnsi" w:cstheme="minorHAnsi"/>
          <w:b/>
          <w:bCs/>
          <w:color w:val="000000"/>
          <w:sz w:val="22"/>
          <w:szCs w:val="22"/>
        </w:rPr>
      </w:pPr>
    </w:p>
    <w:p w:rsidR="00D735E7" w:rsidRDefault="00D735E7" w:rsidP="00DE7410">
      <w:pPr>
        <w:autoSpaceDE w:val="0"/>
        <w:autoSpaceDN w:val="0"/>
        <w:adjustRightInd w:val="0"/>
        <w:rPr>
          <w:rFonts w:asciiTheme="minorHAnsi" w:hAnsiTheme="minorHAnsi" w:cstheme="minorHAnsi"/>
          <w:b/>
          <w:bCs/>
          <w:color w:val="000000"/>
        </w:rPr>
      </w:pPr>
    </w:p>
    <w:p w:rsidR="00DE7410" w:rsidRPr="006D0437" w:rsidRDefault="00DE7410" w:rsidP="00DE7410">
      <w:pPr>
        <w:autoSpaceDE w:val="0"/>
        <w:autoSpaceDN w:val="0"/>
        <w:adjustRightInd w:val="0"/>
        <w:rPr>
          <w:rFonts w:asciiTheme="minorHAnsi" w:hAnsiTheme="minorHAnsi" w:cstheme="minorHAnsi"/>
          <w:b/>
          <w:bCs/>
          <w:color w:val="000000"/>
        </w:rPr>
      </w:pPr>
      <w:r w:rsidRPr="006D0437">
        <w:rPr>
          <w:rFonts w:asciiTheme="minorHAnsi" w:hAnsiTheme="minorHAnsi" w:cstheme="minorHAnsi"/>
          <w:b/>
          <w:bCs/>
          <w:color w:val="000000"/>
        </w:rPr>
        <w:t>Ryanair Holdings plc and Subsidiaries</w:t>
      </w:r>
    </w:p>
    <w:p w:rsidR="000C0F4D" w:rsidRPr="00CB534B" w:rsidRDefault="000C0F4D" w:rsidP="000C0F4D">
      <w:pPr>
        <w:ind w:right="-279"/>
        <w:rPr>
          <w:rFonts w:asciiTheme="minorHAnsi" w:hAnsiTheme="minorHAnsi" w:cstheme="minorHAnsi"/>
          <w:b/>
          <w:bCs/>
          <w:i/>
          <w:iCs/>
          <w:color w:val="000000"/>
        </w:rPr>
      </w:pPr>
      <w:r w:rsidRPr="006D0437">
        <w:rPr>
          <w:rFonts w:asciiTheme="minorHAnsi" w:hAnsiTheme="minorHAnsi" w:cstheme="minorHAnsi"/>
          <w:b/>
          <w:bCs/>
          <w:i/>
          <w:iCs/>
          <w:color w:val="000000"/>
        </w:rPr>
        <w:t xml:space="preserve">Condensed Consolidated </w:t>
      </w:r>
      <w:r w:rsidR="00DD7769">
        <w:rPr>
          <w:rFonts w:asciiTheme="minorHAnsi" w:hAnsiTheme="minorHAnsi" w:cstheme="minorHAnsi"/>
          <w:b/>
          <w:bCs/>
          <w:i/>
          <w:iCs/>
          <w:color w:val="000000"/>
        </w:rPr>
        <w:t>Preliminary</w:t>
      </w:r>
      <w:r w:rsidRPr="006D0437">
        <w:rPr>
          <w:rFonts w:asciiTheme="minorHAnsi" w:hAnsiTheme="minorHAnsi" w:cstheme="minorHAnsi"/>
          <w:b/>
          <w:bCs/>
          <w:i/>
          <w:iCs/>
          <w:color w:val="000000"/>
        </w:rPr>
        <w:t xml:space="preserve"> Statement of Cash Flows for the</w:t>
      </w:r>
      <w:r w:rsidR="009D5EA3" w:rsidRPr="006D0437">
        <w:rPr>
          <w:rFonts w:asciiTheme="minorHAnsi" w:hAnsiTheme="minorHAnsi" w:cstheme="minorHAnsi"/>
          <w:b/>
          <w:bCs/>
          <w:i/>
          <w:iCs/>
          <w:color w:val="000000"/>
        </w:rPr>
        <w:t xml:space="preserve"> </w:t>
      </w:r>
      <w:r w:rsidR="00DD7769">
        <w:rPr>
          <w:rFonts w:asciiTheme="minorHAnsi" w:hAnsiTheme="minorHAnsi" w:cstheme="minorHAnsi"/>
          <w:b/>
          <w:bCs/>
          <w:i/>
          <w:iCs/>
          <w:color w:val="000000"/>
        </w:rPr>
        <w:t>year</w:t>
      </w:r>
      <w:r w:rsidRPr="006D0437">
        <w:rPr>
          <w:rFonts w:asciiTheme="minorHAnsi" w:hAnsiTheme="minorHAnsi" w:cstheme="minorHAnsi"/>
          <w:b/>
          <w:bCs/>
          <w:i/>
          <w:iCs/>
          <w:color w:val="000000"/>
        </w:rPr>
        <w:t xml:space="preserve"> ended</w:t>
      </w:r>
      <w:r w:rsidR="008323AE">
        <w:rPr>
          <w:rFonts w:asciiTheme="minorHAnsi" w:hAnsiTheme="minorHAnsi" w:cstheme="minorHAnsi"/>
          <w:b/>
          <w:bCs/>
          <w:i/>
          <w:iCs/>
          <w:color w:val="000000"/>
        </w:rPr>
        <w:t xml:space="preserve"> </w:t>
      </w:r>
      <w:r w:rsidR="00DD7769">
        <w:rPr>
          <w:rFonts w:asciiTheme="minorHAnsi" w:hAnsiTheme="minorHAnsi" w:cstheme="minorHAnsi"/>
          <w:b/>
          <w:bCs/>
          <w:i/>
          <w:iCs/>
          <w:color w:val="000000"/>
        </w:rPr>
        <w:t>March</w:t>
      </w:r>
      <w:r w:rsidRPr="006D0437">
        <w:rPr>
          <w:rFonts w:asciiTheme="minorHAnsi" w:hAnsiTheme="minorHAnsi" w:cstheme="minorHAnsi"/>
          <w:b/>
          <w:bCs/>
          <w:i/>
          <w:iCs/>
          <w:color w:val="000000"/>
        </w:rPr>
        <w:t xml:space="preserve"> </w:t>
      </w:r>
      <w:r w:rsidR="000A0936">
        <w:rPr>
          <w:rFonts w:asciiTheme="minorHAnsi" w:hAnsiTheme="minorHAnsi" w:cstheme="minorHAnsi"/>
          <w:b/>
          <w:bCs/>
          <w:i/>
          <w:iCs/>
          <w:color w:val="000000"/>
        </w:rPr>
        <w:t>31</w:t>
      </w:r>
      <w:r w:rsidRPr="006D0437">
        <w:rPr>
          <w:rFonts w:asciiTheme="minorHAnsi" w:hAnsiTheme="minorHAnsi" w:cstheme="minorHAnsi"/>
          <w:b/>
          <w:bCs/>
          <w:i/>
          <w:iCs/>
          <w:color w:val="000000"/>
        </w:rPr>
        <w:t xml:space="preserve">, </w:t>
      </w:r>
      <w:r w:rsidR="00B425A8">
        <w:rPr>
          <w:rFonts w:asciiTheme="minorHAnsi" w:hAnsiTheme="minorHAnsi" w:cstheme="minorHAnsi"/>
          <w:b/>
          <w:bCs/>
          <w:i/>
          <w:iCs/>
          <w:color w:val="000000"/>
        </w:rPr>
        <w:t>201</w:t>
      </w:r>
      <w:r w:rsidR="00DD7769">
        <w:rPr>
          <w:rFonts w:asciiTheme="minorHAnsi" w:hAnsiTheme="minorHAnsi" w:cstheme="minorHAnsi"/>
          <w:b/>
          <w:bCs/>
          <w:i/>
          <w:iCs/>
          <w:color w:val="000000"/>
        </w:rPr>
        <w:t>7</w:t>
      </w:r>
      <w:r w:rsidRPr="006D0437">
        <w:rPr>
          <w:rFonts w:asciiTheme="minorHAnsi" w:hAnsiTheme="minorHAnsi" w:cstheme="minorHAnsi"/>
          <w:b/>
          <w:bCs/>
          <w:i/>
          <w:iCs/>
          <w:color w:val="000000"/>
        </w:rPr>
        <w:t xml:space="preserve"> </w:t>
      </w:r>
      <w:r w:rsidR="00B7470E" w:rsidRPr="006D0437">
        <w:rPr>
          <w:rFonts w:asciiTheme="minorHAnsi" w:hAnsiTheme="minorHAnsi" w:cstheme="minorHAnsi"/>
          <w:b/>
          <w:bCs/>
          <w:i/>
          <w:iCs/>
          <w:color w:val="000000"/>
        </w:rPr>
        <w:t>(unaudited)</w:t>
      </w:r>
    </w:p>
    <w:p w:rsidR="000C0F4D" w:rsidRPr="00395906" w:rsidRDefault="003E505D" w:rsidP="000C0F4D">
      <w:pPr>
        <w:rPr>
          <w:rFonts w:asciiTheme="minorHAnsi" w:hAnsiTheme="minorHAnsi" w:cstheme="minorHAnsi"/>
          <w:sz w:val="22"/>
          <w:szCs w:val="22"/>
        </w:rPr>
      </w:pPr>
      <w:r w:rsidRPr="00395906">
        <w:rPr>
          <w:rFonts w:asciiTheme="minorHAnsi" w:hAnsiTheme="minorHAnsi" w:cstheme="minorHAnsi"/>
          <w:sz w:val="22"/>
          <w:szCs w:val="22"/>
        </w:rPr>
        <w:tab/>
      </w:r>
    </w:p>
    <w:tbl>
      <w:tblPr>
        <w:tblW w:w="11085" w:type="dxa"/>
        <w:tblLook w:val="0000" w:firstRow="0" w:lastRow="0" w:firstColumn="0" w:lastColumn="0" w:noHBand="0" w:noVBand="0"/>
      </w:tblPr>
      <w:tblGrid>
        <w:gridCol w:w="275"/>
        <w:gridCol w:w="7664"/>
        <w:gridCol w:w="745"/>
        <w:gridCol w:w="1206"/>
        <w:gridCol w:w="1195"/>
      </w:tblGrid>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b/>
                <w:color w:val="000000"/>
                <w:sz w:val="22"/>
                <w:szCs w:val="22"/>
                <w:u w:val="single"/>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7D5B9B" w:rsidRPr="00677316" w:rsidRDefault="00DD7769" w:rsidP="008323A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Year</w:t>
            </w:r>
          </w:p>
        </w:tc>
        <w:tc>
          <w:tcPr>
            <w:tcW w:w="539" w:type="pct"/>
          </w:tcPr>
          <w:p w:rsidR="000A0936" w:rsidRPr="00677316" w:rsidRDefault="00DD7769" w:rsidP="000C0F4D">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Year</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Ended</w:t>
            </w:r>
          </w:p>
        </w:tc>
        <w:tc>
          <w:tcPr>
            <w:tcW w:w="539" w:type="pct"/>
          </w:tcPr>
          <w:p w:rsidR="000C0F4D" w:rsidRPr="00677316" w:rsidRDefault="000C0F4D" w:rsidP="000C0F4D">
            <w:pPr>
              <w:autoSpaceDE w:val="0"/>
              <w:autoSpaceDN w:val="0"/>
              <w:adjustRightInd w:val="0"/>
              <w:jc w:val="right"/>
              <w:rPr>
                <w:rFonts w:asciiTheme="minorHAnsi" w:hAnsiTheme="minorHAnsi" w:cstheme="minorHAnsi"/>
                <w:bCs/>
                <w:color w:val="000000"/>
                <w:sz w:val="22"/>
                <w:szCs w:val="22"/>
              </w:rPr>
            </w:pPr>
            <w:r w:rsidRPr="00677316">
              <w:rPr>
                <w:rFonts w:asciiTheme="minorHAnsi" w:hAnsiTheme="minorHAnsi" w:cstheme="minorHAnsi"/>
                <w:bCs/>
                <w:color w:val="000000"/>
                <w:sz w:val="22"/>
                <w:szCs w:val="22"/>
              </w:rPr>
              <w:t>Ended</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DD7769" w:rsidP="000A093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Mar</w:t>
            </w:r>
            <w:r w:rsidR="00CB534B">
              <w:rPr>
                <w:rFonts w:asciiTheme="minorHAnsi" w:hAnsiTheme="minorHAnsi" w:cstheme="minorHAnsi"/>
                <w:b/>
                <w:bCs/>
                <w:color w:val="000000"/>
                <w:sz w:val="22"/>
                <w:szCs w:val="22"/>
              </w:rPr>
              <w:t xml:space="preserve"> 3</w:t>
            </w:r>
            <w:r w:rsidR="000A0936">
              <w:rPr>
                <w:rFonts w:asciiTheme="minorHAnsi" w:hAnsiTheme="minorHAnsi" w:cstheme="minorHAnsi"/>
                <w:b/>
                <w:bCs/>
                <w:color w:val="000000"/>
                <w:sz w:val="22"/>
                <w:szCs w:val="22"/>
              </w:rPr>
              <w:t>1</w:t>
            </w:r>
            <w:r w:rsidR="000C0F4D" w:rsidRPr="00677316">
              <w:rPr>
                <w:rFonts w:asciiTheme="minorHAnsi" w:hAnsiTheme="minorHAnsi" w:cstheme="minorHAnsi"/>
                <w:b/>
                <w:bCs/>
                <w:color w:val="000000"/>
                <w:sz w:val="22"/>
                <w:szCs w:val="22"/>
              </w:rPr>
              <w:t>,</w:t>
            </w:r>
          </w:p>
        </w:tc>
        <w:tc>
          <w:tcPr>
            <w:tcW w:w="539" w:type="pct"/>
          </w:tcPr>
          <w:p w:rsidR="000C0F4D" w:rsidRPr="00677316" w:rsidRDefault="00DD7769" w:rsidP="000A093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Mar</w:t>
            </w:r>
            <w:r w:rsidR="001B645A">
              <w:rPr>
                <w:rFonts w:asciiTheme="minorHAnsi" w:hAnsiTheme="minorHAnsi" w:cstheme="minorHAnsi"/>
                <w:bCs/>
                <w:color w:val="000000"/>
                <w:sz w:val="22"/>
                <w:szCs w:val="22"/>
              </w:rPr>
              <w:t xml:space="preserve"> 3</w:t>
            </w:r>
            <w:r w:rsidR="000A0936">
              <w:rPr>
                <w:rFonts w:asciiTheme="minorHAnsi" w:hAnsiTheme="minorHAnsi" w:cstheme="minorHAnsi"/>
                <w:bCs/>
                <w:color w:val="000000"/>
                <w:sz w:val="22"/>
                <w:szCs w:val="22"/>
              </w:rPr>
              <w:t>1</w:t>
            </w:r>
            <w:r w:rsidR="000C0F4D" w:rsidRPr="00677316">
              <w:rPr>
                <w:rFonts w:asciiTheme="minorHAnsi" w:hAnsiTheme="minorHAnsi" w:cstheme="minorHAnsi"/>
                <w:bCs/>
                <w:color w:val="000000"/>
                <w:sz w:val="22"/>
                <w:szCs w:val="22"/>
              </w:rPr>
              <w:t>,</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B425A8" w:rsidP="007D5B9B">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DD7769">
              <w:rPr>
                <w:rFonts w:asciiTheme="minorHAnsi" w:hAnsiTheme="minorHAnsi" w:cstheme="minorHAnsi"/>
                <w:b/>
                <w:bCs/>
                <w:color w:val="000000"/>
                <w:sz w:val="22"/>
                <w:szCs w:val="22"/>
              </w:rPr>
              <w:t>7</w:t>
            </w:r>
          </w:p>
        </w:tc>
        <w:tc>
          <w:tcPr>
            <w:tcW w:w="539" w:type="pct"/>
          </w:tcPr>
          <w:p w:rsidR="000C0F4D" w:rsidRPr="00677316" w:rsidRDefault="00B425A8" w:rsidP="007D5B9B">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201</w:t>
            </w:r>
            <w:r w:rsidR="00DD7769">
              <w:rPr>
                <w:rFonts w:asciiTheme="minorHAnsi" w:hAnsiTheme="minorHAnsi" w:cstheme="minorHAnsi"/>
                <w:bCs/>
                <w:color w:val="000000"/>
                <w:sz w:val="22"/>
                <w:szCs w:val="22"/>
              </w:rPr>
              <w:t>6</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u w:val="single"/>
              </w:rPr>
            </w:pPr>
            <w:r w:rsidRPr="00677316">
              <w:rPr>
                <w:rFonts w:asciiTheme="minorHAnsi" w:hAnsiTheme="minorHAnsi" w:cstheme="minorHAnsi"/>
                <w:b/>
                <w:bCs/>
                <w:color w:val="000000"/>
                <w:sz w:val="22"/>
                <w:szCs w:val="22"/>
                <w:u w:val="single"/>
              </w:rPr>
              <w:t>Note</w:t>
            </w:r>
          </w:p>
        </w:tc>
        <w:tc>
          <w:tcPr>
            <w:tcW w:w="544" w:type="pct"/>
            <w:shd w:val="clear" w:color="auto" w:fill="FFFF00"/>
          </w:tcPr>
          <w:p w:rsidR="000C0F4D" w:rsidRPr="00677316" w:rsidRDefault="000C0F4D" w:rsidP="00FE7CA2">
            <w:pPr>
              <w:autoSpaceDE w:val="0"/>
              <w:autoSpaceDN w:val="0"/>
              <w:adjustRightInd w:val="0"/>
              <w:jc w:val="right"/>
              <w:rPr>
                <w:rFonts w:asciiTheme="minorHAnsi" w:hAnsiTheme="minorHAnsi" w:cstheme="minorHAnsi"/>
                <w:b/>
                <w:bCs/>
                <w:color w:val="000000"/>
                <w:sz w:val="22"/>
                <w:szCs w:val="22"/>
                <w:u w:val="single"/>
              </w:rPr>
            </w:pPr>
            <w:r w:rsidRPr="00677316">
              <w:rPr>
                <w:rFonts w:asciiTheme="minorHAnsi" w:hAnsiTheme="minorHAnsi" w:cstheme="minorHAnsi"/>
                <w:b/>
                <w:bCs/>
                <w:color w:val="000000"/>
                <w:sz w:val="22"/>
                <w:szCs w:val="22"/>
                <w:u w:val="single"/>
              </w:rPr>
              <w:t>€</w:t>
            </w:r>
            <w:r w:rsidR="00FE7CA2">
              <w:rPr>
                <w:rFonts w:asciiTheme="minorHAnsi" w:hAnsiTheme="minorHAnsi" w:cstheme="minorHAnsi"/>
                <w:b/>
                <w:bCs/>
                <w:color w:val="000000"/>
                <w:sz w:val="22"/>
                <w:szCs w:val="22"/>
                <w:u w:val="single"/>
              </w:rPr>
              <w:t>M</w:t>
            </w:r>
          </w:p>
        </w:tc>
        <w:tc>
          <w:tcPr>
            <w:tcW w:w="539" w:type="pct"/>
          </w:tcPr>
          <w:p w:rsidR="000C0F4D" w:rsidRPr="00677316" w:rsidRDefault="000C0F4D" w:rsidP="00FE7CA2">
            <w:pPr>
              <w:autoSpaceDE w:val="0"/>
              <w:autoSpaceDN w:val="0"/>
              <w:adjustRightInd w:val="0"/>
              <w:jc w:val="right"/>
              <w:rPr>
                <w:rFonts w:asciiTheme="minorHAnsi" w:hAnsiTheme="minorHAnsi" w:cstheme="minorHAnsi"/>
                <w:bCs/>
                <w:color w:val="000000"/>
                <w:sz w:val="22"/>
                <w:szCs w:val="22"/>
                <w:u w:val="single"/>
              </w:rPr>
            </w:pPr>
            <w:r w:rsidRPr="00677316">
              <w:rPr>
                <w:rFonts w:asciiTheme="minorHAnsi" w:hAnsiTheme="minorHAnsi" w:cstheme="minorHAnsi"/>
                <w:bCs/>
                <w:color w:val="000000"/>
                <w:sz w:val="22"/>
                <w:szCs w:val="22"/>
                <w:u w:val="single"/>
              </w:rPr>
              <w:t>€</w:t>
            </w:r>
            <w:r w:rsidR="00FE7CA2">
              <w:rPr>
                <w:rFonts w:asciiTheme="minorHAnsi" w:hAnsiTheme="minorHAnsi" w:cstheme="minorHAnsi"/>
                <w:bCs/>
                <w:color w:val="000000"/>
                <w:sz w:val="22"/>
                <w:szCs w:val="22"/>
                <w:u w:val="single"/>
              </w:rPr>
              <w:t>M</w:t>
            </w:r>
          </w:p>
        </w:tc>
      </w:tr>
      <w:tr w:rsidR="000C0F4D" w:rsidRPr="00677316" w:rsidTr="008323AE">
        <w:trPr>
          <w:trHeight w:val="247"/>
        </w:trPr>
        <w:tc>
          <w:tcPr>
            <w:tcW w:w="3581" w:type="pct"/>
            <w:gridSpan w:val="2"/>
          </w:tcPr>
          <w:p w:rsidR="000C0F4D" w:rsidRPr="00677316" w:rsidRDefault="000C0F4D" w:rsidP="000C0F4D">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Operating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Profit after tax</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8323AE" w:rsidP="000A093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DD7769">
              <w:rPr>
                <w:rFonts w:asciiTheme="minorHAnsi" w:hAnsiTheme="minorHAnsi" w:cstheme="minorHAnsi"/>
                <w:b/>
                <w:bCs/>
                <w:color w:val="000000"/>
                <w:sz w:val="22"/>
                <w:szCs w:val="22"/>
              </w:rPr>
              <w:t>315</w:t>
            </w:r>
            <w:r>
              <w:rPr>
                <w:rFonts w:asciiTheme="minorHAnsi" w:hAnsiTheme="minorHAnsi" w:cstheme="minorHAnsi"/>
                <w:b/>
                <w:bCs/>
                <w:color w:val="000000"/>
                <w:sz w:val="22"/>
                <w:szCs w:val="22"/>
              </w:rPr>
              <w:t>.</w:t>
            </w:r>
            <w:r w:rsidR="00DD7769">
              <w:rPr>
                <w:rFonts w:asciiTheme="minorHAnsi" w:hAnsiTheme="minorHAnsi" w:cstheme="minorHAnsi"/>
                <w:b/>
                <w:bCs/>
                <w:color w:val="000000"/>
                <w:sz w:val="22"/>
                <w:szCs w:val="22"/>
              </w:rPr>
              <w:t>9</w:t>
            </w:r>
          </w:p>
        </w:tc>
        <w:tc>
          <w:tcPr>
            <w:tcW w:w="539" w:type="pct"/>
          </w:tcPr>
          <w:p w:rsidR="000C0F4D" w:rsidRPr="00677316" w:rsidRDefault="00A94803"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BC5352">
              <w:rPr>
                <w:rFonts w:asciiTheme="minorHAnsi" w:hAnsiTheme="minorHAnsi" w:cstheme="minorHAnsi"/>
                <w:bCs/>
                <w:color w:val="000000"/>
                <w:sz w:val="22"/>
                <w:szCs w:val="22"/>
              </w:rPr>
              <w:t>5</w:t>
            </w:r>
            <w:r w:rsidR="00722370">
              <w:rPr>
                <w:rFonts w:asciiTheme="minorHAnsi" w:hAnsiTheme="minorHAnsi" w:cstheme="minorHAnsi"/>
                <w:bCs/>
                <w:color w:val="000000"/>
                <w:sz w:val="22"/>
                <w:szCs w:val="22"/>
              </w:rPr>
              <w:t>59</w:t>
            </w:r>
            <w:r w:rsidR="00CB534B">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1</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Pr>
          <w:p w:rsidR="000C0F4D" w:rsidRPr="00677316" w:rsidRDefault="000C0F4D" w:rsidP="000C0F4D">
            <w:pPr>
              <w:autoSpaceDE w:val="0"/>
              <w:autoSpaceDN w:val="0"/>
              <w:adjustRightInd w:val="0"/>
              <w:jc w:val="right"/>
              <w:rPr>
                <w:rFonts w:asciiTheme="minorHAnsi" w:hAnsiTheme="minorHAnsi" w:cstheme="minorHAnsi"/>
                <w:bCs/>
                <w:color w:val="000000"/>
                <w:sz w:val="22"/>
                <w:szCs w:val="22"/>
              </w:rPr>
            </w:pPr>
          </w:p>
        </w:tc>
      </w:tr>
      <w:tr w:rsidR="000C0F4D" w:rsidRPr="00677316" w:rsidTr="008323AE">
        <w:trPr>
          <w:trHeight w:val="262"/>
        </w:trPr>
        <w:tc>
          <w:tcPr>
            <w:tcW w:w="3581" w:type="pct"/>
            <w:gridSpan w:val="2"/>
          </w:tcPr>
          <w:p w:rsidR="000C0F4D" w:rsidRPr="00677316" w:rsidRDefault="000C0F4D" w:rsidP="001302E6">
            <w:pPr>
              <w:autoSpaceDE w:val="0"/>
              <w:autoSpaceDN w:val="0"/>
              <w:adjustRightInd w:val="0"/>
              <w:rPr>
                <w:rFonts w:asciiTheme="minorHAnsi" w:hAnsiTheme="minorHAnsi" w:cstheme="minorHAnsi"/>
                <w:b/>
                <w:bCs/>
                <w:i/>
                <w:iCs/>
                <w:color w:val="000000"/>
                <w:sz w:val="22"/>
                <w:szCs w:val="22"/>
              </w:rPr>
            </w:pPr>
            <w:r w:rsidRPr="00677316">
              <w:rPr>
                <w:rFonts w:asciiTheme="minorHAnsi" w:hAnsiTheme="minorHAnsi" w:cstheme="minorHAnsi"/>
                <w:b/>
                <w:bCs/>
                <w:i/>
                <w:iCs/>
                <w:color w:val="000000"/>
                <w:sz w:val="22"/>
                <w:szCs w:val="22"/>
              </w:rPr>
              <w:t xml:space="preserve">Adjustments to reconcile profit </w:t>
            </w:r>
            <w:r w:rsidR="001302E6">
              <w:rPr>
                <w:rFonts w:asciiTheme="minorHAnsi" w:hAnsiTheme="minorHAnsi" w:cstheme="minorHAnsi"/>
                <w:b/>
                <w:bCs/>
                <w:i/>
                <w:iCs/>
                <w:color w:val="000000"/>
                <w:sz w:val="22"/>
                <w:szCs w:val="22"/>
              </w:rPr>
              <w:t>after</w:t>
            </w:r>
            <w:r w:rsidRPr="00677316">
              <w:rPr>
                <w:rFonts w:asciiTheme="minorHAnsi" w:hAnsiTheme="minorHAnsi" w:cstheme="minorHAnsi"/>
                <w:b/>
                <w:bCs/>
                <w:i/>
                <w:iCs/>
                <w:color w:val="000000"/>
                <w:sz w:val="22"/>
                <w:szCs w:val="22"/>
              </w:rPr>
              <w:t xml:space="preserve"> tax to net cash provided by operating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Depreciation</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DD7769"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497</w:t>
            </w:r>
            <w:r w:rsidR="00CB534B">
              <w:rPr>
                <w:rFonts w:asciiTheme="minorHAnsi" w:hAnsiTheme="minorHAnsi" w:cstheme="minorHAnsi"/>
                <w:b/>
                <w:bCs/>
                <w:color w:val="000000"/>
                <w:sz w:val="22"/>
                <w:szCs w:val="22"/>
              </w:rPr>
              <w:t>.</w:t>
            </w:r>
            <w:r>
              <w:rPr>
                <w:rFonts w:asciiTheme="minorHAnsi" w:hAnsiTheme="minorHAnsi" w:cstheme="minorHAnsi"/>
                <w:b/>
                <w:bCs/>
                <w:color w:val="000000"/>
                <w:sz w:val="22"/>
                <w:szCs w:val="22"/>
              </w:rPr>
              <w:t>5</w:t>
            </w:r>
          </w:p>
        </w:tc>
        <w:tc>
          <w:tcPr>
            <w:tcW w:w="539" w:type="pct"/>
          </w:tcPr>
          <w:p w:rsidR="000C0F4D" w:rsidRPr="00677316" w:rsidRDefault="00722370"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427</w:t>
            </w:r>
            <w:r w:rsidR="00CB534B">
              <w:rPr>
                <w:rFonts w:asciiTheme="minorHAnsi" w:hAnsiTheme="minorHAnsi" w:cstheme="minorHAnsi"/>
                <w:bCs/>
                <w:color w:val="000000"/>
                <w:sz w:val="22"/>
                <w:szCs w:val="22"/>
              </w:rPr>
              <w:t>.</w:t>
            </w:r>
            <w:r>
              <w:rPr>
                <w:rFonts w:asciiTheme="minorHAnsi" w:hAnsiTheme="minorHAnsi" w:cstheme="minorHAnsi"/>
                <w:bCs/>
                <w:color w:val="000000"/>
                <w:sz w:val="22"/>
                <w:szCs w:val="22"/>
              </w:rPr>
              <w:t>3</w:t>
            </w:r>
          </w:p>
        </w:tc>
      </w:tr>
      <w:tr w:rsidR="00DD7769" w:rsidRPr="00677316" w:rsidTr="008323AE">
        <w:trPr>
          <w:trHeight w:val="247"/>
        </w:trPr>
        <w:tc>
          <w:tcPr>
            <w:tcW w:w="124" w:type="pct"/>
          </w:tcPr>
          <w:p w:rsidR="00DD7769" w:rsidRPr="00677316" w:rsidRDefault="00DD7769" w:rsidP="00B7470E">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DD7769" w:rsidRDefault="00DD7769" w:rsidP="000A0936">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Retirement costs</w:t>
            </w:r>
          </w:p>
        </w:tc>
        <w:tc>
          <w:tcPr>
            <w:tcW w:w="336" w:type="pct"/>
          </w:tcPr>
          <w:p w:rsidR="00DD7769" w:rsidRPr="00677316" w:rsidRDefault="00DD7769" w:rsidP="00B7470E">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DD7769" w:rsidRDefault="00DD7769" w:rsidP="0039590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539" w:type="pct"/>
          </w:tcPr>
          <w:p w:rsidR="00DD7769" w:rsidRDefault="00DD7769" w:rsidP="00A169F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0.2</w:t>
            </w:r>
          </w:p>
        </w:tc>
      </w:tr>
      <w:tr w:rsidR="009F2CE6" w:rsidRPr="00677316" w:rsidTr="008323AE">
        <w:trPr>
          <w:trHeight w:val="247"/>
        </w:trPr>
        <w:tc>
          <w:tcPr>
            <w:tcW w:w="124" w:type="pct"/>
          </w:tcPr>
          <w:p w:rsidR="009F2CE6" w:rsidRPr="00677316" w:rsidRDefault="009F2CE6" w:rsidP="00B7470E">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9F2CE6" w:rsidRPr="00677316" w:rsidRDefault="00CB534B" w:rsidP="000A0936">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Decrease</w:t>
            </w:r>
            <w:r w:rsidR="00DD7769">
              <w:rPr>
                <w:rFonts w:asciiTheme="minorHAnsi" w:hAnsiTheme="minorHAnsi" w:cstheme="minorHAnsi"/>
                <w:color w:val="000000"/>
                <w:sz w:val="22"/>
                <w:szCs w:val="22"/>
              </w:rPr>
              <w:t>/(increase)</w:t>
            </w:r>
            <w:r w:rsidR="009F2CE6">
              <w:rPr>
                <w:rFonts w:asciiTheme="minorHAnsi" w:hAnsiTheme="minorHAnsi" w:cstheme="minorHAnsi"/>
                <w:color w:val="000000"/>
                <w:sz w:val="22"/>
                <w:szCs w:val="22"/>
              </w:rPr>
              <w:t xml:space="preserve"> in inventories</w:t>
            </w:r>
          </w:p>
        </w:tc>
        <w:tc>
          <w:tcPr>
            <w:tcW w:w="336" w:type="pct"/>
          </w:tcPr>
          <w:p w:rsidR="009F2CE6" w:rsidRPr="00677316" w:rsidRDefault="009F2CE6" w:rsidP="00B7470E">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9F2CE6" w:rsidRDefault="00DD7769" w:rsidP="0039590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0.2</w:t>
            </w:r>
          </w:p>
        </w:tc>
        <w:tc>
          <w:tcPr>
            <w:tcW w:w="539" w:type="pct"/>
          </w:tcPr>
          <w:p w:rsidR="009F2CE6" w:rsidRDefault="00722370" w:rsidP="00A169F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(1.2)</w:t>
            </w:r>
          </w:p>
        </w:tc>
      </w:tr>
      <w:tr w:rsidR="00B7470E" w:rsidRPr="00677316" w:rsidTr="008323AE">
        <w:trPr>
          <w:trHeight w:val="247"/>
        </w:trPr>
        <w:tc>
          <w:tcPr>
            <w:tcW w:w="124" w:type="pct"/>
          </w:tcPr>
          <w:p w:rsidR="00B7470E" w:rsidRPr="00677316" w:rsidRDefault="00B7470E" w:rsidP="00B7470E">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B7470E" w:rsidRPr="00677316" w:rsidRDefault="00B7470E" w:rsidP="00B7470E">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Tax expense on profit on ordinary activities</w:t>
            </w:r>
          </w:p>
        </w:tc>
        <w:tc>
          <w:tcPr>
            <w:tcW w:w="336" w:type="pct"/>
          </w:tcPr>
          <w:p w:rsidR="00B7470E" w:rsidRPr="00677316" w:rsidRDefault="00B7470E" w:rsidP="00B7470E">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B7470E" w:rsidRPr="00677316" w:rsidRDefault="008323AE"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BC5352">
              <w:rPr>
                <w:rFonts w:asciiTheme="minorHAnsi" w:hAnsiTheme="minorHAnsi" w:cstheme="minorHAnsi"/>
                <w:b/>
                <w:bCs/>
                <w:color w:val="000000"/>
                <w:sz w:val="22"/>
                <w:szCs w:val="22"/>
              </w:rPr>
              <w:t>5</w:t>
            </w:r>
            <w:r w:rsidR="00DD7769">
              <w:rPr>
                <w:rFonts w:asciiTheme="minorHAnsi" w:hAnsiTheme="minorHAnsi" w:cstheme="minorHAnsi"/>
                <w:b/>
                <w:bCs/>
                <w:color w:val="000000"/>
                <w:sz w:val="22"/>
                <w:szCs w:val="22"/>
              </w:rPr>
              <w:t>4</w:t>
            </w:r>
            <w:r w:rsidR="00E25F44">
              <w:rPr>
                <w:rFonts w:asciiTheme="minorHAnsi" w:hAnsiTheme="minorHAnsi" w:cstheme="minorHAnsi"/>
                <w:b/>
                <w:bCs/>
                <w:color w:val="000000"/>
                <w:sz w:val="22"/>
                <w:szCs w:val="22"/>
              </w:rPr>
              <w:t>.</w:t>
            </w:r>
            <w:r w:rsidR="00DD7769">
              <w:rPr>
                <w:rFonts w:asciiTheme="minorHAnsi" w:hAnsiTheme="minorHAnsi" w:cstheme="minorHAnsi"/>
                <w:b/>
                <w:bCs/>
                <w:color w:val="000000"/>
                <w:sz w:val="22"/>
                <w:szCs w:val="22"/>
              </w:rPr>
              <w:t>4</w:t>
            </w:r>
          </w:p>
        </w:tc>
        <w:tc>
          <w:tcPr>
            <w:tcW w:w="539" w:type="pct"/>
          </w:tcPr>
          <w:p w:rsidR="00B7470E" w:rsidRPr="00677316" w:rsidRDefault="00A94803"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722370">
              <w:rPr>
                <w:rFonts w:asciiTheme="minorHAnsi" w:hAnsiTheme="minorHAnsi" w:cstheme="minorHAnsi"/>
                <w:bCs/>
                <w:color w:val="000000"/>
                <w:sz w:val="22"/>
                <w:szCs w:val="22"/>
              </w:rPr>
              <w:t>62</w:t>
            </w:r>
            <w:r w:rsidR="00E25F44">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8</w:t>
            </w:r>
          </w:p>
        </w:tc>
      </w:tr>
      <w:tr w:rsidR="00B7470E" w:rsidRPr="00677316" w:rsidTr="008323AE">
        <w:trPr>
          <w:trHeight w:val="247"/>
        </w:trPr>
        <w:tc>
          <w:tcPr>
            <w:tcW w:w="124" w:type="pct"/>
          </w:tcPr>
          <w:p w:rsidR="00B7470E" w:rsidRPr="00677316" w:rsidRDefault="00B7470E" w:rsidP="00B7470E">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B7470E" w:rsidRPr="00677316" w:rsidRDefault="00B7470E" w:rsidP="00B7470E">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Share based payments</w:t>
            </w:r>
          </w:p>
        </w:tc>
        <w:tc>
          <w:tcPr>
            <w:tcW w:w="336" w:type="pct"/>
          </w:tcPr>
          <w:p w:rsidR="00B7470E" w:rsidRPr="00677316" w:rsidRDefault="00B7470E" w:rsidP="00B7470E">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B7470E" w:rsidRPr="00677316" w:rsidRDefault="00DD7769"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5</w:t>
            </w:r>
            <w:r w:rsidR="00E25F44">
              <w:rPr>
                <w:rFonts w:asciiTheme="minorHAnsi" w:hAnsiTheme="minorHAnsi" w:cstheme="minorHAnsi"/>
                <w:b/>
                <w:bCs/>
                <w:color w:val="000000"/>
                <w:sz w:val="22"/>
                <w:szCs w:val="22"/>
              </w:rPr>
              <w:t>.</w:t>
            </w:r>
            <w:r>
              <w:rPr>
                <w:rFonts w:asciiTheme="minorHAnsi" w:hAnsiTheme="minorHAnsi" w:cstheme="minorHAnsi"/>
                <w:b/>
                <w:bCs/>
                <w:color w:val="000000"/>
                <w:sz w:val="22"/>
                <w:szCs w:val="22"/>
              </w:rPr>
              <w:t>7</w:t>
            </w:r>
          </w:p>
        </w:tc>
        <w:tc>
          <w:tcPr>
            <w:tcW w:w="539" w:type="pct"/>
          </w:tcPr>
          <w:p w:rsidR="00B7470E" w:rsidRPr="00677316" w:rsidRDefault="00722370"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5</w:t>
            </w:r>
            <w:r w:rsidR="00E25F44">
              <w:rPr>
                <w:rFonts w:asciiTheme="minorHAnsi" w:hAnsiTheme="minorHAnsi" w:cstheme="minorHAnsi"/>
                <w:bCs/>
                <w:color w:val="000000"/>
                <w:sz w:val="22"/>
                <w:szCs w:val="22"/>
              </w:rPr>
              <w:t>.</w:t>
            </w:r>
            <w:r>
              <w:rPr>
                <w:rFonts w:asciiTheme="minorHAnsi" w:hAnsiTheme="minorHAnsi" w:cstheme="minorHAnsi"/>
                <w:bCs/>
                <w:color w:val="000000"/>
                <w:sz w:val="22"/>
                <w:szCs w:val="22"/>
              </w:rPr>
              <w:t>9</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center"/>
              <w:rPr>
                <w:rFonts w:asciiTheme="minorHAnsi" w:hAnsiTheme="minorHAnsi" w:cstheme="minorHAnsi"/>
                <w:color w:val="000000"/>
                <w:sz w:val="22"/>
                <w:szCs w:val="22"/>
                <w:highlight w:val="yellow"/>
              </w:rPr>
            </w:pPr>
          </w:p>
        </w:tc>
        <w:tc>
          <w:tcPr>
            <w:tcW w:w="3456" w:type="pct"/>
          </w:tcPr>
          <w:p w:rsidR="000C0F4D" w:rsidRPr="00677316" w:rsidRDefault="00E25F44" w:rsidP="00020331">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Decrease</w:t>
            </w:r>
            <w:r w:rsidR="00722370">
              <w:rPr>
                <w:rFonts w:asciiTheme="minorHAnsi" w:hAnsiTheme="minorHAnsi" w:cstheme="minorHAnsi"/>
                <w:color w:val="000000"/>
                <w:sz w:val="22"/>
                <w:szCs w:val="22"/>
              </w:rPr>
              <w:t>/(increase)</w:t>
            </w:r>
            <w:r w:rsidR="00020331">
              <w:rPr>
                <w:rFonts w:asciiTheme="minorHAnsi" w:hAnsiTheme="minorHAnsi" w:cstheme="minorHAnsi"/>
                <w:color w:val="000000"/>
                <w:sz w:val="22"/>
                <w:szCs w:val="22"/>
              </w:rPr>
              <w:t xml:space="preserve"> </w:t>
            </w:r>
            <w:r w:rsidR="000C0F4D" w:rsidRPr="00677316">
              <w:rPr>
                <w:rFonts w:asciiTheme="minorHAnsi" w:hAnsiTheme="minorHAnsi" w:cstheme="minorHAnsi"/>
                <w:color w:val="000000"/>
                <w:sz w:val="22"/>
                <w:szCs w:val="22"/>
              </w:rPr>
              <w:t>in trade receivables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BC5352"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DD7769">
              <w:rPr>
                <w:rFonts w:asciiTheme="minorHAnsi" w:hAnsiTheme="minorHAnsi" w:cstheme="minorHAnsi"/>
                <w:b/>
                <w:bCs/>
                <w:color w:val="000000"/>
                <w:sz w:val="22"/>
                <w:szCs w:val="22"/>
              </w:rPr>
              <w:t>1</w:t>
            </w:r>
            <w:r w:rsidR="00E25F44">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8</w:t>
            </w:r>
          </w:p>
        </w:tc>
        <w:tc>
          <w:tcPr>
            <w:tcW w:w="539" w:type="pct"/>
          </w:tcPr>
          <w:p w:rsidR="000C0F4D" w:rsidRPr="00677316" w:rsidRDefault="00BC5352" w:rsidP="00A94803">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6</w:t>
            </w: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0</w:t>
            </w:r>
            <w:r>
              <w:rPr>
                <w:rFonts w:asciiTheme="minorHAnsi" w:hAnsiTheme="minorHAnsi" w:cstheme="minorHAnsi"/>
                <w:bCs/>
                <w:color w:val="000000"/>
                <w:sz w:val="22"/>
                <w:szCs w:val="22"/>
              </w:rPr>
              <w:t>)</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BC5352" w:rsidP="00BC5352">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w:t>
            </w:r>
            <w:r w:rsidR="00722370">
              <w:rPr>
                <w:rFonts w:asciiTheme="minorHAnsi" w:hAnsiTheme="minorHAnsi" w:cstheme="minorHAnsi"/>
                <w:color w:val="000000"/>
                <w:sz w:val="22"/>
                <w:szCs w:val="22"/>
              </w:rPr>
              <w:t>I</w:t>
            </w:r>
            <w:r>
              <w:rPr>
                <w:rFonts w:asciiTheme="minorHAnsi" w:hAnsiTheme="minorHAnsi" w:cstheme="minorHAnsi"/>
                <w:color w:val="000000"/>
                <w:sz w:val="22"/>
                <w:szCs w:val="22"/>
              </w:rPr>
              <w:t>ncrease)</w:t>
            </w:r>
            <w:r w:rsidR="00020331">
              <w:rPr>
                <w:rFonts w:asciiTheme="minorHAnsi" w:hAnsiTheme="minorHAnsi" w:cstheme="minorHAnsi"/>
                <w:color w:val="000000"/>
                <w:sz w:val="22"/>
                <w:szCs w:val="22"/>
              </w:rPr>
              <w:t xml:space="preserve"> </w:t>
            </w:r>
            <w:r w:rsidR="000C0F4D" w:rsidRPr="00677316">
              <w:rPr>
                <w:rFonts w:asciiTheme="minorHAnsi" w:hAnsiTheme="minorHAnsi" w:cstheme="minorHAnsi"/>
                <w:color w:val="000000"/>
                <w:sz w:val="22"/>
                <w:szCs w:val="22"/>
              </w:rPr>
              <w:t>in other current assets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722370" w:rsidP="008323AE">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(76.0)</w:t>
            </w:r>
          </w:p>
        </w:tc>
        <w:tc>
          <w:tcPr>
            <w:tcW w:w="539" w:type="pct"/>
          </w:tcPr>
          <w:p w:rsidR="000C0F4D" w:rsidRPr="00677316" w:rsidRDefault="00E25F44"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w:t>
            </w:r>
            <w:r w:rsidR="00722370">
              <w:rPr>
                <w:rFonts w:asciiTheme="minorHAnsi" w:hAnsiTheme="minorHAnsi" w:cstheme="minorHAnsi"/>
                <w:bCs/>
                <w:color w:val="000000"/>
                <w:sz w:val="22"/>
                <w:szCs w:val="22"/>
              </w:rPr>
              <w:t>1</w:t>
            </w: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2</w:t>
            </w:r>
            <w:r>
              <w:rPr>
                <w:rFonts w:asciiTheme="minorHAnsi" w:hAnsiTheme="minorHAnsi" w:cstheme="minorHAnsi"/>
                <w:bCs/>
                <w:color w:val="000000"/>
                <w:sz w:val="22"/>
                <w:szCs w:val="22"/>
              </w:rPr>
              <w:t>)</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722370" w:rsidP="00BC5352">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I</w:t>
            </w:r>
            <w:r w:rsidR="00895469" w:rsidRPr="00677316">
              <w:rPr>
                <w:rFonts w:asciiTheme="minorHAnsi" w:hAnsiTheme="minorHAnsi" w:cstheme="minorHAnsi"/>
                <w:color w:val="000000"/>
                <w:sz w:val="22"/>
                <w:szCs w:val="22"/>
              </w:rPr>
              <w:t>n</w:t>
            </w:r>
            <w:r w:rsidR="00533F58" w:rsidRPr="00677316">
              <w:rPr>
                <w:rFonts w:asciiTheme="minorHAnsi" w:hAnsiTheme="minorHAnsi" w:cstheme="minorHAnsi"/>
                <w:color w:val="000000"/>
                <w:sz w:val="22"/>
                <w:szCs w:val="22"/>
              </w:rPr>
              <w:t>crease</w:t>
            </w:r>
            <w:r w:rsidR="00020331">
              <w:rPr>
                <w:rFonts w:asciiTheme="minorHAnsi" w:hAnsiTheme="minorHAnsi" w:cstheme="minorHAnsi"/>
                <w:color w:val="000000"/>
                <w:sz w:val="22"/>
                <w:szCs w:val="22"/>
              </w:rPr>
              <w:t xml:space="preserve"> </w:t>
            </w:r>
            <w:r w:rsidR="000C0F4D" w:rsidRPr="00677316">
              <w:rPr>
                <w:rFonts w:asciiTheme="minorHAnsi" w:hAnsiTheme="minorHAnsi" w:cstheme="minorHAnsi"/>
                <w:color w:val="000000"/>
                <w:sz w:val="22"/>
                <w:szCs w:val="22"/>
              </w:rPr>
              <w:t>in trade payables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63.5</w:t>
            </w:r>
          </w:p>
        </w:tc>
        <w:tc>
          <w:tcPr>
            <w:tcW w:w="539" w:type="pct"/>
          </w:tcPr>
          <w:p w:rsidR="000C0F4D" w:rsidRPr="00677316" w:rsidRDefault="00722370" w:rsidP="00A169F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3</w:t>
            </w:r>
            <w:r w:rsidR="00A94803">
              <w:rPr>
                <w:rFonts w:asciiTheme="minorHAnsi" w:hAnsiTheme="minorHAnsi" w:cstheme="minorHAnsi"/>
                <w:bCs/>
                <w:color w:val="000000"/>
                <w:sz w:val="22"/>
                <w:szCs w:val="22"/>
              </w:rPr>
              <w:t>4</w:t>
            </w:r>
            <w:r w:rsidR="00E25F44">
              <w:rPr>
                <w:rFonts w:asciiTheme="minorHAnsi" w:hAnsiTheme="minorHAnsi" w:cstheme="minorHAnsi"/>
                <w:bCs/>
                <w:color w:val="000000"/>
                <w:sz w:val="22"/>
                <w:szCs w:val="22"/>
              </w:rPr>
              <w:t>.</w:t>
            </w:r>
            <w:r>
              <w:rPr>
                <w:rFonts w:asciiTheme="minorHAnsi" w:hAnsiTheme="minorHAnsi" w:cstheme="minorHAnsi"/>
                <w:bCs/>
                <w:color w:val="000000"/>
                <w:sz w:val="22"/>
                <w:szCs w:val="22"/>
              </w:rPr>
              <w:t>1</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722370" w:rsidP="008323A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In</w:t>
            </w:r>
            <w:r w:rsidR="000C0F4D" w:rsidRPr="00677316">
              <w:rPr>
                <w:rFonts w:asciiTheme="minorHAnsi" w:hAnsiTheme="minorHAnsi" w:cstheme="minorHAnsi"/>
                <w:color w:val="000000"/>
                <w:sz w:val="22"/>
                <w:szCs w:val="22"/>
              </w:rPr>
              <w:t xml:space="preserve">crease in accrued expenses </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144.7</w:t>
            </w:r>
          </w:p>
        </w:tc>
        <w:tc>
          <w:tcPr>
            <w:tcW w:w="539" w:type="pct"/>
          </w:tcPr>
          <w:p w:rsidR="000C0F4D" w:rsidRPr="00677316" w:rsidRDefault="00722370"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175</w:t>
            </w:r>
            <w:r w:rsidR="00E25F44">
              <w:rPr>
                <w:rFonts w:asciiTheme="minorHAnsi" w:hAnsiTheme="minorHAnsi" w:cstheme="minorHAnsi"/>
                <w:bCs/>
                <w:color w:val="000000"/>
                <w:sz w:val="22"/>
                <w:szCs w:val="22"/>
              </w:rPr>
              <w:t>.</w:t>
            </w:r>
            <w:r>
              <w:rPr>
                <w:rFonts w:asciiTheme="minorHAnsi" w:hAnsiTheme="minorHAnsi" w:cstheme="minorHAnsi"/>
                <w:bCs/>
                <w:color w:val="000000"/>
                <w:sz w:val="22"/>
                <w:szCs w:val="22"/>
              </w:rPr>
              <w:t>0</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(Decrease) in other creditors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20</w:t>
            </w:r>
            <w:r>
              <w:rPr>
                <w:rFonts w:asciiTheme="minorHAnsi" w:hAnsiTheme="minorHAnsi" w:cstheme="minorHAnsi"/>
                <w:b/>
                <w:bCs/>
                <w:color w:val="000000"/>
                <w:sz w:val="22"/>
                <w:szCs w:val="22"/>
              </w:rPr>
              <w:t>.</w:t>
            </w:r>
            <w:r w:rsidR="00BC5352">
              <w:rPr>
                <w:rFonts w:asciiTheme="minorHAnsi" w:hAnsiTheme="minorHAnsi" w:cstheme="minorHAnsi"/>
                <w:b/>
                <w:bCs/>
                <w:color w:val="000000"/>
                <w:sz w:val="22"/>
                <w:szCs w:val="22"/>
              </w:rPr>
              <w:t>1</w:t>
            </w:r>
            <w:r>
              <w:rPr>
                <w:rFonts w:asciiTheme="minorHAnsi" w:hAnsiTheme="minorHAnsi" w:cstheme="minorHAnsi"/>
                <w:b/>
                <w:bCs/>
                <w:color w:val="000000"/>
                <w:sz w:val="22"/>
                <w:szCs w:val="22"/>
              </w:rPr>
              <w:t>)</w:t>
            </w:r>
          </w:p>
        </w:tc>
        <w:tc>
          <w:tcPr>
            <w:tcW w:w="539" w:type="pct"/>
          </w:tcPr>
          <w:p w:rsidR="000C0F4D" w:rsidRPr="00677316" w:rsidRDefault="00E25F44"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BC5352">
              <w:rPr>
                <w:rFonts w:asciiTheme="minorHAnsi" w:hAnsiTheme="minorHAnsi" w:cstheme="minorHAnsi"/>
                <w:bCs/>
                <w:color w:val="000000"/>
                <w:sz w:val="22"/>
                <w:szCs w:val="22"/>
              </w:rPr>
              <w:t>2</w:t>
            </w:r>
            <w:r w:rsidR="00722370">
              <w:rPr>
                <w:rFonts w:asciiTheme="minorHAnsi" w:hAnsiTheme="minorHAnsi" w:cstheme="minorHAnsi"/>
                <w:bCs/>
                <w:color w:val="000000"/>
                <w:sz w:val="22"/>
                <w:szCs w:val="22"/>
              </w:rPr>
              <w:t>3</w:t>
            </w: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3</w:t>
            </w:r>
            <w:r>
              <w:rPr>
                <w:rFonts w:asciiTheme="minorHAnsi" w:hAnsiTheme="minorHAnsi" w:cstheme="minorHAnsi"/>
                <w:bCs/>
                <w:color w:val="000000"/>
                <w:sz w:val="22"/>
                <w:szCs w:val="22"/>
              </w:rPr>
              <w:t>)</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F50747" w:rsidP="008323A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(Decrease)</w:t>
            </w:r>
            <w:r w:rsidR="000C0F4D" w:rsidRPr="00677316">
              <w:rPr>
                <w:rFonts w:asciiTheme="minorHAnsi" w:hAnsiTheme="minorHAnsi" w:cstheme="minorHAnsi"/>
                <w:color w:val="000000"/>
                <w:sz w:val="22"/>
                <w:szCs w:val="22"/>
              </w:rPr>
              <w:t xml:space="preserve"> in provisions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11</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0</w:t>
            </w:r>
            <w:r>
              <w:rPr>
                <w:rFonts w:asciiTheme="minorHAnsi" w:hAnsiTheme="minorHAnsi" w:cstheme="minorHAnsi"/>
                <w:b/>
                <w:bCs/>
                <w:color w:val="000000"/>
                <w:sz w:val="22"/>
                <w:szCs w:val="22"/>
              </w:rPr>
              <w:t>)</w:t>
            </w:r>
          </w:p>
        </w:tc>
        <w:tc>
          <w:tcPr>
            <w:tcW w:w="539" w:type="pct"/>
          </w:tcPr>
          <w:p w:rsidR="000C0F4D" w:rsidRPr="00677316" w:rsidRDefault="00A94803"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31</w:t>
            </w:r>
            <w:r w:rsidR="00E25F44">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8</w:t>
            </w:r>
            <w:r>
              <w:rPr>
                <w:rFonts w:asciiTheme="minorHAnsi" w:hAnsiTheme="minorHAnsi" w:cstheme="minorHAnsi"/>
                <w:bCs/>
                <w:color w:val="000000"/>
                <w:sz w:val="22"/>
                <w:szCs w:val="22"/>
              </w:rPr>
              <w:t>)</w:t>
            </w:r>
          </w:p>
        </w:tc>
      </w:tr>
      <w:tr w:rsidR="008323AE" w:rsidRPr="00677316" w:rsidTr="008323AE">
        <w:trPr>
          <w:trHeight w:val="247"/>
        </w:trPr>
        <w:tc>
          <w:tcPr>
            <w:tcW w:w="124" w:type="pct"/>
          </w:tcPr>
          <w:p w:rsidR="008323AE" w:rsidRPr="00677316" w:rsidRDefault="008323AE"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8323AE" w:rsidRDefault="00BF1E7F" w:rsidP="00020331">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 xml:space="preserve">Gain on </w:t>
            </w:r>
            <w:r w:rsidR="00C94FD5">
              <w:rPr>
                <w:rFonts w:asciiTheme="minorHAnsi" w:hAnsiTheme="minorHAnsi" w:cstheme="minorHAnsi"/>
                <w:color w:val="000000"/>
                <w:sz w:val="22"/>
                <w:szCs w:val="22"/>
              </w:rPr>
              <w:t xml:space="preserve">disposal of </w:t>
            </w:r>
            <w:r>
              <w:rPr>
                <w:rFonts w:asciiTheme="minorHAnsi" w:hAnsiTheme="minorHAnsi" w:cstheme="minorHAnsi"/>
                <w:color w:val="000000"/>
                <w:sz w:val="22"/>
                <w:szCs w:val="22"/>
              </w:rPr>
              <w:t>available for sale financial asset</w:t>
            </w:r>
          </w:p>
        </w:tc>
        <w:tc>
          <w:tcPr>
            <w:tcW w:w="336" w:type="pct"/>
          </w:tcPr>
          <w:p w:rsidR="008323AE" w:rsidRPr="00677316" w:rsidRDefault="008323AE"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8323AE" w:rsidRDefault="00BF1E7F" w:rsidP="00A169F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539" w:type="pct"/>
          </w:tcPr>
          <w:p w:rsidR="008323AE" w:rsidRDefault="00A94803" w:rsidP="008A598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(317.5)</w:t>
            </w:r>
          </w:p>
        </w:tc>
      </w:tr>
      <w:tr w:rsidR="005D1052" w:rsidRPr="00677316" w:rsidTr="008323AE">
        <w:trPr>
          <w:trHeight w:val="247"/>
        </w:trPr>
        <w:tc>
          <w:tcPr>
            <w:tcW w:w="124" w:type="pct"/>
          </w:tcPr>
          <w:p w:rsidR="005D1052" w:rsidRPr="00677316" w:rsidRDefault="005D1052"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5D1052" w:rsidRPr="00677316" w:rsidRDefault="00722370" w:rsidP="00BC5352">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De</w:t>
            </w:r>
            <w:r w:rsidR="00322BC9">
              <w:rPr>
                <w:rFonts w:asciiTheme="minorHAnsi" w:hAnsiTheme="minorHAnsi" w:cstheme="minorHAnsi"/>
                <w:color w:val="000000"/>
                <w:sz w:val="22"/>
                <w:szCs w:val="22"/>
              </w:rPr>
              <w:t>crease in finance income</w:t>
            </w:r>
          </w:p>
        </w:tc>
        <w:tc>
          <w:tcPr>
            <w:tcW w:w="336" w:type="pct"/>
          </w:tcPr>
          <w:p w:rsidR="005D1052" w:rsidRPr="00677316" w:rsidRDefault="005D1052"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5D1052" w:rsidRPr="00677316" w:rsidRDefault="00722370" w:rsidP="00A94803">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r w:rsidR="00BC5352">
              <w:rPr>
                <w:rFonts w:asciiTheme="minorHAnsi" w:hAnsiTheme="minorHAnsi" w:cstheme="minorHAnsi"/>
                <w:b/>
                <w:bCs/>
                <w:color w:val="000000"/>
                <w:sz w:val="22"/>
                <w:szCs w:val="22"/>
              </w:rPr>
              <w:t>.</w:t>
            </w:r>
            <w:r>
              <w:rPr>
                <w:rFonts w:asciiTheme="minorHAnsi" w:hAnsiTheme="minorHAnsi" w:cstheme="minorHAnsi"/>
                <w:b/>
                <w:bCs/>
                <w:color w:val="000000"/>
                <w:sz w:val="22"/>
                <w:szCs w:val="22"/>
              </w:rPr>
              <w:t>4</w:t>
            </w:r>
          </w:p>
        </w:tc>
        <w:tc>
          <w:tcPr>
            <w:tcW w:w="539" w:type="pct"/>
          </w:tcPr>
          <w:p w:rsidR="005D1052" w:rsidRPr="00677316" w:rsidRDefault="00722370"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1.4</w:t>
            </w:r>
          </w:p>
        </w:tc>
      </w:tr>
      <w:tr w:rsidR="00322BC9" w:rsidRPr="00677316" w:rsidTr="008323AE">
        <w:trPr>
          <w:trHeight w:val="247"/>
        </w:trPr>
        <w:tc>
          <w:tcPr>
            <w:tcW w:w="124" w:type="pct"/>
          </w:tcPr>
          <w:p w:rsidR="00322BC9" w:rsidRPr="00677316" w:rsidRDefault="00322BC9"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322BC9" w:rsidRDefault="00722370" w:rsidP="00BC5352">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(De</w:t>
            </w:r>
            <w:r w:rsidR="00BC5352">
              <w:rPr>
                <w:rFonts w:asciiTheme="minorHAnsi" w:hAnsiTheme="minorHAnsi" w:cstheme="minorHAnsi"/>
                <w:color w:val="000000"/>
                <w:sz w:val="22"/>
                <w:szCs w:val="22"/>
              </w:rPr>
              <w:t>c</w:t>
            </w:r>
            <w:r w:rsidR="00395906">
              <w:rPr>
                <w:rFonts w:asciiTheme="minorHAnsi" w:hAnsiTheme="minorHAnsi" w:cstheme="minorHAnsi"/>
                <w:color w:val="000000"/>
                <w:sz w:val="22"/>
                <w:szCs w:val="22"/>
              </w:rPr>
              <w:t>rease</w:t>
            </w:r>
            <w:r>
              <w:rPr>
                <w:rFonts w:asciiTheme="minorHAnsi" w:hAnsiTheme="minorHAnsi" w:cstheme="minorHAnsi"/>
                <w:color w:val="000000"/>
                <w:sz w:val="22"/>
                <w:szCs w:val="22"/>
              </w:rPr>
              <w:t>)</w:t>
            </w:r>
            <w:r w:rsidR="00445EF1">
              <w:rPr>
                <w:rFonts w:asciiTheme="minorHAnsi" w:hAnsiTheme="minorHAnsi" w:cstheme="minorHAnsi"/>
                <w:color w:val="000000"/>
                <w:sz w:val="22"/>
                <w:szCs w:val="22"/>
              </w:rPr>
              <w:t xml:space="preserve"> in finance expense</w:t>
            </w:r>
          </w:p>
        </w:tc>
        <w:tc>
          <w:tcPr>
            <w:tcW w:w="336" w:type="pct"/>
          </w:tcPr>
          <w:p w:rsidR="00322BC9" w:rsidRPr="00677316" w:rsidRDefault="00322BC9"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322BC9" w:rsidRDefault="00722370" w:rsidP="00A169F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(0.2)</w:t>
            </w:r>
          </w:p>
        </w:tc>
        <w:tc>
          <w:tcPr>
            <w:tcW w:w="539" w:type="pct"/>
          </w:tcPr>
          <w:p w:rsidR="00322BC9" w:rsidRDefault="00722370"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(1.0)</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Income tax paid</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722370" w:rsidP="00A94803">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(161.6)</w:t>
            </w:r>
          </w:p>
        </w:tc>
        <w:tc>
          <w:tcPr>
            <w:tcW w:w="539" w:type="pct"/>
          </w:tcPr>
          <w:p w:rsidR="000C0F4D" w:rsidRPr="00677316" w:rsidRDefault="00E25F44"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127</w:t>
            </w: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5</w:t>
            </w:r>
            <w:r>
              <w:rPr>
                <w:rFonts w:asciiTheme="minorHAnsi" w:hAnsiTheme="minorHAnsi" w:cstheme="minorHAnsi"/>
                <w:bCs/>
                <w:color w:val="000000"/>
                <w:sz w:val="22"/>
                <w:szCs w:val="22"/>
              </w:rPr>
              <w:t>)</w:t>
            </w:r>
          </w:p>
        </w:tc>
      </w:tr>
      <w:tr w:rsidR="000C0F4D" w:rsidRPr="00677316" w:rsidTr="008323AE">
        <w:trPr>
          <w:trHeight w:val="262"/>
        </w:trPr>
        <w:tc>
          <w:tcPr>
            <w:tcW w:w="3581" w:type="pct"/>
            <w:gridSpan w:val="2"/>
          </w:tcPr>
          <w:p w:rsidR="000C0F4D" w:rsidRPr="00677316" w:rsidRDefault="000C0F4D" w:rsidP="000C0F4D">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lastRenderedPageBreak/>
              <w:t>Net cash provided by operating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tcBorders>
              <w:top w:val="single" w:sz="4" w:space="0" w:color="auto"/>
              <w:bottom w:val="single" w:sz="4" w:space="0" w:color="auto"/>
            </w:tcBorders>
            <w:shd w:val="clear" w:color="auto" w:fill="FFFF00"/>
          </w:tcPr>
          <w:p w:rsidR="000C0F4D" w:rsidRPr="00677316"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1,927</w:t>
            </w:r>
            <w:r w:rsidR="00E25F44">
              <w:rPr>
                <w:rFonts w:asciiTheme="minorHAnsi" w:hAnsiTheme="minorHAnsi" w:cstheme="minorHAnsi"/>
                <w:b/>
                <w:bCs/>
                <w:color w:val="000000"/>
                <w:sz w:val="22"/>
                <w:szCs w:val="22"/>
              </w:rPr>
              <w:t>.</w:t>
            </w:r>
            <w:r>
              <w:rPr>
                <w:rFonts w:asciiTheme="minorHAnsi" w:hAnsiTheme="minorHAnsi" w:cstheme="minorHAnsi"/>
                <w:b/>
                <w:bCs/>
                <w:color w:val="000000"/>
                <w:sz w:val="22"/>
                <w:szCs w:val="22"/>
              </w:rPr>
              <w:t>2</w:t>
            </w:r>
          </w:p>
        </w:tc>
        <w:tc>
          <w:tcPr>
            <w:tcW w:w="539" w:type="pct"/>
            <w:tcBorders>
              <w:top w:val="single" w:sz="4" w:space="0" w:color="auto"/>
              <w:bottom w:val="single" w:sz="4" w:space="0" w:color="auto"/>
            </w:tcBorders>
          </w:tcPr>
          <w:p w:rsidR="000C0F4D" w:rsidRPr="00677316" w:rsidRDefault="00722370" w:rsidP="00BC5352">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1,846</w:t>
            </w:r>
            <w:r w:rsidR="00E25F44">
              <w:rPr>
                <w:rFonts w:asciiTheme="minorHAnsi" w:hAnsiTheme="minorHAnsi" w:cstheme="minorHAnsi"/>
                <w:color w:val="000000"/>
                <w:sz w:val="22"/>
                <w:szCs w:val="22"/>
              </w:rPr>
              <w:t>.</w:t>
            </w:r>
            <w:r>
              <w:rPr>
                <w:rFonts w:asciiTheme="minorHAnsi" w:hAnsiTheme="minorHAnsi" w:cstheme="minorHAnsi"/>
                <w:color w:val="000000"/>
                <w:sz w:val="22"/>
                <w:szCs w:val="22"/>
              </w:rPr>
              <w:t>3</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Borders>
              <w:top w:val="single" w:sz="4" w:space="0" w:color="auto"/>
            </w:tcBorders>
          </w:tcPr>
          <w:p w:rsidR="000C0F4D" w:rsidRPr="00677316" w:rsidRDefault="000C0F4D" w:rsidP="000C0F4D">
            <w:pPr>
              <w:autoSpaceDE w:val="0"/>
              <w:autoSpaceDN w:val="0"/>
              <w:adjustRightInd w:val="0"/>
              <w:jc w:val="right"/>
              <w:rPr>
                <w:rFonts w:asciiTheme="minorHAnsi" w:hAnsiTheme="minorHAnsi" w:cstheme="minorHAnsi"/>
                <w:bCs/>
                <w:color w:val="000000"/>
                <w:sz w:val="22"/>
                <w:szCs w:val="22"/>
              </w:rPr>
            </w:pPr>
          </w:p>
        </w:tc>
      </w:tr>
      <w:tr w:rsidR="000C0F4D" w:rsidRPr="00677316" w:rsidTr="008323AE">
        <w:trPr>
          <w:trHeight w:val="247"/>
        </w:trPr>
        <w:tc>
          <w:tcPr>
            <w:tcW w:w="3581" w:type="pct"/>
            <w:gridSpan w:val="2"/>
          </w:tcPr>
          <w:p w:rsidR="000C0F4D" w:rsidRPr="00677316" w:rsidRDefault="000C0F4D" w:rsidP="000C0F4D">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Investing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Capital expenditure (purchase of property, plant and equipment)</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1,449</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8</w:t>
            </w:r>
            <w:r>
              <w:rPr>
                <w:rFonts w:asciiTheme="minorHAnsi" w:hAnsiTheme="minorHAnsi" w:cstheme="minorHAnsi"/>
                <w:b/>
                <w:bCs/>
                <w:color w:val="000000"/>
                <w:sz w:val="22"/>
                <w:szCs w:val="22"/>
              </w:rPr>
              <w:t>)</w:t>
            </w:r>
          </w:p>
        </w:tc>
        <w:tc>
          <w:tcPr>
            <w:tcW w:w="539" w:type="pct"/>
          </w:tcPr>
          <w:p w:rsidR="000C0F4D" w:rsidRPr="00677316" w:rsidRDefault="00E25F44"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1,217</w:t>
            </w: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7</w:t>
            </w:r>
            <w:r>
              <w:rPr>
                <w:rFonts w:asciiTheme="minorHAnsi" w:hAnsiTheme="minorHAnsi" w:cstheme="minorHAnsi"/>
                <w:bCs/>
                <w:color w:val="000000"/>
                <w:sz w:val="22"/>
                <w:szCs w:val="22"/>
              </w:rPr>
              <w:t>)</w:t>
            </w:r>
          </w:p>
        </w:tc>
      </w:tr>
      <w:tr w:rsidR="008323AE" w:rsidRPr="00677316" w:rsidTr="008323AE">
        <w:trPr>
          <w:trHeight w:val="247"/>
        </w:trPr>
        <w:tc>
          <w:tcPr>
            <w:tcW w:w="124" w:type="pct"/>
          </w:tcPr>
          <w:p w:rsidR="008323AE" w:rsidRPr="00677316" w:rsidRDefault="008323AE"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8323AE" w:rsidRDefault="008323AE" w:rsidP="00395906">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Disposal of available for sale asset</w:t>
            </w:r>
          </w:p>
        </w:tc>
        <w:tc>
          <w:tcPr>
            <w:tcW w:w="336" w:type="pct"/>
          </w:tcPr>
          <w:p w:rsidR="008323AE" w:rsidRPr="00677316" w:rsidRDefault="008323AE"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8323AE" w:rsidRDefault="008323AE" w:rsidP="00A169F6">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539" w:type="pct"/>
          </w:tcPr>
          <w:p w:rsidR="008323AE" w:rsidRDefault="00A94803" w:rsidP="00A169F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398.1</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E25F44" w:rsidP="008323A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w:t>
            </w:r>
            <w:r w:rsidR="00395906">
              <w:rPr>
                <w:rFonts w:asciiTheme="minorHAnsi" w:hAnsiTheme="minorHAnsi" w:cstheme="minorHAnsi"/>
                <w:color w:val="000000"/>
                <w:sz w:val="22"/>
                <w:szCs w:val="22"/>
              </w:rPr>
              <w:t>e</w:t>
            </w:r>
            <w:r w:rsidR="000C0F4D" w:rsidRPr="00677316">
              <w:rPr>
                <w:rFonts w:asciiTheme="minorHAnsi" w:hAnsiTheme="minorHAnsi" w:cstheme="minorHAnsi"/>
                <w:color w:val="000000"/>
                <w:sz w:val="22"/>
                <w:szCs w:val="22"/>
              </w:rPr>
              <w:t>crease</w:t>
            </w:r>
            <w:r w:rsidR="00722370">
              <w:rPr>
                <w:rFonts w:asciiTheme="minorHAnsi" w:hAnsiTheme="minorHAnsi" w:cstheme="minorHAnsi"/>
                <w:color w:val="000000"/>
                <w:sz w:val="22"/>
                <w:szCs w:val="22"/>
              </w:rPr>
              <w:t>/(increase)</w:t>
            </w:r>
            <w:r w:rsidR="008323AE">
              <w:rPr>
                <w:rFonts w:asciiTheme="minorHAnsi" w:hAnsiTheme="minorHAnsi" w:cstheme="minorHAnsi"/>
                <w:color w:val="000000"/>
                <w:sz w:val="22"/>
                <w:szCs w:val="22"/>
              </w:rPr>
              <w:t xml:space="preserve"> </w:t>
            </w:r>
            <w:r w:rsidR="000C0F4D" w:rsidRPr="00677316">
              <w:rPr>
                <w:rFonts w:asciiTheme="minorHAnsi" w:hAnsiTheme="minorHAnsi" w:cstheme="minorHAnsi"/>
                <w:color w:val="000000"/>
                <w:sz w:val="22"/>
                <w:szCs w:val="22"/>
              </w:rPr>
              <w:t>in restricted cash</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r w:rsidR="00E25F44">
              <w:rPr>
                <w:rFonts w:asciiTheme="minorHAnsi" w:hAnsiTheme="minorHAnsi" w:cstheme="minorHAnsi"/>
                <w:b/>
                <w:bCs/>
                <w:color w:val="000000"/>
                <w:sz w:val="22"/>
                <w:szCs w:val="22"/>
              </w:rPr>
              <w:t>.</w:t>
            </w:r>
            <w:r>
              <w:rPr>
                <w:rFonts w:asciiTheme="minorHAnsi" w:hAnsiTheme="minorHAnsi" w:cstheme="minorHAnsi"/>
                <w:b/>
                <w:bCs/>
                <w:color w:val="000000"/>
                <w:sz w:val="22"/>
                <w:szCs w:val="22"/>
              </w:rPr>
              <w:t>2</w:t>
            </w:r>
          </w:p>
        </w:tc>
        <w:tc>
          <w:tcPr>
            <w:tcW w:w="539" w:type="pct"/>
          </w:tcPr>
          <w:p w:rsidR="000C0F4D" w:rsidRPr="00677316" w:rsidRDefault="00BC5352" w:rsidP="00A94803">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6.3</w:t>
            </w:r>
            <w:r>
              <w:rPr>
                <w:rFonts w:asciiTheme="minorHAnsi" w:hAnsiTheme="minorHAnsi" w:cstheme="minorHAnsi"/>
                <w:bCs/>
                <w:color w:val="000000"/>
                <w:sz w:val="22"/>
                <w:szCs w:val="22"/>
              </w:rPr>
              <w:t>)</w:t>
            </w:r>
          </w:p>
        </w:tc>
      </w:tr>
      <w:tr w:rsidR="000C0F4D" w:rsidRPr="00677316" w:rsidTr="008323AE">
        <w:trPr>
          <w:trHeight w:val="262"/>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A169F6" w:rsidP="00A169F6">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Decrease</w:t>
            </w:r>
            <w:r w:rsidR="00722370">
              <w:rPr>
                <w:rFonts w:asciiTheme="minorHAnsi" w:hAnsiTheme="minorHAnsi" w:cstheme="minorHAnsi"/>
                <w:color w:val="000000"/>
                <w:sz w:val="22"/>
                <w:szCs w:val="22"/>
              </w:rPr>
              <w:t xml:space="preserve"> </w:t>
            </w:r>
            <w:r w:rsidR="000C0F4D" w:rsidRPr="00677316">
              <w:rPr>
                <w:rFonts w:asciiTheme="minorHAnsi" w:hAnsiTheme="minorHAnsi" w:cstheme="minorHAnsi"/>
                <w:color w:val="000000"/>
                <w:sz w:val="22"/>
                <w:szCs w:val="22"/>
              </w:rPr>
              <w:t xml:space="preserve">in financial assets: cash &gt; </w:t>
            </w:r>
            <w:r w:rsidR="00ED04B5">
              <w:rPr>
                <w:rFonts w:asciiTheme="minorHAnsi" w:hAnsiTheme="minorHAnsi" w:cstheme="minorHAnsi"/>
                <w:color w:val="000000"/>
                <w:sz w:val="22"/>
                <w:szCs w:val="22"/>
              </w:rPr>
              <w:t xml:space="preserve">3 </w:t>
            </w:r>
            <w:r w:rsidR="000C0F4D" w:rsidRPr="00677316">
              <w:rPr>
                <w:rFonts w:asciiTheme="minorHAnsi" w:hAnsiTheme="minorHAnsi" w:cstheme="minorHAnsi"/>
                <w:color w:val="000000"/>
                <w:sz w:val="22"/>
                <w:szCs w:val="22"/>
              </w:rPr>
              <w:t>months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157</w:t>
            </w:r>
            <w:r w:rsidR="00E25F44">
              <w:rPr>
                <w:rFonts w:asciiTheme="minorHAnsi" w:hAnsiTheme="minorHAnsi" w:cstheme="minorHAnsi"/>
                <w:b/>
                <w:bCs/>
                <w:color w:val="000000"/>
                <w:sz w:val="22"/>
                <w:szCs w:val="22"/>
              </w:rPr>
              <w:t>.</w:t>
            </w:r>
            <w:r>
              <w:rPr>
                <w:rFonts w:asciiTheme="minorHAnsi" w:hAnsiTheme="minorHAnsi" w:cstheme="minorHAnsi"/>
                <w:b/>
                <w:bCs/>
                <w:color w:val="000000"/>
                <w:sz w:val="22"/>
                <w:szCs w:val="22"/>
              </w:rPr>
              <w:t>8</w:t>
            </w:r>
          </w:p>
        </w:tc>
        <w:tc>
          <w:tcPr>
            <w:tcW w:w="539" w:type="pct"/>
          </w:tcPr>
          <w:p w:rsidR="000C0F4D" w:rsidRPr="00677316" w:rsidRDefault="00722370" w:rsidP="00BC5352">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542</w:t>
            </w:r>
            <w:r w:rsidR="00A94803">
              <w:rPr>
                <w:rFonts w:asciiTheme="minorHAnsi" w:hAnsiTheme="minorHAnsi" w:cstheme="minorHAnsi"/>
                <w:bCs/>
                <w:color w:val="000000"/>
                <w:sz w:val="22"/>
                <w:szCs w:val="22"/>
              </w:rPr>
              <w:t>.</w:t>
            </w:r>
            <w:r>
              <w:rPr>
                <w:rFonts w:asciiTheme="minorHAnsi" w:hAnsiTheme="minorHAnsi" w:cstheme="minorHAnsi"/>
                <w:bCs/>
                <w:color w:val="000000"/>
                <w:sz w:val="22"/>
                <w:szCs w:val="22"/>
              </w:rPr>
              <w:t>3</w:t>
            </w:r>
          </w:p>
        </w:tc>
      </w:tr>
      <w:tr w:rsidR="000C0F4D" w:rsidRPr="00677316" w:rsidTr="008323AE">
        <w:trPr>
          <w:trHeight w:val="262"/>
        </w:trPr>
        <w:tc>
          <w:tcPr>
            <w:tcW w:w="3581" w:type="pct"/>
            <w:gridSpan w:val="2"/>
          </w:tcPr>
          <w:p w:rsidR="000C0F4D" w:rsidRPr="00677316" w:rsidRDefault="000C0F4D" w:rsidP="00CC6285">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Net cash</w:t>
            </w:r>
            <w:r w:rsidR="003B7833" w:rsidRPr="00677316">
              <w:rPr>
                <w:rFonts w:asciiTheme="minorHAnsi" w:hAnsiTheme="minorHAnsi" w:cstheme="minorHAnsi"/>
                <w:b/>
                <w:bCs/>
                <w:color w:val="000000"/>
                <w:sz w:val="22"/>
                <w:szCs w:val="22"/>
              </w:rPr>
              <w:t xml:space="preserve"> (</w:t>
            </w:r>
            <w:r w:rsidRPr="00677316">
              <w:rPr>
                <w:rFonts w:asciiTheme="minorHAnsi" w:hAnsiTheme="minorHAnsi" w:cstheme="minorHAnsi"/>
                <w:b/>
                <w:bCs/>
                <w:color w:val="000000"/>
                <w:sz w:val="22"/>
                <w:szCs w:val="22"/>
              </w:rPr>
              <w:t>used in</w:t>
            </w:r>
            <w:r w:rsidR="003B7833" w:rsidRPr="00677316">
              <w:rPr>
                <w:rFonts w:asciiTheme="minorHAnsi" w:hAnsiTheme="minorHAnsi" w:cstheme="minorHAnsi"/>
                <w:b/>
                <w:bCs/>
                <w:color w:val="000000"/>
                <w:sz w:val="22"/>
                <w:szCs w:val="22"/>
              </w:rPr>
              <w:t>)</w:t>
            </w:r>
            <w:r w:rsidRPr="00677316">
              <w:rPr>
                <w:rFonts w:asciiTheme="minorHAnsi" w:hAnsiTheme="minorHAnsi" w:cstheme="minorHAnsi"/>
                <w:b/>
                <w:bCs/>
                <w:color w:val="000000"/>
                <w:sz w:val="22"/>
                <w:szCs w:val="22"/>
              </w:rPr>
              <w:t xml:space="preserve"> investing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tcBorders>
              <w:top w:val="single" w:sz="4" w:space="0" w:color="auto"/>
              <w:bottom w:val="single" w:sz="4" w:space="0" w:color="auto"/>
            </w:tcBorders>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1,290</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8</w:t>
            </w:r>
            <w:r>
              <w:rPr>
                <w:rFonts w:asciiTheme="minorHAnsi" w:hAnsiTheme="minorHAnsi" w:cstheme="minorHAnsi"/>
                <w:b/>
                <w:bCs/>
                <w:color w:val="000000"/>
                <w:sz w:val="22"/>
                <w:szCs w:val="22"/>
              </w:rPr>
              <w:t>)</w:t>
            </w:r>
          </w:p>
        </w:tc>
        <w:tc>
          <w:tcPr>
            <w:tcW w:w="539" w:type="pct"/>
            <w:tcBorders>
              <w:top w:val="single" w:sz="4" w:space="0" w:color="auto"/>
              <w:bottom w:val="single" w:sz="4" w:space="0" w:color="auto"/>
            </w:tcBorders>
          </w:tcPr>
          <w:p w:rsidR="000C0F4D" w:rsidRPr="00677316" w:rsidRDefault="00E25F44" w:rsidP="00BC5352">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w:t>
            </w:r>
            <w:r w:rsidR="00722370">
              <w:rPr>
                <w:rFonts w:asciiTheme="minorHAnsi" w:hAnsiTheme="minorHAnsi" w:cstheme="minorHAnsi"/>
                <w:color w:val="000000"/>
                <w:sz w:val="22"/>
                <w:szCs w:val="22"/>
              </w:rPr>
              <w:t>283</w:t>
            </w:r>
            <w:r>
              <w:rPr>
                <w:rFonts w:asciiTheme="minorHAnsi" w:hAnsiTheme="minorHAnsi" w:cstheme="minorHAnsi"/>
                <w:color w:val="000000"/>
                <w:sz w:val="22"/>
                <w:szCs w:val="22"/>
              </w:rPr>
              <w:t>.</w:t>
            </w:r>
            <w:r w:rsidR="00722370">
              <w:rPr>
                <w:rFonts w:asciiTheme="minorHAnsi" w:hAnsiTheme="minorHAnsi" w:cstheme="minorHAnsi"/>
                <w:color w:val="000000"/>
                <w:sz w:val="22"/>
                <w:szCs w:val="22"/>
              </w:rPr>
              <w:t>6</w:t>
            </w:r>
            <w:r>
              <w:rPr>
                <w:rFonts w:asciiTheme="minorHAnsi" w:hAnsiTheme="minorHAnsi" w:cstheme="minorHAnsi"/>
                <w:color w:val="000000"/>
                <w:sz w:val="22"/>
                <w:szCs w:val="22"/>
              </w:rPr>
              <w:t>)</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highlight w:val="yellow"/>
              </w:rPr>
            </w:pPr>
          </w:p>
        </w:tc>
        <w:tc>
          <w:tcPr>
            <w:tcW w:w="345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Borders>
              <w:top w:val="single" w:sz="4" w:space="0" w:color="auto"/>
            </w:tcBorders>
          </w:tcPr>
          <w:p w:rsidR="000C0F4D" w:rsidRPr="00677316" w:rsidRDefault="000C0F4D" w:rsidP="000C0F4D">
            <w:pPr>
              <w:autoSpaceDE w:val="0"/>
              <w:autoSpaceDN w:val="0"/>
              <w:adjustRightInd w:val="0"/>
              <w:jc w:val="right"/>
              <w:rPr>
                <w:rFonts w:asciiTheme="minorHAnsi" w:hAnsiTheme="minorHAnsi" w:cstheme="minorHAnsi"/>
                <w:bCs/>
                <w:color w:val="000000"/>
                <w:sz w:val="22"/>
                <w:szCs w:val="22"/>
              </w:rPr>
            </w:pPr>
          </w:p>
        </w:tc>
      </w:tr>
      <w:tr w:rsidR="000C0F4D" w:rsidRPr="00677316" w:rsidTr="008323AE">
        <w:trPr>
          <w:trHeight w:val="247"/>
        </w:trPr>
        <w:tc>
          <w:tcPr>
            <w:tcW w:w="3581" w:type="pct"/>
            <w:gridSpan w:val="2"/>
          </w:tcPr>
          <w:p w:rsidR="000C0F4D" w:rsidRPr="00677316" w:rsidRDefault="000C0F4D" w:rsidP="000C0F4D">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Financing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rPr>
            </w:pP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0C0F4D"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Net proceeds from shares issued</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E25F44" w:rsidP="00B425A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p>
        </w:tc>
        <w:tc>
          <w:tcPr>
            <w:tcW w:w="539" w:type="pct"/>
          </w:tcPr>
          <w:p w:rsidR="000C0F4D" w:rsidRPr="00677316" w:rsidRDefault="00E25F44" w:rsidP="00A169F6">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0.8</w:t>
            </w:r>
          </w:p>
        </w:tc>
      </w:tr>
      <w:tr w:rsidR="007B1442" w:rsidRPr="00677316" w:rsidTr="008323AE">
        <w:trPr>
          <w:trHeight w:val="262"/>
        </w:trPr>
        <w:tc>
          <w:tcPr>
            <w:tcW w:w="124" w:type="pct"/>
          </w:tcPr>
          <w:p w:rsidR="007B1442" w:rsidRPr="00677316" w:rsidRDefault="007B1442"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7B1442" w:rsidRPr="00677316" w:rsidRDefault="00074DE3" w:rsidP="007B1442">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Shareholder returns</w:t>
            </w:r>
          </w:p>
        </w:tc>
        <w:tc>
          <w:tcPr>
            <w:tcW w:w="336" w:type="pct"/>
          </w:tcPr>
          <w:p w:rsidR="007B1442" w:rsidRPr="00677316" w:rsidRDefault="00E25F44" w:rsidP="000C0F4D">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w:t>
            </w:r>
          </w:p>
        </w:tc>
        <w:tc>
          <w:tcPr>
            <w:tcW w:w="544" w:type="pct"/>
            <w:shd w:val="clear" w:color="auto" w:fill="FFFF00"/>
          </w:tcPr>
          <w:p w:rsidR="007B1442" w:rsidRPr="00677316" w:rsidRDefault="00E25F44" w:rsidP="00BC5352">
            <w:pPr>
              <w:autoSpaceDE w:val="0"/>
              <w:autoSpaceDN w:val="0"/>
              <w:adjustRightInd w:val="0"/>
              <w:jc w:val="right"/>
              <w:rPr>
                <w:rFonts w:asciiTheme="minorHAnsi" w:hAnsiTheme="minorHAnsi" w:cstheme="minorHAnsi"/>
                <w:b/>
                <w:bCs/>
                <w:color w:val="000000"/>
                <w:sz w:val="22"/>
                <w:szCs w:val="22"/>
                <w:highlight w:val="yellow"/>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1,017</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9</w:t>
            </w:r>
            <w:r>
              <w:rPr>
                <w:rFonts w:asciiTheme="minorHAnsi" w:hAnsiTheme="minorHAnsi" w:cstheme="minorHAnsi"/>
                <w:b/>
                <w:bCs/>
                <w:color w:val="000000"/>
                <w:sz w:val="22"/>
                <w:szCs w:val="22"/>
              </w:rPr>
              <w:t>)</w:t>
            </w:r>
          </w:p>
        </w:tc>
        <w:tc>
          <w:tcPr>
            <w:tcW w:w="539" w:type="pct"/>
          </w:tcPr>
          <w:p w:rsidR="007B1442" w:rsidRPr="00677316" w:rsidRDefault="00E25F44" w:rsidP="00643D21">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1,104.0</w:t>
            </w:r>
            <w:r>
              <w:rPr>
                <w:rFonts w:asciiTheme="minorHAnsi" w:hAnsiTheme="minorHAnsi" w:cstheme="minorHAnsi"/>
                <w:bCs/>
                <w:color w:val="000000"/>
                <w:sz w:val="22"/>
                <w:szCs w:val="22"/>
              </w:rPr>
              <w:t>)</w:t>
            </w:r>
          </w:p>
        </w:tc>
      </w:tr>
      <w:tr w:rsidR="00722370" w:rsidRPr="00677316" w:rsidTr="008323AE">
        <w:trPr>
          <w:trHeight w:val="262"/>
        </w:trPr>
        <w:tc>
          <w:tcPr>
            <w:tcW w:w="124" w:type="pct"/>
          </w:tcPr>
          <w:p w:rsidR="00722370" w:rsidRPr="00677316" w:rsidRDefault="00722370"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722370" w:rsidRPr="00677316" w:rsidRDefault="00722370" w:rsidP="000C0F4D">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Proceeds from long term borrowings</w:t>
            </w:r>
          </w:p>
        </w:tc>
        <w:tc>
          <w:tcPr>
            <w:tcW w:w="336" w:type="pct"/>
          </w:tcPr>
          <w:p w:rsidR="00722370" w:rsidRPr="00677316" w:rsidRDefault="00722370"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722370"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793.4</w:t>
            </w:r>
          </w:p>
        </w:tc>
        <w:tc>
          <w:tcPr>
            <w:tcW w:w="539" w:type="pct"/>
          </w:tcPr>
          <w:p w:rsidR="00722370" w:rsidRDefault="00722370" w:rsidP="00643D21">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p>
        </w:tc>
      </w:tr>
      <w:tr w:rsidR="000C0F4D" w:rsidRPr="00677316" w:rsidTr="008323AE">
        <w:trPr>
          <w:trHeight w:val="262"/>
        </w:trPr>
        <w:tc>
          <w:tcPr>
            <w:tcW w:w="124" w:type="pct"/>
          </w:tcPr>
          <w:p w:rsidR="000C0F4D" w:rsidRPr="00677316" w:rsidRDefault="000C0F4D" w:rsidP="000C0F4D">
            <w:pPr>
              <w:autoSpaceDE w:val="0"/>
              <w:autoSpaceDN w:val="0"/>
              <w:adjustRightInd w:val="0"/>
              <w:jc w:val="right"/>
              <w:rPr>
                <w:rFonts w:asciiTheme="minorHAnsi" w:hAnsiTheme="minorHAnsi" w:cstheme="minorHAnsi"/>
                <w:color w:val="000000"/>
                <w:sz w:val="22"/>
                <w:szCs w:val="22"/>
                <w:highlight w:val="yellow"/>
              </w:rPr>
            </w:pPr>
          </w:p>
        </w:tc>
        <w:tc>
          <w:tcPr>
            <w:tcW w:w="3456" w:type="pct"/>
          </w:tcPr>
          <w:p w:rsidR="000C0F4D" w:rsidRPr="00677316" w:rsidRDefault="002162AA" w:rsidP="000C0F4D">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Repayments of long term borrowings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447</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1</w:t>
            </w:r>
            <w:r>
              <w:rPr>
                <w:rFonts w:asciiTheme="minorHAnsi" w:hAnsiTheme="minorHAnsi" w:cstheme="minorHAnsi"/>
                <w:b/>
                <w:bCs/>
                <w:color w:val="000000"/>
                <w:sz w:val="22"/>
                <w:szCs w:val="22"/>
              </w:rPr>
              <w:t>)</w:t>
            </w:r>
          </w:p>
        </w:tc>
        <w:tc>
          <w:tcPr>
            <w:tcW w:w="539" w:type="pct"/>
          </w:tcPr>
          <w:p w:rsidR="000C0F4D" w:rsidRPr="00677316" w:rsidRDefault="00E25F44" w:rsidP="00643D21">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384</w:t>
            </w:r>
            <w:r w:rsidR="00A94803">
              <w:rPr>
                <w:rFonts w:asciiTheme="minorHAnsi" w:hAnsiTheme="minorHAnsi" w:cstheme="minorHAnsi"/>
                <w:bCs/>
                <w:color w:val="000000"/>
                <w:sz w:val="22"/>
                <w:szCs w:val="22"/>
              </w:rPr>
              <w:t>.</w:t>
            </w:r>
            <w:r w:rsidR="00722370">
              <w:rPr>
                <w:rFonts w:asciiTheme="minorHAnsi" w:hAnsiTheme="minorHAnsi" w:cstheme="minorHAnsi"/>
                <w:bCs/>
                <w:color w:val="000000"/>
                <w:sz w:val="22"/>
                <w:szCs w:val="22"/>
              </w:rPr>
              <w:t>9</w:t>
            </w:r>
            <w:r>
              <w:rPr>
                <w:rFonts w:asciiTheme="minorHAnsi" w:hAnsiTheme="minorHAnsi" w:cstheme="minorHAnsi"/>
                <w:bCs/>
                <w:color w:val="000000"/>
                <w:sz w:val="22"/>
                <w:szCs w:val="22"/>
              </w:rPr>
              <w:t>)</w:t>
            </w:r>
          </w:p>
        </w:tc>
      </w:tr>
      <w:tr w:rsidR="000C0F4D" w:rsidRPr="00677316" w:rsidTr="008323AE">
        <w:trPr>
          <w:trHeight w:val="262"/>
        </w:trPr>
        <w:tc>
          <w:tcPr>
            <w:tcW w:w="3581" w:type="pct"/>
            <w:gridSpan w:val="2"/>
          </w:tcPr>
          <w:p w:rsidR="000C0F4D" w:rsidRPr="00677316" w:rsidRDefault="000C0F4D" w:rsidP="007B1442">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Net cash (used in) financing activities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tcBorders>
              <w:top w:val="single" w:sz="4" w:space="0" w:color="auto"/>
              <w:bottom w:val="single" w:sz="4" w:space="0" w:color="auto"/>
            </w:tcBorders>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671</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6</w:t>
            </w:r>
            <w:r>
              <w:rPr>
                <w:rFonts w:asciiTheme="minorHAnsi" w:hAnsiTheme="minorHAnsi" w:cstheme="minorHAnsi"/>
                <w:b/>
                <w:bCs/>
                <w:color w:val="000000"/>
                <w:sz w:val="22"/>
                <w:szCs w:val="22"/>
              </w:rPr>
              <w:t>)</w:t>
            </w:r>
          </w:p>
        </w:tc>
        <w:tc>
          <w:tcPr>
            <w:tcW w:w="539" w:type="pct"/>
            <w:tcBorders>
              <w:top w:val="single" w:sz="4" w:space="0" w:color="auto"/>
              <w:bottom w:val="single" w:sz="4" w:space="0" w:color="auto"/>
            </w:tcBorders>
          </w:tcPr>
          <w:p w:rsidR="000C0F4D" w:rsidRPr="00677316" w:rsidRDefault="00E25F44" w:rsidP="00643D21">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w:t>
            </w:r>
            <w:r w:rsidR="00722370">
              <w:rPr>
                <w:rFonts w:asciiTheme="minorHAnsi" w:hAnsiTheme="minorHAnsi" w:cstheme="minorHAnsi"/>
                <w:color w:val="000000"/>
                <w:sz w:val="22"/>
                <w:szCs w:val="22"/>
              </w:rPr>
              <w:t>1,488</w:t>
            </w:r>
            <w:r w:rsidR="00643D21">
              <w:rPr>
                <w:rFonts w:asciiTheme="minorHAnsi" w:hAnsiTheme="minorHAnsi" w:cstheme="minorHAnsi"/>
                <w:color w:val="000000"/>
                <w:sz w:val="22"/>
                <w:szCs w:val="22"/>
              </w:rPr>
              <w:t>.</w:t>
            </w:r>
            <w:r w:rsidR="00722370">
              <w:rPr>
                <w:rFonts w:asciiTheme="minorHAnsi" w:hAnsiTheme="minorHAnsi" w:cstheme="minorHAnsi"/>
                <w:color w:val="000000"/>
                <w:sz w:val="22"/>
                <w:szCs w:val="22"/>
              </w:rPr>
              <w:t>1</w:t>
            </w:r>
            <w:r w:rsidR="00643D21">
              <w:rPr>
                <w:rFonts w:asciiTheme="minorHAnsi" w:hAnsiTheme="minorHAnsi" w:cstheme="minorHAnsi"/>
                <w:color w:val="000000"/>
                <w:sz w:val="22"/>
                <w:szCs w:val="22"/>
              </w:rPr>
              <w:t>)</w:t>
            </w:r>
          </w:p>
        </w:tc>
      </w:tr>
      <w:tr w:rsidR="000C0F4D" w:rsidRPr="00677316" w:rsidTr="008323AE">
        <w:trPr>
          <w:trHeight w:val="247"/>
        </w:trPr>
        <w:tc>
          <w:tcPr>
            <w:tcW w:w="124"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highlight w:val="yellow"/>
              </w:rPr>
            </w:pPr>
          </w:p>
        </w:tc>
        <w:tc>
          <w:tcPr>
            <w:tcW w:w="3456" w:type="pct"/>
          </w:tcPr>
          <w:p w:rsidR="000C0F4D" w:rsidRPr="00677316" w:rsidRDefault="000C0F4D" w:rsidP="000C0F4D">
            <w:pPr>
              <w:autoSpaceDE w:val="0"/>
              <w:autoSpaceDN w:val="0"/>
              <w:adjustRightInd w:val="0"/>
              <w:ind w:right="-200"/>
              <w:jc w:val="right"/>
              <w:rPr>
                <w:rFonts w:asciiTheme="minorHAnsi" w:hAnsiTheme="minorHAnsi" w:cstheme="minorHAnsi"/>
                <w:color w:val="000000"/>
                <w:sz w:val="22"/>
                <w:szCs w:val="22"/>
              </w:rPr>
            </w:pP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39" w:type="pct"/>
            <w:tcBorders>
              <w:top w:val="single" w:sz="4" w:space="0" w:color="auto"/>
            </w:tcBorders>
          </w:tcPr>
          <w:p w:rsidR="000C0F4D" w:rsidRPr="00677316" w:rsidRDefault="000C0F4D" w:rsidP="000C0F4D">
            <w:pPr>
              <w:autoSpaceDE w:val="0"/>
              <w:autoSpaceDN w:val="0"/>
              <w:adjustRightInd w:val="0"/>
              <w:jc w:val="right"/>
              <w:rPr>
                <w:rFonts w:asciiTheme="minorHAnsi" w:hAnsiTheme="minorHAnsi" w:cstheme="minorHAnsi"/>
                <w:bCs/>
                <w:color w:val="000000"/>
                <w:sz w:val="22"/>
                <w:szCs w:val="22"/>
              </w:rPr>
            </w:pPr>
          </w:p>
        </w:tc>
      </w:tr>
      <w:tr w:rsidR="000C0F4D" w:rsidRPr="00677316" w:rsidTr="008323AE">
        <w:trPr>
          <w:trHeight w:val="247"/>
        </w:trPr>
        <w:tc>
          <w:tcPr>
            <w:tcW w:w="3581" w:type="pct"/>
            <w:gridSpan w:val="2"/>
          </w:tcPr>
          <w:p w:rsidR="000C0F4D" w:rsidRPr="00677316" w:rsidRDefault="00F50747" w:rsidP="00BC5352">
            <w:pPr>
              <w:autoSpaceDE w:val="0"/>
              <w:autoSpaceDN w:val="0"/>
              <w:adjustRightInd w:val="0"/>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E25F44">
              <w:rPr>
                <w:rFonts w:asciiTheme="minorHAnsi" w:hAnsiTheme="minorHAnsi" w:cstheme="minorHAnsi"/>
                <w:b/>
                <w:bCs/>
                <w:color w:val="000000"/>
                <w:sz w:val="22"/>
                <w:szCs w:val="22"/>
              </w:rPr>
              <w:t>D</w:t>
            </w:r>
            <w:r>
              <w:rPr>
                <w:rFonts w:asciiTheme="minorHAnsi" w:hAnsiTheme="minorHAnsi" w:cstheme="minorHAnsi"/>
                <w:b/>
                <w:bCs/>
                <w:color w:val="000000"/>
                <w:sz w:val="22"/>
                <w:szCs w:val="22"/>
              </w:rPr>
              <w:t>ecrease)</w:t>
            </w:r>
            <w:r w:rsidR="00722370">
              <w:rPr>
                <w:rFonts w:asciiTheme="minorHAnsi" w:hAnsiTheme="minorHAnsi" w:cstheme="minorHAnsi"/>
                <w:b/>
                <w:bCs/>
                <w:color w:val="000000"/>
                <w:sz w:val="22"/>
                <w:szCs w:val="22"/>
              </w:rPr>
              <w:t>/increase</w:t>
            </w:r>
            <w:r w:rsidR="000C0F4D" w:rsidRPr="00677316">
              <w:rPr>
                <w:rFonts w:asciiTheme="minorHAnsi" w:hAnsiTheme="minorHAnsi" w:cstheme="minorHAnsi"/>
                <w:b/>
                <w:bCs/>
                <w:color w:val="000000"/>
                <w:sz w:val="22"/>
                <w:szCs w:val="22"/>
              </w:rPr>
              <w:t xml:space="preserve"> in cash and cash equivalents</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shd w:val="clear" w:color="auto" w:fill="FFFF00"/>
          </w:tcPr>
          <w:p w:rsidR="000C0F4D" w:rsidRPr="00677316" w:rsidRDefault="00E25F44"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35</w:t>
            </w:r>
            <w:r>
              <w:rPr>
                <w:rFonts w:asciiTheme="minorHAnsi" w:hAnsiTheme="minorHAnsi" w:cstheme="minorHAnsi"/>
                <w:b/>
                <w:bCs/>
                <w:color w:val="000000"/>
                <w:sz w:val="22"/>
                <w:szCs w:val="22"/>
              </w:rPr>
              <w:t>.</w:t>
            </w:r>
            <w:r w:rsidR="00722370">
              <w:rPr>
                <w:rFonts w:asciiTheme="minorHAnsi" w:hAnsiTheme="minorHAnsi" w:cstheme="minorHAnsi"/>
                <w:b/>
                <w:bCs/>
                <w:color w:val="000000"/>
                <w:sz w:val="22"/>
                <w:szCs w:val="22"/>
              </w:rPr>
              <w:t>2</w:t>
            </w:r>
            <w:r>
              <w:rPr>
                <w:rFonts w:asciiTheme="minorHAnsi" w:hAnsiTheme="minorHAnsi" w:cstheme="minorHAnsi"/>
                <w:b/>
                <w:bCs/>
                <w:color w:val="000000"/>
                <w:sz w:val="22"/>
                <w:szCs w:val="22"/>
              </w:rPr>
              <w:t>)</w:t>
            </w:r>
          </w:p>
        </w:tc>
        <w:tc>
          <w:tcPr>
            <w:tcW w:w="539" w:type="pct"/>
          </w:tcPr>
          <w:p w:rsidR="000C0F4D" w:rsidRPr="00677316" w:rsidRDefault="00722370" w:rsidP="00A94803">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74.6</w:t>
            </w:r>
          </w:p>
        </w:tc>
      </w:tr>
      <w:tr w:rsidR="000C0F4D" w:rsidRPr="00677316" w:rsidTr="008323AE">
        <w:trPr>
          <w:trHeight w:val="247"/>
        </w:trPr>
        <w:tc>
          <w:tcPr>
            <w:tcW w:w="3581" w:type="pct"/>
            <w:gridSpan w:val="2"/>
          </w:tcPr>
          <w:p w:rsidR="000C0F4D" w:rsidRPr="00677316" w:rsidRDefault="000C0F4D" w:rsidP="009D5EA3">
            <w:pPr>
              <w:autoSpaceDE w:val="0"/>
              <w:autoSpaceDN w:val="0"/>
              <w:adjustRightInd w:val="0"/>
              <w:rPr>
                <w:rFonts w:asciiTheme="minorHAnsi" w:hAnsiTheme="minorHAnsi" w:cstheme="minorHAnsi"/>
                <w:color w:val="000000"/>
                <w:sz w:val="22"/>
                <w:szCs w:val="22"/>
              </w:rPr>
            </w:pPr>
            <w:r w:rsidRPr="00677316">
              <w:rPr>
                <w:rFonts w:asciiTheme="minorHAnsi" w:hAnsiTheme="minorHAnsi" w:cstheme="minorHAnsi"/>
                <w:color w:val="000000"/>
                <w:sz w:val="22"/>
                <w:szCs w:val="22"/>
              </w:rPr>
              <w:t xml:space="preserve">Cash and cash equivalents at beginning of the </w:t>
            </w:r>
            <w:r w:rsidR="00722370">
              <w:rPr>
                <w:rFonts w:asciiTheme="minorHAnsi" w:hAnsiTheme="minorHAnsi" w:cstheme="minorHAnsi"/>
                <w:color w:val="000000"/>
                <w:sz w:val="22"/>
                <w:szCs w:val="22"/>
              </w:rPr>
              <w:t>year</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tcBorders>
              <w:bottom w:val="single" w:sz="4" w:space="0" w:color="auto"/>
            </w:tcBorders>
            <w:shd w:val="clear" w:color="auto" w:fill="FFFF00"/>
          </w:tcPr>
          <w:p w:rsidR="000C0F4D" w:rsidRPr="00677316" w:rsidRDefault="00E25F44" w:rsidP="00B425A8">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1,259.2</w:t>
            </w:r>
          </w:p>
        </w:tc>
        <w:tc>
          <w:tcPr>
            <w:tcW w:w="539" w:type="pct"/>
            <w:tcBorders>
              <w:bottom w:val="single" w:sz="4" w:space="0" w:color="auto"/>
            </w:tcBorders>
          </w:tcPr>
          <w:p w:rsidR="000C0F4D" w:rsidRPr="00677316" w:rsidRDefault="00E25F44" w:rsidP="008A5986">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1,184.6</w:t>
            </w:r>
          </w:p>
        </w:tc>
      </w:tr>
      <w:tr w:rsidR="000C0F4D" w:rsidRPr="00677316" w:rsidTr="008323AE">
        <w:trPr>
          <w:trHeight w:val="262"/>
        </w:trPr>
        <w:tc>
          <w:tcPr>
            <w:tcW w:w="3581" w:type="pct"/>
            <w:gridSpan w:val="2"/>
          </w:tcPr>
          <w:p w:rsidR="000C0F4D" w:rsidRPr="00677316" w:rsidRDefault="000C0F4D" w:rsidP="009D5EA3">
            <w:pPr>
              <w:autoSpaceDE w:val="0"/>
              <w:autoSpaceDN w:val="0"/>
              <w:adjustRightInd w:val="0"/>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 xml:space="preserve">Cash and cash equivalents at end of the </w:t>
            </w:r>
            <w:r w:rsidR="00722370">
              <w:rPr>
                <w:rFonts w:asciiTheme="minorHAnsi" w:hAnsiTheme="minorHAnsi" w:cstheme="minorHAnsi"/>
                <w:b/>
                <w:bCs/>
                <w:color w:val="000000"/>
                <w:sz w:val="22"/>
                <w:szCs w:val="22"/>
              </w:rPr>
              <w:t>year</w:t>
            </w:r>
          </w:p>
        </w:tc>
        <w:tc>
          <w:tcPr>
            <w:tcW w:w="336" w:type="pct"/>
          </w:tcPr>
          <w:p w:rsidR="000C0F4D" w:rsidRPr="00677316" w:rsidRDefault="000C0F4D" w:rsidP="000C0F4D">
            <w:pPr>
              <w:autoSpaceDE w:val="0"/>
              <w:autoSpaceDN w:val="0"/>
              <w:adjustRightInd w:val="0"/>
              <w:jc w:val="right"/>
              <w:rPr>
                <w:rFonts w:asciiTheme="minorHAnsi" w:hAnsiTheme="minorHAnsi" w:cstheme="minorHAnsi"/>
                <w:b/>
                <w:bCs/>
                <w:color w:val="000000"/>
                <w:sz w:val="22"/>
                <w:szCs w:val="22"/>
              </w:rPr>
            </w:pPr>
          </w:p>
        </w:tc>
        <w:tc>
          <w:tcPr>
            <w:tcW w:w="544" w:type="pct"/>
            <w:tcBorders>
              <w:top w:val="single" w:sz="4" w:space="0" w:color="auto"/>
              <w:bottom w:val="single" w:sz="4" w:space="0" w:color="auto"/>
            </w:tcBorders>
            <w:shd w:val="clear" w:color="auto" w:fill="FFFF00"/>
          </w:tcPr>
          <w:p w:rsidR="000C0F4D" w:rsidRPr="00677316" w:rsidRDefault="00722370" w:rsidP="00BC5352">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1,224</w:t>
            </w:r>
            <w:r w:rsidR="00E25F44">
              <w:rPr>
                <w:rFonts w:asciiTheme="minorHAnsi" w:hAnsiTheme="minorHAnsi" w:cstheme="minorHAnsi"/>
                <w:b/>
                <w:bCs/>
                <w:color w:val="000000"/>
                <w:sz w:val="22"/>
                <w:szCs w:val="22"/>
              </w:rPr>
              <w:t>.</w:t>
            </w:r>
            <w:r>
              <w:rPr>
                <w:rFonts w:asciiTheme="minorHAnsi" w:hAnsiTheme="minorHAnsi" w:cstheme="minorHAnsi"/>
                <w:b/>
                <w:bCs/>
                <w:color w:val="000000"/>
                <w:sz w:val="22"/>
                <w:szCs w:val="22"/>
              </w:rPr>
              <w:t>0</w:t>
            </w:r>
          </w:p>
        </w:tc>
        <w:tc>
          <w:tcPr>
            <w:tcW w:w="539" w:type="pct"/>
            <w:tcBorders>
              <w:top w:val="single" w:sz="4" w:space="0" w:color="auto"/>
              <w:bottom w:val="single" w:sz="4" w:space="0" w:color="auto"/>
            </w:tcBorders>
          </w:tcPr>
          <w:p w:rsidR="000C0F4D" w:rsidRPr="00677316" w:rsidRDefault="00722370" w:rsidP="00643D21">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1,259.2</w:t>
            </w:r>
          </w:p>
        </w:tc>
      </w:tr>
    </w:tbl>
    <w:p w:rsidR="00DE7410" w:rsidRDefault="00DE7410" w:rsidP="00DE7410">
      <w:pPr>
        <w:rPr>
          <w:rFonts w:asciiTheme="minorHAnsi" w:hAnsiTheme="minorHAnsi" w:cstheme="minorHAnsi"/>
          <w:sz w:val="22"/>
          <w:szCs w:val="22"/>
          <w:highlight w:val="yellow"/>
        </w:rPr>
      </w:pPr>
    </w:p>
    <w:p w:rsidR="00F95E9C" w:rsidRPr="00677316" w:rsidRDefault="00F95E9C" w:rsidP="00DE7410">
      <w:pPr>
        <w:rPr>
          <w:rFonts w:asciiTheme="minorHAnsi" w:hAnsiTheme="minorHAnsi" w:cstheme="minorHAnsi"/>
          <w:sz w:val="22"/>
          <w:szCs w:val="22"/>
          <w:highlight w:val="yellow"/>
        </w:rPr>
      </w:pPr>
    </w:p>
    <w:p w:rsidR="00DE7410" w:rsidRPr="00677316" w:rsidRDefault="00DE7410" w:rsidP="00DE7410">
      <w:pPr>
        <w:rPr>
          <w:rFonts w:asciiTheme="minorHAnsi" w:hAnsiTheme="minorHAnsi" w:cstheme="minorHAnsi"/>
          <w:sz w:val="22"/>
          <w:szCs w:val="22"/>
        </w:rPr>
      </w:pPr>
    </w:p>
    <w:p w:rsidR="000E553A" w:rsidRPr="00677316" w:rsidRDefault="000E553A" w:rsidP="00DE7410">
      <w:pPr>
        <w:rPr>
          <w:rFonts w:asciiTheme="minorHAnsi" w:hAnsiTheme="minorHAnsi" w:cstheme="minorHAnsi"/>
          <w:sz w:val="22"/>
          <w:szCs w:val="22"/>
        </w:rPr>
      </w:pPr>
    </w:p>
    <w:p w:rsidR="000C0F4D" w:rsidRPr="00677316" w:rsidRDefault="000C0F4D" w:rsidP="000C0F4D">
      <w:pPr>
        <w:autoSpaceDE w:val="0"/>
        <w:autoSpaceDN w:val="0"/>
        <w:adjustRightInd w:val="0"/>
        <w:ind w:left="-709" w:right="4"/>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t>Ryanair Holdings plc and Subsidiaries</w:t>
      </w:r>
    </w:p>
    <w:p w:rsidR="000C0F4D" w:rsidRPr="00677316" w:rsidRDefault="000C0F4D" w:rsidP="009A448F">
      <w:pPr>
        <w:tabs>
          <w:tab w:val="left" w:pos="7655"/>
        </w:tabs>
        <w:ind w:left="-709" w:right="4"/>
        <w:rPr>
          <w:rFonts w:asciiTheme="minorHAnsi" w:hAnsiTheme="minorHAnsi" w:cstheme="minorHAnsi"/>
          <w:b/>
          <w:bCs/>
          <w:i/>
          <w:iCs/>
          <w:color w:val="000000"/>
          <w:sz w:val="22"/>
          <w:szCs w:val="22"/>
        </w:rPr>
      </w:pPr>
      <w:r w:rsidRPr="00677316">
        <w:rPr>
          <w:rFonts w:asciiTheme="minorHAnsi" w:hAnsiTheme="minorHAnsi" w:cstheme="minorHAnsi"/>
          <w:b/>
          <w:bCs/>
          <w:i/>
          <w:iCs/>
          <w:color w:val="000000"/>
          <w:sz w:val="22"/>
          <w:szCs w:val="22"/>
        </w:rPr>
        <w:t>Condensed Consolidated</w:t>
      </w:r>
      <w:r w:rsidR="00795BB6">
        <w:rPr>
          <w:rFonts w:asciiTheme="minorHAnsi" w:hAnsiTheme="minorHAnsi" w:cstheme="minorHAnsi"/>
          <w:b/>
          <w:bCs/>
          <w:i/>
          <w:iCs/>
          <w:color w:val="000000"/>
          <w:sz w:val="22"/>
          <w:szCs w:val="22"/>
        </w:rPr>
        <w:t xml:space="preserve"> </w:t>
      </w:r>
      <w:r w:rsidR="00722370">
        <w:rPr>
          <w:rFonts w:asciiTheme="minorHAnsi" w:hAnsiTheme="minorHAnsi" w:cstheme="minorHAnsi"/>
          <w:b/>
          <w:bCs/>
          <w:i/>
          <w:iCs/>
          <w:color w:val="000000"/>
          <w:sz w:val="22"/>
          <w:szCs w:val="22"/>
        </w:rPr>
        <w:t xml:space="preserve">Preliminary </w:t>
      </w:r>
      <w:r w:rsidRPr="00677316">
        <w:rPr>
          <w:rFonts w:asciiTheme="minorHAnsi" w:hAnsiTheme="minorHAnsi" w:cstheme="minorHAnsi"/>
          <w:b/>
          <w:bCs/>
          <w:i/>
          <w:iCs/>
          <w:color w:val="000000"/>
          <w:sz w:val="22"/>
          <w:szCs w:val="22"/>
        </w:rPr>
        <w:t xml:space="preserve">Statement of Changes in Shareholders’ Equity for the </w:t>
      </w:r>
      <w:r w:rsidR="00722370">
        <w:rPr>
          <w:rFonts w:asciiTheme="minorHAnsi" w:hAnsiTheme="minorHAnsi" w:cstheme="minorHAnsi"/>
          <w:b/>
          <w:bCs/>
          <w:i/>
          <w:iCs/>
          <w:color w:val="000000"/>
          <w:sz w:val="22"/>
          <w:szCs w:val="22"/>
        </w:rPr>
        <w:t>year</w:t>
      </w:r>
      <w:r w:rsidRPr="00677316">
        <w:rPr>
          <w:rFonts w:asciiTheme="minorHAnsi" w:hAnsiTheme="minorHAnsi" w:cstheme="minorHAnsi"/>
          <w:b/>
          <w:bCs/>
          <w:i/>
          <w:iCs/>
          <w:color w:val="000000"/>
          <w:sz w:val="22"/>
          <w:szCs w:val="22"/>
        </w:rPr>
        <w:t xml:space="preserve"> </w:t>
      </w:r>
      <w:r w:rsidR="00E25F44">
        <w:rPr>
          <w:rFonts w:asciiTheme="minorHAnsi" w:hAnsiTheme="minorHAnsi" w:cstheme="minorHAnsi"/>
          <w:b/>
          <w:bCs/>
          <w:i/>
          <w:iCs/>
          <w:color w:val="000000"/>
          <w:sz w:val="22"/>
          <w:szCs w:val="22"/>
        </w:rPr>
        <w:t xml:space="preserve">ended </w:t>
      </w:r>
      <w:r w:rsidR="00722370">
        <w:rPr>
          <w:rFonts w:asciiTheme="minorHAnsi" w:hAnsiTheme="minorHAnsi" w:cstheme="minorHAnsi"/>
          <w:b/>
          <w:bCs/>
          <w:i/>
          <w:iCs/>
          <w:color w:val="000000"/>
          <w:sz w:val="22"/>
          <w:szCs w:val="22"/>
        </w:rPr>
        <w:t>March</w:t>
      </w:r>
      <w:r w:rsidR="00E25F44">
        <w:rPr>
          <w:rFonts w:asciiTheme="minorHAnsi" w:hAnsiTheme="minorHAnsi" w:cstheme="minorHAnsi"/>
          <w:b/>
          <w:bCs/>
          <w:i/>
          <w:iCs/>
          <w:color w:val="000000"/>
          <w:sz w:val="22"/>
          <w:szCs w:val="22"/>
        </w:rPr>
        <w:t xml:space="preserve"> 3</w:t>
      </w:r>
      <w:r w:rsidR="00950186">
        <w:rPr>
          <w:rFonts w:asciiTheme="minorHAnsi" w:hAnsiTheme="minorHAnsi" w:cstheme="minorHAnsi"/>
          <w:b/>
          <w:bCs/>
          <w:i/>
          <w:iCs/>
          <w:color w:val="000000"/>
          <w:sz w:val="22"/>
          <w:szCs w:val="22"/>
        </w:rPr>
        <w:t>1</w:t>
      </w:r>
      <w:r w:rsidR="009D5EA3" w:rsidRPr="00677316">
        <w:rPr>
          <w:rFonts w:asciiTheme="minorHAnsi" w:hAnsiTheme="minorHAnsi" w:cstheme="minorHAnsi"/>
          <w:b/>
          <w:bCs/>
          <w:i/>
          <w:iCs/>
          <w:color w:val="000000"/>
          <w:sz w:val="22"/>
          <w:szCs w:val="22"/>
        </w:rPr>
        <w:t>,</w:t>
      </w:r>
      <w:r w:rsidR="008A5986">
        <w:rPr>
          <w:rFonts w:asciiTheme="minorHAnsi" w:hAnsiTheme="minorHAnsi" w:cstheme="minorHAnsi"/>
          <w:b/>
          <w:bCs/>
          <w:i/>
          <w:iCs/>
          <w:color w:val="000000"/>
          <w:sz w:val="22"/>
          <w:szCs w:val="22"/>
        </w:rPr>
        <w:t xml:space="preserve"> 201</w:t>
      </w:r>
      <w:r w:rsidR="00722370">
        <w:rPr>
          <w:rFonts w:asciiTheme="minorHAnsi" w:hAnsiTheme="minorHAnsi" w:cstheme="minorHAnsi"/>
          <w:b/>
          <w:bCs/>
          <w:i/>
          <w:iCs/>
          <w:color w:val="000000"/>
          <w:sz w:val="22"/>
          <w:szCs w:val="22"/>
        </w:rPr>
        <w:t>7</w:t>
      </w:r>
      <w:r w:rsidR="00B7470E" w:rsidRPr="00677316">
        <w:rPr>
          <w:rFonts w:asciiTheme="minorHAnsi" w:hAnsiTheme="minorHAnsi" w:cstheme="minorHAnsi"/>
          <w:b/>
          <w:bCs/>
          <w:i/>
          <w:iCs/>
          <w:color w:val="000000"/>
          <w:sz w:val="22"/>
          <w:szCs w:val="22"/>
        </w:rPr>
        <w:t xml:space="preserve"> (unaudited)</w:t>
      </w:r>
    </w:p>
    <w:tbl>
      <w:tblPr>
        <w:tblW w:w="17010" w:type="dxa"/>
        <w:tblLayout w:type="fixed"/>
        <w:tblLook w:val="0000" w:firstRow="0" w:lastRow="0" w:firstColumn="0" w:lastColumn="0" w:noHBand="0" w:noVBand="0"/>
      </w:tblPr>
      <w:tblGrid>
        <w:gridCol w:w="4389"/>
        <w:gridCol w:w="1320"/>
        <w:gridCol w:w="1119"/>
        <w:gridCol w:w="1289"/>
        <w:gridCol w:w="1320"/>
        <w:gridCol w:w="1749"/>
        <w:gridCol w:w="1531"/>
        <w:gridCol w:w="1310"/>
        <w:gridCol w:w="1527"/>
        <w:gridCol w:w="1456"/>
      </w:tblGrid>
      <w:tr w:rsidR="00D64781" w:rsidRPr="00D64781" w:rsidTr="002A4AAD">
        <w:trPr>
          <w:trHeight w:val="247"/>
        </w:trPr>
        <w:tc>
          <w:tcPr>
            <w:tcW w:w="1290" w:type="pct"/>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highlight w:val="yellow"/>
              </w:rPr>
            </w:pPr>
          </w:p>
        </w:tc>
        <w:tc>
          <w:tcPr>
            <w:tcW w:w="388" w:type="pct"/>
            <w:tcBorders>
              <w:bottom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highlight w:val="yellow"/>
              </w:rPr>
            </w:pPr>
          </w:p>
        </w:tc>
        <w:tc>
          <w:tcPr>
            <w:tcW w:w="329" w:type="pct"/>
          </w:tcPr>
          <w:p w:rsidR="009A448F" w:rsidRPr="00D64781" w:rsidRDefault="009A448F" w:rsidP="000C0F4D">
            <w:pPr>
              <w:keepNext/>
              <w:autoSpaceDE w:val="0"/>
              <w:autoSpaceDN w:val="0"/>
              <w:adjustRightInd w:val="0"/>
              <w:ind w:left="-109"/>
              <w:jc w:val="center"/>
              <w:rPr>
                <w:rFonts w:asciiTheme="minorHAnsi" w:hAnsiTheme="minorHAnsi" w:cstheme="minorHAnsi"/>
                <w:b/>
                <w:color w:val="000000"/>
                <w:sz w:val="18"/>
                <w:szCs w:val="18"/>
              </w:rPr>
            </w:pPr>
          </w:p>
        </w:tc>
        <w:tc>
          <w:tcPr>
            <w:tcW w:w="379" w:type="pct"/>
            <w:shd w:val="solid" w:color="FFFFFF" w:fill="auto"/>
          </w:tcPr>
          <w:p w:rsidR="009A448F" w:rsidRPr="00D64781" w:rsidRDefault="009A448F" w:rsidP="000C0F4D">
            <w:pPr>
              <w:keepNext/>
              <w:autoSpaceDE w:val="0"/>
              <w:autoSpaceDN w:val="0"/>
              <w:adjustRightInd w:val="0"/>
              <w:ind w:left="-107"/>
              <w:jc w:val="right"/>
              <w:rPr>
                <w:rFonts w:asciiTheme="minorHAnsi" w:hAnsiTheme="minorHAnsi" w:cstheme="minorHAnsi"/>
                <w:b/>
                <w:bCs/>
                <w:color w:val="000000"/>
                <w:sz w:val="18"/>
                <w:szCs w:val="18"/>
              </w:rPr>
            </w:pP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b/>
                <w:bCs/>
                <w:color w:val="000000"/>
                <w:sz w:val="18"/>
                <w:szCs w:val="18"/>
              </w:rPr>
            </w:pPr>
          </w:p>
        </w:tc>
        <w:tc>
          <w:tcPr>
            <w:tcW w:w="514" w:type="pct"/>
          </w:tcPr>
          <w:p w:rsidR="009A448F" w:rsidRPr="00D64781" w:rsidRDefault="009A448F" w:rsidP="000C0F4D">
            <w:pPr>
              <w:keepNext/>
              <w:tabs>
                <w:tab w:val="right" w:pos="1045"/>
              </w:tabs>
              <w:autoSpaceDE w:val="0"/>
              <w:autoSpaceDN w:val="0"/>
              <w:adjustRightInd w:val="0"/>
              <w:ind w:left="-155"/>
              <w:jc w:val="right"/>
              <w:rPr>
                <w:rFonts w:asciiTheme="minorHAnsi" w:hAnsiTheme="minorHAnsi" w:cstheme="minorHAnsi"/>
                <w:b/>
                <w:bCs/>
                <w:color w:val="000000"/>
                <w:sz w:val="18"/>
                <w:szCs w:val="18"/>
              </w:rPr>
            </w:pPr>
          </w:p>
        </w:tc>
        <w:tc>
          <w:tcPr>
            <w:tcW w:w="450" w:type="pct"/>
            <w:tcBorders>
              <w:bottom w:val="single" w:sz="4" w:space="0" w:color="auto"/>
            </w:tcBorders>
          </w:tcPr>
          <w:p w:rsidR="009A448F" w:rsidRPr="00D64781" w:rsidRDefault="009A448F" w:rsidP="000C3978">
            <w:pPr>
              <w:keepNext/>
              <w:autoSpaceDE w:val="0"/>
              <w:autoSpaceDN w:val="0"/>
              <w:adjustRightInd w:val="0"/>
              <w:rPr>
                <w:rFonts w:asciiTheme="minorHAnsi" w:hAnsiTheme="minorHAnsi" w:cstheme="minorHAnsi"/>
                <w:b/>
                <w:bCs/>
                <w:color w:val="000000"/>
                <w:sz w:val="18"/>
                <w:szCs w:val="18"/>
              </w:rPr>
            </w:pPr>
          </w:p>
        </w:tc>
        <w:tc>
          <w:tcPr>
            <w:tcW w:w="834" w:type="pct"/>
            <w:gridSpan w:val="2"/>
            <w:tcBorders>
              <w:bottom w:val="single" w:sz="4" w:space="0" w:color="auto"/>
            </w:tcBorders>
          </w:tcPr>
          <w:p w:rsidR="009A448F" w:rsidRPr="00D64781" w:rsidRDefault="009A448F" w:rsidP="000C3978">
            <w:pPr>
              <w:keepNext/>
              <w:autoSpaceDE w:val="0"/>
              <w:autoSpaceDN w:val="0"/>
              <w:adjustRightInd w:val="0"/>
              <w:ind w:left="-249" w:firstLine="249"/>
              <w:rPr>
                <w:rFonts w:asciiTheme="minorHAnsi" w:hAnsiTheme="minorHAnsi" w:cstheme="minorHAnsi"/>
                <w:color w:val="000000"/>
                <w:sz w:val="18"/>
                <w:szCs w:val="18"/>
              </w:rPr>
            </w:pPr>
            <w:r w:rsidRPr="00D64781">
              <w:rPr>
                <w:rFonts w:asciiTheme="minorHAnsi" w:hAnsiTheme="minorHAnsi" w:cstheme="minorHAnsi"/>
                <w:b/>
                <w:bCs/>
                <w:color w:val="000000"/>
                <w:sz w:val="18"/>
                <w:szCs w:val="18"/>
              </w:rPr>
              <w:t>Other Reserves</w:t>
            </w:r>
          </w:p>
        </w:tc>
        <w:tc>
          <w:tcPr>
            <w:tcW w:w="428" w:type="pct"/>
          </w:tcPr>
          <w:p w:rsidR="009A448F" w:rsidRPr="00D64781" w:rsidRDefault="009A448F" w:rsidP="000C0F4D">
            <w:pPr>
              <w:keepNext/>
              <w:autoSpaceDE w:val="0"/>
              <w:autoSpaceDN w:val="0"/>
              <w:adjustRightInd w:val="0"/>
              <w:ind w:left="-111"/>
              <w:jc w:val="right"/>
              <w:rPr>
                <w:rFonts w:asciiTheme="minorHAnsi" w:hAnsiTheme="minorHAnsi" w:cstheme="minorHAnsi"/>
                <w:color w:val="000000"/>
                <w:sz w:val="18"/>
                <w:szCs w:val="18"/>
              </w:rPr>
            </w:pP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highlight w:val="yellow"/>
              </w:rPr>
            </w:pPr>
          </w:p>
        </w:tc>
        <w:tc>
          <w:tcPr>
            <w:tcW w:w="388" w:type="pct"/>
            <w:tcBorders>
              <w:top w:val="single" w:sz="4" w:space="0" w:color="auto"/>
              <w:left w:val="single" w:sz="4" w:space="0" w:color="auto"/>
              <w:right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highlight w:val="yellow"/>
              </w:rPr>
            </w:pPr>
          </w:p>
        </w:tc>
        <w:tc>
          <w:tcPr>
            <w:tcW w:w="329" w:type="pct"/>
            <w:tcBorders>
              <w:left w:val="single" w:sz="4" w:space="0" w:color="auto"/>
            </w:tcBorders>
          </w:tcPr>
          <w:p w:rsidR="009A448F" w:rsidRPr="00D64781" w:rsidRDefault="009A448F" w:rsidP="000C0F4D">
            <w:pPr>
              <w:keepNext/>
              <w:autoSpaceDE w:val="0"/>
              <w:autoSpaceDN w:val="0"/>
              <w:adjustRightInd w:val="0"/>
              <w:ind w:left="-109"/>
              <w:jc w:val="center"/>
              <w:rPr>
                <w:rFonts w:asciiTheme="minorHAnsi" w:hAnsiTheme="minorHAnsi" w:cstheme="minorHAnsi"/>
                <w:b/>
                <w:color w:val="000000"/>
                <w:sz w:val="18"/>
                <w:szCs w:val="18"/>
              </w:rPr>
            </w:pPr>
          </w:p>
        </w:tc>
        <w:tc>
          <w:tcPr>
            <w:tcW w:w="379" w:type="pct"/>
            <w:shd w:val="solid" w:color="FFFFFF" w:fill="auto"/>
          </w:tcPr>
          <w:p w:rsidR="009A448F" w:rsidRPr="00D64781" w:rsidRDefault="009A448F" w:rsidP="000C0F4D">
            <w:pPr>
              <w:keepNext/>
              <w:autoSpaceDE w:val="0"/>
              <w:autoSpaceDN w:val="0"/>
              <w:adjustRightInd w:val="0"/>
              <w:ind w:left="-107"/>
              <w:jc w:val="right"/>
              <w:rPr>
                <w:rFonts w:asciiTheme="minorHAnsi" w:hAnsiTheme="minorHAnsi" w:cstheme="minorHAnsi"/>
                <w:b/>
                <w:bCs/>
                <w:color w:val="000000"/>
                <w:sz w:val="18"/>
                <w:szCs w:val="18"/>
              </w:rPr>
            </w:pP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b/>
                <w:bCs/>
                <w:color w:val="000000"/>
                <w:sz w:val="18"/>
                <w:szCs w:val="18"/>
              </w:rPr>
            </w:pPr>
          </w:p>
        </w:tc>
        <w:tc>
          <w:tcPr>
            <w:tcW w:w="514" w:type="pct"/>
            <w:tcBorders>
              <w:right w:val="single" w:sz="4" w:space="0" w:color="auto"/>
            </w:tcBorders>
          </w:tcPr>
          <w:p w:rsidR="009A448F" w:rsidRPr="00D64781" w:rsidRDefault="009A448F" w:rsidP="000C0F4D">
            <w:pPr>
              <w:keepNext/>
              <w:tabs>
                <w:tab w:val="right" w:pos="1045"/>
              </w:tabs>
              <w:autoSpaceDE w:val="0"/>
              <w:autoSpaceDN w:val="0"/>
              <w:adjustRightInd w:val="0"/>
              <w:ind w:left="-155"/>
              <w:jc w:val="right"/>
              <w:rPr>
                <w:rFonts w:asciiTheme="minorHAnsi" w:hAnsiTheme="minorHAnsi" w:cstheme="minorHAnsi"/>
                <w:b/>
                <w:bCs/>
                <w:color w:val="000000"/>
                <w:sz w:val="18"/>
                <w:szCs w:val="18"/>
              </w:rPr>
            </w:pPr>
          </w:p>
        </w:tc>
        <w:tc>
          <w:tcPr>
            <w:tcW w:w="450" w:type="pct"/>
            <w:tcBorders>
              <w:top w:val="single" w:sz="4" w:space="0" w:color="auto"/>
              <w:left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b/>
                <w:bCs/>
                <w:color w:val="000000"/>
                <w:sz w:val="18"/>
                <w:szCs w:val="18"/>
              </w:rPr>
            </w:pPr>
          </w:p>
        </w:tc>
        <w:tc>
          <w:tcPr>
            <w:tcW w:w="385" w:type="pct"/>
            <w:tcBorders>
              <w:top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b/>
                <w:bCs/>
                <w:color w:val="000000"/>
                <w:sz w:val="18"/>
                <w:szCs w:val="18"/>
              </w:rPr>
            </w:pPr>
          </w:p>
        </w:tc>
        <w:tc>
          <w:tcPr>
            <w:tcW w:w="449" w:type="pct"/>
            <w:tcBorders>
              <w:top w:val="single" w:sz="4" w:space="0" w:color="auto"/>
              <w:right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428" w:type="pct"/>
            <w:tcBorders>
              <w:left w:val="single" w:sz="4" w:space="0" w:color="auto"/>
            </w:tcBorders>
          </w:tcPr>
          <w:p w:rsidR="009A448F" w:rsidRPr="00D64781" w:rsidRDefault="009A448F" w:rsidP="000C0F4D">
            <w:pPr>
              <w:keepNext/>
              <w:autoSpaceDE w:val="0"/>
              <w:autoSpaceDN w:val="0"/>
              <w:adjustRightInd w:val="0"/>
              <w:ind w:left="-111"/>
              <w:jc w:val="right"/>
              <w:rPr>
                <w:rFonts w:asciiTheme="minorHAnsi" w:hAnsiTheme="minorHAnsi" w:cstheme="minorHAnsi"/>
                <w:color w:val="000000"/>
                <w:sz w:val="18"/>
                <w:szCs w:val="18"/>
              </w:rPr>
            </w:pP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388" w:type="pct"/>
            <w:tcBorders>
              <w:left w:val="single" w:sz="4" w:space="0" w:color="auto"/>
              <w:right w:val="single" w:sz="4" w:space="0" w:color="auto"/>
            </w:tcBorders>
            <w:shd w:val="solid" w:color="FFFFFF" w:fill="auto"/>
          </w:tcPr>
          <w:p w:rsidR="000C3978" w:rsidRPr="00D64781" w:rsidRDefault="000C3978" w:rsidP="000C0F4D">
            <w:pPr>
              <w:keepNext/>
              <w:autoSpaceDE w:val="0"/>
              <w:autoSpaceDN w:val="0"/>
              <w:adjustRightInd w:val="0"/>
              <w:ind w:left="-109"/>
              <w:jc w:val="right"/>
              <w:rPr>
                <w:rFonts w:asciiTheme="minorHAnsi" w:hAnsiTheme="minorHAnsi" w:cstheme="minorHAnsi"/>
                <w:b/>
                <w:bCs/>
                <w:color w:val="000000"/>
                <w:sz w:val="18"/>
                <w:szCs w:val="18"/>
              </w:rPr>
            </w:pPr>
          </w:p>
          <w:p w:rsidR="009A448F" w:rsidRPr="00D64781" w:rsidRDefault="009A448F" w:rsidP="000C0F4D">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Ordinary</w:t>
            </w:r>
          </w:p>
        </w:tc>
        <w:tc>
          <w:tcPr>
            <w:tcW w:w="329" w:type="pct"/>
            <w:tcBorders>
              <w:left w:val="single" w:sz="4" w:space="0" w:color="auto"/>
            </w:tcBorders>
            <w:shd w:val="solid" w:color="FFFFFF" w:fill="auto"/>
          </w:tcPr>
          <w:p w:rsidR="000C3978" w:rsidRPr="00D64781" w:rsidRDefault="000C3978" w:rsidP="00A03D71">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Issued</w:t>
            </w:r>
          </w:p>
          <w:p w:rsidR="009A448F" w:rsidRPr="00D64781" w:rsidRDefault="009A448F" w:rsidP="00A03D71">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 xml:space="preserve">  Share </w:t>
            </w:r>
          </w:p>
        </w:tc>
        <w:tc>
          <w:tcPr>
            <w:tcW w:w="379" w:type="pct"/>
            <w:shd w:val="solid" w:color="FFFFFF" w:fill="auto"/>
          </w:tcPr>
          <w:p w:rsidR="000C3978" w:rsidRPr="00D64781" w:rsidRDefault="000C3978" w:rsidP="00A03D71">
            <w:pPr>
              <w:keepNext/>
              <w:autoSpaceDE w:val="0"/>
              <w:autoSpaceDN w:val="0"/>
              <w:adjustRightInd w:val="0"/>
              <w:ind w:left="-107"/>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Share</w:t>
            </w:r>
          </w:p>
          <w:p w:rsidR="009A448F" w:rsidRPr="00D64781" w:rsidRDefault="009A448F" w:rsidP="00A03D71">
            <w:pPr>
              <w:keepNext/>
              <w:autoSpaceDE w:val="0"/>
              <w:autoSpaceDN w:val="0"/>
              <w:adjustRightInd w:val="0"/>
              <w:ind w:left="-107"/>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Premium</w:t>
            </w:r>
          </w:p>
        </w:tc>
        <w:tc>
          <w:tcPr>
            <w:tcW w:w="388" w:type="pct"/>
          </w:tcPr>
          <w:p w:rsidR="000C3978" w:rsidRPr="00D64781" w:rsidRDefault="000C3978" w:rsidP="00A03D71">
            <w:pPr>
              <w:keepNext/>
              <w:autoSpaceDE w:val="0"/>
              <w:autoSpaceDN w:val="0"/>
              <w:adjustRightInd w:val="0"/>
              <w:ind w:left="-109"/>
              <w:jc w:val="right"/>
              <w:rPr>
                <w:rFonts w:asciiTheme="minorHAnsi" w:hAnsiTheme="minorHAnsi" w:cstheme="minorHAnsi"/>
                <w:b/>
                <w:bCs/>
                <w:color w:val="000000"/>
                <w:sz w:val="18"/>
                <w:szCs w:val="18"/>
              </w:rPr>
            </w:pPr>
          </w:p>
          <w:p w:rsidR="009A448F" w:rsidRPr="00D64781" w:rsidRDefault="009A448F" w:rsidP="00A03D71">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 xml:space="preserve">Retained </w:t>
            </w:r>
          </w:p>
        </w:tc>
        <w:tc>
          <w:tcPr>
            <w:tcW w:w="514" w:type="pct"/>
            <w:tcBorders>
              <w:right w:val="single" w:sz="4" w:space="0" w:color="auto"/>
            </w:tcBorders>
          </w:tcPr>
          <w:p w:rsidR="009A448F" w:rsidRPr="00D64781" w:rsidRDefault="00BB574E" w:rsidP="00A03D71">
            <w:pPr>
              <w:keepNext/>
              <w:autoSpaceDE w:val="0"/>
              <w:autoSpaceDN w:val="0"/>
              <w:adjustRightInd w:val="0"/>
              <w:ind w:left="-155"/>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Other</w:t>
            </w:r>
          </w:p>
          <w:p w:rsidR="000C3978" w:rsidRPr="00D64781" w:rsidRDefault="00BB574E" w:rsidP="00A03D71">
            <w:pPr>
              <w:keepNext/>
              <w:autoSpaceDE w:val="0"/>
              <w:autoSpaceDN w:val="0"/>
              <w:adjustRightInd w:val="0"/>
              <w:ind w:left="-155"/>
              <w:jc w:val="right"/>
              <w:rPr>
                <w:rFonts w:asciiTheme="minorHAnsi" w:hAnsiTheme="minorHAnsi" w:cstheme="minorHAnsi"/>
                <w:b/>
                <w:bCs/>
                <w:color w:val="000000"/>
                <w:sz w:val="18"/>
                <w:szCs w:val="18"/>
              </w:rPr>
            </w:pPr>
            <w:proofErr w:type="spellStart"/>
            <w:r>
              <w:rPr>
                <w:rFonts w:asciiTheme="minorHAnsi" w:hAnsiTheme="minorHAnsi" w:cstheme="minorHAnsi"/>
                <w:b/>
                <w:bCs/>
                <w:color w:val="000000"/>
                <w:sz w:val="18"/>
                <w:szCs w:val="18"/>
              </w:rPr>
              <w:t>Undenominated</w:t>
            </w:r>
            <w:proofErr w:type="spellEnd"/>
          </w:p>
        </w:tc>
        <w:tc>
          <w:tcPr>
            <w:tcW w:w="450" w:type="pct"/>
            <w:tcBorders>
              <w:left w:val="single" w:sz="4" w:space="0" w:color="auto"/>
            </w:tcBorders>
          </w:tcPr>
          <w:p w:rsidR="009A448F" w:rsidRPr="00D64781" w:rsidRDefault="009A448F" w:rsidP="00A03D71">
            <w:pPr>
              <w:keepNext/>
              <w:autoSpaceDE w:val="0"/>
              <w:autoSpaceDN w:val="0"/>
              <w:adjustRightInd w:val="0"/>
              <w:jc w:val="right"/>
              <w:rPr>
                <w:rFonts w:asciiTheme="minorHAnsi" w:hAnsiTheme="minorHAnsi" w:cstheme="minorHAnsi"/>
                <w:b/>
                <w:bCs/>
                <w:color w:val="000000"/>
                <w:sz w:val="18"/>
                <w:szCs w:val="18"/>
              </w:rPr>
            </w:pPr>
          </w:p>
        </w:tc>
        <w:tc>
          <w:tcPr>
            <w:tcW w:w="385" w:type="pct"/>
          </w:tcPr>
          <w:p w:rsidR="009A448F" w:rsidRPr="00D64781" w:rsidRDefault="009A448F" w:rsidP="00A03D71">
            <w:pPr>
              <w:keepNext/>
              <w:autoSpaceDE w:val="0"/>
              <w:autoSpaceDN w:val="0"/>
              <w:adjustRightInd w:val="0"/>
              <w:ind w:left="-154" w:firstLine="154"/>
              <w:jc w:val="right"/>
              <w:rPr>
                <w:rFonts w:asciiTheme="minorHAnsi" w:hAnsiTheme="minorHAnsi" w:cstheme="minorHAnsi"/>
                <w:b/>
                <w:bCs/>
                <w:color w:val="000000"/>
                <w:sz w:val="18"/>
                <w:szCs w:val="18"/>
              </w:rPr>
            </w:pPr>
          </w:p>
        </w:tc>
        <w:tc>
          <w:tcPr>
            <w:tcW w:w="449" w:type="pct"/>
            <w:tcBorders>
              <w:right w:val="single" w:sz="4" w:space="0" w:color="auto"/>
            </w:tcBorders>
          </w:tcPr>
          <w:p w:rsidR="009A448F" w:rsidRPr="00D64781" w:rsidRDefault="009A448F" w:rsidP="00A03D71">
            <w:pPr>
              <w:keepNext/>
              <w:autoSpaceDE w:val="0"/>
              <w:autoSpaceDN w:val="0"/>
              <w:adjustRightInd w:val="0"/>
              <w:jc w:val="right"/>
              <w:rPr>
                <w:rFonts w:asciiTheme="minorHAnsi" w:hAnsiTheme="minorHAnsi" w:cstheme="minorHAnsi"/>
                <w:b/>
                <w:bCs/>
                <w:color w:val="000000"/>
                <w:sz w:val="18"/>
                <w:szCs w:val="18"/>
              </w:rPr>
            </w:pPr>
          </w:p>
          <w:p w:rsidR="009A448F" w:rsidRPr="00D64781" w:rsidRDefault="009A448F" w:rsidP="00A03D71">
            <w:pPr>
              <w:keepNext/>
              <w:autoSpaceDE w:val="0"/>
              <w:autoSpaceDN w:val="0"/>
              <w:adjustRightInd w:val="0"/>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 xml:space="preserve">Other </w:t>
            </w:r>
          </w:p>
        </w:tc>
        <w:tc>
          <w:tcPr>
            <w:tcW w:w="428" w:type="pct"/>
            <w:tcBorders>
              <w:left w:val="single" w:sz="4" w:space="0" w:color="auto"/>
            </w:tcBorders>
          </w:tcPr>
          <w:p w:rsidR="009A448F" w:rsidRPr="00D64781" w:rsidRDefault="009A448F" w:rsidP="00A03D71">
            <w:pPr>
              <w:keepNext/>
              <w:autoSpaceDE w:val="0"/>
              <w:autoSpaceDN w:val="0"/>
              <w:adjustRightInd w:val="0"/>
              <w:ind w:left="-111"/>
              <w:jc w:val="right"/>
              <w:rPr>
                <w:rFonts w:asciiTheme="minorHAnsi" w:hAnsiTheme="minorHAnsi" w:cstheme="minorHAnsi"/>
                <w:color w:val="000000"/>
                <w:sz w:val="18"/>
                <w:szCs w:val="18"/>
              </w:rPr>
            </w:pP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388" w:type="pct"/>
            <w:tcBorders>
              <w:left w:val="single" w:sz="4" w:space="0" w:color="auto"/>
              <w:righ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Shares</w:t>
            </w:r>
          </w:p>
        </w:tc>
        <w:tc>
          <w:tcPr>
            <w:tcW w:w="329" w:type="pct"/>
            <w:tcBorders>
              <w:lef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Capital</w:t>
            </w:r>
          </w:p>
        </w:tc>
        <w:tc>
          <w:tcPr>
            <w:tcW w:w="379" w:type="pct"/>
            <w:shd w:val="solid" w:color="FFFFFF" w:fill="auto"/>
          </w:tcPr>
          <w:p w:rsidR="009A448F" w:rsidRPr="00D64781" w:rsidRDefault="009A448F" w:rsidP="000C0F4D">
            <w:pPr>
              <w:keepNext/>
              <w:autoSpaceDE w:val="0"/>
              <w:autoSpaceDN w:val="0"/>
              <w:adjustRightInd w:val="0"/>
              <w:ind w:left="-107"/>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Account</w:t>
            </w: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Earnings</w:t>
            </w:r>
          </w:p>
        </w:tc>
        <w:tc>
          <w:tcPr>
            <w:tcW w:w="514" w:type="pct"/>
            <w:tcBorders>
              <w:right w:val="single" w:sz="4" w:space="0" w:color="auto"/>
            </w:tcBorders>
          </w:tcPr>
          <w:p w:rsidR="009A448F" w:rsidRPr="00D64781" w:rsidRDefault="00BB574E" w:rsidP="000C0F4D">
            <w:pPr>
              <w:keepNext/>
              <w:autoSpaceDE w:val="0"/>
              <w:autoSpaceDN w:val="0"/>
              <w:adjustRightInd w:val="0"/>
              <w:ind w:left="-155"/>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Capital</w:t>
            </w:r>
          </w:p>
        </w:tc>
        <w:tc>
          <w:tcPr>
            <w:tcW w:w="450" w:type="pct"/>
            <w:tcBorders>
              <w:left w:val="single" w:sz="4" w:space="0" w:color="auto"/>
            </w:tcBorders>
          </w:tcPr>
          <w:p w:rsidR="009A448F" w:rsidRPr="00D64781" w:rsidRDefault="000C3978" w:rsidP="00A03D71">
            <w:pPr>
              <w:keepNext/>
              <w:autoSpaceDE w:val="0"/>
              <w:autoSpaceDN w:val="0"/>
              <w:adjustRightInd w:val="0"/>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Treasury</w:t>
            </w:r>
          </w:p>
        </w:tc>
        <w:tc>
          <w:tcPr>
            <w:tcW w:w="385" w:type="pct"/>
          </w:tcPr>
          <w:p w:rsidR="009A448F" w:rsidRPr="00D64781" w:rsidRDefault="009A448F" w:rsidP="00A03D71">
            <w:pPr>
              <w:keepNext/>
              <w:autoSpaceDE w:val="0"/>
              <w:autoSpaceDN w:val="0"/>
              <w:adjustRightInd w:val="0"/>
              <w:ind w:left="-154" w:right="-108"/>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 xml:space="preserve">Hedging </w:t>
            </w:r>
          </w:p>
        </w:tc>
        <w:tc>
          <w:tcPr>
            <w:tcW w:w="449" w:type="pct"/>
            <w:tcBorders>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Reserves</w:t>
            </w:r>
          </w:p>
        </w:tc>
        <w:tc>
          <w:tcPr>
            <w:tcW w:w="428" w:type="pct"/>
            <w:tcBorders>
              <w:left w:val="single" w:sz="4" w:space="0" w:color="auto"/>
            </w:tcBorders>
          </w:tcPr>
          <w:p w:rsidR="009A448F" w:rsidRPr="00D64781" w:rsidRDefault="009A448F" w:rsidP="000C0F4D">
            <w:pPr>
              <w:keepNext/>
              <w:autoSpaceDE w:val="0"/>
              <w:autoSpaceDN w:val="0"/>
              <w:adjustRightInd w:val="0"/>
              <w:ind w:left="-111"/>
              <w:jc w:val="right"/>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Total</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388" w:type="pct"/>
            <w:tcBorders>
              <w:left w:val="single" w:sz="4" w:space="0" w:color="auto"/>
              <w:right w:val="single" w:sz="4" w:space="0" w:color="auto"/>
            </w:tcBorders>
            <w:shd w:val="solid" w:color="FFFFFF" w:fill="auto"/>
          </w:tcPr>
          <w:p w:rsidR="009A448F" w:rsidRPr="00D64781" w:rsidRDefault="00FE7CA2" w:rsidP="000C0F4D">
            <w:pPr>
              <w:keepNext/>
              <w:autoSpaceDE w:val="0"/>
              <w:autoSpaceDN w:val="0"/>
              <w:adjustRightInd w:val="0"/>
              <w:ind w:left="-109"/>
              <w:jc w:val="right"/>
              <w:rPr>
                <w:rFonts w:asciiTheme="minorHAnsi" w:hAnsiTheme="minorHAnsi" w:cstheme="minorHAnsi"/>
                <w:b/>
                <w:bCs/>
                <w:color w:val="000000"/>
                <w:sz w:val="18"/>
                <w:szCs w:val="18"/>
                <w:u w:val="single"/>
              </w:rPr>
            </w:pPr>
            <w:r>
              <w:rPr>
                <w:rFonts w:asciiTheme="minorHAnsi" w:hAnsiTheme="minorHAnsi" w:cstheme="minorHAnsi"/>
                <w:b/>
                <w:bCs/>
                <w:color w:val="000000"/>
                <w:sz w:val="18"/>
                <w:szCs w:val="18"/>
                <w:u w:val="single"/>
              </w:rPr>
              <w:t>M</w:t>
            </w:r>
          </w:p>
        </w:tc>
        <w:tc>
          <w:tcPr>
            <w:tcW w:w="329" w:type="pct"/>
            <w:tcBorders>
              <w:left w:val="single" w:sz="4" w:space="0" w:color="auto"/>
            </w:tcBorders>
            <w:shd w:val="solid" w:color="FFFFFF" w:fill="auto"/>
          </w:tcPr>
          <w:p w:rsidR="009A448F" w:rsidRPr="00D64781" w:rsidRDefault="009A448F" w:rsidP="00FE7CA2">
            <w:pPr>
              <w:keepNext/>
              <w:autoSpaceDE w:val="0"/>
              <w:autoSpaceDN w:val="0"/>
              <w:adjustRightInd w:val="0"/>
              <w:ind w:left="-109"/>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379" w:type="pct"/>
            <w:shd w:val="solid" w:color="FFFFFF" w:fill="auto"/>
          </w:tcPr>
          <w:p w:rsidR="009A448F" w:rsidRPr="00D64781" w:rsidRDefault="009A448F" w:rsidP="00FE7CA2">
            <w:pPr>
              <w:keepNext/>
              <w:autoSpaceDE w:val="0"/>
              <w:autoSpaceDN w:val="0"/>
              <w:adjustRightInd w:val="0"/>
              <w:ind w:left="-107"/>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388" w:type="pct"/>
          </w:tcPr>
          <w:p w:rsidR="009A448F" w:rsidRPr="00D64781" w:rsidRDefault="009A448F" w:rsidP="00FE7CA2">
            <w:pPr>
              <w:keepNext/>
              <w:autoSpaceDE w:val="0"/>
              <w:autoSpaceDN w:val="0"/>
              <w:adjustRightInd w:val="0"/>
              <w:ind w:left="-109"/>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514" w:type="pct"/>
            <w:tcBorders>
              <w:right w:val="single" w:sz="4" w:space="0" w:color="auto"/>
            </w:tcBorders>
          </w:tcPr>
          <w:p w:rsidR="009A448F" w:rsidRPr="00D64781" w:rsidRDefault="009A448F" w:rsidP="00FE7CA2">
            <w:pPr>
              <w:keepNext/>
              <w:autoSpaceDE w:val="0"/>
              <w:autoSpaceDN w:val="0"/>
              <w:adjustRightInd w:val="0"/>
              <w:ind w:left="-155"/>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450" w:type="pct"/>
            <w:tcBorders>
              <w:left w:val="single" w:sz="4" w:space="0" w:color="auto"/>
            </w:tcBorders>
          </w:tcPr>
          <w:p w:rsidR="009A448F" w:rsidRPr="00D64781" w:rsidRDefault="00EA6606" w:rsidP="00FE7CA2">
            <w:pPr>
              <w:keepNext/>
              <w:autoSpaceDE w:val="0"/>
              <w:autoSpaceDN w:val="0"/>
              <w:adjustRightInd w:val="0"/>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385" w:type="pct"/>
          </w:tcPr>
          <w:p w:rsidR="009A448F" w:rsidRPr="00D64781" w:rsidRDefault="009A448F" w:rsidP="00FE7CA2">
            <w:pPr>
              <w:keepNext/>
              <w:autoSpaceDE w:val="0"/>
              <w:autoSpaceDN w:val="0"/>
              <w:adjustRightInd w:val="0"/>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449" w:type="pct"/>
            <w:tcBorders>
              <w:right w:val="single" w:sz="4" w:space="0" w:color="auto"/>
            </w:tcBorders>
          </w:tcPr>
          <w:p w:rsidR="009A448F" w:rsidRPr="00D64781" w:rsidRDefault="009A448F" w:rsidP="00FE7CA2">
            <w:pPr>
              <w:keepNext/>
              <w:autoSpaceDE w:val="0"/>
              <w:autoSpaceDN w:val="0"/>
              <w:adjustRightInd w:val="0"/>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c>
          <w:tcPr>
            <w:tcW w:w="428" w:type="pct"/>
            <w:tcBorders>
              <w:left w:val="single" w:sz="4" w:space="0" w:color="auto"/>
            </w:tcBorders>
          </w:tcPr>
          <w:p w:rsidR="009A448F" w:rsidRPr="00D64781" w:rsidRDefault="009A448F" w:rsidP="00FE7CA2">
            <w:pPr>
              <w:keepNext/>
              <w:autoSpaceDE w:val="0"/>
              <w:autoSpaceDN w:val="0"/>
              <w:adjustRightInd w:val="0"/>
              <w:ind w:left="-111"/>
              <w:jc w:val="right"/>
              <w:rPr>
                <w:rFonts w:asciiTheme="minorHAnsi" w:hAnsiTheme="minorHAnsi" w:cstheme="minorHAnsi"/>
                <w:b/>
                <w:bCs/>
                <w:color w:val="000000"/>
                <w:sz w:val="18"/>
                <w:szCs w:val="18"/>
                <w:u w:val="single"/>
              </w:rPr>
            </w:pPr>
            <w:r w:rsidRPr="00D64781">
              <w:rPr>
                <w:rFonts w:asciiTheme="minorHAnsi" w:hAnsiTheme="minorHAnsi" w:cstheme="minorHAnsi"/>
                <w:b/>
                <w:bCs/>
                <w:color w:val="000000"/>
                <w:sz w:val="18"/>
                <w:szCs w:val="18"/>
                <w:u w:val="single"/>
              </w:rPr>
              <w:t>€</w:t>
            </w:r>
            <w:r w:rsidR="00FE7CA2">
              <w:rPr>
                <w:rFonts w:asciiTheme="minorHAnsi" w:hAnsiTheme="minorHAnsi" w:cstheme="minorHAnsi"/>
                <w:b/>
                <w:bCs/>
                <w:color w:val="000000"/>
                <w:sz w:val="18"/>
                <w:szCs w:val="18"/>
                <w:u w:val="single"/>
              </w:rPr>
              <w:t>M</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8A5986">
            <w:pPr>
              <w:keepNext/>
              <w:autoSpaceDE w:val="0"/>
              <w:autoSpaceDN w:val="0"/>
              <w:adjustRightInd w:val="0"/>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 xml:space="preserve">Balance at March </w:t>
            </w:r>
            <w:r w:rsidR="008A5986">
              <w:rPr>
                <w:rFonts w:asciiTheme="minorHAnsi" w:hAnsiTheme="minorHAnsi" w:cstheme="minorHAnsi"/>
                <w:b/>
                <w:bCs/>
                <w:color w:val="000000"/>
                <w:sz w:val="18"/>
                <w:szCs w:val="18"/>
              </w:rPr>
              <w:t>31</w:t>
            </w:r>
            <w:r w:rsidRPr="00D64781">
              <w:rPr>
                <w:rFonts w:asciiTheme="minorHAnsi" w:hAnsiTheme="minorHAnsi" w:cstheme="minorHAnsi"/>
                <w:b/>
                <w:bCs/>
                <w:color w:val="000000"/>
                <w:sz w:val="18"/>
                <w:szCs w:val="18"/>
              </w:rPr>
              <w:t xml:space="preserve">, </w:t>
            </w:r>
            <w:r w:rsidR="00E25F44">
              <w:rPr>
                <w:rFonts w:asciiTheme="minorHAnsi" w:hAnsiTheme="minorHAnsi" w:cstheme="minorHAnsi"/>
                <w:b/>
                <w:bCs/>
                <w:color w:val="000000"/>
                <w:sz w:val="18"/>
                <w:szCs w:val="18"/>
              </w:rPr>
              <w:t>2015</w:t>
            </w:r>
          </w:p>
        </w:tc>
        <w:tc>
          <w:tcPr>
            <w:tcW w:w="388" w:type="pct"/>
            <w:tcBorders>
              <w:left w:val="single" w:sz="4" w:space="0" w:color="auto"/>
              <w:right w:val="single" w:sz="4" w:space="0" w:color="auto"/>
            </w:tcBorders>
          </w:tcPr>
          <w:p w:rsidR="009A448F" w:rsidRPr="00D64781" w:rsidRDefault="008A5986" w:rsidP="008A5986">
            <w:pPr>
              <w:keepNext/>
              <w:autoSpaceDE w:val="0"/>
              <w:autoSpaceDN w:val="0"/>
              <w:adjustRightInd w:val="0"/>
              <w:ind w:left="-252" w:firstLine="143"/>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1</w:t>
            </w:r>
            <w:r w:rsidR="009A448F" w:rsidRPr="00D64781">
              <w:rPr>
                <w:rFonts w:asciiTheme="minorHAnsi" w:hAnsiTheme="minorHAnsi" w:cstheme="minorHAnsi"/>
                <w:b/>
                <w:bCs/>
                <w:color w:val="000000"/>
                <w:sz w:val="18"/>
                <w:szCs w:val="18"/>
              </w:rPr>
              <w:t>,</w:t>
            </w:r>
            <w:r w:rsidR="00E25F44">
              <w:rPr>
                <w:rFonts w:asciiTheme="minorHAnsi" w:hAnsiTheme="minorHAnsi" w:cstheme="minorHAnsi"/>
                <w:b/>
                <w:bCs/>
                <w:color w:val="000000"/>
                <w:sz w:val="18"/>
                <w:szCs w:val="18"/>
              </w:rPr>
              <w:t>377.7</w:t>
            </w:r>
          </w:p>
        </w:tc>
        <w:tc>
          <w:tcPr>
            <w:tcW w:w="329" w:type="pct"/>
            <w:tcBorders>
              <w:left w:val="single" w:sz="4" w:space="0" w:color="auto"/>
            </w:tcBorders>
          </w:tcPr>
          <w:p w:rsidR="009A448F" w:rsidRPr="00D64781" w:rsidRDefault="00E25F44" w:rsidP="008A5986">
            <w:pPr>
              <w:keepNext/>
              <w:autoSpaceDE w:val="0"/>
              <w:autoSpaceDN w:val="0"/>
              <w:adjustRightInd w:val="0"/>
              <w:ind w:left="-109"/>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8.7</w:t>
            </w:r>
          </w:p>
        </w:tc>
        <w:tc>
          <w:tcPr>
            <w:tcW w:w="379" w:type="pct"/>
          </w:tcPr>
          <w:p w:rsidR="009A448F" w:rsidRPr="00D64781" w:rsidRDefault="00E25F44" w:rsidP="008A5986">
            <w:pPr>
              <w:keepNext/>
              <w:autoSpaceDE w:val="0"/>
              <w:autoSpaceDN w:val="0"/>
              <w:adjustRightInd w:val="0"/>
              <w:ind w:left="-107"/>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718.6</w:t>
            </w:r>
          </w:p>
        </w:tc>
        <w:tc>
          <w:tcPr>
            <w:tcW w:w="388" w:type="pct"/>
          </w:tcPr>
          <w:p w:rsidR="009A448F" w:rsidRPr="00D64781" w:rsidRDefault="00E25F44" w:rsidP="008A5986">
            <w:pPr>
              <w:keepNext/>
              <w:autoSpaceDE w:val="0"/>
              <w:autoSpaceDN w:val="0"/>
              <w:adjustRightInd w:val="0"/>
              <w:ind w:left="-109"/>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2,706.2</w:t>
            </w:r>
          </w:p>
        </w:tc>
        <w:tc>
          <w:tcPr>
            <w:tcW w:w="514" w:type="pct"/>
            <w:tcBorders>
              <w:right w:val="single" w:sz="4" w:space="0" w:color="auto"/>
            </w:tcBorders>
          </w:tcPr>
          <w:p w:rsidR="009A448F" w:rsidRPr="00D64781" w:rsidRDefault="00E25F44" w:rsidP="008A5986">
            <w:pPr>
              <w:keepNext/>
              <w:autoSpaceDE w:val="0"/>
              <w:autoSpaceDN w:val="0"/>
              <w:adjustRightInd w:val="0"/>
              <w:ind w:left="-155"/>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1.3</w:t>
            </w:r>
          </w:p>
        </w:tc>
        <w:tc>
          <w:tcPr>
            <w:tcW w:w="450" w:type="pct"/>
            <w:tcBorders>
              <w:left w:val="single" w:sz="4" w:space="0" w:color="auto"/>
            </w:tcBorders>
          </w:tcPr>
          <w:p w:rsidR="009A448F" w:rsidRPr="00D64781" w:rsidRDefault="00E25F44" w:rsidP="000C0F4D">
            <w:pPr>
              <w:keepNext/>
              <w:autoSpaceDE w:val="0"/>
              <w:autoSpaceDN w:val="0"/>
              <w:adjustRightInd w:val="0"/>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(3.2)</w:t>
            </w:r>
          </w:p>
        </w:tc>
        <w:tc>
          <w:tcPr>
            <w:tcW w:w="385" w:type="pct"/>
          </w:tcPr>
          <w:p w:rsidR="009A448F" w:rsidRPr="00D64781" w:rsidRDefault="00E25F44" w:rsidP="008A5986">
            <w:pPr>
              <w:keepNext/>
              <w:autoSpaceDE w:val="0"/>
              <w:autoSpaceDN w:val="0"/>
              <w:adjustRightInd w:val="0"/>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308.5</w:t>
            </w:r>
          </w:p>
        </w:tc>
        <w:tc>
          <w:tcPr>
            <w:tcW w:w="449" w:type="pct"/>
            <w:tcBorders>
              <w:right w:val="single" w:sz="4" w:space="0" w:color="auto"/>
            </w:tcBorders>
          </w:tcPr>
          <w:p w:rsidR="009A448F" w:rsidRPr="00D64781" w:rsidRDefault="00E25F44" w:rsidP="008A5986">
            <w:pPr>
              <w:keepNext/>
              <w:autoSpaceDE w:val="0"/>
              <w:autoSpaceDN w:val="0"/>
              <w:adjustRightInd w:val="0"/>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295.0</w:t>
            </w:r>
          </w:p>
        </w:tc>
        <w:tc>
          <w:tcPr>
            <w:tcW w:w="428" w:type="pct"/>
            <w:tcBorders>
              <w:left w:val="single" w:sz="4" w:space="0" w:color="auto"/>
            </w:tcBorders>
          </w:tcPr>
          <w:p w:rsidR="009A448F" w:rsidRPr="00D64781" w:rsidRDefault="00E25F44" w:rsidP="008A5986">
            <w:pPr>
              <w:keepNext/>
              <w:tabs>
                <w:tab w:val="left" w:pos="963"/>
              </w:tabs>
              <w:autoSpaceDE w:val="0"/>
              <w:autoSpaceDN w:val="0"/>
              <w:adjustRightInd w:val="0"/>
              <w:ind w:left="-111"/>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4,035.1</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2769CA" w:rsidP="002A4AAD">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Profit for the</w:t>
            </w:r>
            <w:r w:rsidR="00C94FD5">
              <w:rPr>
                <w:rFonts w:asciiTheme="minorHAnsi" w:hAnsiTheme="minorHAnsi" w:cstheme="minorHAnsi"/>
                <w:color w:val="000000"/>
                <w:sz w:val="18"/>
                <w:szCs w:val="18"/>
              </w:rPr>
              <w:t xml:space="preserve"> </w:t>
            </w:r>
            <w:r w:rsidR="00722370">
              <w:rPr>
                <w:rFonts w:asciiTheme="minorHAnsi" w:hAnsiTheme="minorHAnsi" w:cstheme="minorHAnsi"/>
                <w:color w:val="000000"/>
                <w:sz w:val="18"/>
                <w:szCs w:val="18"/>
              </w:rPr>
              <w:t>year</w:t>
            </w:r>
          </w:p>
        </w:tc>
        <w:tc>
          <w:tcPr>
            <w:tcW w:w="388" w:type="pct"/>
            <w:tcBorders>
              <w:left w:val="single" w:sz="4" w:space="0" w:color="auto"/>
              <w:right w:val="single" w:sz="4" w:space="0" w:color="auto"/>
            </w:tcBorders>
          </w:tcPr>
          <w:p w:rsidR="009A448F" w:rsidRPr="00D64781" w:rsidRDefault="0047643B" w:rsidP="0047643B">
            <w:pPr>
              <w:keepNext/>
              <w:pBdr>
                <w:top w:val="single" w:sz="4" w:space="1" w:color="auto"/>
              </w:pBdr>
              <w:autoSpaceDE w:val="0"/>
              <w:autoSpaceDN w:val="0"/>
              <w:adjustRightInd w:val="0"/>
              <w:ind w:left="-198"/>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tcPr>
          <w:p w:rsidR="009A448F" w:rsidRPr="00D64781" w:rsidRDefault="0047643B" w:rsidP="0047643B">
            <w:pPr>
              <w:keepNext/>
              <w:pBdr>
                <w:top w:val="single" w:sz="4" w:space="1"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tcPr>
          <w:p w:rsidR="009A448F" w:rsidRPr="00D64781" w:rsidRDefault="0047643B" w:rsidP="0047643B">
            <w:pPr>
              <w:keepNext/>
              <w:pBdr>
                <w:top w:val="single" w:sz="4" w:space="1" w:color="auto"/>
              </w:pBdr>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9A448F" w:rsidRPr="00D64781" w:rsidRDefault="00E25F44" w:rsidP="002A4AAD">
            <w:pPr>
              <w:keepNext/>
              <w:pBdr>
                <w:top w:val="single" w:sz="4" w:space="1" w:color="auto"/>
              </w:pBdr>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1,</w:t>
            </w:r>
            <w:r w:rsidR="002A4AAD">
              <w:rPr>
                <w:rFonts w:asciiTheme="minorHAnsi" w:hAnsiTheme="minorHAnsi" w:cstheme="minorHAnsi"/>
                <w:color w:val="000000"/>
                <w:sz w:val="18"/>
                <w:szCs w:val="18"/>
              </w:rPr>
              <w:t>5</w:t>
            </w:r>
            <w:r w:rsidR="00722370">
              <w:rPr>
                <w:rFonts w:asciiTheme="minorHAnsi" w:hAnsiTheme="minorHAnsi" w:cstheme="minorHAnsi"/>
                <w:color w:val="000000"/>
                <w:sz w:val="18"/>
                <w:szCs w:val="18"/>
              </w:rPr>
              <w:t>59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1</w:t>
            </w:r>
          </w:p>
        </w:tc>
        <w:tc>
          <w:tcPr>
            <w:tcW w:w="514" w:type="pct"/>
            <w:tcBorders>
              <w:right w:val="single" w:sz="4" w:space="0" w:color="auto"/>
            </w:tcBorders>
          </w:tcPr>
          <w:p w:rsidR="009A448F" w:rsidRPr="00D64781" w:rsidRDefault="0047643B" w:rsidP="0047643B">
            <w:pPr>
              <w:keepNext/>
              <w:pBdr>
                <w:top w:val="single" w:sz="4" w:space="1" w:color="auto"/>
              </w:pBdr>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9A448F" w:rsidRPr="00D64781" w:rsidRDefault="0047643B" w:rsidP="0047643B">
            <w:pPr>
              <w:keepNext/>
              <w:pBdr>
                <w:top w:val="single" w:sz="4" w:space="1"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47643B" w:rsidP="0047643B">
            <w:pPr>
              <w:keepNext/>
              <w:pBdr>
                <w:top w:val="single" w:sz="4" w:space="1"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tcPr>
          <w:p w:rsidR="009A448F" w:rsidRPr="00D64781" w:rsidRDefault="0047643B" w:rsidP="0047643B">
            <w:pPr>
              <w:keepNext/>
              <w:pBdr>
                <w:top w:val="single" w:sz="4" w:space="1"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28" w:type="pct"/>
            <w:tcBorders>
              <w:left w:val="single" w:sz="4" w:space="0" w:color="auto"/>
            </w:tcBorders>
          </w:tcPr>
          <w:p w:rsidR="009A448F" w:rsidRPr="00D64781" w:rsidRDefault="00E25F44" w:rsidP="002A4AAD">
            <w:pPr>
              <w:keepNext/>
              <w:pBdr>
                <w:top w:val="single" w:sz="4" w:space="1" w:color="auto"/>
              </w:pBdr>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1,</w:t>
            </w:r>
            <w:r w:rsidR="002A4AAD">
              <w:rPr>
                <w:rFonts w:asciiTheme="minorHAnsi" w:hAnsiTheme="minorHAnsi" w:cstheme="minorHAnsi"/>
                <w:color w:val="000000"/>
                <w:sz w:val="18"/>
                <w:szCs w:val="18"/>
              </w:rPr>
              <w:t>5</w:t>
            </w:r>
            <w:r w:rsidR="00722370">
              <w:rPr>
                <w:rFonts w:asciiTheme="minorHAnsi" w:hAnsiTheme="minorHAnsi" w:cstheme="minorHAnsi"/>
                <w:color w:val="000000"/>
                <w:sz w:val="18"/>
                <w:szCs w:val="18"/>
              </w:rPr>
              <w:t>59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1</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rPr>
                <w:rFonts w:asciiTheme="minorHAnsi" w:hAnsiTheme="minorHAnsi" w:cstheme="minorHAnsi"/>
                <w:i/>
                <w:color w:val="000000"/>
                <w:sz w:val="18"/>
                <w:szCs w:val="18"/>
              </w:rPr>
            </w:pPr>
            <w:r w:rsidRPr="00D64781">
              <w:rPr>
                <w:rFonts w:asciiTheme="minorHAnsi" w:hAnsiTheme="minorHAnsi" w:cstheme="minorHAnsi"/>
                <w:i/>
                <w:color w:val="000000"/>
                <w:sz w:val="18"/>
                <w:szCs w:val="18"/>
              </w:rPr>
              <w:t>Other comprehensive income</w:t>
            </w:r>
          </w:p>
        </w:tc>
        <w:tc>
          <w:tcPr>
            <w:tcW w:w="388" w:type="pct"/>
            <w:tcBorders>
              <w:left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p>
        </w:tc>
        <w:tc>
          <w:tcPr>
            <w:tcW w:w="329" w:type="pct"/>
            <w:tcBorders>
              <w:left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p>
        </w:tc>
        <w:tc>
          <w:tcPr>
            <w:tcW w:w="379" w:type="pct"/>
          </w:tcPr>
          <w:p w:rsidR="009A448F" w:rsidRPr="00D64781" w:rsidRDefault="009A448F" w:rsidP="000C0F4D">
            <w:pPr>
              <w:keepNext/>
              <w:autoSpaceDE w:val="0"/>
              <w:autoSpaceDN w:val="0"/>
              <w:adjustRightInd w:val="0"/>
              <w:ind w:left="-107"/>
              <w:jc w:val="right"/>
              <w:rPr>
                <w:rFonts w:asciiTheme="minorHAnsi" w:hAnsiTheme="minorHAnsi" w:cstheme="minorHAnsi"/>
                <w:color w:val="000000"/>
                <w:sz w:val="18"/>
                <w:szCs w:val="18"/>
              </w:rPr>
            </w:pP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p>
        </w:tc>
        <w:tc>
          <w:tcPr>
            <w:tcW w:w="514" w:type="pct"/>
            <w:tcBorders>
              <w:right w:val="single" w:sz="4" w:space="0" w:color="auto"/>
            </w:tcBorders>
          </w:tcPr>
          <w:p w:rsidR="009A448F" w:rsidRPr="00D64781" w:rsidRDefault="009A448F" w:rsidP="000C0F4D">
            <w:pPr>
              <w:keepNext/>
              <w:autoSpaceDE w:val="0"/>
              <w:autoSpaceDN w:val="0"/>
              <w:adjustRightInd w:val="0"/>
              <w:ind w:left="-155"/>
              <w:jc w:val="right"/>
              <w:rPr>
                <w:rFonts w:asciiTheme="minorHAnsi" w:hAnsiTheme="minorHAnsi" w:cstheme="minorHAnsi"/>
                <w:color w:val="000000"/>
                <w:sz w:val="18"/>
                <w:szCs w:val="18"/>
              </w:rPr>
            </w:pPr>
          </w:p>
        </w:tc>
        <w:tc>
          <w:tcPr>
            <w:tcW w:w="450" w:type="pct"/>
            <w:tcBorders>
              <w:left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385" w:type="pct"/>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449" w:type="pct"/>
            <w:tcBorders>
              <w:right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428" w:type="pct"/>
            <w:tcBorders>
              <w:left w:val="single" w:sz="4" w:space="0" w:color="auto"/>
            </w:tcBorders>
          </w:tcPr>
          <w:p w:rsidR="009A448F" w:rsidRPr="00D64781" w:rsidRDefault="009A448F" w:rsidP="000C0F4D">
            <w:pPr>
              <w:keepNext/>
              <w:autoSpaceDE w:val="0"/>
              <w:autoSpaceDN w:val="0"/>
              <w:adjustRightInd w:val="0"/>
              <w:ind w:left="-111"/>
              <w:jc w:val="right"/>
              <w:rPr>
                <w:rFonts w:asciiTheme="minorHAnsi" w:hAnsiTheme="minorHAnsi" w:cstheme="minorHAnsi"/>
                <w:color w:val="000000"/>
                <w:sz w:val="18"/>
                <w:szCs w:val="18"/>
              </w:rPr>
            </w:pPr>
          </w:p>
        </w:tc>
      </w:tr>
      <w:tr w:rsidR="00722370" w:rsidRPr="00D64781" w:rsidTr="002A4AAD">
        <w:trPr>
          <w:trHeight w:val="247"/>
        </w:trPr>
        <w:tc>
          <w:tcPr>
            <w:tcW w:w="1290" w:type="pct"/>
            <w:tcBorders>
              <w:right w:val="single" w:sz="4" w:space="0" w:color="auto"/>
            </w:tcBorders>
            <w:shd w:val="solid" w:color="FFFFFF" w:fill="auto"/>
          </w:tcPr>
          <w:p w:rsidR="00722370" w:rsidRPr="00722370" w:rsidRDefault="00722370" w:rsidP="000C0F4D">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Net actuarial gains from retirement benefit plans</w:t>
            </w:r>
          </w:p>
        </w:tc>
        <w:tc>
          <w:tcPr>
            <w:tcW w:w="388" w:type="pct"/>
            <w:tcBorders>
              <w:left w:val="single" w:sz="4" w:space="0" w:color="auto"/>
            </w:tcBorders>
          </w:tcPr>
          <w:p w:rsidR="00722370" w:rsidRPr="00D64781" w:rsidRDefault="00722370" w:rsidP="000C0F4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29" w:type="pct"/>
            <w:tcBorders>
              <w:left w:val="single" w:sz="4" w:space="0" w:color="auto"/>
            </w:tcBorders>
          </w:tcPr>
          <w:p w:rsidR="00722370" w:rsidRPr="00D64781" w:rsidRDefault="00722370" w:rsidP="000C0F4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79" w:type="pct"/>
          </w:tcPr>
          <w:p w:rsidR="00722370" w:rsidRPr="00D64781" w:rsidRDefault="00722370" w:rsidP="000C0F4D">
            <w:pPr>
              <w:keepNext/>
              <w:autoSpaceDE w:val="0"/>
              <w:autoSpaceDN w:val="0"/>
              <w:adjustRightInd w:val="0"/>
              <w:ind w:left="-107"/>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88" w:type="pct"/>
          </w:tcPr>
          <w:p w:rsidR="00722370" w:rsidRPr="00D64781" w:rsidRDefault="00722370" w:rsidP="000C0F4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0.4</w:t>
            </w:r>
          </w:p>
        </w:tc>
        <w:tc>
          <w:tcPr>
            <w:tcW w:w="514" w:type="pct"/>
            <w:tcBorders>
              <w:right w:val="single" w:sz="4" w:space="0" w:color="auto"/>
            </w:tcBorders>
          </w:tcPr>
          <w:p w:rsidR="00722370" w:rsidRPr="00D64781" w:rsidRDefault="00722370" w:rsidP="000C0F4D">
            <w:pPr>
              <w:keepNext/>
              <w:autoSpaceDE w:val="0"/>
              <w:autoSpaceDN w:val="0"/>
              <w:adjustRightInd w:val="0"/>
              <w:ind w:left="-155"/>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50" w:type="pct"/>
            <w:tcBorders>
              <w:left w:val="single" w:sz="4" w:space="0" w:color="auto"/>
            </w:tcBorders>
          </w:tcPr>
          <w:p w:rsidR="00722370" w:rsidRPr="00D64781" w:rsidRDefault="00722370" w:rsidP="000C0F4D">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85" w:type="pct"/>
          </w:tcPr>
          <w:p w:rsidR="00722370" w:rsidRPr="00D64781" w:rsidRDefault="00722370" w:rsidP="000C0F4D">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49" w:type="pct"/>
            <w:tcBorders>
              <w:right w:val="single" w:sz="4" w:space="0" w:color="auto"/>
            </w:tcBorders>
          </w:tcPr>
          <w:p w:rsidR="00722370" w:rsidRPr="00D64781" w:rsidRDefault="00722370" w:rsidP="000C0F4D">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28" w:type="pct"/>
            <w:tcBorders>
              <w:left w:val="single" w:sz="4" w:space="0" w:color="auto"/>
            </w:tcBorders>
          </w:tcPr>
          <w:p w:rsidR="00722370" w:rsidRPr="00D64781" w:rsidRDefault="00722370" w:rsidP="000C0F4D">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0.4</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ind w:left="34"/>
              <w:rPr>
                <w:rFonts w:asciiTheme="minorHAnsi" w:hAnsiTheme="minorHAnsi" w:cstheme="minorHAnsi"/>
                <w:color w:val="000000"/>
                <w:sz w:val="18"/>
                <w:szCs w:val="18"/>
              </w:rPr>
            </w:pPr>
            <w:r w:rsidRPr="00D64781">
              <w:rPr>
                <w:rFonts w:asciiTheme="minorHAnsi" w:hAnsiTheme="minorHAnsi" w:cstheme="minorHAnsi"/>
                <w:color w:val="000000"/>
                <w:sz w:val="18"/>
                <w:szCs w:val="18"/>
              </w:rPr>
              <w:t>Net movements in cash flow reserve</w:t>
            </w:r>
          </w:p>
        </w:tc>
        <w:tc>
          <w:tcPr>
            <w:tcW w:w="388" w:type="pct"/>
            <w:tcBorders>
              <w:left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tcPr>
          <w:p w:rsidR="009A448F" w:rsidRPr="00D64781" w:rsidRDefault="009A448F" w:rsidP="000C0F4D">
            <w:pPr>
              <w:keepNext/>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514" w:type="pct"/>
            <w:tcBorders>
              <w:right w:val="single" w:sz="4" w:space="0" w:color="auto"/>
            </w:tcBorders>
          </w:tcPr>
          <w:p w:rsidR="000C3978" w:rsidRPr="00D64781" w:rsidRDefault="000C3978" w:rsidP="002825BB">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0C3978" w:rsidRPr="00D64781" w:rsidRDefault="000C3978" w:rsidP="00EA1564">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E25F44" w:rsidP="002A4AAD">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r w:rsidR="00722370">
              <w:rPr>
                <w:rFonts w:asciiTheme="minorHAnsi" w:hAnsiTheme="minorHAnsi" w:cstheme="minorHAnsi"/>
                <w:color w:val="000000"/>
                <w:sz w:val="18"/>
                <w:szCs w:val="18"/>
              </w:rPr>
              <w:t>609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1</w:t>
            </w:r>
            <w:r>
              <w:rPr>
                <w:rFonts w:asciiTheme="minorHAnsi" w:hAnsiTheme="minorHAnsi" w:cstheme="minorHAnsi"/>
                <w:color w:val="000000"/>
                <w:sz w:val="18"/>
                <w:szCs w:val="18"/>
              </w:rPr>
              <w:t>)</w:t>
            </w:r>
          </w:p>
        </w:tc>
        <w:tc>
          <w:tcPr>
            <w:tcW w:w="449" w:type="pct"/>
            <w:tcBorders>
              <w:right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28" w:type="pct"/>
            <w:tcBorders>
              <w:left w:val="single" w:sz="4" w:space="0" w:color="auto"/>
            </w:tcBorders>
          </w:tcPr>
          <w:p w:rsidR="009A448F" w:rsidRPr="00D64781" w:rsidRDefault="00E25F44" w:rsidP="002A4AAD">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w:t>
            </w:r>
            <w:r w:rsidR="00722370">
              <w:rPr>
                <w:rFonts w:asciiTheme="minorHAnsi" w:hAnsiTheme="minorHAnsi" w:cstheme="minorHAnsi"/>
                <w:color w:val="000000"/>
                <w:sz w:val="18"/>
                <w:szCs w:val="18"/>
              </w:rPr>
              <w:t>609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1</w:t>
            </w:r>
            <w:r>
              <w:rPr>
                <w:rFonts w:asciiTheme="minorHAnsi" w:hAnsiTheme="minorHAnsi" w:cstheme="minorHAnsi"/>
                <w:color w:val="000000"/>
                <w:sz w:val="18"/>
                <w:szCs w:val="18"/>
              </w:rPr>
              <w:t>)</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ind w:left="34"/>
              <w:rPr>
                <w:rFonts w:asciiTheme="minorHAnsi" w:hAnsiTheme="minorHAnsi" w:cstheme="minorHAnsi"/>
                <w:color w:val="000000"/>
                <w:sz w:val="18"/>
                <w:szCs w:val="18"/>
              </w:rPr>
            </w:pPr>
            <w:r w:rsidRPr="00D64781">
              <w:rPr>
                <w:rFonts w:asciiTheme="minorHAnsi" w:hAnsiTheme="minorHAnsi" w:cstheme="minorHAnsi"/>
                <w:color w:val="000000"/>
                <w:sz w:val="18"/>
                <w:szCs w:val="18"/>
              </w:rPr>
              <w:t>Net change in fair value of available for sale financial asset</w:t>
            </w:r>
          </w:p>
        </w:tc>
        <w:tc>
          <w:tcPr>
            <w:tcW w:w="388" w:type="pct"/>
            <w:tcBorders>
              <w:left w:val="single" w:sz="4" w:space="0" w:color="auto"/>
            </w:tcBorders>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p>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p>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tcPr>
          <w:p w:rsidR="009A448F" w:rsidRPr="00D64781" w:rsidRDefault="009A448F" w:rsidP="000C0F4D">
            <w:pPr>
              <w:keepNext/>
              <w:pBdr>
                <w:bottom w:val="single" w:sz="4" w:space="0" w:color="auto"/>
              </w:pBdr>
              <w:autoSpaceDE w:val="0"/>
              <w:autoSpaceDN w:val="0"/>
              <w:adjustRightInd w:val="0"/>
              <w:ind w:left="-107"/>
              <w:jc w:val="right"/>
              <w:rPr>
                <w:rFonts w:asciiTheme="minorHAnsi" w:hAnsiTheme="minorHAnsi" w:cstheme="minorHAnsi"/>
                <w:color w:val="000000"/>
                <w:sz w:val="18"/>
                <w:szCs w:val="18"/>
              </w:rPr>
            </w:pPr>
          </w:p>
          <w:p w:rsidR="009A448F" w:rsidRPr="00D64781" w:rsidRDefault="009A448F" w:rsidP="000C0F4D">
            <w:pPr>
              <w:keepNext/>
              <w:pBdr>
                <w:bottom w:val="single" w:sz="4" w:space="0" w:color="auto"/>
              </w:pBdr>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p>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514" w:type="pct"/>
            <w:tcBorders>
              <w:right w:val="single" w:sz="4" w:space="0" w:color="auto"/>
            </w:tcBorders>
          </w:tcPr>
          <w:p w:rsidR="009A448F" w:rsidRPr="00D64781" w:rsidRDefault="009A448F" w:rsidP="000C0F4D">
            <w:pPr>
              <w:keepNext/>
              <w:pBdr>
                <w:bottom w:val="single" w:sz="4" w:space="0" w:color="auto"/>
              </w:pBdr>
              <w:autoSpaceDE w:val="0"/>
              <w:autoSpaceDN w:val="0"/>
              <w:adjustRightInd w:val="0"/>
              <w:ind w:left="-155"/>
              <w:jc w:val="right"/>
              <w:rPr>
                <w:rFonts w:asciiTheme="minorHAnsi" w:hAnsiTheme="minorHAnsi" w:cstheme="minorHAnsi"/>
                <w:color w:val="000000"/>
                <w:sz w:val="18"/>
                <w:szCs w:val="18"/>
              </w:rPr>
            </w:pPr>
          </w:p>
          <w:p w:rsidR="009A448F" w:rsidRPr="00D64781" w:rsidRDefault="009A448F" w:rsidP="000C0F4D">
            <w:pPr>
              <w:keepNext/>
              <w:pBdr>
                <w:bottom w:val="single" w:sz="4" w:space="0" w:color="auto"/>
              </w:pBdr>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9A448F" w:rsidRPr="00D64781" w:rsidRDefault="009A448F" w:rsidP="000C3978">
            <w:pPr>
              <w:keepNext/>
              <w:autoSpaceDE w:val="0"/>
              <w:autoSpaceDN w:val="0"/>
              <w:adjustRightInd w:val="0"/>
              <w:jc w:val="right"/>
              <w:rPr>
                <w:rFonts w:asciiTheme="minorHAnsi" w:hAnsiTheme="minorHAnsi" w:cstheme="minorHAnsi"/>
                <w:color w:val="000000"/>
                <w:sz w:val="18"/>
                <w:szCs w:val="18"/>
              </w:rPr>
            </w:pPr>
          </w:p>
          <w:p w:rsidR="000C3978" w:rsidRPr="00D64781" w:rsidRDefault="000C3978" w:rsidP="000C3978">
            <w:pPr>
              <w:keepNext/>
              <w:pBdr>
                <w:bottom w:val="single" w:sz="4" w:space="1"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9A448F" w:rsidP="000C0F4D">
            <w:pPr>
              <w:keepNext/>
              <w:pBdr>
                <w:bottom w:val="single" w:sz="4" w:space="0" w:color="auto"/>
              </w:pBdr>
              <w:autoSpaceDE w:val="0"/>
              <w:autoSpaceDN w:val="0"/>
              <w:adjustRightInd w:val="0"/>
              <w:jc w:val="right"/>
              <w:rPr>
                <w:rFonts w:asciiTheme="minorHAnsi" w:hAnsiTheme="minorHAnsi" w:cstheme="minorHAnsi"/>
                <w:color w:val="000000"/>
                <w:sz w:val="18"/>
                <w:szCs w:val="18"/>
              </w:rPr>
            </w:pPr>
          </w:p>
          <w:p w:rsidR="009A448F" w:rsidRPr="00D64781" w:rsidRDefault="009A448F" w:rsidP="000C0F4D">
            <w:pPr>
              <w:keepNext/>
              <w:pBdr>
                <w:bottom w:val="single" w:sz="4" w:space="0"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tcPr>
          <w:p w:rsidR="00E25F44" w:rsidRDefault="00E25F44" w:rsidP="002162AA">
            <w:pPr>
              <w:keepNext/>
              <w:pBdr>
                <w:bottom w:val="single" w:sz="4" w:space="0" w:color="auto"/>
              </w:pBdr>
              <w:autoSpaceDE w:val="0"/>
              <w:autoSpaceDN w:val="0"/>
              <w:adjustRightInd w:val="0"/>
              <w:jc w:val="right"/>
              <w:rPr>
                <w:rFonts w:asciiTheme="minorHAnsi" w:hAnsiTheme="minorHAnsi" w:cstheme="minorHAnsi"/>
                <w:color w:val="000000"/>
                <w:sz w:val="18"/>
                <w:szCs w:val="18"/>
              </w:rPr>
            </w:pPr>
          </w:p>
          <w:p w:rsidR="009A448F" w:rsidRPr="00D64781" w:rsidRDefault="00E25F44" w:rsidP="002162AA">
            <w:pPr>
              <w:keepNext/>
              <w:pBdr>
                <w:bottom w:val="single" w:sz="4" w:space="0" w:color="auto"/>
              </w:pBdr>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(291.4)</w:t>
            </w:r>
          </w:p>
        </w:tc>
        <w:tc>
          <w:tcPr>
            <w:tcW w:w="428" w:type="pct"/>
            <w:tcBorders>
              <w:left w:val="single" w:sz="4" w:space="0" w:color="auto"/>
            </w:tcBorders>
          </w:tcPr>
          <w:p w:rsidR="002162AA" w:rsidRDefault="002162AA" w:rsidP="00F14C62">
            <w:pPr>
              <w:keepNext/>
              <w:pBdr>
                <w:bottom w:val="single" w:sz="4" w:space="0" w:color="auto"/>
              </w:pBdr>
              <w:autoSpaceDE w:val="0"/>
              <w:autoSpaceDN w:val="0"/>
              <w:adjustRightInd w:val="0"/>
              <w:ind w:left="-111"/>
              <w:jc w:val="right"/>
              <w:rPr>
                <w:rFonts w:asciiTheme="minorHAnsi" w:hAnsiTheme="minorHAnsi" w:cstheme="minorHAnsi"/>
                <w:color w:val="000000"/>
                <w:sz w:val="18"/>
                <w:szCs w:val="18"/>
              </w:rPr>
            </w:pPr>
          </w:p>
          <w:p w:rsidR="009A448F" w:rsidRPr="00D64781" w:rsidRDefault="00E25F44" w:rsidP="00F14C62">
            <w:pPr>
              <w:keepNext/>
              <w:pBdr>
                <w:bottom w:val="single" w:sz="4" w:space="0" w:color="auto"/>
              </w:pBdr>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(291.4)</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rPr>
                <w:rFonts w:asciiTheme="minorHAnsi" w:hAnsiTheme="minorHAnsi" w:cstheme="minorHAnsi"/>
                <w:color w:val="000000"/>
                <w:sz w:val="18"/>
                <w:szCs w:val="18"/>
              </w:rPr>
            </w:pPr>
            <w:r w:rsidRPr="00D64781">
              <w:rPr>
                <w:rFonts w:asciiTheme="minorHAnsi" w:hAnsiTheme="minorHAnsi" w:cstheme="minorHAnsi"/>
                <w:color w:val="000000"/>
                <w:sz w:val="18"/>
                <w:szCs w:val="18"/>
              </w:rPr>
              <w:t>Total other comprehensive income</w:t>
            </w:r>
          </w:p>
        </w:tc>
        <w:tc>
          <w:tcPr>
            <w:tcW w:w="388" w:type="pct"/>
            <w:tcBorders>
              <w:left w:val="single" w:sz="4" w:space="0" w:color="auto"/>
            </w:tcBorders>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tcPr>
          <w:p w:rsidR="009A448F" w:rsidRPr="00D64781" w:rsidRDefault="009A448F" w:rsidP="000C0F4D">
            <w:pPr>
              <w:keepNext/>
              <w:pBdr>
                <w:bottom w:val="single" w:sz="4" w:space="0" w:color="auto"/>
              </w:pBdr>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9A448F" w:rsidRPr="00D64781" w:rsidRDefault="00722370" w:rsidP="008B058C">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0.4</w:t>
            </w:r>
          </w:p>
        </w:tc>
        <w:tc>
          <w:tcPr>
            <w:tcW w:w="514" w:type="pct"/>
            <w:tcBorders>
              <w:right w:val="single" w:sz="4" w:space="0" w:color="auto"/>
            </w:tcBorders>
          </w:tcPr>
          <w:p w:rsidR="009A448F" w:rsidRPr="00D64781" w:rsidRDefault="009A448F" w:rsidP="000C0F4D">
            <w:pPr>
              <w:keepNext/>
              <w:pBdr>
                <w:bottom w:val="single" w:sz="4" w:space="0" w:color="auto"/>
              </w:pBdr>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9A448F" w:rsidRPr="00D64781" w:rsidRDefault="000C3978" w:rsidP="00EA1564">
            <w:pPr>
              <w:keepNext/>
              <w:pBdr>
                <w:bottom w:val="single" w:sz="4" w:space="0"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E25F44" w:rsidP="00F76B40">
            <w:pPr>
              <w:keepNext/>
              <w:pBdr>
                <w:bottom w:val="single" w:sz="4" w:space="0" w:color="auto"/>
              </w:pBdr>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r w:rsidR="00722370">
              <w:rPr>
                <w:rFonts w:asciiTheme="minorHAnsi" w:hAnsiTheme="minorHAnsi" w:cstheme="minorHAnsi"/>
                <w:color w:val="000000"/>
                <w:sz w:val="18"/>
                <w:szCs w:val="18"/>
              </w:rPr>
              <w:t>609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1</w:t>
            </w:r>
            <w:r>
              <w:rPr>
                <w:rFonts w:asciiTheme="minorHAnsi" w:hAnsiTheme="minorHAnsi" w:cstheme="minorHAnsi"/>
                <w:color w:val="000000"/>
                <w:sz w:val="18"/>
                <w:szCs w:val="18"/>
              </w:rPr>
              <w:t>)</w:t>
            </w:r>
          </w:p>
        </w:tc>
        <w:tc>
          <w:tcPr>
            <w:tcW w:w="449" w:type="pct"/>
            <w:tcBorders>
              <w:right w:val="single" w:sz="4" w:space="0" w:color="auto"/>
            </w:tcBorders>
          </w:tcPr>
          <w:p w:rsidR="009A448F" w:rsidRPr="00D64781" w:rsidRDefault="00E25F44" w:rsidP="00F14C62">
            <w:pPr>
              <w:keepNext/>
              <w:pBdr>
                <w:bottom w:val="single" w:sz="4" w:space="0" w:color="auto"/>
              </w:pBdr>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(291.4)</w:t>
            </w:r>
          </w:p>
        </w:tc>
        <w:tc>
          <w:tcPr>
            <w:tcW w:w="428" w:type="pct"/>
            <w:tcBorders>
              <w:left w:val="single" w:sz="4" w:space="0" w:color="auto"/>
            </w:tcBorders>
          </w:tcPr>
          <w:p w:rsidR="009A448F" w:rsidRPr="00D64781" w:rsidRDefault="00E25F44" w:rsidP="002A4AAD">
            <w:pPr>
              <w:keepNext/>
              <w:pBdr>
                <w:bottom w:val="single" w:sz="4" w:space="0" w:color="auto"/>
              </w:pBdr>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w:t>
            </w:r>
            <w:r w:rsidR="00722370">
              <w:rPr>
                <w:rFonts w:asciiTheme="minorHAnsi" w:hAnsiTheme="minorHAnsi" w:cstheme="minorHAnsi"/>
                <w:color w:val="000000"/>
                <w:sz w:val="18"/>
                <w:szCs w:val="18"/>
              </w:rPr>
              <w:t>900</w:t>
            </w:r>
            <w:r>
              <w:rPr>
                <w:rFonts w:asciiTheme="minorHAnsi" w:hAnsiTheme="minorHAnsi" w:cstheme="minorHAnsi"/>
                <w:color w:val="000000"/>
                <w:sz w:val="18"/>
                <w:szCs w:val="18"/>
              </w:rPr>
              <w:t>.</w:t>
            </w:r>
            <w:r w:rsidR="002A4AAD">
              <w:rPr>
                <w:rFonts w:asciiTheme="minorHAnsi" w:hAnsiTheme="minorHAnsi" w:cstheme="minorHAnsi"/>
                <w:color w:val="000000"/>
                <w:sz w:val="18"/>
                <w:szCs w:val="18"/>
              </w:rPr>
              <w:t>1</w:t>
            </w:r>
            <w:r>
              <w:rPr>
                <w:rFonts w:asciiTheme="minorHAnsi" w:hAnsiTheme="minorHAnsi" w:cstheme="minorHAnsi"/>
                <w:color w:val="000000"/>
                <w:sz w:val="18"/>
                <w:szCs w:val="18"/>
              </w:rPr>
              <w:t>)</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rPr>
                <w:rFonts w:asciiTheme="minorHAnsi" w:hAnsiTheme="minorHAnsi" w:cstheme="minorHAnsi"/>
                <w:color w:val="000000"/>
                <w:sz w:val="18"/>
                <w:szCs w:val="18"/>
              </w:rPr>
            </w:pPr>
            <w:r w:rsidRPr="00D64781">
              <w:rPr>
                <w:rFonts w:asciiTheme="minorHAnsi" w:hAnsiTheme="minorHAnsi" w:cstheme="minorHAnsi"/>
                <w:color w:val="000000"/>
                <w:sz w:val="18"/>
                <w:szCs w:val="18"/>
              </w:rPr>
              <w:t>Total comprehensive income</w:t>
            </w:r>
          </w:p>
        </w:tc>
        <w:tc>
          <w:tcPr>
            <w:tcW w:w="388" w:type="pct"/>
            <w:tcBorders>
              <w:left w:val="single" w:sz="4" w:space="0" w:color="auto"/>
              <w:bottom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bottom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tcBorders>
              <w:bottom w:val="single" w:sz="4" w:space="0" w:color="auto"/>
            </w:tcBorders>
          </w:tcPr>
          <w:p w:rsidR="009A448F" w:rsidRPr="00D64781" w:rsidRDefault="009A448F" w:rsidP="000C0F4D">
            <w:pPr>
              <w:keepNext/>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Borders>
              <w:bottom w:val="single" w:sz="4" w:space="0" w:color="auto"/>
            </w:tcBorders>
          </w:tcPr>
          <w:p w:rsidR="009A448F" w:rsidRPr="00D64781" w:rsidRDefault="00007070" w:rsidP="002A4AA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1,</w:t>
            </w:r>
            <w:r w:rsidR="002A4AAD">
              <w:rPr>
                <w:rFonts w:asciiTheme="minorHAnsi" w:hAnsiTheme="minorHAnsi" w:cstheme="minorHAnsi"/>
                <w:color w:val="000000"/>
                <w:sz w:val="18"/>
                <w:szCs w:val="18"/>
              </w:rPr>
              <w:t>5</w:t>
            </w:r>
            <w:r w:rsidR="00722370">
              <w:rPr>
                <w:rFonts w:asciiTheme="minorHAnsi" w:hAnsiTheme="minorHAnsi" w:cstheme="minorHAnsi"/>
                <w:color w:val="000000"/>
                <w:sz w:val="18"/>
                <w:szCs w:val="18"/>
              </w:rPr>
              <w:t>59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5</w:t>
            </w:r>
          </w:p>
        </w:tc>
        <w:tc>
          <w:tcPr>
            <w:tcW w:w="514" w:type="pct"/>
            <w:tcBorders>
              <w:bottom w:val="single" w:sz="4" w:space="0" w:color="auto"/>
              <w:right w:val="single" w:sz="4" w:space="0" w:color="auto"/>
            </w:tcBorders>
          </w:tcPr>
          <w:p w:rsidR="009A448F" w:rsidRPr="00D64781" w:rsidRDefault="009A448F" w:rsidP="000C0F4D">
            <w:pPr>
              <w:keepNext/>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bottom w:val="single" w:sz="4" w:space="0" w:color="auto"/>
            </w:tcBorders>
          </w:tcPr>
          <w:p w:rsidR="009A448F" w:rsidRPr="00D64781" w:rsidRDefault="000C3978" w:rsidP="00EA1564">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Borders>
              <w:bottom w:val="single" w:sz="4" w:space="0" w:color="auto"/>
            </w:tcBorders>
          </w:tcPr>
          <w:p w:rsidR="009A448F" w:rsidRPr="00D64781" w:rsidRDefault="00007070" w:rsidP="002A4AAD">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r w:rsidR="00722370">
              <w:rPr>
                <w:rFonts w:asciiTheme="minorHAnsi" w:hAnsiTheme="minorHAnsi" w:cstheme="minorHAnsi"/>
                <w:color w:val="000000"/>
                <w:sz w:val="18"/>
                <w:szCs w:val="18"/>
              </w:rPr>
              <w:t>609</w:t>
            </w:r>
            <w:r>
              <w:rPr>
                <w:rFonts w:asciiTheme="minorHAnsi" w:hAnsiTheme="minorHAnsi" w:cstheme="minorHAnsi"/>
                <w:color w:val="000000"/>
                <w:sz w:val="18"/>
                <w:szCs w:val="18"/>
              </w:rPr>
              <w:t>.</w:t>
            </w:r>
            <w:r w:rsidR="00722370">
              <w:rPr>
                <w:rFonts w:asciiTheme="minorHAnsi" w:hAnsiTheme="minorHAnsi" w:cstheme="minorHAnsi"/>
                <w:color w:val="000000"/>
                <w:sz w:val="18"/>
                <w:szCs w:val="18"/>
              </w:rPr>
              <w:t>1</w:t>
            </w:r>
            <w:r>
              <w:rPr>
                <w:rFonts w:asciiTheme="minorHAnsi" w:hAnsiTheme="minorHAnsi" w:cstheme="minorHAnsi"/>
                <w:color w:val="000000"/>
                <w:sz w:val="18"/>
                <w:szCs w:val="18"/>
              </w:rPr>
              <w:t>)</w:t>
            </w:r>
          </w:p>
        </w:tc>
        <w:tc>
          <w:tcPr>
            <w:tcW w:w="449" w:type="pct"/>
            <w:tcBorders>
              <w:bottom w:val="single" w:sz="4" w:space="0" w:color="auto"/>
              <w:right w:val="single" w:sz="4" w:space="0" w:color="auto"/>
            </w:tcBorders>
          </w:tcPr>
          <w:p w:rsidR="009A448F" w:rsidRPr="00D64781" w:rsidRDefault="00007070" w:rsidP="00F14C62">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(291.4)</w:t>
            </w:r>
          </w:p>
        </w:tc>
        <w:tc>
          <w:tcPr>
            <w:tcW w:w="428" w:type="pct"/>
            <w:tcBorders>
              <w:left w:val="single" w:sz="4" w:space="0" w:color="auto"/>
              <w:bottom w:val="single" w:sz="4" w:space="0" w:color="auto"/>
            </w:tcBorders>
          </w:tcPr>
          <w:p w:rsidR="009A448F" w:rsidRPr="00D64781" w:rsidRDefault="002A4AAD" w:rsidP="002A4AAD">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6</w:t>
            </w:r>
            <w:r w:rsidR="00722370">
              <w:rPr>
                <w:rFonts w:asciiTheme="minorHAnsi" w:hAnsiTheme="minorHAnsi" w:cstheme="minorHAnsi"/>
                <w:color w:val="000000"/>
                <w:sz w:val="18"/>
                <w:szCs w:val="18"/>
              </w:rPr>
              <w:t>59</w:t>
            </w:r>
            <w:r w:rsidR="00007070">
              <w:rPr>
                <w:rFonts w:asciiTheme="minorHAnsi" w:hAnsiTheme="minorHAnsi" w:cstheme="minorHAnsi"/>
                <w:color w:val="000000"/>
                <w:sz w:val="18"/>
                <w:szCs w:val="18"/>
              </w:rPr>
              <w:t>.</w:t>
            </w:r>
            <w:r w:rsidR="00722370">
              <w:rPr>
                <w:rFonts w:asciiTheme="minorHAnsi" w:hAnsiTheme="minorHAnsi" w:cstheme="minorHAnsi"/>
                <w:color w:val="000000"/>
                <w:sz w:val="18"/>
                <w:szCs w:val="18"/>
              </w:rPr>
              <w:t>0</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rPr>
                <w:rFonts w:asciiTheme="minorHAnsi" w:hAnsiTheme="minorHAnsi" w:cstheme="minorHAnsi"/>
                <w:color w:val="000000"/>
                <w:sz w:val="18"/>
                <w:szCs w:val="18"/>
              </w:rPr>
            </w:pPr>
            <w:r w:rsidRPr="00D64781">
              <w:rPr>
                <w:rFonts w:asciiTheme="minorHAnsi" w:hAnsiTheme="minorHAnsi" w:cstheme="minorHAnsi"/>
                <w:i/>
                <w:color w:val="000000"/>
                <w:sz w:val="18"/>
                <w:szCs w:val="18"/>
              </w:rPr>
              <w:t>Transactions with owners of the Company recognised directly in equity</w:t>
            </w:r>
          </w:p>
        </w:tc>
        <w:tc>
          <w:tcPr>
            <w:tcW w:w="388" w:type="pct"/>
            <w:tcBorders>
              <w:top w:val="single" w:sz="4" w:space="0" w:color="auto"/>
              <w:left w:val="single" w:sz="4" w:space="0" w:color="auto"/>
              <w:righ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p>
        </w:tc>
        <w:tc>
          <w:tcPr>
            <w:tcW w:w="329" w:type="pct"/>
            <w:tcBorders>
              <w:top w:val="single" w:sz="4" w:space="0" w:color="auto"/>
              <w:lef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p>
        </w:tc>
        <w:tc>
          <w:tcPr>
            <w:tcW w:w="379" w:type="pct"/>
            <w:tcBorders>
              <w:top w:val="single" w:sz="4" w:space="0" w:color="auto"/>
            </w:tcBorders>
            <w:shd w:val="solid" w:color="FFFFFF" w:fill="auto"/>
          </w:tcPr>
          <w:p w:rsidR="009A448F" w:rsidRPr="00D64781" w:rsidRDefault="009A448F" w:rsidP="000C0F4D">
            <w:pPr>
              <w:keepNext/>
              <w:autoSpaceDE w:val="0"/>
              <w:autoSpaceDN w:val="0"/>
              <w:adjustRightInd w:val="0"/>
              <w:ind w:left="-107"/>
              <w:jc w:val="right"/>
              <w:rPr>
                <w:rFonts w:asciiTheme="minorHAnsi" w:hAnsiTheme="minorHAnsi" w:cstheme="minorHAnsi"/>
                <w:color w:val="000000"/>
                <w:sz w:val="18"/>
                <w:szCs w:val="18"/>
              </w:rPr>
            </w:pPr>
          </w:p>
        </w:tc>
        <w:tc>
          <w:tcPr>
            <w:tcW w:w="388" w:type="pct"/>
            <w:tcBorders>
              <w:top w:val="single" w:sz="4" w:space="0" w:color="auto"/>
            </w:tcBorders>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p>
        </w:tc>
        <w:tc>
          <w:tcPr>
            <w:tcW w:w="514" w:type="pct"/>
            <w:tcBorders>
              <w:top w:val="single" w:sz="4" w:space="0" w:color="auto"/>
              <w:right w:val="single" w:sz="4" w:space="0" w:color="auto"/>
            </w:tcBorders>
          </w:tcPr>
          <w:p w:rsidR="009A448F" w:rsidRPr="00D64781" w:rsidRDefault="009A448F" w:rsidP="000C0F4D">
            <w:pPr>
              <w:keepNext/>
              <w:autoSpaceDE w:val="0"/>
              <w:autoSpaceDN w:val="0"/>
              <w:adjustRightInd w:val="0"/>
              <w:ind w:left="-155"/>
              <w:jc w:val="right"/>
              <w:rPr>
                <w:rFonts w:asciiTheme="minorHAnsi" w:hAnsiTheme="minorHAnsi" w:cstheme="minorHAnsi"/>
                <w:color w:val="000000"/>
                <w:sz w:val="18"/>
                <w:szCs w:val="18"/>
              </w:rPr>
            </w:pPr>
          </w:p>
        </w:tc>
        <w:tc>
          <w:tcPr>
            <w:tcW w:w="450" w:type="pct"/>
            <w:tcBorders>
              <w:top w:val="single" w:sz="4" w:space="0" w:color="auto"/>
              <w:left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385" w:type="pct"/>
            <w:tcBorders>
              <w:top w:val="single" w:sz="4" w:space="0" w:color="auto"/>
            </w:tcBorders>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449" w:type="pct"/>
            <w:tcBorders>
              <w:top w:val="single" w:sz="4" w:space="0" w:color="auto"/>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p>
        </w:tc>
        <w:tc>
          <w:tcPr>
            <w:tcW w:w="428" w:type="pct"/>
            <w:tcBorders>
              <w:top w:val="single" w:sz="4" w:space="0" w:color="auto"/>
              <w:left w:val="single" w:sz="4" w:space="0" w:color="auto"/>
            </w:tcBorders>
          </w:tcPr>
          <w:p w:rsidR="009A448F" w:rsidRPr="00D64781" w:rsidRDefault="009A448F" w:rsidP="000C0F4D">
            <w:pPr>
              <w:keepNext/>
              <w:autoSpaceDE w:val="0"/>
              <w:autoSpaceDN w:val="0"/>
              <w:adjustRightInd w:val="0"/>
              <w:ind w:left="-111"/>
              <w:jc w:val="right"/>
              <w:rPr>
                <w:rFonts w:asciiTheme="minorHAnsi" w:hAnsiTheme="minorHAnsi" w:cstheme="minorHAnsi"/>
                <w:color w:val="000000"/>
                <w:sz w:val="18"/>
                <w:szCs w:val="18"/>
              </w:rPr>
            </w:pP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rPr>
                <w:rFonts w:asciiTheme="minorHAnsi" w:hAnsiTheme="minorHAnsi" w:cstheme="minorHAnsi"/>
                <w:color w:val="000000"/>
                <w:sz w:val="18"/>
                <w:szCs w:val="18"/>
              </w:rPr>
            </w:pPr>
            <w:r w:rsidRPr="00D64781">
              <w:rPr>
                <w:rFonts w:asciiTheme="minorHAnsi" w:hAnsiTheme="minorHAnsi" w:cstheme="minorHAnsi"/>
                <w:color w:val="000000"/>
                <w:sz w:val="18"/>
                <w:szCs w:val="18"/>
              </w:rPr>
              <w:t>Issue of ordinary equity shares</w:t>
            </w:r>
          </w:p>
        </w:tc>
        <w:tc>
          <w:tcPr>
            <w:tcW w:w="388" w:type="pct"/>
            <w:tcBorders>
              <w:left w:val="single" w:sz="4" w:space="0" w:color="auto"/>
              <w:right w:val="single" w:sz="4" w:space="0" w:color="auto"/>
            </w:tcBorders>
            <w:shd w:val="solid" w:color="FFFFFF" w:fill="auto"/>
          </w:tcPr>
          <w:p w:rsidR="009A448F" w:rsidRPr="00D64781" w:rsidRDefault="00007070" w:rsidP="003F3D26">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0.3</w:t>
            </w:r>
          </w:p>
        </w:tc>
        <w:tc>
          <w:tcPr>
            <w:tcW w:w="329" w:type="pct"/>
            <w:tcBorders>
              <w:lef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shd w:val="solid" w:color="FFFFFF" w:fill="auto"/>
          </w:tcPr>
          <w:p w:rsidR="009A448F" w:rsidRPr="00D64781" w:rsidRDefault="00007070" w:rsidP="003F3D26">
            <w:pPr>
              <w:keepNext/>
              <w:autoSpaceDE w:val="0"/>
              <w:autoSpaceDN w:val="0"/>
              <w:adjustRightInd w:val="0"/>
              <w:ind w:left="-107"/>
              <w:jc w:val="right"/>
              <w:rPr>
                <w:rFonts w:asciiTheme="minorHAnsi" w:hAnsiTheme="minorHAnsi" w:cstheme="minorHAnsi"/>
                <w:color w:val="000000"/>
                <w:sz w:val="18"/>
                <w:szCs w:val="18"/>
              </w:rPr>
            </w:pPr>
            <w:r>
              <w:rPr>
                <w:rFonts w:asciiTheme="minorHAnsi" w:hAnsiTheme="minorHAnsi" w:cstheme="minorHAnsi"/>
                <w:color w:val="000000"/>
                <w:sz w:val="18"/>
                <w:szCs w:val="18"/>
              </w:rPr>
              <w:t>0.8</w:t>
            </w: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514" w:type="pct"/>
            <w:tcBorders>
              <w:right w:val="single" w:sz="4" w:space="0" w:color="auto"/>
            </w:tcBorders>
          </w:tcPr>
          <w:p w:rsidR="009A448F" w:rsidRPr="00D64781" w:rsidRDefault="009A448F" w:rsidP="000C0F4D">
            <w:pPr>
              <w:keepNext/>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9A448F" w:rsidRPr="00D64781" w:rsidRDefault="000C3978" w:rsidP="000C0F4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28" w:type="pct"/>
            <w:tcBorders>
              <w:left w:val="single" w:sz="4" w:space="0" w:color="auto"/>
            </w:tcBorders>
          </w:tcPr>
          <w:p w:rsidR="009A448F" w:rsidRPr="00D64781" w:rsidRDefault="00007070" w:rsidP="003F3D26">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0.8</w:t>
            </w:r>
          </w:p>
        </w:tc>
      </w:tr>
      <w:tr w:rsidR="002A4AAD" w:rsidRPr="00D64781" w:rsidTr="002A4AAD">
        <w:trPr>
          <w:trHeight w:val="247"/>
        </w:trPr>
        <w:tc>
          <w:tcPr>
            <w:tcW w:w="1290" w:type="pct"/>
            <w:tcBorders>
              <w:right w:val="single" w:sz="4" w:space="0" w:color="auto"/>
            </w:tcBorders>
            <w:shd w:val="solid" w:color="FFFFFF" w:fill="auto"/>
          </w:tcPr>
          <w:p w:rsidR="002A4AAD" w:rsidRPr="00D64781" w:rsidRDefault="002A4AAD" w:rsidP="002A4AAD">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Share capital reorganisation</w:t>
            </w:r>
          </w:p>
        </w:tc>
        <w:tc>
          <w:tcPr>
            <w:tcW w:w="388" w:type="pct"/>
            <w:tcBorders>
              <w:left w:val="single" w:sz="4" w:space="0" w:color="auto"/>
              <w:right w:val="single" w:sz="4" w:space="0" w:color="auto"/>
            </w:tcBorders>
            <w:shd w:val="solid" w:color="FFFFFF" w:fill="auto"/>
          </w:tcPr>
          <w:p w:rsidR="002A4AAD" w:rsidRPr="00D64781" w:rsidRDefault="002A4AAD" w:rsidP="002A4AA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(33.8)</w:t>
            </w:r>
          </w:p>
        </w:tc>
        <w:tc>
          <w:tcPr>
            <w:tcW w:w="329" w:type="pct"/>
            <w:tcBorders>
              <w:left w:val="single" w:sz="4" w:space="0" w:color="auto"/>
            </w:tcBorders>
            <w:shd w:val="solid" w:color="FFFFFF" w:fill="auto"/>
          </w:tcPr>
          <w:p w:rsidR="002A4AAD" w:rsidRPr="00D64781" w:rsidRDefault="002A4AAD" w:rsidP="002A4AA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(0.7)</w:t>
            </w:r>
          </w:p>
        </w:tc>
        <w:tc>
          <w:tcPr>
            <w:tcW w:w="379" w:type="pct"/>
            <w:shd w:val="solid" w:color="FFFFFF" w:fill="auto"/>
          </w:tcPr>
          <w:p w:rsidR="002A4AAD" w:rsidRPr="00D64781" w:rsidRDefault="002A4AAD" w:rsidP="002A4AAD">
            <w:pPr>
              <w:keepNext/>
              <w:autoSpaceDE w:val="0"/>
              <w:autoSpaceDN w:val="0"/>
              <w:adjustRightInd w:val="0"/>
              <w:ind w:left="-107"/>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88" w:type="pct"/>
          </w:tcPr>
          <w:p w:rsidR="002A4AAD" w:rsidRPr="00D64781" w:rsidRDefault="002A4AAD" w:rsidP="002A4AA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514" w:type="pct"/>
            <w:tcBorders>
              <w:right w:val="single" w:sz="4" w:space="0" w:color="auto"/>
            </w:tcBorders>
          </w:tcPr>
          <w:p w:rsidR="002A4AAD" w:rsidRPr="00D64781" w:rsidRDefault="002A4AAD" w:rsidP="002A4AAD">
            <w:pPr>
              <w:keepNext/>
              <w:autoSpaceDE w:val="0"/>
              <w:autoSpaceDN w:val="0"/>
              <w:adjustRightInd w:val="0"/>
              <w:ind w:left="-155"/>
              <w:jc w:val="right"/>
              <w:rPr>
                <w:rFonts w:asciiTheme="minorHAnsi" w:hAnsiTheme="minorHAnsi" w:cstheme="minorHAnsi"/>
                <w:color w:val="000000"/>
                <w:sz w:val="18"/>
                <w:szCs w:val="18"/>
              </w:rPr>
            </w:pPr>
            <w:r>
              <w:rPr>
                <w:rFonts w:asciiTheme="minorHAnsi" w:hAnsiTheme="minorHAnsi" w:cstheme="minorHAnsi"/>
                <w:color w:val="000000"/>
                <w:sz w:val="18"/>
                <w:szCs w:val="18"/>
              </w:rPr>
              <w:t>0.7</w:t>
            </w:r>
          </w:p>
        </w:tc>
        <w:tc>
          <w:tcPr>
            <w:tcW w:w="450" w:type="pct"/>
            <w:tcBorders>
              <w:left w:val="single" w:sz="4" w:space="0" w:color="auto"/>
            </w:tcBorders>
          </w:tcPr>
          <w:p w:rsidR="002A4AAD" w:rsidRPr="00D64781" w:rsidRDefault="002A4AAD" w:rsidP="002A4AA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2A4AAD" w:rsidRPr="00D64781" w:rsidRDefault="002A4AAD" w:rsidP="002A4AA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2A4AAD" w:rsidRPr="00D64781" w:rsidRDefault="002A4AAD" w:rsidP="002A4AA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28" w:type="pct"/>
            <w:tcBorders>
              <w:left w:val="single" w:sz="4" w:space="0" w:color="auto"/>
            </w:tcBorders>
          </w:tcPr>
          <w:p w:rsidR="002A4AAD" w:rsidRPr="00D64781" w:rsidRDefault="002A4AAD" w:rsidP="002A4AAD">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EA1564">
            <w:pPr>
              <w:keepNext/>
              <w:autoSpaceDE w:val="0"/>
              <w:autoSpaceDN w:val="0"/>
              <w:adjustRightInd w:val="0"/>
              <w:rPr>
                <w:rFonts w:asciiTheme="minorHAnsi" w:hAnsiTheme="minorHAnsi" w:cstheme="minorHAnsi"/>
                <w:color w:val="000000"/>
                <w:sz w:val="18"/>
                <w:szCs w:val="18"/>
              </w:rPr>
            </w:pPr>
            <w:r w:rsidRPr="00D64781">
              <w:rPr>
                <w:rFonts w:asciiTheme="minorHAnsi" w:hAnsiTheme="minorHAnsi" w:cstheme="minorHAnsi"/>
                <w:color w:val="000000"/>
                <w:sz w:val="18"/>
                <w:szCs w:val="18"/>
              </w:rPr>
              <w:t xml:space="preserve">Share-based payments </w:t>
            </w:r>
          </w:p>
        </w:tc>
        <w:tc>
          <w:tcPr>
            <w:tcW w:w="388" w:type="pct"/>
            <w:tcBorders>
              <w:left w:val="single" w:sz="4" w:space="0" w:color="auto"/>
              <w:righ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shd w:val="solid" w:color="FFFFFF" w:fill="auto"/>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shd w:val="solid" w:color="FFFFFF" w:fill="auto"/>
          </w:tcPr>
          <w:p w:rsidR="009A448F" w:rsidRPr="00D64781" w:rsidRDefault="009A448F" w:rsidP="000C0F4D">
            <w:pPr>
              <w:keepNext/>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9A448F" w:rsidRPr="00D64781" w:rsidRDefault="009A448F" w:rsidP="000C0F4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514" w:type="pct"/>
            <w:tcBorders>
              <w:right w:val="single" w:sz="4" w:space="0" w:color="auto"/>
            </w:tcBorders>
          </w:tcPr>
          <w:p w:rsidR="009A448F" w:rsidRPr="00D64781" w:rsidRDefault="009A448F" w:rsidP="000C0F4D">
            <w:pPr>
              <w:keepNext/>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9A448F" w:rsidRPr="00D64781" w:rsidRDefault="000C3978" w:rsidP="000C0F4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9A448F" w:rsidP="000C0F4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9A448F" w:rsidRPr="00D64781" w:rsidRDefault="001A1E94" w:rsidP="00F76B40">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5</w:t>
            </w:r>
            <w:r w:rsidR="00007070">
              <w:rPr>
                <w:rFonts w:asciiTheme="minorHAnsi" w:hAnsiTheme="minorHAnsi" w:cstheme="minorHAnsi"/>
                <w:color w:val="000000"/>
                <w:sz w:val="18"/>
                <w:szCs w:val="18"/>
              </w:rPr>
              <w:t>.</w:t>
            </w:r>
            <w:r>
              <w:rPr>
                <w:rFonts w:asciiTheme="minorHAnsi" w:hAnsiTheme="minorHAnsi" w:cstheme="minorHAnsi"/>
                <w:color w:val="000000"/>
                <w:sz w:val="18"/>
                <w:szCs w:val="18"/>
              </w:rPr>
              <w:t>9</w:t>
            </w:r>
          </w:p>
        </w:tc>
        <w:tc>
          <w:tcPr>
            <w:tcW w:w="428" w:type="pct"/>
            <w:tcBorders>
              <w:left w:val="single" w:sz="4" w:space="0" w:color="auto"/>
            </w:tcBorders>
          </w:tcPr>
          <w:p w:rsidR="009A448F" w:rsidRPr="00D64781" w:rsidRDefault="001A1E94" w:rsidP="00F76B40">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5</w:t>
            </w:r>
            <w:r w:rsidR="00007070">
              <w:rPr>
                <w:rFonts w:asciiTheme="minorHAnsi" w:hAnsiTheme="minorHAnsi" w:cstheme="minorHAnsi"/>
                <w:color w:val="000000"/>
                <w:sz w:val="18"/>
                <w:szCs w:val="18"/>
              </w:rPr>
              <w:t>.</w:t>
            </w:r>
            <w:r>
              <w:rPr>
                <w:rFonts w:asciiTheme="minorHAnsi" w:hAnsiTheme="minorHAnsi" w:cstheme="minorHAnsi"/>
                <w:color w:val="000000"/>
                <w:sz w:val="18"/>
                <w:szCs w:val="18"/>
              </w:rPr>
              <w:t>9</w:t>
            </w:r>
          </w:p>
        </w:tc>
      </w:tr>
      <w:tr w:rsidR="001A1E94" w:rsidRPr="00D64781" w:rsidTr="001A1E94">
        <w:trPr>
          <w:trHeight w:val="247"/>
        </w:trPr>
        <w:tc>
          <w:tcPr>
            <w:tcW w:w="1290" w:type="pct"/>
            <w:tcBorders>
              <w:right w:val="single" w:sz="4" w:space="0" w:color="auto"/>
            </w:tcBorders>
            <w:shd w:val="solid" w:color="FFFFFF" w:fill="auto"/>
          </w:tcPr>
          <w:p w:rsidR="001A1E94" w:rsidRPr="00D64781" w:rsidRDefault="001A1E94" w:rsidP="001A1E94">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Repurchase of ordinary equity shares</w:t>
            </w:r>
          </w:p>
        </w:tc>
        <w:tc>
          <w:tcPr>
            <w:tcW w:w="388" w:type="pct"/>
            <w:tcBorders>
              <w:left w:val="single" w:sz="4" w:space="0" w:color="auto"/>
              <w:right w:val="single" w:sz="4" w:space="0" w:color="auto"/>
            </w:tcBorders>
            <w:shd w:val="solid" w:color="FFFFFF" w:fill="auto"/>
          </w:tcPr>
          <w:p w:rsidR="001A1E94" w:rsidRPr="00D64781"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29" w:type="pct"/>
            <w:tcBorders>
              <w:left w:val="single" w:sz="4" w:space="0" w:color="auto"/>
            </w:tcBorders>
            <w:shd w:val="solid" w:color="FFFFFF" w:fill="auto"/>
          </w:tcPr>
          <w:p w:rsidR="001A1E94" w:rsidRPr="00D64781"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79" w:type="pct"/>
            <w:shd w:val="solid" w:color="FFFFFF" w:fill="auto"/>
          </w:tcPr>
          <w:p w:rsidR="001A1E94" w:rsidRPr="00D64781" w:rsidRDefault="001A1E94" w:rsidP="001A1E94">
            <w:pPr>
              <w:keepNext/>
              <w:autoSpaceDE w:val="0"/>
              <w:autoSpaceDN w:val="0"/>
              <w:adjustRightInd w:val="0"/>
              <w:ind w:left="-107"/>
              <w:jc w:val="right"/>
              <w:rPr>
                <w:rFonts w:asciiTheme="minorHAnsi" w:hAnsiTheme="minorHAnsi" w:cstheme="minorHAnsi"/>
                <w:color w:val="000000"/>
                <w:sz w:val="18"/>
                <w:szCs w:val="18"/>
              </w:rPr>
            </w:pPr>
          </w:p>
        </w:tc>
        <w:tc>
          <w:tcPr>
            <w:tcW w:w="388" w:type="pct"/>
          </w:tcPr>
          <w:p w:rsidR="001A1E94"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(698.8)</w:t>
            </w:r>
          </w:p>
        </w:tc>
        <w:tc>
          <w:tcPr>
            <w:tcW w:w="514" w:type="pct"/>
            <w:tcBorders>
              <w:right w:val="single" w:sz="4" w:space="0" w:color="auto"/>
            </w:tcBorders>
          </w:tcPr>
          <w:p w:rsidR="001A1E94" w:rsidRPr="00D64781" w:rsidRDefault="001A1E94" w:rsidP="001A1E94">
            <w:pPr>
              <w:keepNext/>
              <w:autoSpaceDE w:val="0"/>
              <w:autoSpaceDN w:val="0"/>
              <w:adjustRightInd w:val="0"/>
              <w:ind w:left="-155"/>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50" w:type="pct"/>
            <w:tcBorders>
              <w:left w:val="single" w:sz="4" w:space="0" w:color="auto"/>
            </w:tcBorders>
          </w:tcPr>
          <w:p w:rsidR="001A1E94" w:rsidRPr="00D64781"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(7.3)</w:t>
            </w:r>
          </w:p>
        </w:tc>
        <w:tc>
          <w:tcPr>
            <w:tcW w:w="385" w:type="pct"/>
          </w:tcPr>
          <w:p w:rsidR="001A1E94" w:rsidRPr="00D64781"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1A1E94" w:rsidRPr="00D64781"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28" w:type="pct"/>
            <w:tcBorders>
              <w:left w:val="single" w:sz="4" w:space="0" w:color="auto"/>
            </w:tcBorders>
          </w:tcPr>
          <w:p w:rsidR="001A1E94" w:rsidRPr="00D64781" w:rsidRDefault="001A1E94" w:rsidP="001A1E94">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(706.1)</w:t>
            </w:r>
          </w:p>
        </w:tc>
      </w:tr>
      <w:tr w:rsidR="001A1E94" w:rsidRPr="00D64781" w:rsidTr="001A1E94">
        <w:trPr>
          <w:trHeight w:val="247"/>
        </w:trPr>
        <w:tc>
          <w:tcPr>
            <w:tcW w:w="1290" w:type="pct"/>
            <w:tcBorders>
              <w:right w:val="single" w:sz="4" w:space="0" w:color="auto"/>
            </w:tcBorders>
            <w:shd w:val="solid" w:color="FFFFFF" w:fill="auto"/>
          </w:tcPr>
          <w:p w:rsidR="001A1E94" w:rsidRPr="00D64781" w:rsidRDefault="001A1E94" w:rsidP="001A1E94">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Cancellation of repurchased ordinary shares</w:t>
            </w:r>
          </w:p>
        </w:tc>
        <w:tc>
          <w:tcPr>
            <w:tcW w:w="388" w:type="pct"/>
            <w:tcBorders>
              <w:left w:val="single" w:sz="4" w:space="0" w:color="auto"/>
              <w:right w:val="single" w:sz="4" w:space="0" w:color="auto"/>
            </w:tcBorders>
            <w:shd w:val="solid" w:color="FFFFFF" w:fill="auto"/>
          </w:tcPr>
          <w:p w:rsidR="001A1E94" w:rsidRPr="00D64781"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(53.2)</w:t>
            </w:r>
          </w:p>
        </w:tc>
        <w:tc>
          <w:tcPr>
            <w:tcW w:w="329" w:type="pct"/>
            <w:tcBorders>
              <w:left w:val="single" w:sz="4" w:space="0" w:color="auto"/>
            </w:tcBorders>
            <w:shd w:val="solid" w:color="FFFFFF" w:fill="auto"/>
          </w:tcPr>
          <w:p w:rsidR="001A1E94" w:rsidRPr="00D64781"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(0.3)</w:t>
            </w:r>
          </w:p>
        </w:tc>
        <w:tc>
          <w:tcPr>
            <w:tcW w:w="379" w:type="pct"/>
            <w:shd w:val="solid" w:color="FFFFFF" w:fill="auto"/>
          </w:tcPr>
          <w:p w:rsidR="001A1E94" w:rsidRPr="00D64781" w:rsidRDefault="001A1E94" w:rsidP="001A1E94">
            <w:pPr>
              <w:keepNext/>
              <w:autoSpaceDE w:val="0"/>
              <w:autoSpaceDN w:val="0"/>
              <w:adjustRightInd w:val="0"/>
              <w:ind w:left="-107"/>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88" w:type="pct"/>
          </w:tcPr>
          <w:p w:rsidR="001A1E94"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514" w:type="pct"/>
            <w:tcBorders>
              <w:right w:val="single" w:sz="4" w:space="0" w:color="auto"/>
            </w:tcBorders>
          </w:tcPr>
          <w:p w:rsidR="001A1E94" w:rsidRPr="00D64781" w:rsidRDefault="001A1E94" w:rsidP="001A1E94">
            <w:pPr>
              <w:keepNext/>
              <w:autoSpaceDE w:val="0"/>
              <w:autoSpaceDN w:val="0"/>
              <w:adjustRightInd w:val="0"/>
              <w:ind w:left="-155"/>
              <w:jc w:val="right"/>
              <w:rPr>
                <w:rFonts w:asciiTheme="minorHAnsi" w:hAnsiTheme="minorHAnsi" w:cstheme="minorHAnsi"/>
                <w:color w:val="000000"/>
                <w:sz w:val="18"/>
                <w:szCs w:val="18"/>
              </w:rPr>
            </w:pPr>
            <w:r>
              <w:rPr>
                <w:rFonts w:asciiTheme="minorHAnsi" w:hAnsiTheme="minorHAnsi" w:cstheme="minorHAnsi"/>
                <w:color w:val="000000"/>
                <w:sz w:val="18"/>
                <w:szCs w:val="18"/>
              </w:rPr>
              <w:t>0.3</w:t>
            </w:r>
          </w:p>
        </w:tc>
        <w:tc>
          <w:tcPr>
            <w:tcW w:w="450" w:type="pct"/>
            <w:tcBorders>
              <w:left w:val="single" w:sz="4" w:space="0" w:color="auto"/>
            </w:tcBorders>
          </w:tcPr>
          <w:p w:rsidR="001A1E94" w:rsidRPr="00D64781"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85" w:type="pct"/>
          </w:tcPr>
          <w:p w:rsidR="001A1E94" w:rsidRPr="00D64781"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1A1E94" w:rsidRPr="00D64781"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28" w:type="pct"/>
            <w:tcBorders>
              <w:left w:val="single" w:sz="4" w:space="0" w:color="auto"/>
            </w:tcBorders>
          </w:tcPr>
          <w:p w:rsidR="001A1E94" w:rsidRPr="00D64781" w:rsidRDefault="001A1E94" w:rsidP="001A1E94">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r>
      <w:tr w:rsidR="001A1E94" w:rsidRPr="00D64781" w:rsidTr="001A1E94">
        <w:trPr>
          <w:trHeight w:val="247"/>
        </w:trPr>
        <w:tc>
          <w:tcPr>
            <w:tcW w:w="1290" w:type="pct"/>
            <w:tcBorders>
              <w:right w:val="single" w:sz="4" w:space="0" w:color="auto"/>
            </w:tcBorders>
            <w:shd w:val="solid" w:color="FFFFFF" w:fill="auto"/>
          </w:tcPr>
          <w:p w:rsidR="001A1E94" w:rsidRDefault="001A1E94" w:rsidP="001A1E94">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Treasury shares cancelled</w:t>
            </w:r>
          </w:p>
        </w:tc>
        <w:tc>
          <w:tcPr>
            <w:tcW w:w="388" w:type="pct"/>
            <w:tcBorders>
              <w:left w:val="single" w:sz="4" w:space="0" w:color="auto"/>
              <w:right w:val="single" w:sz="4" w:space="0" w:color="auto"/>
            </w:tcBorders>
            <w:shd w:val="solid" w:color="FFFFFF" w:fill="auto"/>
          </w:tcPr>
          <w:p w:rsidR="001A1E94"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(0.3)</w:t>
            </w:r>
          </w:p>
        </w:tc>
        <w:tc>
          <w:tcPr>
            <w:tcW w:w="329" w:type="pct"/>
            <w:tcBorders>
              <w:left w:val="single" w:sz="4" w:space="0" w:color="auto"/>
            </w:tcBorders>
            <w:shd w:val="solid" w:color="FFFFFF" w:fill="auto"/>
          </w:tcPr>
          <w:p w:rsidR="001A1E94"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79" w:type="pct"/>
            <w:shd w:val="solid" w:color="FFFFFF" w:fill="auto"/>
          </w:tcPr>
          <w:p w:rsidR="001A1E94" w:rsidRDefault="001A1E94" w:rsidP="001A1E94">
            <w:pPr>
              <w:keepNext/>
              <w:autoSpaceDE w:val="0"/>
              <w:autoSpaceDN w:val="0"/>
              <w:adjustRightInd w:val="0"/>
              <w:ind w:left="-107"/>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388" w:type="pct"/>
          </w:tcPr>
          <w:p w:rsidR="001A1E94" w:rsidRDefault="001A1E94" w:rsidP="001A1E94">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(3.2)</w:t>
            </w:r>
          </w:p>
        </w:tc>
        <w:tc>
          <w:tcPr>
            <w:tcW w:w="514" w:type="pct"/>
            <w:tcBorders>
              <w:right w:val="single" w:sz="4" w:space="0" w:color="auto"/>
            </w:tcBorders>
          </w:tcPr>
          <w:p w:rsidR="001A1E94" w:rsidRDefault="001A1E94" w:rsidP="001A1E94">
            <w:pPr>
              <w:keepNext/>
              <w:autoSpaceDE w:val="0"/>
              <w:autoSpaceDN w:val="0"/>
              <w:adjustRightInd w:val="0"/>
              <w:ind w:left="-155"/>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50" w:type="pct"/>
            <w:tcBorders>
              <w:left w:val="single" w:sz="4" w:space="0" w:color="auto"/>
            </w:tcBorders>
          </w:tcPr>
          <w:p w:rsidR="001A1E94"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3.2</w:t>
            </w:r>
          </w:p>
        </w:tc>
        <w:tc>
          <w:tcPr>
            <w:tcW w:w="385" w:type="pct"/>
          </w:tcPr>
          <w:p w:rsidR="001A1E94"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1A1E94" w:rsidRDefault="001A1E94" w:rsidP="001A1E94">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28" w:type="pct"/>
            <w:tcBorders>
              <w:left w:val="single" w:sz="4" w:space="0" w:color="auto"/>
            </w:tcBorders>
          </w:tcPr>
          <w:p w:rsidR="001A1E94" w:rsidRDefault="001A1E94" w:rsidP="001A1E94">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r>
      <w:tr w:rsidR="002A4AAD" w:rsidRPr="00D64781" w:rsidTr="002A4AAD">
        <w:trPr>
          <w:trHeight w:val="247"/>
        </w:trPr>
        <w:tc>
          <w:tcPr>
            <w:tcW w:w="1290" w:type="pct"/>
            <w:tcBorders>
              <w:right w:val="single" w:sz="4" w:space="0" w:color="auto"/>
            </w:tcBorders>
            <w:shd w:val="solid" w:color="FFFFFF" w:fill="auto"/>
          </w:tcPr>
          <w:p w:rsidR="002A4AAD" w:rsidRPr="00D64781" w:rsidRDefault="002A4AAD" w:rsidP="002A4AAD">
            <w:pPr>
              <w:keepNext/>
              <w:autoSpaceDE w:val="0"/>
              <w:autoSpaceDN w:val="0"/>
              <w:adjustRightInd w:val="0"/>
              <w:rPr>
                <w:rFonts w:asciiTheme="minorHAnsi" w:hAnsiTheme="minorHAnsi" w:cstheme="minorHAnsi"/>
                <w:color w:val="000000"/>
                <w:sz w:val="18"/>
                <w:szCs w:val="18"/>
              </w:rPr>
            </w:pPr>
            <w:r>
              <w:rPr>
                <w:rFonts w:asciiTheme="minorHAnsi" w:hAnsiTheme="minorHAnsi" w:cstheme="minorHAnsi"/>
                <w:color w:val="000000"/>
                <w:sz w:val="18"/>
                <w:szCs w:val="18"/>
              </w:rPr>
              <w:t>Dividend paid</w:t>
            </w:r>
          </w:p>
        </w:tc>
        <w:tc>
          <w:tcPr>
            <w:tcW w:w="388" w:type="pct"/>
            <w:tcBorders>
              <w:left w:val="single" w:sz="4" w:space="0" w:color="auto"/>
              <w:right w:val="single" w:sz="4" w:space="0" w:color="auto"/>
            </w:tcBorders>
            <w:shd w:val="solid" w:color="FFFFFF" w:fill="auto"/>
          </w:tcPr>
          <w:p w:rsidR="002A4AAD" w:rsidRPr="00D64781" w:rsidRDefault="002A4AAD" w:rsidP="002A4AA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shd w:val="solid" w:color="FFFFFF" w:fill="auto"/>
          </w:tcPr>
          <w:p w:rsidR="002A4AAD" w:rsidRPr="00D64781" w:rsidRDefault="002A4AAD" w:rsidP="002A4AAD">
            <w:pPr>
              <w:keepNext/>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shd w:val="solid" w:color="FFFFFF" w:fill="auto"/>
          </w:tcPr>
          <w:p w:rsidR="002A4AAD" w:rsidRPr="00D64781" w:rsidRDefault="002A4AAD" w:rsidP="002A4AAD">
            <w:pPr>
              <w:keepNext/>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2A4AAD" w:rsidRPr="00D64781" w:rsidRDefault="002A4AAD" w:rsidP="002A4AAD">
            <w:pPr>
              <w:keepNext/>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(397.9)</w:t>
            </w:r>
          </w:p>
        </w:tc>
        <w:tc>
          <w:tcPr>
            <w:tcW w:w="514" w:type="pct"/>
            <w:tcBorders>
              <w:right w:val="single" w:sz="4" w:space="0" w:color="auto"/>
            </w:tcBorders>
          </w:tcPr>
          <w:p w:rsidR="002A4AAD" w:rsidRPr="00D64781" w:rsidRDefault="002A4AAD" w:rsidP="002A4AAD">
            <w:pPr>
              <w:keepNext/>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2A4AAD" w:rsidRPr="00D64781" w:rsidRDefault="002A4AAD" w:rsidP="002A4AA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2A4AAD" w:rsidRPr="00D64781" w:rsidRDefault="002A4AAD" w:rsidP="002A4AAD">
            <w:pPr>
              <w:keepNext/>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2A4AAD" w:rsidRPr="00D64781" w:rsidRDefault="002A4AAD" w:rsidP="002A4AAD">
            <w:pPr>
              <w:keepNext/>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w:t>
            </w:r>
          </w:p>
        </w:tc>
        <w:tc>
          <w:tcPr>
            <w:tcW w:w="428" w:type="pct"/>
            <w:tcBorders>
              <w:left w:val="single" w:sz="4" w:space="0" w:color="auto"/>
            </w:tcBorders>
          </w:tcPr>
          <w:p w:rsidR="002A4AAD" w:rsidRPr="00D64781" w:rsidRDefault="002A4AAD" w:rsidP="002A4AAD">
            <w:pPr>
              <w:keepNext/>
              <w:autoSpaceDE w:val="0"/>
              <w:autoSpaceDN w:val="0"/>
              <w:adjustRightInd w:val="0"/>
              <w:ind w:left="-111"/>
              <w:jc w:val="right"/>
              <w:rPr>
                <w:rFonts w:asciiTheme="minorHAnsi" w:hAnsiTheme="minorHAnsi" w:cstheme="minorHAnsi"/>
                <w:color w:val="000000"/>
                <w:sz w:val="18"/>
                <w:szCs w:val="18"/>
              </w:rPr>
            </w:pPr>
            <w:r>
              <w:rPr>
                <w:rFonts w:asciiTheme="minorHAnsi" w:hAnsiTheme="minorHAnsi" w:cstheme="minorHAnsi"/>
                <w:color w:val="000000"/>
                <w:sz w:val="18"/>
                <w:szCs w:val="18"/>
              </w:rPr>
              <w:t>(397.9)</w:t>
            </w:r>
          </w:p>
        </w:tc>
      </w:tr>
      <w:tr w:rsidR="00D64781" w:rsidRPr="00D64781" w:rsidTr="002A4AAD">
        <w:trPr>
          <w:trHeight w:val="247"/>
        </w:trPr>
        <w:tc>
          <w:tcPr>
            <w:tcW w:w="1290" w:type="pct"/>
            <w:tcBorders>
              <w:right w:val="single" w:sz="4" w:space="0" w:color="auto"/>
            </w:tcBorders>
            <w:shd w:val="solid" w:color="FFFFFF" w:fill="auto"/>
          </w:tcPr>
          <w:p w:rsidR="009A448F" w:rsidRPr="00D64781" w:rsidRDefault="009A448F" w:rsidP="000C0F4D">
            <w:pPr>
              <w:keepNext/>
              <w:autoSpaceDE w:val="0"/>
              <w:autoSpaceDN w:val="0"/>
              <w:adjustRightInd w:val="0"/>
              <w:rPr>
                <w:rFonts w:asciiTheme="minorHAnsi" w:hAnsiTheme="minorHAnsi" w:cstheme="minorHAnsi"/>
                <w:color w:val="000000"/>
                <w:sz w:val="18"/>
                <w:szCs w:val="18"/>
              </w:rPr>
            </w:pPr>
            <w:r w:rsidRPr="00D64781">
              <w:rPr>
                <w:rFonts w:asciiTheme="minorHAnsi" w:hAnsiTheme="minorHAnsi" w:cstheme="minorHAnsi"/>
                <w:color w:val="000000"/>
                <w:sz w:val="18"/>
                <w:szCs w:val="18"/>
              </w:rPr>
              <w:t>Transfer of exercised and expired share based awards</w:t>
            </w:r>
          </w:p>
        </w:tc>
        <w:tc>
          <w:tcPr>
            <w:tcW w:w="388" w:type="pct"/>
            <w:tcBorders>
              <w:left w:val="single" w:sz="4" w:space="0" w:color="auto"/>
              <w:right w:val="single" w:sz="4" w:space="0" w:color="auto"/>
            </w:tcBorders>
            <w:shd w:val="solid" w:color="FFFFFF" w:fill="auto"/>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29" w:type="pct"/>
            <w:tcBorders>
              <w:left w:val="single" w:sz="4" w:space="0" w:color="auto"/>
            </w:tcBorders>
            <w:shd w:val="solid" w:color="FFFFFF" w:fill="auto"/>
          </w:tcPr>
          <w:p w:rsidR="009A448F" w:rsidRPr="00D64781" w:rsidRDefault="009A448F" w:rsidP="000C0F4D">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79" w:type="pct"/>
            <w:shd w:val="solid" w:color="FFFFFF" w:fill="auto"/>
          </w:tcPr>
          <w:p w:rsidR="009A448F" w:rsidRPr="00D64781" w:rsidRDefault="009A448F" w:rsidP="000C0F4D">
            <w:pPr>
              <w:keepNext/>
              <w:pBdr>
                <w:bottom w:val="single" w:sz="4" w:space="0" w:color="auto"/>
              </w:pBdr>
              <w:autoSpaceDE w:val="0"/>
              <w:autoSpaceDN w:val="0"/>
              <w:adjustRightInd w:val="0"/>
              <w:ind w:left="-107"/>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8" w:type="pct"/>
          </w:tcPr>
          <w:p w:rsidR="009A448F" w:rsidRPr="00D64781" w:rsidRDefault="00007070" w:rsidP="003F3D26">
            <w:pPr>
              <w:keepNext/>
              <w:pBdr>
                <w:bottom w:val="single" w:sz="4" w:space="0" w:color="auto"/>
              </w:pBdr>
              <w:autoSpaceDE w:val="0"/>
              <w:autoSpaceDN w:val="0"/>
              <w:adjustRightInd w:val="0"/>
              <w:ind w:left="-109"/>
              <w:jc w:val="right"/>
              <w:rPr>
                <w:rFonts w:asciiTheme="minorHAnsi" w:hAnsiTheme="minorHAnsi" w:cstheme="minorHAnsi"/>
                <w:color w:val="000000"/>
                <w:sz w:val="18"/>
                <w:szCs w:val="18"/>
              </w:rPr>
            </w:pPr>
            <w:r>
              <w:rPr>
                <w:rFonts w:asciiTheme="minorHAnsi" w:hAnsiTheme="minorHAnsi" w:cstheme="minorHAnsi"/>
                <w:color w:val="000000"/>
                <w:sz w:val="18"/>
                <w:szCs w:val="18"/>
              </w:rPr>
              <w:t>0.3</w:t>
            </w:r>
          </w:p>
        </w:tc>
        <w:tc>
          <w:tcPr>
            <w:tcW w:w="514" w:type="pct"/>
            <w:tcBorders>
              <w:right w:val="single" w:sz="4" w:space="0" w:color="auto"/>
            </w:tcBorders>
          </w:tcPr>
          <w:p w:rsidR="009A448F" w:rsidRPr="00D64781" w:rsidRDefault="009A448F" w:rsidP="000C0F4D">
            <w:pPr>
              <w:keepNext/>
              <w:pBdr>
                <w:bottom w:val="single" w:sz="4" w:space="0" w:color="auto"/>
              </w:pBdr>
              <w:autoSpaceDE w:val="0"/>
              <w:autoSpaceDN w:val="0"/>
              <w:adjustRightInd w:val="0"/>
              <w:ind w:left="-155"/>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50" w:type="pct"/>
            <w:tcBorders>
              <w:left w:val="single" w:sz="4" w:space="0" w:color="auto"/>
            </w:tcBorders>
          </w:tcPr>
          <w:p w:rsidR="000C3978" w:rsidRPr="00D64781" w:rsidRDefault="000C3978" w:rsidP="000C0F4D">
            <w:pPr>
              <w:keepNext/>
              <w:pBdr>
                <w:bottom w:val="single" w:sz="4" w:space="0"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385" w:type="pct"/>
          </w:tcPr>
          <w:p w:rsidR="009A448F" w:rsidRPr="00D64781" w:rsidRDefault="009A448F" w:rsidP="000C0F4D">
            <w:pPr>
              <w:keepNext/>
              <w:pBdr>
                <w:bottom w:val="single" w:sz="4" w:space="0" w:color="auto"/>
              </w:pBdr>
              <w:autoSpaceDE w:val="0"/>
              <w:autoSpaceDN w:val="0"/>
              <w:adjustRightInd w:val="0"/>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c>
          <w:tcPr>
            <w:tcW w:w="449" w:type="pct"/>
            <w:tcBorders>
              <w:right w:val="single" w:sz="4" w:space="0" w:color="auto"/>
            </w:tcBorders>
            <w:shd w:val="solid" w:color="FFFFFF" w:fill="auto"/>
          </w:tcPr>
          <w:p w:rsidR="009A448F" w:rsidRPr="00D64781" w:rsidRDefault="00007070" w:rsidP="003F3D26">
            <w:pPr>
              <w:keepNext/>
              <w:pBdr>
                <w:bottom w:val="single" w:sz="4" w:space="0" w:color="auto"/>
              </w:pBdr>
              <w:autoSpaceDE w:val="0"/>
              <w:autoSpaceDN w:val="0"/>
              <w:adjustRightInd w:val="0"/>
              <w:jc w:val="right"/>
              <w:rPr>
                <w:rFonts w:asciiTheme="minorHAnsi" w:hAnsiTheme="minorHAnsi" w:cstheme="minorHAnsi"/>
                <w:color w:val="000000"/>
                <w:sz w:val="18"/>
                <w:szCs w:val="18"/>
              </w:rPr>
            </w:pPr>
            <w:r>
              <w:rPr>
                <w:rFonts w:asciiTheme="minorHAnsi" w:hAnsiTheme="minorHAnsi" w:cstheme="minorHAnsi"/>
                <w:color w:val="000000"/>
                <w:sz w:val="18"/>
                <w:szCs w:val="18"/>
              </w:rPr>
              <w:t>(0.3)</w:t>
            </w:r>
          </w:p>
        </w:tc>
        <w:tc>
          <w:tcPr>
            <w:tcW w:w="428" w:type="pct"/>
            <w:tcBorders>
              <w:left w:val="single" w:sz="4" w:space="0" w:color="auto"/>
            </w:tcBorders>
          </w:tcPr>
          <w:p w:rsidR="009A448F" w:rsidRPr="00D64781" w:rsidRDefault="009A448F" w:rsidP="000C0F4D">
            <w:pPr>
              <w:keepNext/>
              <w:pBdr>
                <w:bottom w:val="single" w:sz="4" w:space="0" w:color="auto"/>
              </w:pBdr>
              <w:autoSpaceDE w:val="0"/>
              <w:autoSpaceDN w:val="0"/>
              <w:adjustRightInd w:val="0"/>
              <w:ind w:left="-111"/>
              <w:jc w:val="right"/>
              <w:rPr>
                <w:rFonts w:asciiTheme="minorHAnsi" w:hAnsiTheme="minorHAnsi" w:cstheme="minorHAnsi"/>
                <w:color w:val="000000"/>
                <w:sz w:val="18"/>
                <w:szCs w:val="18"/>
              </w:rPr>
            </w:pPr>
            <w:r w:rsidRPr="00D64781">
              <w:rPr>
                <w:rFonts w:asciiTheme="minorHAnsi" w:hAnsiTheme="minorHAnsi" w:cstheme="minorHAnsi"/>
                <w:color w:val="000000"/>
                <w:sz w:val="18"/>
                <w:szCs w:val="18"/>
              </w:rPr>
              <w:t>-</w:t>
            </w:r>
          </w:p>
        </w:tc>
      </w:tr>
      <w:tr w:rsidR="001B6321" w:rsidRPr="00D64781" w:rsidTr="001A1E94">
        <w:trPr>
          <w:trHeight w:val="247"/>
        </w:trPr>
        <w:tc>
          <w:tcPr>
            <w:tcW w:w="1290" w:type="pct"/>
            <w:tcBorders>
              <w:right w:val="single" w:sz="4" w:space="0" w:color="auto"/>
            </w:tcBorders>
            <w:shd w:val="clear" w:color="auto" w:fill="FFFF00"/>
          </w:tcPr>
          <w:p w:rsidR="001B6321" w:rsidRPr="00D64781" w:rsidRDefault="001B6321" w:rsidP="001B6321">
            <w:pPr>
              <w:keepNext/>
              <w:autoSpaceDE w:val="0"/>
              <w:autoSpaceDN w:val="0"/>
              <w:adjustRightInd w:val="0"/>
              <w:rPr>
                <w:rFonts w:asciiTheme="minorHAnsi" w:hAnsiTheme="minorHAnsi" w:cstheme="minorHAnsi"/>
                <w:b/>
                <w:bCs/>
                <w:color w:val="000000"/>
                <w:sz w:val="18"/>
                <w:szCs w:val="18"/>
              </w:rPr>
            </w:pPr>
            <w:r w:rsidRPr="00D64781">
              <w:rPr>
                <w:rFonts w:asciiTheme="minorHAnsi" w:hAnsiTheme="minorHAnsi" w:cstheme="minorHAnsi"/>
                <w:b/>
                <w:bCs/>
                <w:color w:val="000000"/>
                <w:sz w:val="18"/>
                <w:szCs w:val="18"/>
              </w:rPr>
              <w:t xml:space="preserve">Balance at </w:t>
            </w:r>
            <w:r>
              <w:rPr>
                <w:rFonts w:asciiTheme="minorHAnsi" w:hAnsiTheme="minorHAnsi" w:cstheme="minorHAnsi"/>
                <w:b/>
                <w:bCs/>
                <w:color w:val="000000"/>
                <w:sz w:val="18"/>
                <w:szCs w:val="18"/>
              </w:rPr>
              <w:t>March 31</w:t>
            </w:r>
            <w:r w:rsidRPr="00D64781">
              <w:rPr>
                <w:rFonts w:asciiTheme="minorHAnsi" w:hAnsiTheme="minorHAnsi" w:cstheme="minorHAnsi"/>
                <w:b/>
                <w:bCs/>
                <w:color w:val="000000"/>
                <w:sz w:val="18"/>
                <w:szCs w:val="18"/>
              </w:rPr>
              <w:t xml:space="preserve">, </w:t>
            </w:r>
            <w:r>
              <w:rPr>
                <w:rFonts w:asciiTheme="minorHAnsi" w:hAnsiTheme="minorHAnsi" w:cstheme="minorHAnsi"/>
                <w:b/>
                <w:bCs/>
                <w:color w:val="000000"/>
                <w:sz w:val="18"/>
                <w:szCs w:val="18"/>
              </w:rPr>
              <w:t>2016</w:t>
            </w:r>
          </w:p>
        </w:tc>
        <w:tc>
          <w:tcPr>
            <w:tcW w:w="388" w:type="pct"/>
            <w:tcBorders>
              <w:left w:val="single" w:sz="4" w:space="0" w:color="auto"/>
              <w:right w:val="single" w:sz="4" w:space="0" w:color="auto"/>
            </w:tcBorders>
            <w:shd w:val="clear" w:color="auto" w:fill="FFFF00"/>
          </w:tcPr>
          <w:p w:rsidR="001B6321" w:rsidRPr="00D64781" w:rsidRDefault="001B6321" w:rsidP="004A357A">
            <w:pPr>
              <w:keepNext/>
              <w:pBdr>
                <w:bottom w:val="single" w:sz="4" w:space="1" w:color="auto"/>
              </w:pBdr>
              <w:autoSpaceDE w:val="0"/>
              <w:autoSpaceDN w:val="0"/>
              <w:adjustRightInd w:val="0"/>
              <w:ind w:left="-109"/>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1,290.7</w:t>
            </w:r>
          </w:p>
        </w:tc>
        <w:tc>
          <w:tcPr>
            <w:tcW w:w="329" w:type="pct"/>
            <w:tcBorders>
              <w:left w:val="single" w:sz="4" w:space="0" w:color="auto"/>
            </w:tcBorders>
            <w:shd w:val="clear" w:color="auto" w:fill="FFFF00"/>
          </w:tcPr>
          <w:p w:rsidR="001B6321" w:rsidRPr="00D64781" w:rsidRDefault="001B6321" w:rsidP="004A357A">
            <w:pPr>
              <w:keepNext/>
              <w:pBdr>
                <w:bottom w:val="single" w:sz="4" w:space="1" w:color="auto"/>
              </w:pBdr>
              <w:autoSpaceDE w:val="0"/>
              <w:autoSpaceDN w:val="0"/>
              <w:adjustRightInd w:val="0"/>
              <w:ind w:left="-109"/>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7.7</w:t>
            </w:r>
          </w:p>
        </w:tc>
        <w:tc>
          <w:tcPr>
            <w:tcW w:w="379" w:type="pct"/>
            <w:shd w:val="clear" w:color="auto" w:fill="FFFF00"/>
          </w:tcPr>
          <w:p w:rsidR="001B6321" w:rsidRPr="00D64781" w:rsidRDefault="001B6321" w:rsidP="004A357A">
            <w:pPr>
              <w:keepNext/>
              <w:pBdr>
                <w:bottom w:val="single" w:sz="4" w:space="1" w:color="auto"/>
              </w:pBdr>
              <w:autoSpaceDE w:val="0"/>
              <w:autoSpaceDN w:val="0"/>
              <w:adjustRightInd w:val="0"/>
              <w:ind w:left="-107"/>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719.4</w:t>
            </w:r>
          </w:p>
        </w:tc>
        <w:tc>
          <w:tcPr>
            <w:tcW w:w="388" w:type="pct"/>
            <w:shd w:val="clear" w:color="auto" w:fill="FFFF00"/>
          </w:tcPr>
          <w:p w:rsidR="001B6321" w:rsidRPr="00D64781" w:rsidRDefault="001B6321" w:rsidP="004A357A">
            <w:pPr>
              <w:keepNext/>
              <w:pBdr>
                <w:bottom w:val="single" w:sz="4" w:space="1" w:color="auto"/>
              </w:pBdr>
              <w:autoSpaceDE w:val="0"/>
              <w:autoSpaceDN w:val="0"/>
              <w:adjustRightInd w:val="0"/>
              <w:ind w:left="-109"/>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3,166.1</w:t>
            </w:r>
          </w:p>
        </w:tc>
        <w:tc>
          <w:tcPr>
            <w:tcW w:w="514" w:type="pct"/>
            <w:tcBorders>
              <w:right w:val="single" w:sz="4" w:space="0" w:color="auto"/>
            </w:tcBorders>
            <w:shd w:val="clear" w:color="auto" w:fill="FFFF00"/>
          </w:tcPr>
          <w:p w:rsidR="001B6321" w:rsidRPr="00D64781" w:rsidRDefault="001B6321" w:rsidP="004A357A">
            <w:pPr>
              <w:keepNext/>
              <w:pBdr>
                <w:bottom w:val="single" w:sz="4" w:space="1" w:color="auto"/>
              </w:pBdr>
              <w:autoSpaceDE w:val="0"/>
              <w:autoSpaceDN w:val="0"/>
              <w:adjustRightInd w:val="0"/>
              <w:ind w:left="-155"/>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2.3</w:t>
            </w:r>
          </w:p>
        </w:tc>
        <w:tc>
          <w:tcPr>
            <w:tcW w:w="450" w:type="pct"/>
            <w:tcBorders>
              <w:left w:val="single" w:sz="4" w:space="0" w:color="auto"/>
            </w:tcBorders>
            <w:shd w:val="clear" w:color="auto" w:fill="FFFF00"/>
          </w:tcPr>
          <w:p w:rsidR="001B6321" w:rsidRPr="00D64781" w:rsidRDefault="001B6321" w:rsidP="004A357A">
            <w:pPr>
              <w:keepNext/>
              <w:pBdr>
                <w:bottom w:val="single" w:sz="4" w:space="1" w:color="auto"/>
              </w:pBdr>
              <w:autoSpaceDE w:val="0"/>
              <w:autoSpaceDN w:val="0"/>
              <w:adjustRightInd w:val="0"/>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(7.3)</w:t>
            </w:r>
          </w:p>
        </w:tc>
        <w:tc>
          <w:tcPr>
            <w:tcW w:w="385" w:type="pct"/>
            <w:shd w:val="clear" w:color="auto" w:fill="FFFF00"/>
          </w:tcPr>
          <w:p w:rsidR="001B6321" w:rsidRPr="00D64781" w:rsidRDefault="001B6321" w:rsidP="004A357A">
            <w:pPr>
              <w:keepNext/>
              <w:pBdr>
                <w:bottom w:val="single" w:sz="4" w:space="1" w:color="auto"/>
              </w:pBdr>
              <w:autoSpaceDE w:val="0"/>
              <w:autoSpaceDN w:val="0"/>
              <w:adjustRightInd w:val="0"/>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(300.6)</w:t>
            </w:r>
          </w:p>
        </w:tc>
        <w:tc>
          <w:tcPr>
            <w:tcW w:w="449" w:type="pct"/>
            <w:tcBorders>
              <w:right w:val="single" w:sz="4" w:space="0" w:color="auto"/>
            </w:tcBorders>
            <w:shd w:val="clear" w:color="auto" w:fill="FFFF00"/>
          </w:tcPr>
          <w:p w:rsidR="001B6321" w:rsidRPr="00D64781" w:rsidRDefault="001B6321" w:rsidP="004A357A">
            <w:pPr>
              <w:keepNext/>
              <w:pBdr>
                <w:bottom w:val="single" w:sz="4" w:space="1" w:color="auto"/>
              </w:pBdr>
              <w:autoSpaceDE w:val="0"/>
              <w:autoSpaceDN w:val="0"/>
              <w:adjustRightInd w:val="0"/>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9.2</w:t>
            </w:r>
          </w:p>
        </w:tc>
        <w:tc>
          <w:tcPr>
            <w:tcW w:w="428" w:type="pct"/>
            <w:tcBorders>
              <w:left w:val="single" w:sz="4" w:space="0" w:color="auto"/>
            </w:tcBorders>
            <w:shd w:val="clear" w:color="auto" w:fill="FFFF00"/>
          </w:tcPr>
          <w:p w:rsidR="001B6321" w:rsidRPr="00D64781" w:rsidRDefault="001B6321" w:rsidP="004A357A">
            <w:pPr>
              <w:keepNext/>
              <w:pBdr>
                <w:bottom w:val="single" w:sz="4" w:space="1" w:color="auto"/>
              </w:pBdr>
              <w:tabs>
                <w:tab w:val="left" w:pos="963"/>
              </w:tabs>
              <w:autoSpaceDE w:val="0"/>
              <w:autoSpaceDN w:val="0"/>
              <w:adjustRightInd w:val="0"/>
              <w:ind w:left="-111"/>
              <w:jc w:val="right"/>
              <w:rPr>
                <w:rFonts w:asciiTheme="minorHAnsi" w:hAnsiTheme="minorHAnsi" w:cstheme="minorHAnsi"/>
                <w:b/>
                <w:bCs/>
                <w:color w:val="000000"/>
                <w:sz w:val="18"/>
                <w:szCs w:val="18"/>
              </w:rPr>
            </w:pPr>
            <w:r>
              <w:rPr>
                <w:rFonts w:asciiTheme="minorHAnsi" w:hAnsiTheme="minorHAnsi" w:cstheme="minorHAnsi"/>
                <w:b/>
                <w:bCs/>
                <w:color w:val="000000"/>
                <w:sz w:val="18"/>
                <w:szCs w:val="18"/>
              </w:rPr>
              <w:t>3,596.8</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C94FD5">
            <w:pPr>
              <w:keepNext/>
              <w:autoSpaceDE w:val="0"/>
              <w:autoSpaceDN w:val="0"/>
              <w:adjustRightInd w:val="0"/>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 xml:space="preserve">Profit for the </w:t>
            </w:r>
            <w:r w:rsidR="001A1E94">
              <w:rPr>
                <w:rFonts w:asciiTheme="minorHAnsi" w:hAnsiTheme="minorHAnsi" w:cstheme="minorHAnsi"/>
                <w:bCs/>
                <w:color w:val="000000"/>
                <w:sz w:val="18"/>
                <w:szCs w:val="18"/>
                <w:highlight w:val="yellow"/>
              </w:rPr>
              <w:t>year</w:t>
            </w:r>
          </w:p>
        </w:tc>
        <w:tc>
          <w:tcPr>
            <w:tcW w:w="388" w:type="pct"/>
            <w:tcBorders>
              <w:left w:val="single" w:sz="4" w:space="0" w:color="auto"/>
              <w:right w:val="single" w:sz="4" w:space="0" w:color="auto"/>
            </w:tcBorders>
            <w:shd w:val="clear" w:color="auto" w:fill="FFFF00"/>
          </w:tcPr>
          <w:p w:rsidR="009A448F" w:rsidRPr="00B71B9A" w:rsidRDefault="009A448F" w:rsidP="00C94FD5">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29" w:type="pct"/>
            <w:tcBorders>
              <w:left w:val="single" w:sz="4" w:space="0" w:color="auto"/>
            </w:tcBorders>
            <w:shd w:val="clear" w:color="auto" w:fill="FFFF00"/>
          </w:tcPr>
          <w:p w:rsidR="009A448F" w:rsidRPr="00B71B9A" w:rsidRDefault="009A448F" w:rsidP="00C94FD5">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shd w:val="clear" w:color="auto" w:fill="FFFF00"/>
          </w:tcPr>
          <w:p w:rsidR="009A448F" w:rsidRPr="00B71B9A" w:rsidRDefault="009A448F" w:rsidP="00C94FD5">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9A448F" w:rsidRPr="00B71B9A" w:rsidRDefault="004A357A" w:rsidP="002A4AAD">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1,</w:t>
            </w:r>
            <w:r w:rsidR="001A1E94">
              <w:rPr>
                <w:rFonts w:asciiTheme="minorHAnsi" w:hAnsiTheme="minorHAnsi" w:cstheme="minorHAnsi"/>
                <w:bCs/>
                <w:color w:val="000000"/>
                <w:sz w:val="18"/>
                <w:szCs w:val="18"/>
                <w:highlight w:val="yellow"/>
              </w:rPr>
              <w:t>315</w:t>
            </w:r>
            <w:r>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9</w:t>
            </w:r>
          </w:p>
        </w:tc>
        <w:tc>
          <w:tcPr>
            <w:tcW w:w="514" w:type="pct"/>
            <w:tcBorders>
              <w:right w:val="single" w:sz="4" w:space="0" w:color="auto"/>
            </w:tcBorders>
            <w:shd w:val="clear" w:color="auto" w:fill="FFFF00"/>
          </w:tcPr>
          <w:p w:rsidR="009A448F" w:rsidRPr="00B71B9A" w:rsidRDefault="009A448F" w:rsidP="00C94FD5">
            <w:pPr>
              <w:keepNext/>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tcBorders>
            <w:shd w:val="clear" w:color="auto" w:fill="FFFF00"/>
          </w:tcPr>
          <w:p w:rsidR="009A448F" w:rsidRPr="00B71B9A" w:rsidRDefault="000C3978" w:rsidP="00C94FD5">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5" w:type="pct"/>
            <w:shd w:val="clear" w:color="auto" w:fill="FFFF00"/>
          </w:tcPr>
          <w:p w:rsidR="009A448F" w:rsidRPr="00B71B9A" w:rsidRDefault="009A448F" w:rsidP="00C94FD5">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49" w:type="pct"/>
            <w:tcBorders>
              <w:right w:val="single" w:sz="4" w:space="0" w:color="auto"/>
            </w:tcBorders>
            <w:shd w:val="clear" w:color="auto" w:fill="FFFF00"/>
          </w:tcPr>
          <w:p w:rsidR="009A448F" w:rsidRPr="00B71B9A" w:rsidRDefault="009A448F" w:rsidP="00C94FD5">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28" w:type="pct"/>
            <w:tcBorders>
              <w:left w:val="single" w:sz="4" w:space="0" w:color="auto"/>
            </w:tcBorders>
            <w:shd w:val="clear" w:color="auto" w:fill="FFFF00"/>
          </w:tcPr>
          <w:p w:rsidR="009A448F" w:rsidRPr="00B71B9A" w:rsidRDefault="004A357A" w:rsidP="002A4AA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1,</w:t>
            </w:r>
            <w:r w:rsidR="001A1E94">
              <w:rPr>
                <w:rFonts w:asciiTheme="minorHAnsi" w:hAnsiTheme="minorHAnsi" w:cstheme="minorHAnsi"/>
                <w:bCs/>
                <w:color w:val="000000"/>
                <w:sz w:val="18"/>
                <w:szCs w:val="18"/>
                <w:highlight w:val="yellow"/>
              </w:rPr>
              <w:t>315</w:t>
            </w:r>
            <w:r w:rsidR="00007070">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9</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0C0F4D">
            <w:pPr>
              <w:keepNext/>
              <w:autoSpaceDE w:val="0"/>
              <w:autoSpaceDN w:val="0"/>
              <w:adjustRightInd w:val="0"/>
              <w:rPr>
                <w:rFonts w:asciiTheme="minorHAnsi" w:hAnsiTheme="minorHAnsi" w:cstheme="minorHAnsi"/>
                <w:bCs/>
                <w:i/>
                <w:color w:val="000000"/>
                <w:sz w:val="18"/>
                <w:szCs w:val="18"/>
                <w:highlight w:val="yellow"/>
              </w:rPr>
            </w:pPr>
            <w:r w:rsidRPr="00B71B9A">
              <w:rPr>
                <w:rFonts w:asciiTheme="minorHAnsi" w:hAnsiTheme="minorHAnsi" w:cstheme="minorHAnsi"/>
                <w:bCs/>
                <w:i/>
                <w:color w:val="000000"/>
                <w:sz w:val="18"/>
                <w:szCs w:val="18"/>
                <w:highlight w:val="yellow"/>
              </w:rPr>
              <w:t>Other comprehensive income</w:t>
            </w:r>
          </w:p>
        </w:tc>
        <w:tc>
          <w:tcPr>
            <w:tcW w:w="388" w:type="pct"/>
            <w:tcBorders>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p>
        </w:tc>
        <w:tc>
          <w:tcPr>
            <w:tcW w:w="329" w:type="pct"/>
            <w:tcBorders>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p>
        </w:tc>
        <w:tc>
          <w:tcPr>
            <w:tcW w:w="379" w:type="pct"/>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p>
        </w:tc>
        <w:tc>
          <w:tcPr>
            <w:tcW w:w="388" w:type="pct"/>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p>
        </w:tc>
        <w:tc>
          <w:tcPr>
            <w:tcW w:w="514" w:type="pct"/>
            <w:tcBorders>
              <w:right w:val="single" w:sz="4" w:space="0" w:color="auto"/>
            </w:tcBorders>
            <w:shd w:val="clear" w:color="auto" w:fill="FFFF00"/>
          </w:tcPr>
          <w:p w:rsidR="009A448F" w:rsidRPr="00B71B9A" w:rsidRDefault="009A448F" w:rsidP="000C0F4D">
            <w:pPr>
              <w:keepNext/>
              <w:autoSpaceDE w:val="0"/>
              <w:autoSpaceDN w:val="0"/>
              <w:adjustRightInd w:val="0"/>
              <w:ind w:left="-155"/>
              <w:jc w:val="right"/>
              <w:rPr>
                <w:rFonts w:asciiTheme="minorHAnsi" w:hAnsiTheme="minorHAnsi" w:cstheme="minorHAnsi"/>
                <w:bCs/>
                <w:color w:val="000000"/>
                <w:sz w:val="18"/>
                <w:szCs w:val="18"/>
                <w:highlight w:val="yellow"/>
              </w:rPr>
            </w:pPr>
          </w:p>
        </w:tc>
        <w:tc>
          <w:tcPr>
            <w:tcW w:w="450" w:type="pct"/>
            <w:tcBorders>
              <w:lef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p>
        </w:tc>
        <w:tc>
          <w:tcPr>
            <w:tcW w:w="385" w:type="pct"/>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p>
        </w:tc>
        <w:tc>
          <w:tcPr>
            <w:tcW w:w="449" w:type="pct"/>
            <w:tcBorders>
              <w:righ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p>
        </w:tc>
        <w:tc>
          <w:tcPr>
            <w:tcW w:w="428" w:type="pct"/>
            <w:tcBorders>
              <w:left w:val="single" w:sz="4" w:space="0" w:color="auto"/>
            </w:tcBorders>
            <w:shd w:val="clear" w:color="auto" w:fill="FFFF00"/>
          </w:tcPr>
          <w:p w:rsidR="009A448F" w:rsidRPr="00B71B9A" w:rsidRDefault="009A448F" w:rsidP="000C0F4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0C0F4D">
            <w:pPr>
              <w:keepNext/>
              <w:autoSpaceDE w:val="0"/>
              <w:autoSpaceDN w:val="0"/>
              <w:adjustRightInd w:val="0"/>
              <w:ind w:left="34"/>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Net movements in cash flow reserve</w:t>
            </w:r>
          </w:p>
        </w:tc>
        <w:tc>
          <w:tcPr>
            <w:tcW w:w="388" w:type="pct"/>
            <w:tcBorders>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29" w:type="pct"/>
            <w:tcBorders>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514" w:type="pct"/>
            <w:tcBorders>
              <w:right w:val="single" w:sz="4" w:space="0" w:color="auto"/>
            </w:tcBorders>
            <w:shd w:val="clear" w:color="auto" w:fill="FFFF00"/>
          </w:tcPr>
          <w:p w:rsidR="009A448F" w:rsidRPr="00B71B9A" w:rsidRDefault="009A448F" w:rsidP="000C0F4D">
            <w:pPr>
              <w:keepNext/>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tcBorders>
            <w:shd w:val="clear" w:color="auto" w:fill="FFFF00"/>
          </w:tcPr>
          <w:p w:rsidR="009A448F" w:rsidRPr="00B71B9A" w:rsidRDefault="000C3978"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5" w:type="pct"/>
            <w:shd w:val="clear" w:color="auto" w:fill="FFFF00"/>
          </w:tcPr>
          <w:p w:rsidR="009A448F" w:rsidRPr="00B71B9A" w:rsidRDefault="001A1E94" w:rsidP="002A4AAD">
            <w:pPr>
              <w:keepNext/>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522</w:t>
            </w:r>
            <w:r w:rsidR="00007070">
              <w:rPr>
                <w:rFonts w:asciiTheme="minorHAnsi" w:hAnsiTheme="minorHAnsi" w:cstheme="minorHAnsi"/>
                <w:bCs/>
                <w:color w:val="000000"/>
                <w:sz w:val="18"/>
                <w:szCs w:val="18"/>
                <w:highlight w:val="yellow"/>
              </w:rPr>
              <w:t>.</w:t>
            </w:r>
            <w:r>
              <w:rPr>
                <w:rFonts w:asciiTheme="minorHAnsi" w:hAnsiTheme="minorHAnsi" w:cstheme="minorHAnsi"/>
                <w:bCs/>
                <w:color w:val="000000"/>
                <w:sz w:val="18"/>
                <w:szCs w:val="18"/>
                <w:highlight w:val="yellow"/>
              </w:rPr>
              <w:t>5</w:t>
            </w:r>
          </w:p>
        </w:tc>
        <w:tc>
          <w:tcPr>
            <w:tcW w:w="449" w:type="pct"/>
            <w:tcBorders>
              <w:righ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28" w:type="pct"/>
            <w:tcBorders>
              <w:left w:val="single" w:sz="4" w:space="0" w:color="auto"/>
            </w:tcBorders>
            <w:shd w:val="clear" w:color="auto" w:fill="FFFF00"/>
          </w:tcPr>
          <w:p w:rsidR="009A448F" w:rsidRPr="00B71B9A" w:rsidRDefault="001A1E94" w:rsidP="002A4AA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522.5</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0C0F4D">
            <w:pPr>
              <w:keepNext/>
              <w:autoSpaceDE w:val="0"/>
              <w:autoSpaceDN w:val="0"/>
              <w:adjustRightInd w:val="0"/>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Total other comprehensive income</w:t>
            </w:r>
          </w:p>
        </w:tc>
        <w:tc>
          <w:tcPr>
            <w:tcW w:w="388" w:type="pct"/>
            <w:tcBorders>
              <w:left w:val="single" w:sz="4" w:space="0" w:color="auto"/>
              <w:right w:val="single" w:sz="4" w:space="0" w:color="auto"/>
            </w:tcBorders>
            <w:shd w:val="clear" w:color="auto" w:fill="FFFF00"/>
          </w:tcPr>
          <w:p w:rsidR="009A448F" w:rsidRPr="00B71B9A" w:rsidRDefault="009A448F" w:rsidP="00210205">
            <w:pPr>
              <w:keepNext/>
              <w:pBdr>
                <w:top w:val="single" w:sz="4" w:space="1" w:color="auto"/>
                <w:bottom w:val="single" w:sz="4" w:space="1" w:color="auto"/>
              </w:pBdr>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29" w:type="pct"/>
            <w:tcBorders>
              <w:left w:val="single" w:sz="4" w:space="0" w:color="auto"/>
            </w:tcBorders>
            <w:shd w:val="clear" w:color="auto" w:fill="FFFF00"/>
          </w:tcPr>
          <w:p w:rsidR="009A448F" w:rsidRPr="00B71B9A" w:rsidRDefault="009A448F" w:rsidP="00210205">
            <w:pPr>
              <w:keepNext/>
              <w:pBdr>
                <w:top w:val="single" w:sz="4" w:space="1" w:color="auto"/>
                <w:bottom w:val="single" w:sz="4" w:space="1" w:color="auto"/>
              </w:pBdr>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shd w:val="clear" w:color="auto" w:fill="FFFF00"/>
          </w:tcPr>
          <w:p w:rsidR="009A448F" w:rsidRPr="00B71B9A" w:rsidRDefault="009A448F" w:rsidP="00210205">
            <w:pPr>
              <w:keepNext/>
              <w:pBdr>
                <w:top w:val="single" w:sz="4" w:space="1" w:color="auto"/>
                <w:bottom w:val="single" w:sz="4" w:space="1" w:color="auto"/>
              </w:pBdr>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9A448F" w:rsidRPr="00B71B9A" w:rsidRDefault="00007070" w:rsidP="00B17AD3">
            <w:pPr>
              <w:keepNext/>
              <w:pBdr>
                <w:top w:val="single" w:sz="4" w:space="1" w:color="auto"/>
                <w:bottom w:val="single" w:sz="4" w:space="1" w:color="auto"/>
              </w:pBdr>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p>
        </w:tc>
        <w:tc>
          <w:tcPr>
            <w:tcW w:w="514" w:type="pct"/>
            <w:tcBorders>
              <w:right w:val="single" w:sz="4" w:space="0" w:color="auto"/>
            </w:tcBorders>
            <w:shd w:val="clear" w:color="auto" w:fill="FFFF00"/>
          </w:tcPr>
          <w:p w:rsidR="009A448F" w:rsidRPr="00B71B9A" w:rsidRDefault="009A448F" w:rsidP="00210205">
            <w:pPr>
              <w:keepNext/>
              <w:pBdr>
                <w:top w:val="single" w:sz="4" w:space="1" w:color="auto"/>
                <w:bottom w:val="single" w:sz="4" w:space="1" w:color="auto"/>
              </w:pBdr>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tcBorders>
            <w:shd w:val="clear" w:color="auto" w:fill="FFFF00"/>
          </w:tcPr>
          <w:p w:rsidR="009A448F" w:rsidRPr="00B71B9A" w:rsidRDefault="000C3978" w:rsidP="00210205">
            <w:pPr>
              <w:keepNext/>
              <w:pBdr>
                <w:top w:val="single" w:sz="4" w:space="1" w:color="auto"/>
                <w:bottom w:val="single" w:sz="4" w:space="1" w:color="auto"/>
              </w:pBdr>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5" w:type="pct"/>
            <w:shd w:val="clear" w:color="auto" w:fill="FFFF00"/>
          </w:tcPr>
          <w:p w:rsidR="009A448F" w:rsidRPr="00B71B9A" w:rsidRDefault="001A1E94" w:rsidP="002A4AAD">
            <w:pPr>
              <w:keepNext/>
              <w:pBdr>
                <w:top w:val="single" w:sz="4" w:space="1" w:color="auto"/>
                <w:bottom w:val="single" w:sz="4" w:space="1" w:color="auto"/>
              </w:pBdr>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522.5</w:t>
            </w:r>
          </w:p>
        </w:tc>
        <w:tc>
          <w:tcPr>
            <w:tcW w:w="449" w:type="pct"/>
            <w:tcBorders>
              <w:right w:val="single" w:sz="4" w:space="0" w:color="auto"/>
            </w:tcBorders>
            <w:shd w:val="clear" w:color="auto" w:fill="FFFF00"/>
          </w:tcPr>
          <w:p w:rsidR="009A448F" w:rsidRPr="00B71B9A" w:rsidRDefault="00007070" w:rsidP="002162AA">
            <w:pPr>
              <w:keepNext/>
              <w:pBdr>
                <w:top w:val="single" w:sz="4" w:space="1" w:color="auto"/>
                <w:bottom w:val="single" w:sz="4" w:space="1" w:color="auto"/>
              </w:pBdr>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p>
        </w:tc>
        <w:tc>
          <w:tcPr>
            <w:tcW w:w="428" w:type="pct"/>
            <w:tcBorders>
              <w:left w:val="single" w:sz="4" w:space="0" w:color="auto"/>
            </w:tcBorders>
            <w:shd w:val="clear" w:color="auto" w:fill="FFFF00"/>
          </w:tcPr>
          <w:p w:rsidR="009A448F" w:rsidRPr="00B71B9A" w:rsidRDefault="001A1E94" w:rsidP="002A4AAD">
            <w:pPr>
              <w:keepNext/>
              <w:pBdr>
                <w:top w:val="single" w:sz="4" w:space="1" w:color="auto"/>
                <w:bottom w:val="single" w:sz="4" w:space="1" w:color="auto"/>
              </w:pBdr>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522</w:t>
            </w:r>
            <w:r w:rsidR="00007070">
              <w:rPr>
                <w:rFonts w:asciiTheme="minorHAnsi" w:hAnsiTheme="minorHAnsi" w:cstheme="minorHAnsi"/>
                <w:bCs/>
                <w:color w:val="000000"/>
                <w:sz w:val="18"/>
                <w:szCs w:val="18"/>
                <w:highlight w:val="yellow"/>
              </w:rPr>
              <w:t>.</w:t>
            </w:r>
            <w:r>
              <w:rPr>
                <w:rFonts w:asciiTheme="minorHAnsi" w:hAnsiTheme="minorHAnsi" w:cstheme="minorHAnsi"/>
                <w:bCs/>
                <w:color w:val="000000"/>
                <w:sz w:val="18"/>
                <w:szCs w:val="18"/>
                <w:highlight w:val="yellow"/>
              </w:rPr>
              <w:t>5</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2841DD">
            <w:pPr>
              <w:keepNext/>
              <w:autoSpaceDE w:val="0"/>
              <w:autoSpaceDN w:val="0"/>
              <w:adjustRightInd w:val="0"/>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Total comprehensive income</w:t>
            </w:r>
          </w:p>
        </w:tc>
        <w:tc>
          <w:tcPr>
            <w:tcW w:w="388" w:type="pct"/>
            <w:tcBorders>
              <w:left w:val="single" w:sz="4" w:space="0" w:color="auto"/>
              <w:bottom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29" w:type="pct"/>
            <w:tcBorders>
              <w:left w:val="single" w:sz="4" w:space="0" w:color="auto"/>
              <w:bottom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tcBorders>
              <w:bottom w:val="single" w:sz="4" w:space="0" w:color="auto"/>
            </w:tcBorders>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tcBorders>
              <w:bottom w:val="single" w:sz="4" w:space="0" w:color="auto"/>
            </w:tcBorders>
            <w:shd w:val="clear" w:color="auto" w:fill="FFFF00"/>
          </w:tcPr>
          <w:p w:rsidR="00B17AD3" w:rsidRPr="00B71B9A" w:rsidRDefault="004A357A" w:rsidP="002A4AAD">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1,</w:t>
            </w:r>
            <w:r w:rsidR="001A1E94">
              <w:rPr>
                <w:rFonts w:asciiTheme="minorHAnsi" w:hAnsiTheme="minorHAnsi" w:cstheme="minorHAnsi"/>
                <w:bCs/>
                <w:color w:val="000000"/>
                <w:sz w:val="18"/>
                <w:szCs w:val="18"/>
                <w:highlight w:val="yellow"/>
              </w:rPr>
              <w:t>315</w:t>
            </w:r>
            <w:r w:rsidR="002A4AAD">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9</w:t>
            </w:r>
          </w:p>
        </w:tc>
        <w:tc>
          <w:tcPr>
            <w:tcW w:w="514" w:type="pct"/>
            <w:tcBorders>
              <w:bottom w:val="single" w:sz="4" w:space="0" w:color="auto"/>
              <w:right w:val="single" w:sz="4" w:space="0" w:color="auto"/>
            </w:tcBorders>
            <w:shd w:val="clear" w:color="auto" w:fill="FFFF00"/>
          </w:tcPr>
          <w:p w:rsidR="009A448F" w:rsidRPr="00B71B9A" w:rsidRDefault="009A448F" w:rsidP="000C0F4D">
            <w:pPr>
              <w:keepNext/>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bottom w:val="single" w:sz="4" w:space="0" w:color="auto"/>
            </w:tcBorders>
            <w:shd w:val="clear" w:color="auto" w:fill="FFFF00"/>
          </w:tcPr>
          <w:p w:rsidR="000C3978" w:rsidRPr="00B71B9A" w:rsidRDefault="000C3978"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5" w:type="pct"/>
            <w:tcBorders>
              <w:bottom w:val="single" w:sz="4" w:space="0" w:color="auto"/>
            </w:tcBorders>
            <w:shd w:val="clear" w:color="auto" w:fill="FFFF00"/>
          </w:tcPr>
          <w:p w:rsidR="009A448F" w:rsidRPr="00B71B9A" w:rsidRDefault="001A1E94" w:rsidP="002A4AAD">
            <w:pPr>
              <w:keepNext/>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522.5</w:t>
            </w:r>
          </w:p>
        </w:tc>
        <w:tc>
          <w:tcPr>
            <w:tcW w:w="449" w:type="pct"/>
            <w:tcBorders>
              <w:bottom w:val="single" w:sz="4" w:space="0" w:color="auto"/>
              <w:right w:val="single" w:sz="4" w:space="0" w:color="auto"/>
            </w:tcBorders>
            <w:shd w:val="clear" w:color="auto" w:fill="FFFF00"/>
          </w:tcPr>
          <w:p w:rsidR="009A448F" w:rsidRPr="00B71B9A" w:rsidRDefault="00007070" w:rsidP="002162AA">
            <w:pPr>
              <w:keepNext/>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p>
        </w:tc>
        <w:tc>
          <w:tcPr>
            <w:tcW w:w="428" w:type="pct"/>
            <w:tcBorders>
              <w:left w:val="single" w:sz="4" w:space="0" w:color="auto"/>
              <w:bottom w:val="single" w:sz="4" w:space="0" w:color="auto"/>
            </w:tcBorders>
            <w:shd w:val="clear" w:color="auto" w:fill="FFFF00"/>
          </w:tcPr>
          <w:p w:rsidR="009A448F" w:rsidRPr="00B71B9A" w:rsidRDefault="001A1E94" w:rsidP="002A4AA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1</w:t>
            </w:r>
            <w:r w:rsidR="002A4AAD">
              <w:rPr>
                <w:rFonts w:asciiTheme="minorHAnsi" w:hAnsiTheme="minorHAnsi" w:cstheme="minorHAnsi"/>
                <w:bCs/>
                <w:color w:val="000000"/>
                <w:sz w:val="18"/>
                <w:szCs w:val="18"/>
                <w:highlight w:val="yellow"/>
              </w:rPr>
              <w:t>,</w:t>
            </w:r>
            <w:r>
              <w:rPr>
                <w:rFonts w:asciiTheme="minorHAnsi" w:hAnsiTheme="minorHAnsi" w:cstheme="minorHAnsi"/>
                <w:bCs/>
                <w:color w:val="000000"/>
                <w:sz w:val="18"/>
                <w:szCs w:val="18"/>
                <w:highlight w:val="yellow"/>
              </w:rPr>
              <w:t>8</w:t>
            </w:r>
            <w:r w:rsidR="002A4AAD">
              <w:rPr>
                <w:rFonts w:asciiTheme="minorHAnsi" w:hAnsiTheme="minorHAnsi" w:cstheme="minorHAnsi"/>
                <w:bCs/>
                <w:color w:val="000000"/>
                <w:sz w:val="18"/>
                <w:szCs w:val="18"/>
                <w:highlight w:val="yellow"/>
              </w:rPr>
              <w:t>38.</w:t>
            </w:r>
            <w:r>
              <w:rPr>
                <w:rFonts w:asciiTheme="minorHAnsi" w:hAnsiTheme="minorHAnsi" w:cstheme="minorHAnsi"/>
                <w:bCs/>
                <w:color w:val="000000"/>
                <w:sz w:val="18"/>
                <w:szCs w:val="18"/>
                <w:highlight w:val="yellow"/>
              </w:rPr>
              <w:t>4</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0C0F4D">
            <w:pPr>
              <w:keepNext/>
              <w:autoSpaceDE w:val="0"/>
              <w:autoSpaceDN w:val="0"/>
              <w:adjustRightInd w:val="0"/>
              <w:rPr>
                <w:rFonts w:asciiTheme="minorHAnsi" w:hAnsiTheme="minorHAnsi" w:cstheme="minorHAnsi"/>
                <w:bCs/>
                <w:i/>
                <w:color w:val="000000"/>
                <w:sz w:val="18"/>
                <w:szCs w:val="18"/>
                <w:highlight w:val="yellow"/>
              </w:rPr>
            </w:pPr>
            <w:r w:rsidRPr="00B71B9A">
              <w:rPr>
                <w:rFonts w:asciiTheme="minorHAnsi" w:hAnsiTheme="minorHAnsi" w:cstheme="minorHAnsi"/>
                <w:bCs/>
                <w:i/>
                <w:color w:val="000000"/>
                <w:sz w:val="18"/>
                <w:szCs w:val="18"/>
                <w:highlight w:val="yellow"/>
              </w:rPr>
              <w:t>Transactions with owners of the Company recognised directly in equity</w:t>
            </w:r>
          </w:p>
        </w:tc>
        <w:tc>
          <w:tcPr>
            <w:tcW w:w="388" w:type="pct"/>
            <w:tcBorders>
              <w:top w:val="single" w:sz="4" w:space="0" w:color="auto"/>
              <w:left w:val="single" w:sz="4" w:space="0" w:color="auto"/>
              <w:righ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p>
        </w:tc>
        <w:tc>
          <w:tcPr>
            <w:tcW w:w="329" w:type="pct"/>
            <w:tcBorders>
              <w:top w:val="single" w:sz="4" w:space="0" w:color="auto"/>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p>
        </w:tc>
        <w:tc>
          <w:tcPr>
            <w:tcW w:w="379" w:type="pct"/>
            <w:tcBorders>
              <w:top w:val="single" w:sz="4" w:space="0" w:color="auto"/>
            </w:tcBorders>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p>
        </w:tc>
        <w:tc>
          <w:tcPr>
            <w:tcW w:w="388" w:type="pct"/>
            <w:tcBorders>
              <w:top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p>
        </w:tc>
        <w:tc>
          <w:tcPr>
            <w:tcW w:w="514" w:type="pct"/>
            <w:tcBorders>
              <w:top w:val="single" w:sz="4" w:space="0" w:color="auto"/>
              <w:right w:val="single" w:sz="4" w:space="0" w:color="auto"/>
            </w:tcBorders>
            <w:shd w:val="clear" w:color="auto" w:fill="FFFF00"/>
          </w:tcPr>
          <w:p w:rsidR="009A448F" w:rsidRPr="00B71B9A" w:rsidRDefault="009A448F" w:rsidP="000C0F4D">
            <w:pPr>
              <w:keepNext/>
              <w:autoSpaceDE w:val="0"/>
              <w:autoSpaceDN w:val="0"/>
              <w:adjustRightInd w:val="0"/>
              <w:ind w:left="-155"/>
              <w:jc w:val="right"/>
              <w:rPr>
                <w:rFonts w:asciiTheme="minorHAnsi" w:hAnsiTheme="minorHAnsi" w:cstheme="minorHAnsi"/>
                <w:bCs/>
                <w:color w:val="000000"/>
                <w:sz w:val="18"/>
                <w:szCs w:val="18"/>
                <w:highlight w:val="yellow"/>
              </w:rPr>
            </w:pPr>
          </w:p>
        </w:tc>
        <w:tc>
          <w:tcPr>
            <w:tcW w:w="450" w:type="pct"/>
            <w:tcBorders>
              <w:top w:val="single" w:sz="4" w:space="0" w:color="auto"/>
              <w:lef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p>
        </w:tc>
        <w:tc>
          <w:tcPr>
            <w:tcW w:w="385" w:type="pct"/>
            <w:tcBorders>
              <w:top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p>
        </w:tc>
        <w:tc>
          <w:tcPr>
            <w:tcW w:w="449" w:type="pct"/>
            <w:tcBorders>
              <w:top w:val="single" w:sz="4" w:space="0" w:color="auto"/>
              <w:righ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p>
        </w:tc>
        <w:tc>
          <w:tcPr>
            <w:tcW w:w="428" w:type="pct"/>
            <w:tcBorders>
              <w:top w:val="single" w:sz="4" w:space="0" w:color="auto"/>
              <w:left w:val="single" w:sz="4" w:space="0" w:color="auto"/>
            </w:tcBorders>
            <w:shd w:val="clear" w:color="auto" w:fill="FFFF00"/>
          </w:tcPr>
          <w:p w:rsidR="009A448F" w:rsidRPr="00B71B9A" w:rsidRDefault="009A448F" w:rsidP="000C0F4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0C0F4D">
            <w:pPr>
              <w:keepNext/>
              <w:autoSpaceDE w:val="0"/>
              <w:autoSpaceDN w:val="0"/>
              <w:adjustRightInd w:val="0"/>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Share-based payments</w:t>
            </w:r>
          </w:p>
        </w:tc>
        <w:tc>
          <w:tcPr>
            <w:tcW w:w="388" w:type="pct"/>
            <w:tcBorders>
              <w:left w:val="single" w:sz="4" w:space="0" w:color="auto"/>
              <w:righ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29" w:type="pct"/>
            <w:tcBorders>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514" w:type="pct"/>
            <w:tcBorders>
              <w:right w:val="single" w:sz="4" w:space="0" w:color="auto"/>
            </w:tcBorders>
            <w:shd w:val="clear" w:color="auto" w:fill="FFFF00"/>
          </w:tcPr>
          <w:p w:rsidR="009A448F" w:rsidRPr="00B71B9A" w:rsidRDefault="009A448F" w:rsidP="000C0F4D">
            <w:pPr>
              <w:keepNext/>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tcBorders>
            <w:shd w:val="clear" w:color="auto" w:fill="FFFF00"/>
          </w:tcPr>
          <w:p w:rsidR="009A448F" w:rsidRPr="00B71B9A" w:rsidRDefault="000C3978"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5" w:type="pct"/>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49" w:type="pct"/>
            <w:tcBorders>
              <w:right w:val="single" w:sz="4" w:space="0" w:color="auto"/>
            </w:tcBorders>
            <w:shd w:val="clear" w:color="auto" w:fill="FFFF00"/>
          </w:tcPr>
          <w:p w:rsidR="009A448F" w:rsidRPr="00B71B9A" w:rsidRDefault="001A1E94" w:rsidP="002A4AAD">
            <w:pPr>
              <w:keepNext/>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w:t>
            </w:r>
            <w:r w:rsidR="00007070">
              <w:rPr>
                <w:rFonts w:asciiTheme="minorHAnsi" w:hAnsiTheme="minorHAnsi" w:cstheme="minorHAnsi"/>
                <w:bCs/>
                <w:color w:val="000000"/>
                <w:sz w:val="18"/>
                <w:szCs w:val="18"/>
                <w:highlight w:val="yellow"/>
              </w:rPr>
              <w:t>.</w:t>
            </w:r>
            <w:r>
              <w:rPr>
                <w:rFonts w:asciiTheme="minorHAnsi" w:hAnsiTheme="minorHAnsi" w:cstheme="minorHAnsi"/>
                <w:bCs/>
                <w:color w:val="000000"/>
                <w:sz w:val="18"/>
                <w:szCs w:val="18"/>
                <w:highlight w:val="yellow"/>
              </w:rPr>
              <w:t>7</w:t>
            </w:r>
          </w:p>
        </w:tc>
        <w:tc>
          <w:tcPr>
            <w:tcW w:w="428" w:type="pct"/>
            <w:tcBorders>
              <w:left w:val="single" w:sz="4" w:space="0" w:color="auto"/>
            </w:tcBorders>
            <w:shd w:val="clear" w:color="auto" w:fill="FFFF00"/>
          </w:tcPr>
          <w:p w:rsidR="009A448F" w:rsidRPr="00B71B9A" w:rsidRDefault="001A1E94" w:rsidP="002A4AA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5</w:t>
            </w:r>
            <w:r w:rsidR="00007070">
              <w:rPr>
                <w:rFonts w:asciiTheme="minorHAnsi" w:hAnsiTheme="minorHAnsi" w:cstheme="minorHAnsi"/>
                <w:bCs/>
                <w:color w:val="000000"/>
                <w:sz w:val="18"/>
                <w:szCs w:val="18"/>
                <w:highlight w:val="yellow"/>
              </w:rPr>
              <w:t>.</w:t>
            </w:r>
            <w:r>
              <w:rPr>
                <w:rFonts w:asciiTheme="minorHAnsi" w:hAnsiTheme="minorHAnsi" w:cstheme="minorHAnsi"/>
                <w:bCs/>
                <w:color w:val="000000"/>
                <w:sz w:val="18"/>
                <w:szCs w:val="18"/>
                <w:highlight w:val="yellow"/>
              </w:rPr>
              <w:t>7</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0C0F4D">
            <w:pPr>
              <w:keepNext/>
              <w:autoSpaceDE w:val="0"/>
              <w:autoSpaceDN w:val="0"/>
              <w:adjustRightInd w:val="0"/>
              <w:rPr>
                <w:rFonts w:asciiTheme="minorHAnsi" w:hAnsiTheme="minorHAnsi" w:cstheme="minorHAnsi"/>
                <w:color w:val="000000"/>
                <w:sz w:val="18"/>
                <w:szCs w:val="18"/>
                <w:highlight w:val="yellow"/>
              </w:rPr>
            </w:pPr>
            <w:r w:rsidRPr="00B71B9A">
              <w:rPr>
                <w:rFonts w:asciiTheme="minorHAnsi" w:hAnsiTheme="minorHAnsi" w:cstheme="minorHAnsi"/>
                <w:color w:val="000000"/>
                <w:sz w:val="18"/>
                <w:szCs w:val="18"/>
                <w:highlight w:val="yellow"/>
              </w:rPr>
              <w:t>Repurchase of ordinary equity shares</w:t>
            </w:r>
          </w:p>
        </w:tc>
        <w:tc>
          <w:tcPr>
            <w:tcW w:w="388" w:type="pct"/>
            <w:tcBorders>
              <w:left w:val="single" w:sz="4" w:space="0" w:color="auto"/>
              <w:righ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29" w:type="pct"/>
            <w:tcBorders>
              <w:left w:val="single" w:sz="4" w:space="0" w:color="auto"/>
            </w:tcBorders>
            <w:shd w:val="clear" w:color="auto" w:fill="FFFF00"/>
          </w:tcPr>
          <w:p w:rsidR="009A448F" w:rsidRPr="00B71B9A" w:rsidRDefault="009A448F" w:rsidP="000C0F4D">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9A448F" w:rsidRPr="00B71B9A" w:rsidRDefault="00007070" w:rsidP="002A4AAD">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1,017</w:t>
            </w:r>
            <w:r>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9</w:t>
            </w:r>
            <w:r>
              <w:rPr>
                <w:rFonts w:asciiTheme="minorHAnsi" w:hAnsiTheme="minorHAnsi" w:cstheme="minorHAnsi"/>
                <w:bCs/>
                <w:color w:val="000000"/>
                <w:sz w:val="18"/>
                <w:szCs w:val="18"/>
                <w:highlight w:val="yellow"/>
              </w:rPr>
              <w:t>)</w:t>
            </w:r>
          </w:p>
        </w:tc>
        <w:tc>
          <w:tcPr>
            <w:tcW w:w="514" w:type="pct"/>
            <w:tcBorders>
              <w:right w:val="single" w:sz="4" w:space="0" w:color="auto"/>
            </w:tcBorders>
            <w:shd w:val="clear" w:color="auto" w:fill="FFFF00"/>
          </w:tcPr>
          <w:p w:rsidR="009A448F" w:rsidRPr="00B71B9A" w:rsidRDefault="009A448F" w:rsidP="000C0F4D">
            <w:pPr>
              <w:keepNext/>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tcBorders>
            <w:shd w:val="clear" w:color="auto" w:fill="FFFF00"/>
          </w:tcPr>
          <w:p w:rsidR="009A448F" w:rsidRPr="00B71B9A" w:rsidRDefault="004A357A" w:rsidP="000D3BA7">
            <w:pPr>
              <w:keepNext/>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p>
        </w:tc>
        <w:tc>
          <w:tcPr>
            <w:tcW w:w="385" w:type="pct"/>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49" w:type="pct"/>
            <w:tcBorders>
              <w:righ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28" w:type="pct"/>
            <w:tcBorders>
              <w:left w:val="single" w:sz="4" w:space="0" w:color="auto"/>
            </w:tcBorders>
            <w:shd w:val="clear" w:color="auto" w:fill="FFFF00"/>
          </w:tcPr>
          <w:p w:rsidR="009A448F" w:rsidRPr="00B71B9A" w:rsidRDefault="00007070" w:rsidP="002A4AA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1,017</w:t>
            </w:r>
            <w:r>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9</w:t>
            </w:r>
            <w:r>
              <w:rPr>
                <w:rFonts w:asciiTheme="minorHAnsi" w:hAnsiTheme="minorHAnsi" w:cstheme="minorHAnsi"/>
                <w:bCs/>
                <w:color w:val="000000"/>
                <w:sz w:val="18"/>
                <w:szCs w:val="18"/>
                <w:highlight w:val="yellow"/>
              </w:rPr>
              <w:t>)</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317F0C">
            <w:pPr>
              <w:keepNext/>
              <w:autoSpaceDE w:val="0"/>
              <w:autoSpaceDN w:val="0"/>
              <w:adjustRightInd w:val="0"/>
              <w:rPr>
                <w:rFonts w:asciiTheme="minorHAnsi" w:hAnsiTheme="minorHAnsi" w:cstheme="minorHAnsi"/>
                <w:color w:val="000000"/>
                <w:sz w:val="18"/>
                <w:szCs w:val="18"/>
                <w:highlight w:val="yellow"/>
              </w:rPr>
            </w:pPr>
            <w:r w:rsidRPr="00B71B9A">
              <w:rPr>
                <w:rFonts w:asciiTheme="minorHAnsi" w:hAnsiTheme="minorHAnsi" w:cstheme="minorHAnsi"/>
                <w:color w:val="000000"/>
                <w:sz w:val="18"/>
                <w:szCs w:val="18"/>
                <w:highlight w:val="yellow"/>
              </w:rPr>
              <w:t>Cancellation</w:t>
            </w:r>
            <w:r w:rsidR="00317F0C" w:rsidRPr="00B71B9A">
              <w:rPr>
                <w:rFonts w:asciiTheme="minorHAnsi" w:hAnsiTheme="minorHAnsi" w:cstheme="minorHAnsi"/>
                <w:color w:val="000000"/>
                <w:sz w:val="18"/>
                <w:szCs w:val="18"/>
                <w:highlight w:val="yellow"/>
              </w:rPr>
              <w:t xml:space="preserve"> </w:t>
            </w:r>
            <w:r w:rsidRPr="00B71B9A">
              <w:rPr>
                <w:rFonts w:asciiTheme="minorHAnsi" w:hAnsiTheme="minorHAnsi" w:cstheme="minorHAnsi"/>
                <w:color w:val="000000"/>
                <w:sz w:val="18"/>
                <w:szCs w:val="18"/>
                <w:highlight w:val="yellow"/>
              </w:rPr>
              <w:t xml:space="preserve">of repurchased ordinary shares </w:t>
            </w:r>
          </w:p>
        </w:tc>
        <w:tc>
          <w:tcPr>
            <w:tcW w:w="388" w:type="pct"/>
            <w:tcBorders>
              <w:left w:val="single" w:sz="4" w:space="0" w:color="auto"/>
              <w:right w:val="single" w:sz="4" w:space="0" w:color="auto"/>
            </w:tcBorders>
            <w:shd w:val="clear" w:color="auto" w:fill="FFFF00"/>
          </w:tcPr>
          <w:p w:rsidR="009A448F" w:rsidRPr="00B71B9A" w:rsidRDefault="00007070" w:rsidP="00F76B40">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72</w:t>
            </w:r>
            <w:r w:rsidR="00F76B40">
              <w:rPr>
                <w:rFonts w:asciiTheme="minorHAnsi" w:hAnsiTheme="minorHAnsi" w:cstheme="minorHAnsi"/>
                <w:bCs/>
                <w:color w:val="000000"/>
                <w:sz w:val="18"/>
                <w:szCs w:val="18"/>
                <w:highlight w:val="yellow"/>
              </w:rPr>
              <w:t>.</w:t>
            </w:r>
            <w:r w:rsidR="001A1E94">
              <w:rPr>
                <w:rFonts w:asciiTheme="minorHAnsi" w:hAnsiTheme="minorHAnsi" w:cstheme="minorHAnsi"/>
                <w:bCs/>
                <w:color w:val="000000"/>
                <w:sz w:val="18"/>
                <w:szCs w:val="18"/>
                <w:highlight w:val="yellow"/>
              </w:rPr>
              <w:t>3</w:t>
            </w:r>
            <w:r>
              <w:rPr>
                <w:rFonts w:asciiTheme="minorHAnsi" w:hAnsiTheme="minorHAnsi" w:cstheme="minorHAnsi"/>
                <w:bCs/>
                <w:color w:val="000000"/>
                <w:sz w:val="18"/>
                <w:szCs w:val="18"/>
                <w:highlight w:val="yellow"/>
              </w:rPr>
              <w:t>)</w:t>
            </w:r>
          </w:p>
        </w:tc>
        <w:tc>
          <w:tcPr>
            <w:tcW w:w="329" w:type="pct"/>
            <w:tcBorders>
              <w:left w:val="single" w:sz="4" w:space="0" w:color="auto"/>
            </w:tcBorders>
            <w:shd w:val="clear" w:color="auto" w:fill="FFFF00"/>
          </w:tcPr>
          <w:p w:rsidR="009A448F" w:rsidRPr="00B71B9A" w:rsidRDefault="00007070" w:rsidP="00F76B40">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(0.</w:t>
            </w:r>
            <w:r w:rsidR="001A1E94">
              <w:rPr>
                <w:rFonts w:asciiTheme="minorHAnsi" w:hAnsiTheme="minorHAnsi" w:cstheme="minorHAnsi"/>
                <w:bCs/>
                <w:color w:val="000000"/>
                <w:sz w:val="18"/>
                <w:szCs w:val="18"/>
                <w:highlight w:val="yellow"/>
              </w:rPr>
              <w:t>4</w:t>
            </w:r>
            <w:r>
              <w:rPr>
                <w:rFonts w:asciiTheme="minorHAnsi" w:hAnsiTheme="minorHAnsi" w:cstheme="minorHAnsi"/>
                <w:bCs/>
                <w:color w:val="000000"/>
                <w:sz w:val="18"/>
                <w:szCs w:val="18"/>
                <w:highlight w:val="yellow"/>
              </w:rPr>
              <w:t>)</w:t>
            </w:r>
          </w:p>
        </w:tc>
        <w:tc>
          <w:tcPr>
            <w:tcW w:w="379" w:type="pct"/>
            <w:shd w:val="clear" w:color="auto" w:fill="FFFF00"/>
          </w:tcPr>
          <w:p w:rsidR="009A448F" w:rsidRPr="00B71B9A" w:rsidRDefault="009A448F" w:rsidP="000C0F4D">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9A448F" w:rsidRPr="00B71B9A" w:rsidRDefault="009A448F" w:rsidP="00B17AD3">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 xml:space="preserve">              -</w:t>
            </w:r>
          </w:p>
        </w:tc>
        <w:tc>
          <w:tcPr>
            <w:tcW w:w="514" w:type="pct"/>
            <w:tcBorders>
              <w:right w:val="single" w:sz="4" w:space="0" w:color="auto"/>
            </w:tcBorders>
            <w:shd w:val="clear" w:color="auto" w:fill="FFFF00"/>
          </w:tcPr>
          <w:p w:rsidR="009A448F" w:rsidRPr="00B71B9A" w:rsidRDefault="00007070" w:rsidP="00F76B40">
            <w:pPr>
              <w:keepNext/>
              <w:autoSpaceDE w:val="0"/>
              <w:autoSpaceDN w:val="0"/>
              <w:adjustRightInd w:val="0"/>
              <w:ind w:left="-155"/>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0.</w:t>
            </w:r>
            <w:r w:rsidR="006A612A">
              <w:rPr>
                <w:rFonts w:asciiTheme="minorHAnsi" w:hAnsiTheme="minorHAnsi" w:cstheme="minorHAnsi"/>
                <w:bCs/>
                <w:color w:val="000000"/>
                <w:sz w:val="18"/>
                <w:szCs w:val="18"/>
                <w:highlight w:val="yellow"/>
              </w:rPr>
              <w:t>4</w:t>
            </w:r>
          </w:p>
        </w:tc>
        <w:tc>
          <w:tcPr>
            <w:tcW w:w="450" w:type="pct"/>
            <w:tcBorders>
              <w:left w:val="single" w:sz="4" w:space="0" w:color="auto"/>
            </w:tcBorders>
            <w:shd w:val="clear" w:color="auto" w:fill="FFFF00"/>
          </w:tcPr>
          <w:p w:rsidR="000C3978" w:rsidRPr="00B71B9A" w:rsidRDefault="000C3978" w:rsidP="000C3978">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5" w:type="pct"/>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49" w:type="pct"/>
            <w:tcBorders>
              <w:right w:val="single" w:sz="4" w:space="0" w:color="auto"/>
            </w:tcBorders>
            <w:shd w:val="clear" w:color="auto" w:fill="FFFF00"/>
          </w:tcPr>
          <w:p w:rsidR="009A448F" w:rsidRPr="00B71B9A" w:rsidRDefault="009A448F"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28" w:type="pct"/>
            <w:tcBorders>
              <w:left w:val="single" w:sz="4" w:space="0" w:color="auto"/>
            </w:tcBorders>
            <w:shd w:val="clear" w:color="auto" w:fill="FFFF00"/>
          </w:tcPr>
          <w:p w:rsidR="009A448F" w:rsidRPr="00B71B9A" w:rsidRDefault="009A448F" w:rsidP="000C0F4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r>
      <w:tr w:rsidR="000D3BA7" w:rsidRPr="00D64781" w:rsidTr="002A4AAD">
        <w:trPr>
          <w:trHeight w:val="247"/>
        </w:trPr>
        <w:tc>
          <w:tcPr>
            <w:tcW w:w="1290" w:type="pct"/>
            <w:tcBorders>
              <w:right w:val="single" w:sz="4" w:space="0" w:color="auto"/>
            </w:tcBorders>
            <w:shd w:val="clear" w:color="auto" w:fill="FFFF00"/>
          </w:tcPr>
          <w:p w:rsidR="000D3BA7" w:rsidRPr="00B71B9A" w:rsidRDefault="000D3BA7" w:rsidP="00317F0C">
            <w:pPr>
              <w:keepNext/>
              <w:autoSpaceDE w:val="0"/>
              <w:autoSpaceDN w:val="0"/>
              <w:adjustRightInd w:val="0"/>
              <w:rPr>
                <w:rFonts w:asciiTheme="minorHAnsi" w:hAnsiTheme="minorHAnsi" w:cstheme="minorHAnsi"/>
                <w:color w:val="000000"/>
                <w:sz w:val="18"/>
                <w:szCs w:val="18"/>
                <w:highlight w:val="yellow"/>
              </w:rPr>
            </w:pPr>
            <w:r w:rsidRPr="00B71B9A">
              <w:rPr>
                <w:rFonts w:asciiTheme="minorHAnsi" w:hAnsiTheme="minorHAnsi" w:cstheme="minorHAnsi"/>
                <w:color w:val="000000"/>
                <w:sz w:val="18"/>
                <w:szCs w:val="18"/>
                <w:highlight w:val="yellow"/>
              </w:rPr>
              <w:t>Treasury shares cancelled</w:t>
            </w:r>
          </w:p>
        </w:tc>
        <w:tc>
          <w:tcPr>
            <w:tcW w:w="388" w:type="pct"/>
            <w:tcBorders>
              <w:left w:val="single" w:sz="4" w:space="0" w:color="auto"/>
              <w:right w:val="single" w:sz="4" w:space="0" w:color="auto"/>
            </w:tcBorders>
            <w:shd w:val="clear" w:color="auto" w:fill="FFFF00"/>
          </w:tcPr>
          <w:p w:rsidR="000D3BA7" w:rsidRPr="00B71B9A" w:rsidRDefault="00007070" w:rsidP="00B17AD3">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(0.5)</w:t>
            </w:r>
          </w:p>
        </w:tc>
        <w:tc>
          <w:tcPr>
            <w:tcW w:w="329" w:type="pct"/>
            <w:tcBorders>
              <w:left w:val="single" w:sz="4" w:space="0" w:color="auto"/>
            </w:tcBorders>
            <w:shd w:val="clear" w:color="auto" w:fill="FFFF00"/>
          </w:tcPr>
          <w:p w:rsidR="000D3BA7" w:rsidRPr="00B71B9A" w:rsidRDefault="000D3BA7" w:rsidP="00B17AD3">
            <w:pPr>
              <w:keepNext/>
              <w:autoSpaceDE w:val="0"/>
              <w:autoSpaceDN w:val="0"/>
              <w:adjustRightInd w:val="0"/>
              <w:ind w:left="-109"/>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79" w:type="pct"/>
            <w:shd w:val="clear" w:color="auto" w:fill="FFFF00"/>
          </w:tcPr>
          <w:p w:rsidR="000D3BA7" w:rsidRPr="00B71B9A" w:rsidRDefault="000D3BA7" w:rsidP="000C0F4D">
            <w:pPr>
              <w:keepNext/>
              <w:autoSpaceDE w:val="0"/>
              <w:autoSpaceDN w:val="0"/>
              <w:adjustRightInd w:val="0"/>
              <w:ind w:left="-107"/>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388" w:type="pct"/>
            <w:shd w:val="clear" w:color="auto" w:fill="FFFF00"/>
          </w:tcPr>
          <w:p w:rsidR="000D3BA7" w:rsidRPr="00B71B9A" w:rsidRDefault="00007070" w:rsidP="00B17AD3">
            <w:pPr>
              <w:keepNext/>
              <w:autoSpaceDE w:val="0"/>
              <w:autoSpaceDN w:val="0"/>
              <w:adjustRightInd w:val="0"/>
              <w:ind w:left="-109"/>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(7.3)</w:t>
            </w:r>
          </w:p>
        </w:tc>
        <w:tc>
          <w:tcPr>
            <w:tcW w:w="514" w:type="pct"/>
            <w:tcBorders>
              <w:right w:val="single" w:sz="4" w:space="0" w:color="auto"/>
            </w:tcBorders>
            <w:shd w:val="clear" w:color="auto" w:fill="FFFF00"/>
          </w:tcPr>
          <w:p w:rsidR="000D3BA7" w:rsidRPr="00B71B9A" w:rsidRDefault="000D3BA7" w:rsidP="00B17AD3">
            <w:pPr>
              <w:keepNext/>
              <w:autoSpaceDE w:val="0"/>
              <w:autoSpaceDN w:val="0"/>
              <w:adjustRightInd w:val="0"/>
              <w:ind w:left="-155"/>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50" w:type="pct"/>
            <w:tcBorders>
              <w:left w:val="single" w:sz="4" w:space="0" w:color="auto"/>
            </w:tcBorders>
            <w:shd w:val="clear" w:color="auto" w:fill="FFFF00"/>
          </w:tcPr>
          <w:p w:rsidR="000D3BA7" w:rsidRPr="00B71B9A" w:rsidRDefault="00007070" w:rsidP="000C3978">
            <w:pPr>
              <w:keepNext/>
              <w:autoSpaceDE w:val="0"/>
              <w:autoSpaceDN w:val="0"/>
              <w:adjustRightInd w:val="0"/>
              <w:jc w:val="right"/>
              <w:rPr>
                <w:rFonts w:asciiTheme="minorHAnsi" w:hAnsiTheme="minorHAnsi" w:cstheme="minorHAnsi"/>
                <w:bCs/>
                <w:color w:val="000000"/>
                <w:sz w:val="18"/>
                <w:szCs w:val="18"/>
                <w:highlight w:val="yellow"/>
              </w:rPr>
            </w:pPr>
            <w:r>
              <w:rPr>
                <w:rFonts w:asciiTheme="minorHAnsi" w:hAnsiTheme="minorHAnsi" w:cstheme="minorHAnsi"/>
                <w:bCs/>
                <w:color w:val="000000"/>
                <w:sz w:val="18"/>
                <w:szCs w:val="18"/>
                <w:highlight w:val="yellow"/>
              </w:rPr>
              <w:t>7.3</w:t>
            </w:r>
          </w:p>
        </w:tc>
        <w:tc>
          <w:tcPr>
            <w:tcW w:w="385" w:type="pct"/>
            <w:shd w:val="clear" w:color="auto" w:fill="FFFF00"/>
          </w:tcPr>
          <w:p w:rsidR="000D3BA7" w:rsidRPr="00B71B9A" w:rsidRDefault="000D3BA7"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49" w:type="pct"/>
            <w:tcBorders>
              <w:right w:val="single" w:sz="4" w:space="0" w:color="auto"/>
            </w:tcBorders>
            <w:shd w:val="clear" w:color="auto" w:fill="FFFF00"/>
          </w:tcPr>
          <w:p w:rsidR="000D3BA7" w:rsidRPr="00B71B9A" w:rsidRDefault="000D3BA7" w:rsidP="000C0F4D">
            <w:pPr>
              <w:keepNext/>
              <w:autoSpaceDE w:val="0"/>
              <w:autoSpaceDN w:val="0"/>
              <w:adjustRightInd w:val="0"/>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c>
          <w:tcPr>
            <w:tcW w:w="428" w:type="pct"/>
            <w:tcBorders>
              <w:left w:val="single" w:sz="4" w:space="0" w:color="auto"/>
            </w:tcBorders>
            <w:shd w:val="clear" w:color="auto" w:fill="FFFF00"/>
          </w:tcPr>
          <w:p w:rsidR="000D3BA7" w:rsidRPr="00B71B9A" w:rsidRDefault="000D3BA7" w:rsidP="000C0F4D">
            <w:pPr>
              <w:keepNext/>
              <w:tabs>
                <w:tab w:val="left" w:pos="963"/>
              </w:tabs>
              <w:autoSpaceDE w:val="0"/>
              <w:autoSpaceDN w:val="0"/>
              <w:adjustRightInd w:val="0"/>
              <w:ind w:left="-111"/>
              <w:jc w:val="right"/>
              <w:rPr>
                <w:rFonts w:asciiTheme="minorHAnsi" w:hAnsiTheme="minorHAnsi" w:cstheme="minorHAnsi"/>
                <w:bCs/>
                <w:color w:val="000000"/>
                <w:sz w:val="18"/>
                <w:szCs w:val="18"/>
                <w:highlight w:val="yellow"/>
              </w:rPr>
            </w:pPr>
            <w:r w:rsidRPr="00B71B9A">
              <w:rPr>
                <w:rFonts w:asciiTheme="minorHAnsi" w:hAnsiTheme="minorHAnsi" w:cstheme="minorHAnsi"/>
                <w:bCs/>
                <w:color w:val="000000"/>
                <w:sz w:val="18"/>
                <w:szCs w:val="18"/>
                <w:highlight w:val="yellow"/>
              </w:rPr>
              <w:t>-</w:t>
            </w:r>
          </w:p>
        </w:tc>
      </w:tr>
      <w:tr w:rsidR="00D64781" w:rsidRPr="00D64781" w:rsidTr="002A4AAD">
        <w:trPr>
          <w:trHeight w:val="247"/>
        </w:trPr>
        <w:tc>
          <w:tcPr>
            <w:tcW w:w="1290" w:type="pct"/>
            <w:tcBorders>
              <w:right w:val="single" w:sz="4" w:space="0" w:color="auto"/>
            </w:tcBorders>
            <w:shd w:val="clear" w:color="auto" w:fill="FFFF00"/>
          </w:tcPr>
          <w:p w:rsidR="009A448F" w:rsidRPr="00B71B9A" w:rsidRDefault="009A448F" w:rsidP="002A4AAD">
            <w:pPr>
              <w:keepNext/>
              <w:autoSpaceDE w:val="0"/>
              <w:autoSpaceDN w:val="0"/>
              <w:adjustRightInd w:val="0"/>
              <w:rPr>
                <w:rFonts w:asciiTheme="minorHAnsi" w:hAnsiTheme="minorHAnsi" w:cstheme="minorHAnsi"/>
                <w:b/>
                <w:bCs/>
                <w:color w:val="000000"/>
                <w:sz w:val="18"/>
                <w:szCs w:val="18"/>
                <w:highlight w:val="yellow"/>
              </w:rPr>
            </w:pPr>
            <w:r w:rsidRPr="00B71B9A">
              <w:rPr>
                <w:rFonts w:asciiTheme="minorHAnsi" w:hAnsiTheme="minorHAnsi" w:cstheme="minorHAnsi"/>
                <w:b/>
                <w:bCs/>
                <w:color w:val="000000"/>
                <w:sz w:val="18"/>
                <w:szCs w:val="18"/>
                <w:highlight w:val="yellow"/>
              </w:rPr>
              <w:t xml:space="preserve">Balance at </w:t>
            </w:r>
            <w:r w:rsidR="007357F8">
              <w:rPr>
                <w:rFonts w:asciiTheme="minorHAnsi" w:hAnsiTheme="minorHAnsi" w:cstheme="minorHAnsi"/>
                <w:b/>
                <w:bCs/>
                <w:color w:val="000000"/>
                <w:sz w:val="18"/>
                <w:szCs w:val="18"/>
                <w:highlight w:val="yellow"/>
              </w:rPr>
              <w:t>March</w:t>
            </w:r>
            <w:r w:rsidRPr="00B71B9A">
              <w:rPr>
                <w:rFonts w:asciiTheme="minorHAnsi" w:hAnsiTheme="minorHAnsi" w:cstheme="minorHAnsi"/>
                <w:b/>
                <w:bCs/>
                <w:color w:val="000000"/>
                <w:sz w:val="18"/>
                <w:szCs w:val="18"/>
                <w:highlight w:val="yellow"/>
              </w:rPr>
              <w:t xml:space="preserve"> </w:t>
            </w:r>
            <w:r w:rsidR="00007070">
              <w:rPr>
                <w:rFonts w:asciiTheme="minorHAnsi" w:hAnsiTheme="minorHAnsi" w:cstheme="minorHAnsi"/>
                <w:b/>
                <w:bCs/>
                <w:color w:val="000000"/>
                <w:sz w:val="18"/>
                <w:szCs w:val="18"/>
                <w:highlight w:val="yellow"/>
              </w:rPr>
              <w:t>3</w:t>
            </w:r>
            <w:r w:rsidR="002A4AAD">
              <w:rPr>
                <w:rFonts w:asciiTheme="minorHAnsi" w:hAnsiTheme="minorHAnsi" w:cstheme="minorHAnsi"/>
                <w:b/>
                <w:bCs/>
                <w:color w:val="000000"/>
                <w:sz w:val="18"/>
                <w:szCs w:val="18"/>
                <w:highlight w:val="yellow"/>
              </w:rPr>
              <w:t>1</w:t>
            </w:r>
            <w:r w:rsidR="00F72093" w:rsidRPr="00B71B9A">
              <w:rPr>
                <w:rFonts w:asciiTheme="minorHAnsi" w:hAnsiTheme="minorHAnsi" w:cstheme="minorHAnsi"/>
                <w:b/>
                <w:bCs/>
                <w:color w:val="000000"/>
                <w:sz w:val="18"/>
                <w:szCs w:val="18"/>
                <w:highlight w:val="yellow"/>
              </w:rPr>
              <w:t>,</w:t>
            </w:r>
            <w:r w:rsidRPr="00B71B9A">
              <w:rPr>
                <w:rFonts w:asciiTheme="minorHAnsi" w:hAnsiTheme="minorHAnsi" w:cstheme="minorHAnsi"/>
                <w:b/>
                <w:bCs/>
                <w:color w:val="000000"/>
                <w:sz w:val="18"/>
                <w:szCs w:val="18"/>
                <w:highlight w:val="yellow"/>
              </w:rPr>
              <w:t xml:space="preserve"> </w:t>
            </w:r>
            <w:r w:rsidR="00B71B9A" w:rsidRPr="00B71B9A">
              <w:rPr>
                <w:rFonts w:asciiTheme="minorHAnsi" w:hAnsiTheme="minorHAnsi" w:cstheme="minorHAnsi"/>
                <w:b/>
                <w:bCs/>
                <w:color w:val="000000"/>
                <w:sz w:val="18"/>
                <w:szCs w:val="18"/>
                <w:highlight w:val="yellow"/>
              </w:rPr>
              <w:t>201</w:t>
            </w:r>
            <w:r w:rsidR="007357F8">
              <w:rPr>
                <w:rFonts w:asciiTheme="minorHAnsi" w:hAnsiTheme="minorHAnsi" w:cstheme="minorHAnsi"/>
                <w:b/>
                <w:bCs/>
                <w:color w:val="000000"/>
                <w:sz w:val="18"/>
                <w:szCs w:val="18"/>
                <w:highlight w:val="yellow"/>
              </w:rPr>
              <w:t>7</w:t>
            </w:r>
          </w:p>
        </w:tc>
        <w:tc>
          <w:tcPr>
            <w:tcW w:w="388" w:type="pct"/>
            <w:tcBorders>
              <w:left w:val="single" w:sz="4" w:space="0" w:color="auto"/>
              <w:right w:val="single" w:sz="4" w:space="0" w:color="auto"/>
            </w:tcBorders>
            <w:shd w:val="clear" w:color="auto" w:fill="FFFF00"/>
          </w:tcPr>
          <w:p w:rsidR="009A448F" w:rsidRPr="00B71B9A" w:rsidRDefault="00007070" w:rsidP="00F76B40">
            <w:pPr>
              <w:keepNext/>
              <w:pBdr>
                <w:top w:val="single" w:sz="4" w:space="1" w:color="auto"/>
                <w:bottom w:val="single" w:sz="4" w:space="1" w:color="auto"/>
              </w:pBdr>
              <w:autoSpaceDE w:val="0"/>
              <w:autoSpaceDN w:val="0"/>
              <w:adjustRightInd w:val="0"/>
              <w:ind w:left="-109"/>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1,2</w:t>
            </w:r>
            <w:r w:rsidR="001A1E94">
              <w:rPr>
                <w:rFonts w:asciiTheme="minorHAnsi" w:hAnsiTheme="minorHAnsi" w:cstheme="minorHAnsi"/>
                <w:b/>
                <w:bCs/>
                <w:color w:val="000000"/>
                <w:sz w:val="18"/>
                <w:szCs w:val="18"/>
                <w:highlight w:val="yellow"/>
              </w:rPr>
              <w:t>17</w:t>
            </w:r>
            <w:r>
              <w:rPr>
                <w:rFonts w:asciiTheme="minorHAnsi" w:hAnsiTheme="minorHAnsi" w:cstheme="minorHAnsi"/>
                <w:b/>
                <w:bCs/>
                <w:color w:val="000000"/>
                <w:sz w:val="18"/>
                <w:szCs w:val="18"/>
                <w:highlight w:val="yellow"/>
              </w:rPr>
              <w:t>.</w:t>
            </w:r>
            <w:r w:rsidR="001A1E94">
              <w:rPr>
                <w:rFonts w:asciiTheme="minorHAnsi" w:hAnsiTheme="minorHAnsi" w:cstheme="minorHAnsi"/>
                <w:b/>
                <w:bCs/>
                <w:color w:val="000000"/>
                <w:sz w:val="18"/>
                <w:szCs w:val="18"/>
                <w:highlight w:val="yellow"/>
              </w:rPr>
              <w:t>9</w:t>
            </w:r>
          </w:p>
        </w:tc>
        <w:tc>
          <w:tcPr>
            <w:tcW w:w="329" w:type="pct"/>
            <w:tcBorders>
              <w:left w:val="single" w:sz="4" w:space="0" w:color="auto"/>
            </w:tcBorders>
            <w:shd w:val="clear" w:color="auto" w:fill="FFFF00"/>
          </w:tcPr>
          <w:p w:rsidR="009A448F" w:rsidRPr="00B71B9A" w:rsidRDefault="00007070" w:rsidP="00F76B40">
            <w:pPr>
              <w:keepNext/>
              <w:pBdr>
                <w:top w:val="single" w:sz="4" w:space="1" w:color="auto"/>
                <w:bottom w:val="single" w:sz="4" w:space="1" w:color="auto"/>
              </w:pBdr>
              <w:autoSpaceDE w:val="0"/>
              <w:autoSpaceDN w:val="0"/>
              <w:adjustRightInd w:val="0"/>
              <w:ind w:left="-109"/>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7.</w:t>
            </w:r>
            <w:r w:rsidR="001A1E94">
              <w:rPr>
                <w:rFonts w:asciiTheme="minorHAnsi" w:hAnsiTheme="minorHAnsi" w:cstheme="minorHAnsi"/>
                <w:b/>
                <w:bCs/>
                <w:color w:val="000000"/>
                <w:sz w:val="18"/>
                <w:szCs w:val="18"/>
                <w:highlight w:val="yellow"/>
              </w:rPr>
              <w:t>3</w:t>
            </w:r>
          </w:p>
        </w:tc>
        <w:tc>
          <w:tcPr>
            <w:tcW w:w="379" w:type="pct"/>
            <w:shd w:val="clear" w:color="auto" w:fill="FFFF00"/>
          </w:tcPr>
          <w:p w:rsidR="009A448F" w:rsidRPr="00B71B9A" w:rsidRDefault="00B17AD3" w:rsidP="000D3BA7">
            <w:pPr>
              <w:keepNext/>
              <w:pBdr>
                <w:top w:val="single" w:sz="4" w:space="1" w:color="auto"/>
                <w:bottom w:val="single" w:sz="4" w:space="1" w:color="auto"/>
              </w:pBdr>
              <w:autoSpaceDE w:val="0"/>
              <w:autoSpaceDN w:val="0"/>
              <w:adjustRightInd w:val="0"/>
              <w:ind w:left="-107"/>
              <w:jc w:val="right"/>
              <w:rPr>
                <w:rFonts w:asciiTheme="minorHAnsi" w:hAnsiTheme="minorHAnsi" w:cstheme="minorHAnsi"/>
                <w:b/>
                <w:bCs/>
                <w:color w:val="000000"/>
                <w:sz w:val="18"/>
                <w:szCs w:val="18"/>
                <w:highlight w:val="yellow"/>
              </w:rPr>
            </w:pPr>
            <w:r w:rsidRPr="00B71B9A">
              <w:rPr>
                <w:rFonts w:asciiTheme="minorHAnsi" w:hAnsiTheme="minorHAnsi" w:cstheme="minorHAnsi"/>
                <w:b/>
                <w:bCs/>
                <w:color w:val="000000"/>
                <w:sz w:val="18"/>
                <w:szCs w:val="18"/>
                <w:highlight w:val="yellow"/>
              </w:rPr>
              <w:t>71</w:t>
            </w:r>
            <w:r w:rsidR="000D3BA7" w:rsidRPr="00B71B9A">
              <w:rPr>
                <w:rFonts w:asciiTheme="minorHAnsi" w:hAnsiTheme="minorHAnsi" w:cstheme="minorHAnsi"/>
                <w:b/>
                <w:bCs/>
                <w:color w:val="000000"/>
                <w:sz w:val="18"/>
                <w:szCs w:val="18"/>
                <w:highlight w:val="yellow"/>
              </w:rPr>
              <w:t>9</w:t>
            </w:r>
            <w:r w:rsidR="009A448F" w:rsidRPr="00B71B9A">
              <w:rPr>
                <w:rFonts w:asciiTheme="minorHAnsi" w:hAnsiTheme="minorHAnsi" w:cstheme="minorHAnsi"/>
                <w:b/>
                <w:bCs/>
                <w:color w:val="000000"/>
                <w:sz w:val="18"/>
                <w:szCs w:val="18"/>
                <w:highlight w:val="yellow"/>
              </w:rPr>
              <w:t>.</w:t>
            </w:r>
            <w:r w:rsidR="000D3BA7" w:rsidRPr="00B71B9A">
              <w:rPr>
                <w:rFonts w:asciiTheme="minorHAnsi" w:hAnsiTheme="minorHAnsi" w:cstheme="minorHAnsi"/>
                <w:b/>
                <w:bCs/>
                <w:color w:val="000000"/>
                <w:sz w:val="18"/>
                <w:szCs w:val="18"/>
                <w:highlight w:val="yellow"/>
              </w:rPr>
              <w:t>4</w:t>
            </w:r>
          </w:p>
        </w:tc>
        <w:tc>
          <w:tcPr>
            <w:tcW w:w="388" w:type="pct"/>
            <w:shd w:val="clear" w:color="auto" w:fill="FFFF00"/>
          </w:tcPr>
          <w:p w:rsidR="009A448F" w:rsidRPr="00B71B9A" w:rsidRDefault="004A357A" w:rsidP="00F76B40">
            <w:pPr>
              <w:keepNext/>
              <w:pBdr>
                <w:top w:val="single" w:sz="4" w:space="1" w:color="auto"/>
                <w:bottom w:val="single" w:sz="4" w:space="1" w:color="auto"/>
              </w:pBdr>
              <w:autoSpaceDE w:val="0"/>
              <w:autoSpaceDN w:val="0"/>
              <w:adjustRightInd w:val="0"/>
              <w:ind w:left="-109"/>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3</w:t>
            </w:r>
            <w:r w:rsidR="00007070">
              <w:rPr>
                <w:rFonts w:asciiTheme="minorHAnsi" w:hAnsiTheme="minorHAnsi" w:cstheme="minorHAnsi"/>
                <w:b/>
                <w:bCs/>
                <w:color w:val="000000"/>
                <w:sz w:val="18"/>
                <w:szCs w:val="18"/>
                <w:highlight w:val="yellow"/>
              </w:rPr>
              <w:t>,</w:t>
            </w:r>
            <w:r w:rsidR="001A1E94">
              <w:rPr>
                <w:rFonts w:asciiTheme="minorHAnsi" w:hAnsiTheme="minorHAnsi" w:cstheme="minorHAnsi"/>
                <w:b/>
                <w:bCs/>
                <w:color w:val="000000"/>
                <w:sz w:val="18"/>
                <w:szCs w:val="18"/>
                <w:highlight w:val="yellow"/>
              </w:rPr>
              <w:t>456</w:t>
            </w:r>
            <w:r w:rsidR="00007070">
              <w:rPr>
                <w:rFonts w:asciiTheme="minorHAnsi" w:hAnsiTheme="minorHAnsi" w:cstheme="minorHAnsi"/>
                <w:b/>
                <w:bCs/>
                <w:color w:val="000000"/>
                <w:sz w:val="18"/>
                <w:szCs w:val="18"/>
                <w:highlight w:val="yellow"/>
              </w:rPr>
              <w:t>.</w:t>
            </w:r>
            <w:r w:rsidR="001A1E94">
              <w:rPr>
                <w:rFonts w:asciiTheme="minorHAnsi" w:hAnsiTheme="minorHAnsi" w:cstheme="minorHAnsi"/>
                <w:b/>
                <w:bCs/>
                <w:color w:val="000000"/>
                <w:sz w:val="18"/>
                <w:szCs w:val="18"/>
                <w:highlight w:val="yellow"/>
              </w:rPr>
              <w:t>8</w:t>
            </w:r>
          </w:p>
        </w:tc>
        <w:tc>
          <w:tcPr>
            <w:tcW w:w="514" w:type="pct"/>
            <w:tcBorders>
              <w:right w:val="single" w:sz="4" w:space="0" w:color="auto"/>
            </w:tcBorders>
            <w:shd w:val="clear" w:color="auto" w:fill="FFFF00"/>
          </w:tcPr>
          <w:p w:rsidR="009A448F" w:rsidRPr="00B71B9A" w:rsidRDefault="00007070" w:rsidP="00F76B40">
            <w:pPr>
              <w:keepNext/>
              <w:pBdr>
                <w:top w:val="single" w:sz="4" w:space="1" w:color="auto"/>
                <w:bottom w:val="single" w:sz="4" w:space="1" w:color="auto"/>
              </w:pBdr>
              <w:autoSpaceDE w:val="0"/>
              <w:autoSpaceDN w:val="0"/>
              <w:adjustRightInd w:val="0"/>
              <w:ind w:left="-155"/>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2.</w:t>
            </w:r>
            <w:r w:rsidR="001A1E94">
              <w:rPr>
                <w:rFonts w:asciiTheme="minorHAnsi" w:hAnsiTheme="minorHAnsi" w:cstheme="minorHAnsi"/>
                <w:b/>
                <w:bCs/>
                <w:color w:val="000000"/>
                <w:sz w:val="18"/>
                <w:szCs w:val="18"/>
                <w:highlight w:val="yellow"/>
              </w:rPr>
              <w:t>7</w:t>
            </w:r>
          </w:p>
        </w:tc>
        <w:tc>
          <w:tcPr>
            <w:tcW w:w="450" w:type="pct"/>
            <w:tcBorders>
              <w:left w:val="single" w:sz="4" w:space="0" w:color="auto"/>
            </w:tcBorders>
            <w:shd w:val="clear" w:color="auto" w:fill="FFFF00"/>
          </w:tcPr>
          <w:p w:rsidR="009A448F" w:rsidRPr="00B71B9A" w:rsidRDefault="004A357A" w:rsidP="000D3BA7">
            <w:pPr>
              <w:keepNext/>
              <w:pBdr>
                <w:top w:val="single" w:sz="4" w:space="1" w:color="auto"/>
                <w:left w:val="single" w:sz="4" w:space="4" w:color="auto"/>
                <w:bottom w:val="single" w:sz="4" w:space="1" w:color="auto"/>
              </w:pBdr>
              <w:autoSpaceDE w:val="0"/>
              <w:autoSpaceDN w:val="0"/>
              <w:adjustRightInd w:val="0"/>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w:t>
            </w:r>
          </w:p>
        </w:tc>
        <w:tc>
          <w:tcPr>
            <w:tcW w:w="385" w:type="pct"/>
            <w:shd w:val="clear" w:color="auto" w:fill="FFFF00"/>
          </w:tcPr>
          <w:p w:rsidR="009A448F" w:rsidRPr="00B71B9A" w:rsidRDefault="001A1E94" w:rsidP="00F76B40">
            <w:pPr>
              <w:keepNext/>
              <w:pBdr>
                <w:top w:val="single" w:sz="4" w:space="1" w:color="auto"/>
                <w:bottom w:val="single" w:sz="4" w:space="1" w:color="auto"/>
              </w:pBdr>
              <w:autoSpaceDE w:val="0"/>
              <w:autoSpaceDN w:val="0"/>
              <w:adjustRightInd w:val="0"/>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221</w:t>
            </w:r>
            <w:r w:rsidR="004A357A">
              <w:rPr>
                <w:rFonts w:asciiTheme="minorHAnsi" w:hAnsiTheme="minorHAnsi" w:cstheme="minorHAnsi"/>
                <w:b/>
                <w:bCs/>
                <w:color w:val="000000"/>
                <w:sz w:val="18"/>
                <w:szCs w:val="18"/>
                <w:highlight w:val="yellow"/>
              </w:rPr>
              <w:t>.</w:t>
            </w:r>
            <w:r>
              <w:rPr>
                <w:rFonts w:asciiTheme="minorHAnsi" w:hAnsiTheme="minorHAnsi" w:cstheme="minorHAnsi"/>
                <w:b/>
                <w:bCs/>
                <w:color w:val="000000"/>
                <w:sz w:val="18"/>
                <w:szCs w:val="18"/>
                <w:highlight w:val="yellow"/>
              </w:rPr>
              <w:t>9</w:t>
            </w:r>
          </w:p>
        </w:tc>
        <w:tc>
          <w:tcPr>
            <w:tcW w:w="449" w:type="pct"/>
            <w:tcBorders>
              <w:right w:val="single" w:sz="4" w:space="0" w:color="auto"/>
            </w:tcBorders>
            <w:shd w:val="clear" w:color="auto" w:fill="FFFF00"/>
          </w:tcPr>
          <w:p w:rsidR="009A448F" w:rsidRPr="00B71B9A" w:rsidRDefault="004A357A" w:rsidP="00F76B40">
            <w:pPr>
              <w:keepNext/>
              <w:pBdr>
                <w:top w:val="single" w:sz="4" w:space="1" w:color="auto"/>
                <w:bottom w:val="single" w:sz="4" w:space="1" w:color="auto"/>
                <w:right w:val="single" w:sz="4" w:space="4" w:color="auto"/>
              </w:pBdr>
              <w:autoSpaceDE w:val="0"/>
              <w:autoSpaceDN w:val="0"/>
              <w:adjustRightInd w:val="0"/>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1</w:t>
            </w:r>
            <w:r w:rsidR="001A1E94">
              <w:rPr>
                <w:rFonts w:asciiTheme="minorHAnsi" w:hAnsiTheme="minorHAnsi" w:cstheme="minorHAnsi"/>
                <w:b/>
                <w:bCs/>
                <w:color w:val="000000"/>
                <w:sz w:val="18"/>
                <w:szCs w:val="18"/>
                <w:highlight w:val="yellow"/>
              </w:rPr>
              <w:t>4</w:t>
            </w:r>
            <w:r w:rsidR="00007070">
              <w:rPr>
                <w:rFonts w:asciiTheme="minorHAnsi" w:hAnsiTheme="minorHAnsi" w:cstheme="minorHAnsi"/>
                <w:b/>
                <w:bCs/>
                <w:color w:val="000000"/>
                <w:sz w:val="18"/>
                <w:szCs w:val="18"/>
                <w:highlight w:val="yellow"/>
              </w:rPr>
              <w:t>.</w:t>
            </w:r>
            <w:r w:rsidR="001A1E94">
              <w:rPr>
                <w:rFonts w:asciiTheme="minorHAnsi" w:hAnsiTheme="minorHAnsi" w:cstheme="minorHAnsi"/>
                <w:b/>
                <w:bCs/>
                <w:color w:val="000000"/>
                <w:sz w:val="18"/>
                <w:szCs w:val="18"/>
                <w:highlight w:val="yellow"/>
              </w:rPr>
              <w:t>9</w:t>
            </w:r>
          </w:p>
        </w:tc>
        <w:tc>
          <w:tcPr>
            <w:tcW w:w="428" w:type="pct"/>
            <w:tcBorders>
              <w:left w:val="single" w:sz="4" w:space="0" w:color="auto"/>
            </w:tcBorders>
            <w:shd w:val="clear" w:color="auto" w:fill="FFFF00"/>
          </w:tcPr>
          <w:p w:rsidR="009A448F" w:rsidRPr="00B71B9A" w:rsidRDefault="004A357A" w:rsidP="00F76B40">
            <w:pPr>
              <w:keepNext/>
              <w:pBdr>
                <w:top w:val="single" w:sz="4" w:space="1" w:color="auto"/>
                <w:left w:val="single" w:sz="4" w:space="4" w:color="auto"/>
                <w:bottom w:val="single" w:sz="4" w:space="1" w:color="auto"/>
              </w:pBdr>
              <w:shd w:val="clear" w:color="auto" w:fill="FFFF00"/>
              <w:tabs>
                <w:tab w:val="left" w:pos="963"/>
              </w:tabs>
              <w:autoSpaceDE w:val="0"/>
              <w:autoSpaceDN w:val="0"/>
              <w:adjustRightInd w:val="0"/>
              <w:ind w:left="-111"/>
              <w:jc w:val="right"/>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4</w:t>
            </w:r>
            <w:r w:rsidR="00007070">
              <w:rPr>
                <w:rFonts w:asciiTheme="minorHAnsi" w:hAnsiTheme="minorHAnsi" w:cstheme="minorHAnsi"/>
                <w:b/>
                <w:bCs/>
                <w:color w:val="000000"/>
                <w:sz w:val="18"/>
                <w:szCs w:val="18"/>
                <w:highlight w:val="yellow"/>
              </w:rPr>
              <w:t>,</w:t>
            </w:r>
            <w:r w:rsidR="001A1E94">
              <w:rPr>
                <w:rFonts w:asciiTheme="minorHAnsi" w:hAnsiTheme="minorHAnsi" w:cstheme="minorHAnsi"/>
                <w:b/>
                <w:bCs/>
                <w:color w:val="000000"/>
                <w:sz w:val="18"/>
                <w:szCs w:val="18"/>
                <w:highlight w:val="yellow"/>
              </w:rPr>
              <w:t>423</w:t>
            </w:r>
            <w:r w:rsidR="00007070">
              <w:rPr>
                <w:rFonts w:asciiTheme="minorHAnsi" w:hAnsiTheme="minorHAnsi" w:cstheme="minorHAnsi"/>
                <w:b/>
                <w:bCs/>
                <w:color w:val="000000"/>
                <w:sz w:val="18"/>
                <w:szCs w:val="18"/>
                <w:highlight w:val="yellow"/>
              </w:rPr>
              <w:t>.</w:t>
            </w:r>
            <w:r w:rsidR="001A1E94">
              <w:rPr>
                <w:rFonts w:asciiTheme="minorHAnsi" w:hAnsiTheme="minorHAnsi" w:cstheme="minorHAnsi"/>
                <w:b/>
                <w:bCs/>
                <w:color w:val="000000"/>
                <w:sz w:val="18"/>
                <w:szCs w:val="18"/>
                <w:highlight w:val="yellow"/>
              </w:rPr>
              <w:t>0</w:t>
            </w:r>
          </w:p>
        </w:tc>
      </w:tr>
    </w:tbl>
    <w:p w:rsidR="000C0F4D" w:rsidRDefault="000C0F4D" w:rsidP="000C0F4D">
      <w:pPr>
        <w:rPr>
          <w:rFonts w:asciiTheme="minorHAnsi" w:hAnsiTheme="minorHAnsi" w:cstheme="minorHAnsi"/>
          <w:b/>
          <w:bCs/>
          <w:color w:val="000000"/>
          <w:sz w:val="22"/>
          <w:szCs w:val="22"/>
        </w:rPr>
      </w:pPr>
      <w:r w:rsidRPr="00677316">
        <w:rPr>
          <w:rFonts w:asciiTheme="minorHAnsi" w:hAnsiTheme="minorHAnsi" w:cstheme="minorHAnsi"/>
          <w:b/>
          <w:bCs/>
          <w:color w:val="000000"/>
          <w:sz w:val="22"/>
          <w:szCs w:val="22"/>
        </w:rPr>
        <w:br w:type="page"/>
      </w:r>
    </w:p>
    <w:p w:rsidR="002769CA" w:rsidRDefault="002769CA" w:rsidP="00677316">
      <w:pPr>
        <w:rPr>
          <w:rFonts w:asciiTheme="minorHAnsi" w:hAnsiTheme="minorHAnsi" w:cstheme="minorHAnsi"/>
          <w:b/>
        </w:rPr>
      </w:pPr>
    </w:p>
    <w:p w:rsidR="007357F8" w:rsidRDefault="007357F8" w:rsidP="007357F8">
      <w:pPr>
        <w:jc w:val="both"/>
        <w:rPr>
          <w:rFonts w:asciiTheme="minorHAnsi" w:hAnsiTheme="minorHAnsi" w:cstheme="minorHAnsi"/>
          <w:b/>
        </w:rPr>
      </w:pPr>
      <w:r w:rsidRPr="00677316">
        <w:rPr>
          <w:rFonts w:asciiTheme="minorHAnsi" w:hAnsiTheme="minorHAnsi" w:cstheme="minorHAnsi"/>
          <w:b/>
        </w:rPr>
        <w:t>Ryanair Holdings plc</w:t>
      </w:r>
      <w:r w:rsidRPr="00677316">
        <w:rPr>
          <w:rFonts w:asciiTheme="minorHAnsi" w:hAnsiTheme="minorHAnsi" w:cstheme="minorHAnsi"/>
          <w:b/>
        </w:rPr>
        <w:tab/>
      </w:r>
      <w:r>
        <w:rPr>
          <w:rFonts w:asciiTheme="minorHAnsi" w:hAnsiTheme="minorHAnsi" w:cstheme="minorHAnsi"/>
          <w:b/>
        </w:rPr>
        <w:t>and Subsidiaries</w:t>
      </w:r>
    </w:p>
    <w:p w:rsidR="007357F8" w:rsidRDefault="007357F8" w:rsidP="007357F8">
      <w:pPr>
        <w:rPr>
          <w:rFonts w:asciiTheme="minorHAnsi" w:hAnsiTheme="minorHAnsi" w:cstheme="minorHAnsi"/>
          <w:b/>
        </w:rPr>
      </w:pPr>
    </w:p>
    <w:p w:rsidR="007357F8" w:rsidRPr="00E1613F" w:rsidRDefault="007357F8" w:rsidP="007357F8">
      <w:pPr>
        <w:ind w:right="-22"/>
        <w:rPr>
          <w:rFonts w:asciiTheme="minorHAnsi" w:hAnsiTheme="minorHAnsi" w:cstheme="minorHAnsi"/>
          <w:b/>
        </w:rPr>
      </w:pPr>
      <w:r w:rsidRPr="00E1613F">
        <w:rPr>
          <w:rFonts w:asciiTheme="minorHAnsi" w:hAnsiTheme="minorHAnsi" w:cstheme="minorHAnsi"/>
          <w:b/>
        </w:rPr>
        <w:t>Introduction</w:t>
      </w:r>
    </w:p>
    <w:p w:rsidR="007357F8" w:rsidRPr="00E1613F" w:rsidRDefault="007357F8" w:rsidP="007357F8">
      <w:pPr>
        <w:ind w:right="-22"/>
        <w:rPr>
          <w:rFonts w:asciiTheme="minorHAnsi" w:hAnsiTheme="minorHAnsi" w:cstheme="minorHAnsi"/>
          <w:b/>
        </w:rPr>
      </w:pPr>
    </w:p>
    <w:p w:rsidR="007357F8" w:rsidRPr="00E1613F" w:rsidRDefault="007357F8" w:rsidP="007357F8">
      <w:pPr>
        <w:spacing w:line="300" w:lineRule="exact"/>
        <w:ind w:right="-22"/>
        <w:jc w:val="both"/>
        <w:rPr>
          <w:rFonts w:asciiTheme="minorHAnsi" w:hAnsiTheme="minorHAnsi" w:cstheme="minorHAnsi"/>
          <w:sz w:val="22"/>
          <w:szCs w:val="22"/>
        </w:rPr>
      </w:pPr>
      <w:r w:rsidRPr="00E1613F">
        <w:rPr>
          <w:rFonts w:asciiTheme="minorHAnsi" w:hAnsiTheme="minorHAnsi" w:cstheme="minorHAnsi"/>
          <w:sz w:val="22"/>
          <w:szCs w:val="22"/>
        </w:rPr>
        <w:t xml:space="preserve">For the purposes of the Management Discussion and Analysis (“MD&amp;A”) </w:t>
      </w:r>
      <w:r>
        <w:rPr>
          <w:rFonts w:asciiTheme="minorHAnsi" w:hAnsiTheme="minorHAnsi" w:cstheme="minorHAnsi"/>
          <w:sz w:val="22"/>
          <w:szCs w:val="22"/>
        </w:rPr>
        <w:t>(</w:t>
      </w:r>
      <w:proofErr w:type="gramStart"/>
      <w:r>
        <w:rPr>
          <w:rFonts w:asciiTheme="minorHAnsi" w:hAnsiTheme="minorHAnsi" w:cstheme="minorHAnsi"/>
          <w:sz w:val="22"/>
          <w:szCs w:val="22"/>
        </w:rPr>
        <w:t>with the exception of</w:t>
      </w:r>
      <w:proofErr w:type="gramEnd"/>
      <w:r>
        <w:rPr>
          <w:rFonts w:asciiTheme="minorHAnsi" w:hAnsiTheme="minorHAnsi" w:cstheme="minorHAnsi"/>
          <w:sz w:val="22"/>
          <w:szCs w:val="22"/>
        </w:rPr>
        <w:t xml:space="preserve"> the balance sheet commentary below) </w:t>
      </w:r>
      <w:r w:rsidRPr="00E1613F">
        <w:rPr>
          <w:rFonts w:asciiTheme="minorHAnsi" w:hAnsiTheme="minorHAnsi" w:cstheme="minorHAnsi"/>
          <w:sz w:val="22"/>
          <w:szCs w:val="22"/>
        </w:rPr>
        <w:t xml:space="preserve">all figures and comments are by reference to the </w:t>
      </w:r>
      <w:r>
        <w:rPr>
          <w:rFonts w:asciiTheme="minorHAnsi" w:hAnsiTheme="minorHAnsi" w:cstheme="minorHAnsi"/>
          <w:sz w:val="22"/>
          <w:szCs w:val="22"/>
        </w:rPr>
        <w:t xml:space="preserve">prior year </w:t>
      </w:r>
      <w:r w:rsidRPr="00E1613F">
        <w:rPr>
          <w:rFonts w:asciiTheme="minorHAnsi" w:hAnsiTheme="minorHAnsi" w:cstheme="minorHAnsi"/>
          <w:sz w:val="22"/>
          <w:szCs w:val="22"/>
        </w:rPr>
        <w:t xml:space="preserve">adjusted results excluding the exceptional items referred to below.  A reconciliation of the results for the period under IFRS to the adjusted results is provided </w:t>
      </w:r>
      <w:r>
        <w:rPr>
          <w:rFonts w:asciiTheme="minorHAnsi" w:hAnsiTheme="minorHAnsi" w:cstheme="minorHAnsi"/>
          <w:sz w:val="22"/>
          <w:szCs w:val="22"/>
        </w:rPr>
        <w:t>in note 8 of this financial report.</w:t>
      </w:r>
    </w:p>
    <w:p w:rsidR="007357F8" w:rsidRPr="00E1613F" w:rsidRDefault="007357F8" w:rsidP="007357F8">
      <w:pPr>
        <w:spacing w:line="300" w:lineRule="exact"/>
        <w:ind w:right="-22"/>
        <w:jc w:val="both"/>
        <w:rPr>
          <w:rFonts w:asciiTheme="minorHAnsi" w:hAnsiTheme="minorHAnsi" w:cstheme="minorHAnsi"/>
          <w:sz w:val="22"/>
          <w:szCs w:val="22"/>
        </w:rPr>
      </w:pPr>
    </w:p>
    <w:p w:rsidR="007357F8" w:rsidRDefault="007357F8" w:rsidP="007357F8">
      <w:pPr>
        <w:rPr>
          <w:rFonts w:asciiTheme="minorHAnsi" w:hAnsiTheme="minorHAnsi" w:cstheme="minorHAnsi"/>
          <w:b/>
        </w:rPr>
      </w:pPr>
    </w:p>
    <w:p w:rsidR="007357F8" w:rsidRDefault="007357F8" w:rsidP="007357F8">
      <w:pPr>
        <w:rPr>
          <w:rFonts w:asciiTheme="minorHAnsi" w:hAnsiTheme="minorHAnsi" w:cstheme="minorHAnsi"/>
          <w:b/>
        </w:rPr>
      </w:pPr>
      <w:r>
        <w:rPr>
          <w:rFonts w:asciiTheme="minorHAnsi" w:hAnsiTheme="minorHAnsi" w:cstheme="minorHAnsi"/>
          <w:b/>
        </w:rPr>
        <w:t>MD&amp;A</w:t>
      </w:r>
      <w:r w:rsidRPr="00B6197F">
        <w:rPr>
          <w:rFonts w:asciiTheme="minorHAnsi" w:hAnsiTheme="minorHAnsi" w:cstheme="minorHAnsi"/>
          <w:b/>
        </w:rPr>
        <w:t xml:space="preserve"> </w:t>
      </w:r>
      <w:r>
        <w:rPr>
          <w:rFonts w:asciiTheme="minorHAnsi" w:hAnsiTheme="minorHAnsi" w:cstheme="minorHAnsi"/>
          <w:b/>
        </w:rPr>
        <w:t>Year</w:t>
      </w:r>
      <w:r w:rsidRPr="00B6197F">
        <w:rPr>
          <w:rFonts w:asciiTheme="minorHAnsi" w:hAnsiTheme="minorHAnsi" w:cstheme="minorHAnsi"/>
          <w:b/>
        </w:rPr>
        <w:t xml:space="preserve"> End</w:t>
      </w:r>
      <w:r>
        <w:rPr>
          <w:rFonts w:asciiTheme="minorHAnsi" w:hAnsiTheme="minorHAnsi" w:cstheme="minorHAnsi"/>
          <w:b/>
        </w:rPr>
        <w:t>ed</w:t>
      </w:r>
      <w:r w:rsidRPr="00B6197F">
        <w:rPr>
          <w:rFonts w:asciiTheme="minorHAnsi" w:hAnsiTheme="minorHAnsi" w:cstheme="minorHAnsi"/>
          <w:b/>
        </w:rPr>
        <w:t xml:space="preserve"> </w:t>
      </w:r>
      <w:r>
        <w:rPr>
          <w:rFonts w:asciiTheme="minorHAnsi" w:hAnsiTheme="minorHAnsi" w:cstheme="minorHAnsi"/>
          <w:b/>
        </w:rPr>
        <w:t>March 31, 2017</w:t>
      </w:r>
    </w:p>
    <w:p w:rsidR="007357F8" w:rsidRDefault="007357F8" w:rsidP="007357F8">
      <w:pPr>
        <w:rPr>
          <w:rFonts w:asciiTheme="minorHAnsi" w:hAnsiTheme="minorHAnsi" w:cstheme="minorHAnsi"/>
          <w:b/>
        </w:rPr>
      </w:pPr>
    </w:p>
    <w:p w:rsidR="007357F8" w:rsidRDefault="007357F8" w:rsidP="007357F8">
      <w:pPr>
        <w:spacing w:line="300" w:lineRule="exact"/>
        <w:ind w:right="-22"/>
        <w:jc w:val="both"/>
        <w:rPr>
          <w:rFonts w:asciiTheme="minorHAnsi" w:hAnsiTheme="minorHAnsi" w:cstheme="minorHAnsi"/>
          <w:sz w:val="22"/>
          <w:szCs w:val="22"/>
        </w:rPr>
      </w:pPr>
      <w:r>
        <w:rPr>
          <w:rFonts w:asciiTheme="minorHAnsi" w:hAnsiTheme="minorHAnsi" w:cstheme="minorHAnsi"/>
          <w:sz w:val="22"/>
          <w:szCs w:val="22"/>
        </w:rPr>
        <w:t>The e</w:t>
      </w:r>
      <w:r w:rsidRPr="00E1613F">
        <w:rPr>
          <w:rFonts w:asciiTheme="minorHAnsi" w:hAnsiTheme="minorHAnsi" w:cstheme="minorHAnsi"/>
          <w:sz w:val="22"/>
          <w:szCs w:val="22"/>
        </w:rPr>
        <w:t xml:space="preserve">xceptional item in the </w:t>
      </w:r>
      <w:r>
        <w:rPr>
          <w:rFonts w:asciiTheme="minorHAnsi" w:hAnsiTheme="minorHAnsi" w:cstheme="minorHAnsi"/>
          <w:sz w:val="22"/>
          <w:szCs w:val="22"/>
        </w:rPr>
        <w:t>year</w:t>
      </w:r>
      <w:r w:rsidRPr="00E1613F">
        <w:rPr>
          <w:rFonts w:asciiTheme="minorHAnsi" w:hAnsiTheme="minorHAnsi" w:cstheme="minorHAnsi"/>
          <w:sz w:val="22"/>
          <w:szCs w:val="22"/>
        </w:rPr>
        <w:t xml:space="preserve"> ended </w:t>
      </w:r>
      <w:r>
        <w:rPr>
          <w:rFonts w:asciiTheme="minorHAnsi" w:hAnsiTheme="minorHAnsi" w:cstheme="minorHAnsi"/>
          <w:sz w:val="22"/>
          <w:szCs w:val="22"/>
        </w:rPr>
        <w:t xml:space="preserve">March </w:t>
      </w:r>
      <w:r w:rsidRPr="00E1613F">
        <w:rPr>
          <w:rFonts w:asciiTheme="minorHAnsi" w:hAnsiTheme="minorHAnsi" w:cstheme="minorHAnsi"/>
          <w:sz w:val="22"/>
          <w:szCs w:val="22"/>
        </w:rPr>
        <w:t>3</w:t>
      </w:r>
      <w:r>
        <w:rPr>
          <w:rFonts w:asciiTheme="minorHAnsi" w:hAnsiTheme="minorHAnsi" w:cstheme="minorHAnsi"/>
          <w:sz w:val="22"/>
          <w:szCs w:val="22"/>
        </w:rPr>
        <w:t>1</w:t>
      </w:r>
      <w:r w:rsidRPr="00E1613F">
        <w:rPr>
          <w:rFonts w:asciiTheme="minorHAnsi" w:hAnsiTheme="minorHAnsi" w:cstheme="minorHAnsi"/>
          <w:sz w:val="22"/>
          <w:szCs w:val="22"/>
        </w:rPr>
        <w:t>, 20</w:t>
      </w:r>
      <w:r>
        <w:rPr>
          <w:rFonts w:asciiTheme="minorHAnsi" w:hAnsiTheme="minorHAnsi" w:cstheme="minorHAnsi"/>
          <w:sz w:val="22"/>
          <w:szCs w:val="22"/>
        </w:rPr>
        <w:t>16</w:t>
      </w:r>
      <w:r w:rsidRPr="00E1613F">
        <w:rPr>
          <w:rFonts w:asciiTheme="minorHAnsi" w:hAnsiTheme="minorHAnsi" w:cstheme="minorHAnsi"/>
          <w:sz w:val="22"/>
          <w:szCs w:val="22"/>
        </w:rPr>
        <w:t xml:space="preserve"> </w:t>
      </w:r>
      <w:r>
        <w:rPr>
          <w:rFonts w:asciiTheme="minorHAnsi" w:hAnsiTheme="minorHAnsi" w:cstheme="minorHAnsi"/>
          <w:sz w:val="22"/>
          <w:szCs w:val="22"/>
        </w:rPr>
        <w:t>comprised an accounting gain of</w:t>
      </w:r>
      <w:r w:rsidRPr="00E1613F">
        <w:rPr>
          <w:rFonts w:asciiTheme="minorHAnsi" w:hAnsiTheme="minorHAnsi" w:cstheme="minorHAnsi"/>
          <w:sz w:val="22"/>
          <w:szCs w:val="22"/>
        </w:rPr>
        <w:t xml:space="preserve"> €</w:t>
      </w:r>
      <w:r>
        <w:rPr>
          <w:rFonts w:asciiTheme="minorHAnsi" w:hAnsiTheme="minorHAnsi" w:cstheme="minorHAnsi"/>
          <w:sz w:val="22"/>
          <w:szCs w:val="22"/>
        </w:rPr>
        <w:t>317.5M</w:t>
      </w:r>
      <w:r w:rsidRPr="00E1613F">
        <w:rPr>
          <w:rFonts w:asciiTheme="minorHAnsi" w:hAnsiTheme="minorHAnsi" w:cstheme="minorHAnsi"/>
          <w:sz w:val="22"/>
          <w:szCs w:val="22"/>
        </w:rPr>
        <w:t xml:space="preserve"> </w:t>
      </w:r>
      <w:r>
        <w:rPr>
          <w:rFonts w:asciiTheme="minorHAnsi" w:hAnsiTheme="minorHAnsi" w:cstheme="minorHAnsi"/>
          <w:sz w:val="22"/>
          <w:szCs w:val="22"/>
        </w:rPr>
        <w:t>arising on the disposal of Ryanair’s 29.8% shareholding in</w:t>
      </w:r>
      <w:r w:rsidRPr="00E1613F">
        <w:rPr>
          <w:rFonts w:asciiTheme="minorHAnsi" w:hAnsiTheme="minorHAnsi" w:cstheme="minorHAnsi"/>
          <w:sz w:val="22"/>
          <w:szCs w:val="22"/>
        </w:rPr>
        <w:t xml:space="preserve"> Aer Lingus</w:t>
      </w:r>
      <w:r>
        <w:rPr>
          <w:rFonts w:asciiTheme="minorHAnsi" w:hAnsiTheme="minorHAnsi" w:cstheme="minorHAnsi"/>
          <w:sz w:val="22"/>
          <w:szCs w:val="22"/>
        </w:rPr>
        <w:t>.</w:t>
      </w:r>
    </w:p>
    <w:p w:rsidR="007357F8" w:rsidRPr="00677316" w:rsidRDefault="007357F8" w:rsidP="007357F8">
      <w:pPr>
        <w:rPr>
          <w:rFonts w:asciiTheme="minorHAnsi" w:hAnsiTheme="minorHAnsi" w:cstheme="minorHAnsi"/>
          <w:sz w:val="22"/>
          <w:szCs w:val="22"/>
        </w:rPr>
      </w:pPr>
    </w:p>
    <w:p w:rsidR="007357F8" w:rsidRPr="00FA4DCB" w:rsidRDefault="007357F8" w:rsidP="007357F8">
      <w:pPr>
        <w:rPr>
          <w:rFonts w:asciiTheme="minorHAnsi" w:hAnsiTheme="minorHAnsi" w:cstheme="minorHAnsi"/>
          <w:b/>
          <w:sz w:val="22"/>
          <w:szCs w:val="22"/>
          <w:u w:val="single"/>
        </w:rPr>
      </w:pPr>
      <w:r w:rsidRPr="00FA4DCB">
        <w:rPr>
          <w:rFonts w:asciiTheme="minorHAnsi" w:hAnsiTheme="minorHAnsi" w:cstheme="minorHAnsi"/>
          <w:b/>
          <w:sz w:val="22"/>
          <w:szCs w:val="22"/>
          <w:u w:val="single"/>
        </w:rPr>
        <w:t>Income Statement</w:t>
      </w:r>
    </w:p>
    <w:p w:rsidR="007357F8" w:rsidRPr="00677316" w:rsidRDefault="007357F8" w:rsidP="007357F8">
      <w:pPr>
        <w:rPr>
          <w:rFonts w:asciiTheme="minorHAnsi" w:hAnsiTheme="minorHAnsi" w:cstheme="minorHAnsi"/>
          <w:b/>
          <w:sz w:val="22"/>
          <w:szCs w:val="22"/>
        </w:rPr>
      </w:pPr>
    </w:p>
    <w:p w:rsidR="007357F8" w:rsidRPr="00677316" w:rsidRDefault="007357F8" w:rsidP="007357F8">
      <w:pPr>
        <w:keepNext/>
        <w:jc w:val="both"/>
        <w:rPr>
          <w:rFonts w:asciiTheme="minorHAnsi" w:hAnsiTheme="minorHAnsi" w:cstheme="minorHAnsi"/>
          <w:b/>
          <w:sz w:val="22"/>
          <w:szCs w:val="22"/>
        </w:rPr>
      </w:pPr>
      <w:r w:rsidRPr="00677316">
        <w:rPr>
          <w:rFonts w:asciiTheme="minorHAnsi" w:hAnsiTheme="minorHAnsi" w:cstheme="minorHAnsi"/>
          <w:b/>
          <w:sz w:val="22"/>
          <w:szCs w:val="22"/>
        </w:rPr>
        <w:t xml:space="preserve">Scheduled </w:t>
      </w:r>
      <w:r>
        <w:rPr>
          <w:rFonts w:asciiTheme="minorHAnsi" w:hAnsiTheme="minorHAnsi" w:cstheme="minorHAnsi"/>
          <w:b/>
          <w:sz w:val="22"/>
          <w:szCs w:val="22"/>
        </w:rPr>
        <w:t>r</w:t>
      </w:r>
      <w:r w:rsidRPr="00677316">
        <w:rPr>
          <w:rFonts w:asciiTheme="minorHAnsi" w:hAnsiTheme="minorHAnsi" w:cstheme="minorHAnsi"/>
          <w:b/>
          <w:sz w:val="22"/>
          <w:szCs w:val="22"/>
        </w:rPr>
        <w:t>evenues</w:t>
      </w:r>
      <w:r>
        <w:rPr>
          <w:rFonts w:asciiTheme="minorHAnsi" w:hAnsiTheme="minorHAnsi" w:cstheme="minorHAnsi"/>
          <w:b/>
          <w:sz w:val="22"/>
          <w:szCs w:val="22"/>
        </w:rPr>
        <w:t>:</w:t>
      </w:r>
      <w:r w:rsidRPr="00677316">
        <w:rPr>
          <w:rFonts w:asciiTheme="minorHAnsi" w:hAnsiTheme="minorHAnsi" w:cstheme="minorHAnsi"/>
          <w:b/>
          <w:sz w:val="22"/>
          <w:szCs w:val="22"/>
        </w:rPr>
        <w:tab/>
      </w:r>
    </w:p>
    <w:p w:rsidR="007357F8" w:rsidRPr="00677316" w:rsidRDefault="007357F8" w:rsidP="007357F8">
      <w:pPr>
        <w:keepNext/>
        <w:jc w:val="both"/>
        <w:rPr>
          <w:rFonts w:asciiTheme="minorHAnsi" w:hAnsiTheme="minorHAnsi" w:cstheme="minorHAnsi"/>
          <w:sz w:val="22"/>
          <w:szCs w:val="22"/>
        </w:rPr>
      </w:pPr>
      <w:r>
        <w:rPr>
          <w:rFonts w:asciiTheme="minorHAnsi" w:hAnsiTheme="minorHAnsi" w:cstheme="minorHAnsi"/>
          <w:sz w:val="22"/>
          <w:szCs w:val="22"/>
        </w:rPr>
        <w:t>Scheduled revenues fell by</w:t>
      </w:r>
      <w:r w:rsidRPr="00CC25AF">
        <w:rPr>
          <w:rFonts w:asciiTheme="minorHAnsi" w:hAnsiTheme="minorHAnsi" w:cstheme="minorHAnsi"/>
          <w:b/>
          <w:sz w:val="22"/>
          <w:szCs w:val="22"/>
        </w:rPr>
        <w:t xml:space="preserve"> </w:t>
      </w:r>
      <w:r>
        <w:rPr>
          <w:rFonts w:asciiTheme="minorHAnsi" w:hAnsiTheme="minorHAnsi" w:cstheme="minorHAnsi"/>
          <w:b/>
          <w:sz w:val="22"/>
          <w:szCs w:val="22"/>
        </w:rPr>
        <w:t>2% to €4,868.2M</w:t>
      </w:r>
      <w:r w:rsidRPr="00677316">
        <w:rPr>
          <w:rFonts w:asciiTheme="minorHAnsi" w:hAnsiTheme="minorHAnsi" w:cstheme="minorHAnsi"/>
          <w:sz w:val="22"/>
          <w:szCs w:val="22"/>
        </w:rPr>
        <w:t xml:space="preserve"> </w:t>
      </w:r>
      <w:r>
        <w:rPr>
          <w:rFonts w:asciiTheme="minorHAnsi" w:hAnsiTheme="minorHAnsi" w:cstheme="minorHAnsi"/>
          <w:sz w:val="22"/>
          <w:szCs w:val="22"/>
        </w:rPr>
        <w:t>as</w:t>
      </w:r>
      <w:r w:rsidRPr="00677316">
        <w:rPr>
          <w:rFonts w:asciiTheme="minorHAnsi" w:hAnsiTheme="minorHAnsi" w:cstheme="minorHAnsi"/>
          <w:sz w:val="22"/>
          <w:szCs w:val="22"/>
        </w:rPr>
        <w:t xml:space="preserve"> 1</w:t>
      </w:r>
      <w:r>
        <w:rPr>
          <w:rFonts w:asciiTheme="minorHAnsi" w:hAnsiTheme="minorHAnsi" w:cstheme="minorHAnsi"/>
          <w:sz w:val="22"/>
          <w:szCs w:val="22"/>
        </w:rPr>
        <w:t>3</w:t>
      </w:r>
      <w:r w:rsidRPr="00677316">
        <w:rPr>
          <w:rFonts w:asciiTheme="minorHAnsi" w:hAnsiTheme="minorHAnsi" w:cstheme="minorHAnsi"/>
          <w:sz w:val="22"/>
          <w:szCs w:val="22"/>
        </w:rPr>
        <w:t xml:space="preserve">% traffic growth </w:t>
      </w:r>
      <w:r>
        <w:rPr>
          <w:rFonts w:asciiTheme="minorHAnsi" w:hAnsiTheme="minorHAnsi" w:cstheme="minorHAnsi"/>
          <w:sz w:val="22"/>
          <w:szCs w:val="22"/>
        </w:rPr>
        <w:t>(</w:t>
      </w:r>
      <w:r w:rsidRPr="00677316">
        <w:rPr>
          <w:rFonts w:asciiTheme="minorHAnsi" w:hAnsiTheme="minorHAnsi" w:cstheme="minorHAnsi"/>
          <w:sz w:val="22"/>
          <w:szCs w:val="22"/>
        </w:rPr>
        <w:t xml:space="preserve">to </w:t>
      </w:r>
      <w:r>
        <w:rPr>
          <w:rFonts w:asciiTheme="minorHAnsi" w:hAnsiTheme="minorHAnsi" w:cstheme="minorHAnsi"/>
          <w:sz w:val="22"/>
          <w:szCs w:val="22"/>
        </w:rPr>
        <w:t>120.0M) was</w:t>
      </w:r>
      <w:r w:rsidRPr="00677316">
        <w:rPr>
          <w:rFonts w:asciiTheme="minorHAnsi" w:hAnsiTheme="minorHAnsi" w:cstheme="minorHAnsi"/>
          <w:sz w:val="22"/>
          <w:szCs w:val="22"/>
        </w:rPr>
        <w:t xml:space="preserve"> </w:t>
      </w:r>
      <w:r>
        <w:rPr>
          <w:rFonts w:asciiTheme="minorHAnsi" w:hAnsiTheme="minorHAnsi" w:cstheme="minorHAnsi"/>
          <w:sz w:val="22"/>
          <w:szCs w:val="22"/>
        </w:rPr>
        <w:t>offset by a 13% reduction in average fare to €41.</w:t>
      </w:r>
      <w:r w:rsidRPr="00677316">
        <w:rPr>
          <w:rFonts w:asciiTheme="minorHAnsi" w:hAnsiTheme="minorHAnsi" w:cstheme="minorHAnsi"/>
          <w:sz w:val="22"/>
          <w:szCs w:val="22"/>
        </w:rPr>
        <w:t xml:space="preserve"> </w:t>
      </w:r>
    </w:p>
    <w:p w:rsidR="007357F8" w:rsidRPr="00677316" w:rsidRDefault="007357F8" w:rsidP="007357F8">
      <w:pPr>
        <w:keepNext/>
        <w:ind w:left="720"/>
        <w:jc w:val="both"/>
        <w:rPr>
          <w:rFonts w:asciiTheme="minorHAnsi" w:hAnsiTheme="minorHAnsi" w:cstheme="minorHAnsi"/>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 xml:space="preserve">Ancillary </w:t>
      </w:r>
      <w:r>
        <w:rPr>
          <w:rFonts w:asciiTheme="minorHAnsi" w:hAnsiTheme="minorHAnsi" w:cstheme="minorHAnsi"/>
          <w:b/>
          <w:sz w:val="22"/>
          <w:szCs w:val="22"/>
        </w:rPr>
        <w:t>r</w:t>
      </w:r>
      <w:r w:rsidRPr="00677316">
        <w:rPr>
          <w:rFonts w:asciiTheme="minorHAnsi" w:hAnsiTheme="minorHAnsi" w:cstheme="minorHAnsi"/>
          <w:b/>
          <w:sz w:val="22"/>
          <w:szCs w:val="22"/>
        </w:rPr>
        <w:t>evenues</w:t>
      </w:r>
      <w:r>
        <w:rPr>
          <w:rFonts w:asciiTheme="minorHAnsi" w:hAnsiTheme="minorHAnsi" w:cstheme="minorHAnsi"/>
          <w:b/>
          <w:sz w:val="22"/>
          <w:szCs w:val="22"/>
        </w:rPr>
        <w:t>:</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contextualSpacing/>
        <w:jc w:val="both"/>
        <w:rPr>
          <w:rFonts w:asciiTheme="minorHAnsi" w:hAnsiTheme="minorHAnsi" w:cstheme="minorHAnsi"/>
          <w:sz w:val="22"/>
          <w:szCs w:val="22"/>
        </w:rPr>
      </w:pPr>
      <w:r>
        <w:rPr>
          <w:rFonts w:asciiTheme="minorHAnsi" w:hAnsiTheme="minorHAnsi" w:cstheme="minorHAnsi"/>
          <w:sz w:val="22"/>
          <w:szCs w:val="22"/>
        </w:rPr>
        <w:t>Ancillary revenues r</w:t>
      </w:r>
      <w:r w:rsidRPr="00677316">
        <w:rPr>
          <w:rFonts w:asciiTheme="minorHAnsi" w:hAnsiTheme="minorHAnsi" w:cstheme="minorHAnsi"/>
          <w:sz w:val="22"/>
          <w:szCs w:val="22"/>
        </w:rPr>
        <w:t xml:space="preserve">ose by </w:t>
      </w:r>
      <w:r w:rsidRPr="00A414AC">
        <w:rPr>
          <w:rFonts w:asciiTheme="minorHAnsi" w:hAnsiTheme="minorHAnsi" w:cstheme="minorHAnsi"/>
          <w:b/>
          <w:sz w:val="22"/>
          <w:szCs w:val="22"/>
        </w:rPr>
        <w:t>1</w:t>
      </w:r>
      <w:r>
        <w:rPr>
          <w:rFonts w:asciiTheme="minorHAnsi" w:hAnsiTheme="minorHAnsi" w:cstheme="minorHAnsi"/>
          <w:b/>
          <w:sz w:val="22"/>
          <w:szCs w:val="22"/>
        </w:rPr>
        <w:t>3</w:t>
      </w:r>
      <w:r w:rsidRPr="00A414AC">
        <w:rPr>
          <w:rFonts w:asciiTheme="minorHAnsi" w:hAnsiTheme="minorHAnsi" w:cstheme="minorHAnsi"/>
          <w:b/>
          <w:sz w:val="22"/>
          <w:szCs w:val="22"/>
        </w:rPr>
        <w:t>%</w:t>
      </w:r>
      <w:r w:rsidRPr="00677316">
        <w:rPr>
          <w:rFonts w:asciiTheme="minorHAnsi" w:hAnsiTheme="minorHAnsi" w:cstheme="minorHAnsi"/>
          <w:b/>
          <w:sz w:val="22"/>
          <w:szCs w:val="22"/>
        </w:rPr>
        <w:t xml:space="preserve"> to €</w:t>
      </w:r>
      <w:r>
        <w:rPr>
          <w:rFonts w:asciiTheme="minorHAnsi" w:hAnsiTheme="minorHAnsi" w:cstheme="minorHAnsi"/>
          <w:b/>
          <w:sz w:val="22"/>
          <w:szCs w:val="22"/>
        </w:rPr>
        <w:t xml:space="preserve">1,779.6M </w:t>
      </w:r>
      <w:r w:rsidRPr="008A37E5">
        <w:rPr>
          <w:rFonts w:asciiTheme="minorHAnsi" w:hAnsiTheme="minorHAnsi" w:cstheme="minorHAnsi"/>
          <w:sz w:val="22"/>
          <w:szCs w:val="22"/>
        </w:rPr>
        <w:t>(</w:t>
      </w:r>
      <w:r>
        <w:rPr>
          <w:rFonts w:asciiTheme="minorHAnsi" w:hAnsiTheme="minorHAnsi" w:cstheme="minorHAnsi"/>
          <w:sz w:val="22"/>
          <w:szCs w:val="22"/>
        </w:rPr>
        <w:t>27% of total revenues compared to 24% in the period ended March 31, 2016)</w:t>
      </w:r>
      <w:r w:rsidRPr="0062793C">
        <w:rPr>
          <w:rFonts w:asciiTheme="minorHAnsi" w:hAnsiTheme="minorHAnsi" w:cstheme="minorHAnsi"/>
          <w:sz w:val="22"/>
          <w:szCs w:val="22"/>
        </w:rPr>
        <w:t xml:space="preserve"> </w:t>
      </w:r>
      <w:r>
        <w:rPr>
          <w:rFonts w:asciiTheme="minorHAnsi" w:hAnsiTheme="minorHAnsi" w:cstheme="minorHAnsi"/>
          <w:sz w:val="22"/>
          <w:szCs w:val="22"/>
        </w:rPr>
        <w:t>driven by a solid performance in reserved seating, priority boarding, car hire and on-board sales offset by lower travel insurance and hotels penetration.</w:t>
      </w:r>
    </w:p>
    <w:p w:rsidR="007357F8" w:rsidRPr="00677316" w:rsidRDefault="007357F8" w:rsidP="007357F8">
      <w:pPr>
        <w:spacing w:line="360" w:lineRule="auto"/>
        <w:jc w:val="both"/>
        <w:rPr>
          <w:rFonts w:asciiTheme="minorHAnsi" w:hAnsiTheme="minorHAnsi" w:cstheme="minorHAnsi"/>
          <w:sz w:val="22"/>
          <w:szCs w:val="22"/>
        </w:rPr>
      </w:pPr>
    </w:p>
    <w:p w:rsidR="007357F8" w:rsidRDefault="007357F8" w:rsidP="007357F8">
      <w:pPr>
        <w:jc w:val="both"/>
        <w:rPr>
          <w:rFonts w:asciiTheme="minorHAnsi" w:hAnsiTheme="minorHAnsi" w:cstheme="minorHAnsi"/>
          <w:b/>
          <w:sz w:val="22"/>
          <w:szCs w:val="22"/>
        </w:rPr>
      </w:pPr>
      <w:r>
        <w:rPr>
          <w:rFonts w:asciiTheme="minorHAnsi" w:hAnsiTheme="minorHAnsi" w:cstheme="minorHAnsi"/>
          <w:b/>
          <w:sz w:val="22"/>
          <w:szCs w:val="22"/>
        </w:rPr>
        <w:t>Operating Expenses:</w:t>
      </w:r>
    </w:p>
    <w:p w:rsidR="007357F8" w:rsidRPr="00677316" w:rsidRDefault="007357F8" w:rsidP="007357F8">
      <w:pPr>
        <w:jc w:val="both"/>
        <w:rPr>
          <w:rFonts w:asciiTheme="minorHAnsi" w:hAnsiTheme="minorHAnsi" w:cstheme="minorHAnsi"/>
          <w:b/>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Fuel and oil</w:t>
      </w:r>
      <w:r>
        <w:rPr>
          <w:rFonts w:asciiTheme="minorHAnsi" w:hAnsiTheme="minorHAnsi" w:cstheme="minorHAnsi"/>
          <w:b/>
          <w:sz w:val="22"/>
          <w:szCs w:val="22"/>
        </w:rPr>
        <w:t>:</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jc w:val="both"/>
        <w:rPr>
          <w:rFonts w:asciiTheme="minorHAnsi" w:hAnsiTheme="minorHAnsi" w:cstheme="minorHAnsi"/>
          <w:sz w:val="22"/>
          <w:szCs w:val="22"/>
        </w:rPr>
      </w:pPr>
      <w:r>
        <w:rPr>
          <w:rFonts w:asciiTheme="minorHAnsi" w:hAnsiTheme="minorHAnsi" w:cstheme="minorHAnsi"/>
          <w:sz w:val="22"/>
          <w:szCs w:val="22"/>
        </w:rPr>
        <w:t xml:space="preserve">Fuel and oil fell </w:t>
      </w:r>
      <w:r w:rsidRPr="00677316">
        <w:rPr>
          <w:rFonts w:asciiTheme="minorHAnsi" w:hAnsiTheme="minorHAnsi" w:cstheme="minorHAnsi"/>
          <w:sz w:val="22"/>
          <w:szCs w:val="22"/>
        </w:rPr>
        <w:t xml:space="preserve">by </w:t>
      </w:r>
      <w:r w:rsidRPr="00C9612D">
        <w:rPr>
          <w:rFonts w:asciiTheme="minorHAnsi" w:hAnsiTheme="minorHAnsi" w:cstheme="minorHAnsi"/>
          <w:b/>
          <w:sz w:val="22"/>
          <w:szCs w:val="22"/>
        </w:rPr>
        <w:t>8%</w:t>
      </w:r>
      <w:r w:rsidRPr="00677316">
        <w:rPr>
          <w:rFonts w:asciiTheme="minorHAnsi" w:hAnsiTheme="minorHAnsi" w:cstheme="minorHAnsi"/>
          <w:b/>
          <w:sz w:val="22"/>
          <w:szCs w:val="22"/>
        </w:rPr>
        <w:t xml:space="preserve"> to €</w:t>
      </w:r>
      <w:r>
        <w:rPr>
          <w:rFonts w:asciiTheme="minorHAnsi" w:hAnsiTheme="minorHAnsi" w:cstheme="minorHAnsi"/>
          <w:b/>
          <w:sz w:val="22"/>
          <w:szCs w:val="22"/>
        </w:rPr>
        <w:t>1,913.4M</w:t>
      </w:r>
      <w:r w:rsidRPr="00677316">
        <w:rPr>
          <w:rFonts w:asciiTheme="minorHAnsi" w:hAnsiTheme="minorHAnsi" w:cstheme="minorHAnsi"/>
          <w:b/>
          <w:sz w:val="22"/>
          <w:szCs w:val="22"/>
        </w:rPr>
        <w:t xml:space="preserve"> </w:t>
      </w:r>
      <w:r w:rsidRPr="00677316">
        <w:rPr>
          <w:rFonts w:asciiTheme="minorHAnsi" w:hAnsiTheme="minorHAnsi" w:cstheme="minorHAnsi"/>
          <w:sz w:val="22"/>
          <w:szCs w:val="22"/>
        </w:rPr>
        <w:t xml:space="preserve">due to </w:t>
      </w:r>
      <w:r>
        <w:rPr>
          <w:rFonts w:asciiTheme="minorHAnsi" w:hAnsiTheme="minorHAnsi" w:cstheme="minorHAnsi"/>
          <w:sz w:val="22"/>
          <w:szCs w:val="22"/>
        </w:rPr>
        <w:t>lower euro fuel prices offset by an 11% increase in block hours and higher load factors (up 1 point to 94%).</w:t>
      </w:r>
    </w:p>
    <w:p w:rsidR="007357F8" w:rsidRDefault="007357F8" w:rsidP="007357F8">
      <w:pPr>
        <w:jc w:val="both"/>
        <w:rPr>
          <w:rFonts w:asciiTheme="minorHAnsi" w:hAnsiTheme="minorHAnsi" w:cstheme="minorHAnsi"/>
          <w:b/>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Airport and handling charges</w:t>
      </w:r>
      <w:r>
        <w:rPr>
          <w:rFonts w:asciiTheme="minorHAnsi" w:hAnsiTheme="minorHAnsi" w:cstheme="minorHAnsi"/>
          <w:b/>
          <w:sz w:val="22"/>
          <w:szCs w:val="22"/>
        </w:rPr>
        <w:t>:</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jc w:val="both"/>
        <w:rPr>
          <w:rFonts w:asciiTheme="minorHAnsi" w:hAnsiTheme="minorHAnsi" w:cstheme="minorHAnsi"/>
          <w:sz w:val="22"/>
          <w:szCs w:val="22"/>
        </w:rPr>
      </w:pPr>
      <w:r>
        <w:rPr>
          <w:rFonts w:asciiTheme="minorHAnsi" w:hAnsiTheme="minorHAnsi" w:cstheme="minorHAnsi"/>
          <w:sz w:val="22"/>
          <w:szCs w:val="22"/>
        </w:rPr>
        <w:t>Airport and handling charges r</w:t>
      </w:r>
      <w:r w:rsidRPr="00677316">
        <w:rPr>
          <w:rFonts w:asciiTheme="minorHAnsi" w:hAnsiTheme="minorHAnsi" w:cstheme="minorHAnsi"/>
          <w:sz w:val="22"/>
          <w:szCs w:val="22"/>
        </w:rPr>
        <w:t xml:space="preserve">ose by </w:t>
      </w:r>
      <w:r w:rsidRPr="00385B48">
        <w:rPr>
          <w:rFonts w:asciiTheme="minorHAnsi" w:hAnsiTheme="minorHAnsi" w:cstheme="minorHAnsi"/>
          <w:b/>
          <w:sz w:val="22"/>
          <w:szCs w:val="22"/>
        </w:rPr>
        <w:t>4</w:t>
      </w:r>
      <w:r w:rsidRPr="00677316">
        <w:rPr>
          <w:rFonts w:asciiTheme="minorHAnsi" w:hAnsiTheme="minorHAnsi" w:cstheme="minorHAnsi"/>
          <w:b/>
          <w:sz w:val="22"/>
          <w:szCs w:val="22"/>
        </w:rPr>
        <w:t>% to €</w:t>
      </w:r>
      <w:r>
        <w:rPr>
          <w:rFonts w:asciiTheme="minorHAnsi" w:hAnsiTheme="minorHAnsi" w:cstheme="minorHAnsi"/>
          <w:b/>
          <w:sz w:val="22"/>
          <w:szCs w:val="22"/>
        </w:rPr>
        <w:t>864.8M</w:t>
      </w:r>
      <w:r w:rsidRPr="00677316">
        <w:rPr>
          <w:rFonts w:asciiTheme="minorHAnsi" w:hAnsiTheme="minorHAnsi" w:cstheme="minorHAnsi"/>
          <w:sz w:val="22"/>
          <w:szCs w:val="22"/>
        </w:rPr>
        <w:t xml:space="preserve"> due to 1</w:t>
      </w:r>
      <w:r>
        <w:rPr>
          <w:rFonts w:asciiTheme="minorHAnsi" w:hAnsiTheme="minorHAnsi" w:cstheme="minorHAnsi"/>
          <w:sz w:val="22"/>
          <w:szCs w:val="22"/>
        </w:rPr>
        <w:t>3</w:t>
      </w:r>
      <w:r w:rsidRPr="00677316">
        <w:rPr>
          <w:rFonts w:asciiTheme="minorHAnsi" w:hAnsiTheme="minorHAnsi" w:cstheme="minorHAnsi"/>
          <w:sz w:val="22"/>
          <w:szCs w:val="22"/>
        </w:rPr>
        <w:t xml:space="preserve">% traffic growth </w:t>
      </w:r>
      <w:r>
        <w:rPr>
          <w:rFonts w:asciiTheme="minorHAnsi" w:hAnsiTheme="minorHAnsi" w:cstheme="minorHAnsi"/>
          <w:sz w:val="22"/>
          <w:szCs w:val="22"/>
        </w:rPr>
        <w:t>offset by more competitive airport deals and</w:t>
      </w:r>
      <w:r w:rsidRPr="00677316">
        <w:rPr>
          <w:rFonts w:asciiTheme="minorHAnsi" w:hAnsiTheme="minorHAnsi" w:cstheme="minorHAnsi"/>
          <w:sz w:val="22"/>
          <w:szCs w:val="22"/>
        </w:rPr>
        <w:t xml:space="preserve"> </w:t>
      </w:r>
      <w:r>
        <w:rPr>
          <w:rFonts w:asciiTheme="minorHAnsi" w:hAnsiTheme="minorHAnsi" w:cstheme="minorHAnsi"/>
          <w:sz w:val="22"/>
          <w:szCs w:val="22"/>
        </w:rPr>
        <w:t>weak</w:t>
      </w:r>
      <w:r w:rsidRPr="00677316">
        <w:rPr>
          <w:rFonts w:asciiTheme="minorHAnsi" w:hAnsiTheme="minorHAnsi" w:cstheme="minorHAnsi"/>
          <w:sz w:val="22"/>
          <w:szCs w:val="22"/>
        </w:rPr>
        <w:t xml:space="preserve">er sterling against the euro. </w:t>
      </w:r>
    </w:p>
    <w:p w:rsidR="007357F8" w:rsidRPr="00677316" w:rsidRDefault="007357F8" w:rsidP="007357F8">
      <w:pPr>
        <w:jc w:val="both"/>
        <w:rPr>
          <w:rFonts w:asciiTheme="minorHAnsi" w:hAnsiTheme="minorHAnsi" w:cstheme="minorHAnsi"/>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Route charges</w:t>
      </w:r>
      <w:r>
        <w:rPr>
          <w:rFonts w:asciiTheme="minorHAnsi" w:hAnsiTheme="minorHAnsi" w:cstheme="minorHAnsi"/>
          <w:b/>
          <w:sz w:val="22"/>
          <w:szCs w:val="22"/>
        </w:rPr>
        <w:t>:</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Pr="00677316" w:rsidRDefault="007357F8" w:rsidP="007357F8">
      <w:pPr>
        <w:jc w:val="both"/>
        <w:rPr>
          <w:rFonts w:asciiTheme="minorHAnsi" w:hAnsiTheme="minorHAnsi" w:cstheme="minorHAnsi"/>
          <w:sz w:val="22"/>
          <w:szCs w:val="22"/>
        </w:rPr>
      </w:pPr>
      <w:r>
        <w:rPr>
          <w:rFonts w:asciiTheme="minorHAnsi" w:hAnsiTheme="minorHAnsi" w:cstheme="minorHAnsi"/>
          <w:sz w:val="22"/>
          <w:szCs w:val="22"/>
        </w:rPr>
        <w:t>Route charges increased</w:t>
      </w:r>
      <w:r w:rsidRPr="00677316">
        <w:rPr>
          <w:rFonts w:asciiTheme="minorHAnsi" w:hAnsiTheme="minorHAnsi" w:cstheme="minorHAnsi"/>
          <w:sz w:val="22"/>
          <w:szCs w:val="22"/>
        </w:rPr>
        <w:t xml:space="preserve"> by </w:t>
      </w:r>
      <w:r>
        <w:rPr>
          <w:rFonts w:asciiTheme="minorHAnsi" w:hAnsiTheme="minorHAnsi" w:cstheme="minorHAnsi"/>
          <w:b/>
          <w:sz w:val="22"/>
          <w:szCs w:val="22"/>
        </w:rPr>
        <w:t>5</w:t>
      </w:r>
      <w:r w:rsidRPr="00677316">
        <w:rPr>
          <w:rFonts w:asciiTheme="minorHAnsi" w:hAnsiTheme="minorHAnsi" w:cstheme="minorHAnsi"/>
          <w:b/>
          <w:sz w:val="22"/>
          <w:szCs w:val="22"/>
        </w:rPr>
        <w:t>% to €</w:t>
      </w:r>
      <w:r>
        <w:rPr>
          <w:rFonts w:asciiTheme="minorHAnsi" w:hAnsiTheme="minorHAnsi" w:cstheme="minorHAnsi"/>
          <w:b/>
          <w:sz w:val="22"/>
          <w:szCs w:val="22"/>
        </w:rPr>
        <w:t>655.7M</w:t>
      </w:r>
      <w:r w:rsidRPr="00677316">
        <w:rPr>
          <w:rFonts w:asciiTheme="minorHAnsi" w:hAnsiTheme="minorHAnsi" w:cstheme="minorHAnsi"/>
          <w:sz w:val="22"/>
          <w:szCs w:val="22"/>
        </w:rPr>
        <w:t xml:space="preserve"> due to a</w:t>
      </w:r>
      <w:r>
        <w:rPr>
          <w:rFonts w:asciiTheme="minorHAnsi" w:hAnsiTheme="minorHAnsi" w:cstheme="minorHAnsi"/>
          <w:sz w:val="22"/>
          <w:szCs w:val="22"/>
        </w:rPr>
        <w:t>n</w:t>
      </w:r>
      <w:r w:rsidRPr="00677316">
        <w:rPr>
          <w:rFonts w:asciiTheme="minorHAnsi" w:hAnsiTheme="minorHAnsi" w:cstheme="minorHAnsi"/>
          <w:sz w:val="22"/>
          <w:szCs w:val="22"/>
        </w:rPr>
        <w:t xml:space="preserve"> </w:t>
      </w:r>
      <w:r>
        <w:rPr>
          <w:rFonts w:asciiTheme="minorHAnsi" w:hAnsiTheme="minorHAnsi" w:cstheme="minorHAnsi"/>
          <w:sz w:val="22"/>
          <w:szCs w:val="22"/>
        </w:rPr>
        <w:t>11</w:t>
      </w:r>
      <w:r w:rsidRPr="00677316">
        <w:rPr>
          <w:rFonts w:asciiTheme="minorHAnsi" w:hAnsiTheme="minorHAnsi" w:cstheme="minorHAnsi"/>
          <w:sz w:val="22"/>
          <w:szCs w:val="22"/>
        </w:rPr>
        <w:t xml:space="preserve">% increase in sectors flown </w:t>
      </w:r>
      <w:r>
        <w:rPr>
          <w:rFonts w:asciiTheme="minorHAnsi" w:hAnsiTheme="minorHAnsi" w:cstheme="minorHAnsi"/>
          <w:sz w:val="22"/>
          <w:szCs w:val="22"/>
        </w:rPr>
        <w:t xml:space="preserve">offset by </w:t>
      </w:r>
      <w:proofErr w:type="spellStart"/>
      <w:r w:rsidRPr="00677316">
        <w:rPr>
          <w:rFonts w:asciiTheme="minorHAnsi" w:hAnsiTheme="minorHAnsi" w:cstheme="minorHAnsi"/>
          <w:sz w:val="22"/>
          <w:szCs w:val="22"/>
        </w:rPr>
        <w:t>Eurocontrol</w:t>
      </w:r>
      <w:proofErr w:type="spellEnd"/>
      <w:r>
        <w:rPr>
          <w:rFonts w:asciiTheme="minorHAnsi" w:hAnsiTheme="minorHAnsi" w:cstheme="minorHAnsi"/>
          <w:sz w:val="22"/>
          <w:szCs w:val="22"/>
        </w:rPr>
        <w:t xml:space="preserve"> </w:t>
      </w:r>
      <w:r w:rsidRPr="00677316">
        <w:rPr>
          <w:rFonts w:asciiTheme="minorHAnsi" w:hAnsiTheme="minorHAnsi" w:cstheme="minorHAnsi"/>
          <w:sz w:val="22"/>
          <w:szCs w:val="22"/>
        </w:rPr>
        <w:t xml:space="preserve">price </w:t>
      </w:r>
      <w:r>
        <w:rPr>
          <w:rFonts w:asciiTheme="minorHAnsi" w:hAnsiTheme="minorHAnsi" w:cstheme="minorHAnsi"/>
          <w:sz w:val="22"/>
          <w:szCs w:val="22"/>
        </w:rPr>
        <w:t>reductions in France, Germany and the UK (aided by weaker sterling).</w:t>
      </w:r>
    </w:p>
    <w:p w:rsidR="007357F8" w:rsidRPr="00677316" w:rsidRDefault="007357F8" w:rsidP="007357F8">
      <w:pPr>
        <w:jc w:val="both"/>
        <w:rPr>
          <w:rFonts w:asciiTheme="minorHAnsi" w:hAnsiTheme="minorHAnsi" w:cstheme="minorHAnsi"/>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Staff costs</w:t>
      </w:r>
      <w:r>
        <w:rPr>
          <w:rFonts w:asciiTheme="minorHAnsi" w:hAnsiTheme="minorHAnsi" w:cstheme="minorHAnsi"/>
          <w:b/>
          <w:sz w:val="22"/>
          <w:szCs w:val="22"/>
        </w:rPr>
        <w:t>:</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jc w:val="both"/>
        <w:rPr>
          <w:rFonts w:asciiTheme="minorHAnsi" w:hAnsiTheme="minorHAnsi" w:cstheme="minorHAnsi"/>
          <w:sz w:val="22"/>
          <w:szCs w:val="22"/>
        </w:rPr>
      </w:pPr>
      <w:r>
        <w:rPr>
          <w:rFonts w:asciiTheme="minorHAnsi" w:hAnsiTheme="minorHAnsi" w:cstheme="minorHAnsi"/>
          <w:sz w:val="22"/>
          <w:szCs w:val="22"/>
        </w:rPr>
        <w:t xml:space="preserve">Staff costs rose by </w:t>
      </w:r>
      <w:r w:rsidRPr="00104198">
        <w:rPr>
          <w:rFonts w:asciiTheme="minorHAnsi" w:hAnsiTheme="minorHAnsi" w:cstheme="minorHAnsi"/>
          <w:b/>
          <w:sz w:val="22"/>
          <w:szCs w:val="22"/>
        </w:rPr>
        <w:t>8</w:t>
      </w:r>
      <w:r w:rsidRPr="00677316">
        <w:rPr>
          <w:rFonts w:asciiTheme="minorHAnsi" w:hAnsiTheme="minorHAnsi" w:cstheme="minorHAnsi"/>
          <w:b/>
          <w:sz w:val="22"/>
          <w:szCs w:val="22"/>
        </w:rPr>
        <w:t>% to €</w:t>
      </w:r>
      <w:r>
        <w:rPr>
          <w:rFonts w:asciiTheme="minorHAnsi" w:hAnsiTheme="minorHAnsi" w:cstheme="minorHAnsi"/>
          <w:b/>
          <w:sz w:val="22"/>
          <w:szCs w:val="22"/>
        </w:rPr>
        <w:t xml:space="preserve">633.0M, </w:t>
      </w:r>
      <w:r>
        <w:rPr>
          <w:rFonts w:asciiTheme="minorHAnsi" w:hAnsiTheme="minorHAnsi" w:cstheme="minorHAnsi"/>
          <w:sz w:val="22"/>
          <w:szCs w:val="22"/>
        </w:rPr>
        <w:t>lower than the 13% increase in traffic,</w:t>
      </w:r>
      <w:r w:rsidRPr="00677316">
        <w:rPr>
          <w:rFonts w:asciiTheme="minorHAnsi" w:hAnsiTheme="minorHAnsi" w:cstheme="minorHAnsi"/>
          <w:sz w:val="22"/>
          <w:szCs w:val="22"/>
        </w:rPr>
        <w:t xml:space="preserve"> </w:t>
      </w:r>
      <w:r>
        <w:rPr>
          <w:rFonts w:asciiTheme="minorHAnsi" w:hAnsiTheme="minorHAnsi" w:cstheme="minorHAnsi"/>
          <w:sz w:val="22"/>
          <w:szCs w:val="22"/>
        </w:rPr>
        <w:t>due to 11% more sectors and</w:t>
      </w:r>
      <w:r w:rsidRPr="00677316">
        <w:rPr>
          <w:rFonts w:asciiTheme="minorHAnsi" w:hAnsiTheme="minorHAnsi" w:cstheme="minorHAnsi"/>
          <w:sz w:val="22"/>
          <w:szCs w:val="22"/>
        </w:rPr>
        <w:t xml:space="preserve"> the impact of a 2% pay increase in Apr</w:t>
      </w:r>
      <w:r>
        <w:rPr>
          <w:rFonts w:asciiTheme="minorHAnsi" w:hAnsiTheme="minorHAnsi" w:cstheme="minorHAnsi"/>
          <w:sz w:val="22"/>
          <w:szCs w:val="22"/>
        </w:rPr>
        <w:t>il 20</w:t>
      </w:r>
      <w:r w:rsidRPr="00677316">
        <w:rPr>
          <w:rFonts w:asciiTheme="minorHAnsi" w:hAnsiTheme="minorHAnsi" w:cstheme="minorHAnsi"/>
          <w:sz w:val="22"/>
          <w:szCs w:val="22"/>
        </w:rPr>
        <w:t>1</w:t>
      </w:r>
      <w:r>
        <w:rPr>
          <w:rFonts w:asciiTheme="minorHAnsi" w:hAnsiTheme="minorHAnsi" w:cstheme="minorHAnsi"/>
          <w:sz w:val="22"/>
          <w:szCs w:val="22"/>
        </w:rPr>
        <w:t>6 offset by</w:t>
      </w:r>
      <w:r w:rsidRPr="00677316">
        <w:rPr>
          <w:rFonts w:asciiTheme="minorHAnsi" w:hAnsiTheme="minorHAnsi" w:cstheme="minorHAnsi"/>
          <w:sz w:val="22"/>
          <w:szCs w:val="22"/>
        </w:rPr>
        <w:t xml:space="preserve"> </w:t>
      </w:r>
      <w:r>
        <w:rPr>
          <w:rFonts w:asciiTheme="minorHAnsi" w:hAnsiTheme="minorHAnsi" w:cstheme="minorHAnsi"/>
          <w:sz w:val="22"/>
          <w:szCs w:val="22"/>
        </w:rPr>
        <w:t>weaker</w:t>
      </w:r>
      <w:r w:rsidRPr="00677316">
        <w:rPr>
          <w:rFonts w:asciiTheme="minorHAnsi" w:hAnsiTheme="minorHAnsi" w:cstheme="minorHAnsi"/>
          <w:sz w:val="22"/>
          <w:szCs w:val="22"/>
        </w:rPr>
        <w:t xml:space="preserve"> sterling</w:t>
      </w:r>
      <w:r>
        <w:rPr>
          <w:rFonts w:asciiTheme="minorHAnsi" w:hAnsiTheme="minorHAnsi" w:cstheme="minorHAnsi"/>
          <w:sz w:val="22"/>
          <w:szCs w:val="22"/>
        </w:rPr>
        <w:t xml:space="preserve"> against the euro</w:t>
      </w:r>
      <w:r w:rsidRPr="00677316">
        <w:rPr>
          <w:rFonts w:asciiTheme="minorHAnsi" w:hAnsiTheme="minorHAnsi" w:cstheme="minorHAnsi"/>
          <w:sz w:val="22"/>
          <w:szCs w:val="22"/>
        </w:rPr>
        <w:t>.</w:t>
      </w:r>
    </w:p>
    <w:p w:rsidR="007357F8" w:rsidRDefault="007357F8" w:rsidP="007357F8">
      <w:pPr>
        <w:jc w:val="both"/>
        <w:rPr>
          <w:rFonts w:asciiTheme="minorHAnsi" w:hAnsiTheme="minorHAnsi" w:cstheme="minorHAnsi"/>
          <w:b/>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Depreciation</w:t>
      </w:r>
      <w:r>
        <w:rPr>
          <w:rFonts w:asciiTheme="minorHAnsi" w:hAnsiTheme="minorHAnsi" w:cstheme="minorHAnsi"/>
          <w:b/>
          <w:sz w:val="22"/>
          <w:szCs w:val="22"/>
        </w:rPr>
        <w:t>:</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jc w:val="both"/>
        <w:rPr>
          <w:rFonts w:asciiTheme="minorHAnsi" w:hAnsiTheme="minorHAnsi" w:cstheme="minorHAnsi"/>
          <w:sz w:val="22"/>
          <w:szCs w:val="22"/>
        </w:rPr>
      </w:pPr>
      <w:r>
        <w:rPr>
          <w:rFonts w:asciiTheme="minorHAnsi" w:hAnsiTheme="minorHAnsi" w:cstheme="minorHAnsi"/>
          <w:sz w:val="22"/>
          <w:szCs w:val="22"/>
        </w:rPr>
        <w:t>Depreciation increased</w:t>
      </w:r>
      <w:r w:rsidRPr="00677316">
        <w:rPr>
          <w:rFonts w:asciiTheme="minorHAnsi" w:hAnsiTheme="minorHAnsi" w:cstheme="minorHAnsi"/>
          <w:sz w:val="22"/>
          <w:szCs w:val="22"/>
        </w:rPr>
        <w:t xml:space="preserve"> by </w:t>
      </w:r>
      <w:r>
        <w:rPr>
          <w:rFonts w:asciiTheme="minorHAnsi" w:hAnsiTheme="minorHAnsi" w:cstheme="minorHAnsi"/>
          <w:b/>
          <w:sz w:val="22"/>
          <w:szCs w:val="22"/>
        </w:rPr>
        <w:t>16</w:t>
      </w:r>
      <w:r w:rsidRPr="00677316">
        <w:rPr>
          <w:rFonts w:asciiTheme="minorHAnsi" w:hAnsiTheme="minorHAnsi" w:cstheme="minorHAnsi"/>
          <w:b/>
          <w:sz w:val="22"/>
          <w:szCs w:val="22"/>
        </w:rPr>
        <w:t>% to €</w:t>
      </w:r>
      <w:r>
        <w:rPr>
          <w:rFonts w:asciiTheme="minorHAnsi" w:hAnsiTheme="minorHAnsi" w:cstheme="minorHAnsi"/>
          <w:b/>
          <w:sz w:val="22"/>
          <w:szCs w:val="22"/>
        </w:rPr>
        <w:t>497.5M</w:t>
      </w:r>
      <w:r w:rsidRPr="00677316">
        <w:rPr>
          <w:rFonts w:asciiTheme="minorHAnsi" w:hAnsiTheme="minorHAnsi" w:cstheme="minorHAnsi"/>
          <w:sz w:val="22"/>
          <w:szCs w:val="22"/>
        </w:rPr>
        <w:t xml:space="preserve"> due to </w:t>
      </w:r>
      <w:r>
        <w:rPr>
          <w:rFonts w:asciiTheme="minorHAnsi" w:hAnsiTheme="minorHAnsi" w:cstheme="minorHAnsi"/>
          <w:sz w:val="22"/>
          <w:szCs w:val="22"/>
        </w:rPr>
        <w:t>52 (+17%)</w:t>
      </w:r>
      <w:r w:rsidRPr="00677316">
        <w:rPr>
          <w:rFonts w:asciiTheme="minorHAnsi" w:hAnsiTheme="minorHAnsi" w:cstheme="minorHAnsi"/>
          <w:sz w:val="22"/>
          <w:szCs w:val="22"/>
        </w:rPr>
        <w:t xml:space="preserve"> </w:t>
      </w:r>
      <w:r>
        <w:rPr>
          <w:rFonts w:asciiTheme="minorHAnsi" w:hAnsiTheme="minorHAnsi" w:cstheme="minorHAnsi"/>
          <w:sz w:val="22"/>
          <w:szCs w:val="22"/>
        </w:rPr>
        <w:t>additional</w:t>
      </w:r>
      <w:r w:rsidRPr="00677316">
        <w:rPr>
          <w:rFonts w:asciiTheme="minorHAnsi" w:hAnsiTheme="minorHAnsi" w:cstheme="minorHAnsi"/>
          <w:sz w:val="22"/>
          <w:szCs w:val="22"/>
        </w:rPr>
        <w:t xml:space="preserve"> </w:t>
      </w:r>
      <w:r>
        <w:rPr>
          <w:rFonts w:asciiTheme="minorHAnsi" w:hAnsiTheme="minorHAnsi" w:cstheme="minorHAnsi"/>
          <w:sz w:val="22"/>
          <w:szCs w:val="22"/>
        </w:rPr>
        <w:t xml:space="preserve">owned </w:t>
      </w:r>
      <w:r w:rsidRPr="00677316">
        <w:rPr>
          <w:rFonts w:asciiTheme="minorHAnsi" w:hAnsiTheme="minorHAnsi" w:cstheme="minorHAnsi"/>
          <w:sz w:val="22"/>
          <w:szCs w:val="22"/>
        </w:rPr>
        <w:t>aircraft</w:t>
      </w:r>
      <w:r>
        <w:rPr>
          <w:rFonts w:asciiTheme="minorHAnsi" w:hAnsiTheme="minorHAnsi" w:cstheme="minorHAnsi"/>
          <w:sz w:val="22"/>
          <w:szCs w:val="22"/>
        </w:rPr>
        <w:t xml:space="preserve"> in the fleet at period </w:t>
      </w:r>
      <w:r w:rsidRPr="00FF36E3">
        <w:rPr>
          <w:rFonts w:asciiTheme="minorHAnsi" w:hAnsiTheme="minorHAnsi" w:cstheme="minorHAnsi"/>
          <w:sz w:val="22"/>
          <w:szCs w:val="22"/>
        </w:rPr>
        <w:t>end (</w:t>
      </w:r>
      <w:r>
        <w:rPr>
          <w:rFonts w:asciiTheme="minorHAnsi" w:hAnsiTheme="minorHAnsi" w:cstheme="minorHAnsi"/>
          <w:sz w:val="22"/>
          <w:szCs w:val="22"/>
        </w:rPr>
        <w:t>350</w:t>
      </w:r>
      <w:r w:rsidRPr="00FF36E3">
        <w:rPr>
          <w:rFonts w:asciiTheme="minorHAnsi" w:hAnsiTheme="minorHAnsi" w:cstheme="minorHAnsi"/>
          <w:sz w:val="22"/>
          <w:szCs w:val="22"/>
        </w:rPr>
        <w:t xml:space="preserve"> at </w:t>
      </w:r>
      <w:r>
        <w:rPr>
          <w:rFonts w:asciiTheme="minorHAnsi" w:hAnsiTheme="minorHAnsi" w:cstheme="minorHAnsi"/>
          <w:sz w:val="22"/>
          <w:szCs w:val="22"/>
        </w:rPr>
        <w:t>March</w:t>
      </w:r>
      <w:r w:rsidRPr="00FF36E3">
        <w:rPr>
          <w:rFonts w:asciiTheme="minorHAnsi" w:hAnsiTheme="minorHAnsi" w:cstheme="minorHAnsi"/>
          <w:sz w:val="22"/>
          <w:szCs w:val="22"/>
        </w:rPr>
        <w:t xml:space="preserve"> 31, 201</w:t>
      </w:r>
      <w:r>
        <w:rPr>
          <w:rFonts w:asciiTheme="minorHAnsi" w:hAnsiTheme="minorHAnsi" w:cstheme="minorHAnsi"/>
          <w:sz w:val="22"/>
          <w:szCs w:val="22"/>
        </w:rPr>
        <w:t>7</w:t>
      </w:r>
      <w:r w:rsidRPr="00FF36E3">
        <w:rPr>
          <w:rFonts w:asciiTheme="minorHAnsi" w:hAnsiTheme="minorHAnsi" w:cstheme="minorHAnsi"/>
          <w:sz w:val="22"/>
          <w:szCs w:val="22"/>
        </w:rPr>
        <w:t xml:space="preserve"> compared to </w:t>
      </w:r>
      <w:r w:rsidRPr="008F2760">
        <w:rPr>
          <w:rFonts w:asciiTheme="minorHAnsi" w:hAnsiTheme="minorHAnsi" w:cstheme="minorHAnsi"/>
          <w:sz w:val="22"/>
          <w:szCs w:val="22"/>
        </w:rPr>
        <w:t>2</w:t>
      </w:r>
      <w:r>
        <w:rPr>
          <w:rFonts w:asciiTheme="minorHAnsi" w:hAnsiTheme="minorHAnsi" w:cstheme="minorHAnsi"/>
          <w:sz w:val="22"/>
          <w:szCs w:val="22"/>
        </w:rPr>
        <w:t>98</w:t>
      </w:r>
      <w:r w:rsidRPr="00FF36E3">
        <w:rPr>
          <w:rFonts w:asciiTheme="minorHAnsi" w:hAnsiTheme="minorHAnsi" w:cstheme="minorHAnsi"/>
          <w:sz w:val="22"/>
          <w:szCs w:val="22"/>
        </w:rPr>
        <w:t xml:space="preserve"> at </w:t>
      </w:r>
      <w:r>
        <w:rPr>
          <w:rFonts w:asciiTheme="minorHAnsi" w:hAnsiTheme="minorHAnsi" w:cstheme="minorHAnsi"/>
          <w:sz w:val="22"/>
          <w:szCs w:val="22"/>
        </w:rPr>
        <w:t>March</w:t>
      </w:r>
      <w:r w:rsidRPr="00FF36E3">
        <w:rPr>
          <w:rFonts w:asciiTheme="minorHAnsi" w:hAnsiTheme="minorHAnsi" w:cstheme="minorHAnsi"/>
          <w:sz w:val="22"/>
          <w:szCs w:val="22"/>
        </w:rPr>
        <w:t xml:space="preserve"> 31, 201</w:t>
      </w:r>
      <w:r>
        <w:rPr>
          <w:rFonts w:asciiTheme="minorHAnsi" w:hAnsiTheme="minorHAnsi" w:cstheme="minorHAnsi"/>
          <w:sz w:val="22"/>
          <w:szCs w:val="22"/>
        </w:rPr>
        <w:t>6</w:t>
      </w:r>
      <w:r w:rsidRPr="00FF36E3">
        <w:rPr>
          <w:rFonts w:asciiTheme="minorHAnsi" w:hAnsiTheme="minorHAnsi" w:cstheme="minorHAnsi"/>
          <w:sz w:val="22"/>
          <w:szCs w:val="22"/>
        </w:rPr>
        <w:t>).</w:t>
      </w:r>
      <w:r w:rsidRPr="00677316">
        <w:rPr>
          <w:rFonts w:asciiTheme="minorHAnsi" w:hAnsiTheme="minorHAnsi" w:cstheme="minorHAnsi"/>
          <w:sz w:val="22"/>
          <w:szCs w:val="22"/>
        </w:rPr>
        <w:t xml:space="preserve"> </w:t>
      </w:r>
    </w:p>
    <w:p w:rsidR="007357F8" w:rsidRDefault="007357F8" w:rsidP="007357F8">
      <w:pPr>
        <w:jc w:val="both"/>
        <w:rPr>
          <w:rFonts w:asciiTheme="minorHAnsi" w:hAnsiTheme="minorHAnsi" w:cstheme="minorHAnsi"/>
          <w:sz w:val="22"/>
          <w:szCs w:val="22"/>
        </w:rPr>
      </w:pPr>
    </w:p>
    <w:p w:rsidR="007357F8" w:rsidRPr="00677316" w:rsidRDefault="007357F8" w:rsidP="007357F8">
      <w:pPr>
        <w:jc w:val="both"/>
        <w:rPr>
          <w:rFonts w:asciiTheme="minorHAnsi" w:hAnsiTheme="minorHAnsi" w:cstheme="minorHAnsi"/>
          <w:b/>
          <w:sz w:val="22"/>
          <w:szCs w:val="22"/>
        </w:rPr>
      </w:pPr>
      <w:r>
        <w:rPr>
          <w:rFonts w:asciiTheme="minorHAnsi" w:hAnsiTheme="minorHAnsi" w:cstheme="minorHAnsi"/>
          <w:b/>
          <w:sz w:val="22"/>
          <w:szCs w:val="22"/>
        </w:rPr>
        <w:lastRenderedPageBreak/>
        <w:t>M</w:t>
      </w:r>
      <w:r w:rsidRPr="00677316">
        <w:rPr>
          <w:rFonts w:asciiTheme="minorHAnsi" w:hAnsiTheme="minorHAnsi" w:cstheme="minorHAnsi"/>
          <w:b/>
          <w:sz w:val="22"/>
          <w:szCs w:val="22"/>
        </w:rPr>
        <w:t>arketing, distribution and other</w:t>
      </w:r>
      <w:r>
        <w:rPr>
          <w:rFonts w:asciiTheme="minorHAnsi" w:hAnsiTheme="minorHAnsi" w:cstheme="minorHAnsi"/>
          <w:b/>
          <w:sz w:val="22"/>
          <w:szCs w:val="22"/>
        </w:rPr>
        <w:t>:</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Pr="00677316" w:rsidRDefault="007357F8" w:rsidP="007357F8">
      <w:pPr>
        <w:jc w:val="both"/>
        <w:rPr>
          <w:rFonts w:asciiTheme="minorHAnsi" w:hAnsiTheme="minorHAnsi" w:cstheme="minorHAnsi"/>
          <w:sz w:val="22"/>
          <w:szCs w:val="22"/>
        </w:rPr>
      </w:pPr>
      <w:r>
        <w:rPr>
          <w:rFonts w:asciiTheme="minorHAnsi" w:hAnsiTheme="minorHAnsi" w:cstheme="minorHAnsi"/>
          <w:sz w:val="22"/>
          <w:szCs w:val="22"/>
        </w:rPr>
        <w:t>Marketing, distribution and other r</w:t>
      </w:r>
      <w:r w:rsidRPr="00677316">
        <w:rPr>
          <w:rFonts w:asciiTheme="minorHAnsi" w:hAnsiTheme="minorHAnsi" w:cstheme="minorHAnsi"/>
          <w:sz w:val="22"/>
          <w:szCs w:val="22"/>
        </w:rPr>
        <w:t xml:space="preserve">ose by </w:t>
      </w:r>
      <w:r w:rsidRPr="00A27BBD">
        <w:rPr>
          <w:rFonts w:asciiTheme="minorHAnsi" w:hAnsiTheme="minorHAnsi" w:cstheme="minorHAnsi"/>
          <w:b/>
          <w:sz w:val="22"/>
          <w:szCs w:val="22"/>
        </w:rPr>
        <w:t>1</w:t>
      </w:r>
      <w:r>
        <w:rPr>
          <w:rFonts w:asciiTheme="minorHAnsi" w:hAnsiTheme="minorHAnsi" w:cstheme="minorHAnsi"/>
          <w:b/>
          <w:sz w:val="22"/>
          <w:szCs w:val="22"/>
        </w:rPr>
        <w:t>0</w:t>
      </w:r>
      <w:r w:rsidRPr="00677316">
        <w:rPr>
          <w:rFonts w:asciiTheme="minorHAnsi" w:hAnsiTheme="minorHAnsi" w:cstheme="minorHAnsi"/>
          <w:b/>
          <w:sz w:val="22"/>
          <w:szCs w:val="22"/>
        </w:rPr>
        <w:t>% to €</w:t>
      </w:r>
      <w:r>
        <w:rPr>
          <w:rFonts w:asciiTheme="minorHAnsi" w:hAnsiTheme="minorHAnsi" w:cstheme="minorHAnsi"/>
          <w:b/>
          <w:sz w:val="22"/>
          <w:szCs w:val="22"/>
        </w:rPr>
        <w:t>322.3M</w:t>
      </w:r>
      <w:r w:rsidRPr="00677316">
        <w:rPr>
          <w:rFonts w:asciiTheme="minorHAnsi" w:hAnsiTheme="minorHAnsi" w:cstheme="minorHAnsi"/>
          <w:sz w:val="22"/>
          <w:szCs w:val="22"/>
        </w:rPr>
        <w:t>, due mainly to</w:t>
      </w:r>
      <w:r>
        <w:rPr>
          <w:rFonts w:asciiTheme="minorHAnsi" w:hAnsiTheme="minorHAnsi" w:cstheme="minorHAnsi"/>
          <w:sz w:val="22"/>
          <w:szCs w:val="22"/>
        </w:rPr>
        <w:t xml:space="preserve"> increased</w:t>
      </w:r>
      <w:r w:rsidRPr="00677316">
        <w:rPr>
          <w:rFonts w:asciiTheme="minorHAnsi" w:hAnsiTheme="minorHAnsi" w:cstheme="minorHAnsi"/>
          <w:sz w:val="22"/>
          <w:szCs w:val="22"/>
        </w:rPr>
        <w:t xml:space="preserve"> </w:t>
      </w:r>
      <w:r>
        <w:rPr>
          <w:rFonts w:asciiTheme="minorHAnsi" w:hAnsiTheme="minorHAnsi" w:cstheme="minorHAnsi"/>
          <w:sz w:val="22"/>
          <w:szCs w:val="22"/>
        </w:rPr>
        <w:t xml:space="preserve">distribution costs related to </w:t>
      </w:r>
      <w:r w:rsidRPr="00677316">
        <w:rPr>
          <w:rFonts w:asciiTheme="minorHAnsi" w:hAnsiTheme="minorHAnsi" w:cstheme="minorHAnsi"/>
          <w:sz w:val="22"/>
          <w:szCs w:val="22"/>
        </w:rPr>
        <w:t>higher on-board sales</w:t>
      </w:r>
      <w:r>
        <w:rPr>
          <w:rFonts w:asciiTheme="minorHAnsi" w:hAnsiTheme="minorHAnsi" w:cstheme="minorHAnsi"/>
          <w:sz w:val="22"/>
          <w:szCs w:val="22"/>
        </w:rPr>
        <w:t xml:space="preserve">, disruption </w:t>
      </w:r>
      <w:r w:rsidRPr="00677316">
        <w:rPr>
          <w:rFonts w:asciiTheme="minorHAnsi" w:hAnsiTheme="minorHAnsi" w:cstheme="minorHAnsi"/>
          <w:sz w:val="22"/>
          <w:szCs w:val="22"/>
        </w:rPr>
        <w:t xml:space="preserve">costs </w:t>
      </w:r>
      <w:r>
        <w:rPr>
          <w:rFonts w:asciiTheme="minorHAnsi" w:hAnsiTheme="minorHAnsi" w:cstheme="minorHAnsi"/>
          <w:sz w:val="22"/>
          <w:szCs w:val="22"/>
        </w:rPr>
        <w:t xml:space="preserve">related to </w:t>
      </w:r>
      <w:r w:rsidRPr="00677316">
        <w:rPr>
          <w:rFonts w:asciiTheme="minorHAnsi" w:hAnsiTheme="minorHAnsi" w:cstheme="minorHAnsi"/>
          <w:sz w:val="22"/>
          <w:szCs w:val="22"/>
        </w:rPr>
        <w:t>ATC strike</w:t>
      </w:r>
      <w:r>
        <w:rPr>
          <w:rFonts w:asciiTheme="minorHAnsi" w:hAnsiTheme="minorHAnsi" w:cstheme="minorHAnsi"/>
          <w:sz w:val="22"/>
          <w:szCs w:val="22"/>
        </w:rPr>
        <w:t>s (primarily French) in the period and higher passenger compensation costs following an ECJ ruling in September 2015.</w:t>
      </w:r>
    </w:p>
    <w:p w:rsidR="007357F8" w:rsidRDefault="007357F8" w:rsidP="007357F8">
      <w:pPr>
        <w:jc w:val="both"/>
        <w:rPr>
          <w:rFonts w:asciiTheme="minorHAnsi" w:hAnsiTheme="minorHAnsi" w:cstheme="minorHAnsi"/>
          <w:b/>
          <w:sz w:val="22"/>
          <w:szCs w:val="22"/>
        </w:rPr>
      </w:pPr>
    </w:p>
    <w:p w:rsidR="007357F8" w:rsidRPr="00677316" w:rsidRDefault="007357F8" w:rsidP="007357F8">
      <w:pPr>
        <w:jc w:val="both"/>
        <w:rPr>
          <w:rFonts w:asciiTheme="minorHAnsi" w:hAnsiTheme="minorHAnsi" w:cstheme="minorHAnsi"/>
          <w:b/>
          <w:sz w:val="22"/>
          <w:szCs w:val="22"/>
        </w:rPr>
      </w:pPr>
      <w:r>
        <w:rPr>
          <w:rFonts w:asciiTheme="minorHAnsi" w:hAnsiTheme="minorHAnsi" w:cstheme="minorHAnsi"/>
          <w:b/>
          <w:sz w:val="22"/>
          <w:szCs w:val="22"/>
        </w:rPr>
        <w:t>Maintenance, materials and repairs:</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Pr="00677316" w:rsidRDefault="007357F8" w:rsidP="007357F8">
      <w:pPr>
        <w:jc w:val="both"/>
        <w:rPr>
          <w:rFonts w:asciiTheme="minorHAnsi" w:hAnsiTheme="minorHAnsi" w:cstheme="minorHAnsi"/>
          <w:sz w:val="22"/>
          <w:szCs w:val="22"/>
        </w:rPr>
      </w:pPr>
      <w:r>
        <w:rPr>
          <w:rFonts w:asciiTheme="minorHAnsi" w:hAnsiTheme="minorHAnsi" w:cstheme="minorHAnsi"/>
          <w:sz w:val="22"/>
          <w:szCs w:val="22"/>
        </w:rPr>
        <w:t>Maintenance, materials and repairs rose</w:t>
      </w:r>
      <w:r w:rsidRPr="00677316">
        <w:rPr>
          <w:rFonts w:asciiTheme="minorHAnsi" w:hAnsiTheme="minorHAnsi" w:cstheme="minorHAnsi"/>
          <w:sz w:val="22"/>
          <w:szCs w:val="22"/>
        </w:rPr>
        <w:t xml:space="preserve"> by</w:t>
      </w:r>
      <w:r w:rsidRPr="00984172">
        <w:rPr>
          <w:rFonts w:asciiTheme="minorHAnsi" w:hAnsiTheme="minorHAnsi" w:cstheme="minorHAnsi"/>
          <w:b/>
          <w:sz w:val="22"/>
          <w:szCs w:val="22"/>
        </w:rPr>
        <w:t xml:space="preserve"> 8</w:t>
      </w:r>
      <w:r w:rsidRPr="00667C54">
        <w:rPr>
          <w:rFonts w:asciiTheme="minorHAnsi" w:hAnsiTheme="minorHAnsi" w:cstheme="minorHAnsi"/>
          <w:b/>
          <w:sz w:val="22"/>
          <w:szCs w:val="22"/>
        </w:rPr>
        <w:t>%</w:t>
      </w:r>
      <w:r w:rsidRPr="00A414AC">
        <w:rPr>
          <w:rFonts w:asciiTheme="minorHAnsi" w:hAnsiTheme="minorHAnsi" w:cstheme="minorHAnsi"/>
          <w:b/>
          <w:sz w:val="22"/>
          <w:szCs w:val="22"/>
        </w:rPr>
        <w:t xml:space="preserve"> to</w:t>
      </w:r>
      <w:r w:rsidRPr="00677316">
        <w:rPr>
          <w:rFonts w:asciiTheme="minorHAnsi" w:hAnsiTheme="minorHAnsi" w:cstheme="minorHAnsi"/>
          <w:b/>
          <w:sz w:val="22"/>
          <w:szCs w:val="22"/>
        </w:rPr>
        <w:t xml:space="preserve"> €</w:t>
      </w:r>
      <w:r>
        <w:rPr>
          <w:rFonts w:asciiTheme="minorHAnsi" w:hAnsiTheme="minorHAnsi" w:cstheme="minorHAnsi"/>
          <w:b/>
          <w:sz w:val="22"/>
          <w:szCs w:val="22"/>
        </w:rPr>
        <w:t>141.0M</w:t>
      </w:r>
      <w:r w:rsidRPr="00677316">
        <w:rPr>
          <w:rFonts w:asciiTheme="minorHAnsi" w:hAnsiTheme="minorHAnsi" w:cstheme="minorHAnsi"/>
          <w:sz w:val="22"/>
          <w:szCs w:val="22"/>
        </w:rPr>
        <w:t xml:space="preserve"> due to </w:t>
      </w:r>
      <w:r>
        <w:rPr>
          <w:rFonts w:asciiTheme="minorHAnsi" w:hAnsiTheme="minorHAnsi" w:cstheme="minorHAnsi"/>
          <w:sz w:val="22"/>
          <w:szCs w:val="22"/>
        </w:rPr>
        <w:t>the timing of aircraft checks, the stronger US dollar against the euro and lease handbacks.</w:t>
      </w:r>
      <w:r w:rsidRPr="00677316">
        <w:rPr>
          <w:rFonts w:asciiTheme="minorHAnsi" w:hAnsiTheme="minorHAnsi" w:cstheme="minorHAnsi"/>
          <w:sz w:val="22"/>
          <w:szCs w:val="22"/>
        </w:rPr>
        <w:t xml:space="preserve"> </w:t>
      </w:r>
    </w:p>
    <w:p w:rsidR="007357F8" w:rsidRPr="00677316" w:rsidRDefault="007357F8" w:rsidP="007357F8">
      <w:pPr>
        <w:jc w:val="both"/>
        <w:rPr>
          <w:rFonts w:asciiTheme="minorHAnsi" w:hAnsiTheme="minorHAnsi" w:cstheme="minorHAnsi"/>
          <w:b/>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Aircraft rentals</w:t>
      </w:r>
      <w:r>
        <w:rPr>
          <w:rFonts w:asciiTheme="minorHAnsi" w:hAnsiTheme="minorHAnsi" w:cstheme="minorHAnsi"/>
          <w:b/>
          <w:sz w:val="22"/>
          <w:szCs w:val="22"/>
        </w:rPr>
        <w:t>:</w:t>
      </w:r>
      <w:r w:rsidRPr="00677316">
        <w:rPr>
          <w:rFonts w:asciiTheme="minorHAnsi" w:hAnsiTheme="minorHAnsi" w:cstheme="minorHAnsi"/>
          <w:b/>
          <w:sz w:val="22"/>
          <w:szCs w:val="22"/>
        </w:rPr>
        <w:t xml:space="preserve">  </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p>
    <w:p w:rsidR="007357F8" w:rsidRDefault="007357F8" w:rsidP="007357F8">
      <w:pPr>
        <w:jc w:val="both"/>
        <w:rPr>
          <w:rFonts w:asciiTheme="minorHAnsi" w:hAnsiTheme="minorHAnsi" w:cstheme="minorHAnsi"/>
          <w:sz w:val="22"/>
          <w:szCs w:val="22"/>
        </w:rPr>
      </w:pPr>
      <w:r>
        <w:rPr>
          <w:rFonts w:asciiTheme="minorHAnsi" w:hAnsiTheme="minorHAnsi" w:cstheme="minorHAnsi"/>
          <w:sz w:val="22"/>
          <w:szCs w:val="22"/>
        </w:rPr>
        <w:t>Aircraft rentals decreased</w:t>
      </w:r>
      <w:r w:rsidRPr="00677316">
        <w:rPr>
          <w:rFonts w:asciiTheme="minorHAnsi" w:hAnsiTheme="minorHAnsi" w:cstheme="minorHAnsi"/>
          <w:sz w:val="22"/>
          <w:szCs w:val="22"/>
        </w:rPr>
        <w:t xml:space="preserve"> by </w:t>
      </w:r>
      <w:r>
        <w:rPr>
          <w:rFonts w:asciiTheme="minorHAnsi" w:hAnsiTheme="minorHAnsi" w:cstheme="minorHAnsi"/>
          <w:b/>
          <w:sz w:val="22"/>
          <w:szCs w:val="22"/>
        </w:rPr>
        <w:t>25</w:t>
      </w:r>
      <w:r w:rsidRPr="00677316">
        <w:rPr>
          <w:rFonts w:asciiTheme="minorHAnsi" w:hAnsiTheme="minorHAnsi" w:cstheme="minorHAnsi"/>
          <w:b/>
          <w:sz w:val="22"/>
          <w:szCs w:val="22"/>
        </w:rPr>
        <w:t>% to €</w:t>
      </w:r>
      <w:r>
        <w:rPr>
          <w:rFonts w:asciiTheme="minorHAnsi" w:hAnsiTheme="minorHAnsi" w:cstheme="minorHAnsi"/>
          <w:b/>
          <w:sz w:val="22"/>
          <w:szCs w:val="22"/>
        </w:rPr>
        <w:t>86.1M</w:t>
      </w:r>
      <w:r w:rsidRPr="00677316">
        <w:rPr>
          <w:rFonts w:asciiTheme="minorHAnsi" w:hAnsiTheme="minorHAnsi" w:cstheme="minorHAnsi"/>
          <w:sz w:val="22"/>
          <w:szCs w:val="22"/>
        </w:rPr>
        <w:t xml:space="preserve"> due to </w:t>
      </w:r>
      <w:r>
        <w:rPr>
          <w:rFonts w:asciiTheme="minorHAnsi" w:hAnsiTheme="minorHAnsi" w:cstheme="minorHAnsi"/>
          <w:sz w:val="22"/>
          <w:szCs w:val="22"/>
        </w:rPr>
        <w:t xml:space="preserve">the absence of </w:t>
      </w:r>
      <w:r w:rsidRPr="00677316">
        <w:rPr>
          <w:rFonts w:asciiTheme="minorHAnsi" w:hAnsiTheme="minorHAnsi" w:cstheme="minorHAnsi"/>
          <w:sz w:val="22"/>
          <w:szCs w:val="22"/>
        </w:rPr>
        <w:t xml:space="preserve">short-term </w:t>
      </w:r>
      <w:r>
        <w:rPr>
          <w:rFonts w:asciiTheme="minorHAnsi" w:hAnsiTheme="minorHAnsi" w:cstheme="minorHAnsi"/>
          <w:sz w:val="22"/>
          <w:szCs w:val="22"/>
        </w:rPr>
        <w:t>summer</w:t>
      </w:r>
      <w:r w:rsidRPr="00677316">
        <w:rPr>
          <w:rFonts w:asciiTheme="minorHAnsi" w:hAnsiTheme="minorHAnsi" w:cstheme="minorHAnsi"/>
          <w:sz w:val="22"/>
          <w:szCs w:val="22"/>
        </w:rPr>
        <w:t xml:space="preserve"> leases </w:t>
      </w:r>
      <w:r>
        <w:rPr>
          <w:rFonts w:asciiTheme="minorHAnsi" w:hAnsiTheme="minorHAnsi" w:cstheme="minorHAnsi"/>
          <w:sz w:val="22"/>
          <w:szCs w:val="22"/>
        </w:rPr>
        <w:t xml:space="preserve">compared to the prior year comparative and the handback of 10 leased aircraft over the past year. </w:t>
      </w:r>
    </w:p>
    <w:p w:rsidR="007357F8" w:rsidRDefault="007357F8" w:rsidP="007357F8">
      <w:pPr>
        <w:jc w:val="both"/>
        <w:rPr>
          <w:rFonts w:asciiTheme="minorHAnsi" w:hAnsiTheme="minorHAnsi" w:cstheme="minorHAnsi"/>
          <w:b/>
          <w:sz w:val="22"/>
          <w:szCs w:val="22"/>
        </w:rPr>
      </w:pPr>
    </w:p>
    <w:p w:rsidR="007357F8" w:rsidRDefault="007357F8" w:rsidP="007357F8">
      <w:pPr>
        <w:spacing w:line="300" w:lineRule="exact"/>
        <w:jc w:val="both"/>
        <w:rPr>
          <w:rFonts w:asciiTheme="minorHAnsi" w:hAnsiTheme="minorHAnsi" w:cstheme="minorHAnsi"/>
          <w:b/>
          <w:sz w:val="22"/>
          <w:szCs w:val="22"/>
        </w:rPr>
      </w:pPr>
      <w:r>
        <w:rPr>
          <w:rFonts w:asciiTheme="minorHAnsi" w:hAnsiTheme="minorHAnsi" w:cstheme="minorHAnsi"/>
          <w:b/>
          <w:sz w:val="22"/>
          <w:szCs w:val="22"/>
        </w:rPr>
        <w:t>Ownership and maintenance:</w:t>
      </w:r>
    </w:p>
    <w:p w:rsidR="007357F8" w:rsidRPr="00CC25AF" w:rsidRDefault="007357F8" w:rsidP="007357F8">
      <w:pPr>
        <w:spacing w:line="300" w:lineRule="exact"/>
        <w:jc w:val="both"/>
        <w:rPr>
          <w:rFonts w:asciiTheme="minorHAnsi" w:hAnsiTheme="minorHAnsi" w:cstheme="minorHAnsi"/>
          <w:sz w:val="22"/>
          <w:szCs w:val="22"/>
        </w:rPr>
      </w:pPr>
      <w:r>
        <w:rPr>
          <w:rFonts w:asciiTheme="minorHAnsi" w:hAnsiTheme="minorHAnsi" w:cstheme="minorHAnsi"/>
          <w:sz w:val="22"/>
          <w:szCs w:val="22"/>
        </w:rPr>
        <w:t xml:space="preserve">During the year ended March 31, 2017 ownership and maintenance costs (depreciation, maintenance, aircraft rentals and financing costs) rose by </w:t>
      </w:r>
      <w:r>
        <w:rPr>
          <w:rFonts w:asciiTheme="minorHAnsi" w:hAnsiTheme="minorHAnsi" w:cstheme="minorHAnsi"/>
          <w:b/>
          <w:sz w:val="22"/>
          <w:szCs w:val="22"/>
        </w:rPr>
        <w:t>6</w:t>
      </w:r>
      <w:r w:rsidRPr="00CC25AF">
        <w:rPr>
          <w:rFonts w:asciiTheme="minorHAnsi" w:hAnsiTheme="minorHAnsi" w:cstheme="minorHAnsi"/>
          <w:b/>
          <w:sz w:val="22"/>
          <w:szCs w:val="22"/>
        </w:rPr>
        <w:t>% to €</w:t>
      </w:r>
      <w:r>
        <w:rPr>
          <w:rFonts w:asciiTheme="minorHAnsi" w:hAnsiTheme="minorHAnsi" w:cstheme="minorHAnsi"/>
          <w:b/>
          <w:sz w:val="22"/>
          <w:szCs w:val="22"/>
        </w:rPr>
        <w:t>791</w:t>
      </w:r>
      <w:r w:rsidRPr="00CC25AF">
        <w:rPr>
          <w:rFonts w:asciiTheme="minorHAnsi" w:hAnsiTheme="minorHAnsi" w:cstheme="minorHAnsi"/>
          <w:b/>
          <w:sz w:val="22"/>
          <w:szCs w:val="22"/>
        </w:rPr>
        <w:t>.</w:t>
      </w:r>
      <w:r>
        <w:rPr>
          <w:rFonts w:asciiTheme="minorHAnsi" w:hAnsiTheme="minorHAnsi" w:cstheme="minorHAnsi"/>
          <w:b/>
          <w:sz w:val="22"/>
          <w:szCs w:val="22"/>
        </w:rPr>
        <w:t>8</w:t>
      </w:r>
      <w:r w:rsidRPr="00CC25AF">
        <w:rPr>
          <w:rFonts w:asciiTheme="minorHAnsi" w:hAnsiTheme="minorHAnsi" w:cstheme="minorHAnsi"/>
          <w:b/>
          <w:sz w:val="22"/>
          <w:szCs w:val="22"/>
        </w:rPr>
        <w:t>M</w:t>
      </w:r>
      <w:r>
        <w:rPr>
          <w:rFonts w:asciiTheme="minorHAnsi" w:hAnsiTheme="minorHAnsi" w:cstheme="minorHAnsi"/>
          <w:sz w:val="22"/>
          <w:szCs w:val="22"/>
        </w:rPr>
        <w:t>, which is significantly lower than the 13% increase in passenger numbers.</w:t>
      </w:r>
    </w:p>
    <w:p w:rsidR="007357F8" w:rsidRDefault="007357F8" w:rsidP="007357F8">
      <w:pPr>
        <w:jc w:val="both"/>
        <w:rPr>
          <w:rFonts w:asciiTheme="minorHAnsi" w:hAnsiTheme="minorHAnsi" w:cstheme="minorHAnsi"/>
          <w:b/>
          <w:sz w:val="22"/>
          <w:szCs w:val="22"/>
        </w:rPr>
      </w:pPr>
    </w:p>
    <w:p w:rsidR="007357F8"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 xml:space="preserve">Unit costs </w:t>
      </w:r>
      <w:r>
        <w:rPr>
          <w:rFonts w:asciiTheme="minorHAnsi" w:hAnsiTheme="minorHAnsi" w:cstheme="minorHAnsi"/>
          <w:b/>
          <w:sz w:val="22"/>
          <w:szCs w:val="22"/>
        </w:rPr>
        <w:t>fell by 11%</w:t>
      </w:r>
      <w:r w:rsidRPr="00677316">
        <w:rPr>
          <w:rFonts w:asciiTheme="minorHAnsi" w:hAnsiTheme="minorHAnsi" w:cstheme="minorHAnsi"/>
          <w:b/>
          <w:sz w:val="22"/>
          <w:szCs w:val="22"/>
        </w:rPr>
        <w:t xml:space="preserve">, </w:t>
      </w:r>
      <w:r>
        <w:rPr>
          <w:rFonts w:asciiTheme="minorHAnsi" w:hAnsiTheme="minorHAnsi" w:cstheme="minorHAnsi"/>
          <w:b/>
          <w:sz w:val="22"/>
          <w:szCs w:val="22"/>
        </w:rPr>
        <w:t>ex</w:t>
      </w:r>
      <w:r w:rsidRPr="00677316">
        <w:rPr>
          <w:rFonts w:asciiTheme="minorHAnsi" w:hAnsiTheme="minorHAnsi" w:cstheme="minorHAnsi"/>
          <w:b/>
          <w:sz w:val="22"/>
          <w:szCs w:val="22"/>
        </w:rPr>
        <w:t xml:space="preserve">cluding fuel </w:t>
      </w:r>
      <w:r>
        <w:rPr>
          <w:rFonts w:asciiTheme="minorHAnsi" w:hAnsiTheme="minorHAnsi" w:cstheme="minorHAnsi"/>
          <w:b/>
          <w:sz w:val="22"/>
          <w:szCs w:val="22"/>
        </w:rPr>
        <w:t>they were down</w:t>
      </w:r>
      <w:r w:rsidRPr="00677316">
        <w:rPr>
          <w:rFonts w:asciiTheme="minorHAnsi" w:hAnsiTheme="minorHAnsi" w:cstheme="minorHAnsi"/>
          <w:b/>
          <w:sz w:val="22"/>
          <w:szCs w:val="22"/>
        </w:rPr>
        <w:t xml:space="preserve"> </w:t>
      </w:r>
      <w:r>
        <w:rPr>
          <w:rFonts w:asciiTheme="minorHAnsi" w:hAnsiTheme="minorHAnsi" w:cstheme="minorHAnsi"/>
          <w:b/>
          <w:sz w:val="22"/>
          <w:szCs w:val="22"/>
        </w:rPr>
        <w:t>by 5</w:t>
      </w:r>
      <w:r w:rsidRPr="00677316">
        <w:rPr>
          <w:rFonts w:asciiTheme="minorHAnsi" w:hAnsiTheme="minorHAnsi" w:cstheme="minorHAnsi"/>
          <w:b/>
          <w:sz w:val="22"/>
          <w:szCs w:val="22"/>
        </w:rPr>
        <w:t>%</w:t>
      </w:r>
      <w:r>
        <w:rPr>
          <w:rFonts w:asciiTheme="minorHAnsi" w:hAnsiTheme="minorHAnsi" w:cstheme="minorHAnsi"/>
          <w:b/>
          <w:sz w:val="22"/>
          <w:szCs w:val="22"/>
        </w:rPr>
        <w:t xml:space="preserve">, </w:t>
      </w:r>
      <w:r>
        <w:rPr>
          <w:rFonts w:asciiTheme="minorHAnsi" w:hAnsiTheme="minorHAnsi" w:cstheme="minorHAnsi"/>
          <w:sz w:val="22"/>
          <w:szCs w:val="22"/>
        </w:rPr>
        <w:t>which compares favourably to the 13% increase in traffic in the year</w:t>
      </w:r>
      <w:r>
        <w:rPr>
          <w:rFonts w:asciiTheme="minorHAnsi" w:hAnsiTheme="minorHAnsi" w:cstheme="minorHAnsi"/>
          <w:b/>
          <w:sz w:val="22"/>
          <w:szCs w:val="22"/>
        </w:rPr>
        <w:t>.</w:t>
      </w:r>
    </w:p>
    <w:p w:rsidR="007357F8" w:rsidRDefault="007357F8" w:rsidP="007357F8">
      <w:pPr>
        <w:jc w:val="both"/>
        <w:rPr>
          <w:rFonts w:asciiTheme="minorHAnsi" w:hAnsiTheme="minorHAnsi" w:cstheme="minorHAnsi"/>
          <w:b/>
          <w:sz w:val="22"/>
          <w:szCs w:val="22"/>
        </w:rPr>
      </w:pPr>
    </w:p>
    <w:p w:rsidR="007357F8"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Other</w:t>
      </w:r>
      <w:r>
        <w:rPr>
          <w:rFonts w:asciiTheme="minorHAnsi" w:hAnsiTheme="minorHAnsi" w:cstheme="minorHAnsi"/>
          <w:b/>
          <w:sz w:val="22"/>
          <w:szCs w:val="22"/>
        </w:rPr>
        <w:t xml:space="preserve"> income/(expense):</w:t>
      </w:r>
    </w:p>
    <w:p w:rsidR="007357F8" w:rsidRDefault="007357F8" w:rsidP="007357F8">
      <w:pPr>
        <w:jc w:val="both"/>
        <w:rPr>
          <w:rFonts w:asciiTheme="minorHAnsi" w:hAnsiTheme="minorHAnsi" w:cstheme="minorHAnsi"/>
          <w:b/>
          <w:sz w:val="22"/>
          <w:szCs w:val="22"/>
        </w:rPr>
      </w:pPr>
    </w:p>
    <w:p w:rsidR="007357F8" w:rsidRPr="00677316" w:rsidRDefault="007357F8" w:rsidP="007357F8">
      <w:pPr>
        <w:jc w:val="both"/>
        <w:rPr>
          <w:rFonts w:asciiTheme="minorHAnsi" w:hAnsiTheme="minorHAnsi" w:cstheme="minorHAnsi"/>
          <w:b/>
          <w:sz w:val="22"/>
          <w:szCs w:val="22"/>
        </w:rPr>
      </w:pPr>
      <w:r>
        <w:rPr>
          <w:rFonts w:asciiTheme="minorHAnsi" w:hAnsiTheme="minorHAnsi" w:cstheme="minorHAnsi"/>
          <w:b/>
          <w:sz w:val="22"/>
          <w:szCs w:val="22"/>
        </w:rPr>
        <w:t>Finance expense:</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jc w:val="both"/>
        <w:rPr>
          <w:rFonts w:asciiTheme="minorHAnsi" w:hAnsiTheme="minorHAnsi" w:cstheme="minorHAnsi"/>
          <w:sz w:val="22"/>
          <w:szCs w:val="22"/>
        </w:rPr>
      </w:pPr>
      <w:r>
        <w:rPr>
          <w:rFonts w:asciiTheme="minorHAnsi" w:hAnsiTheme="minorHAnsi" w:cstheme="minorHAnsi"/>
          <w:sz w:val="22"/>
          <w:szCs w:val="22"/>
        </w:rPr>
        <w:t>Finance expense decreased</w:t>
      </w:r>
      <w:r w:rsidRPr="00677316">
        <w:rPr>
          <w:rFonts w:asciiTheme="minorHAnsi" w:hAnsiTheme="minorHAnsi" w:cstheme="minorHAnsi"/>
          <w:sz w:val="22"/>
          <w:szCs w:val="22"/>
        </w:rPr>
        <w:t xml:space="preserve"> by </w:t>
      </w:r>
      <w:r w:rsidRPr="007E29D6">
        <w:rPr>
          <w:rFonts w:asciiTheme="minorHAnsi" w:hAnsiTheme="minorHAnsi" w:cstheme="minorHAnsi"/>
          <w:b/>
          <w:sz w:val="22"/>
          <w:szCs w:val="22"/>
        </w:rPr>
        <w:t>5</w:t>
      </w:r>
      <w:r w:rsidRPr="00537EB2">
        <w:rPr>
          <w:rFonts w:asciiTheme="minorHAnsi" w:hAnsiTheme="minorHAnsi" w:cstheme="minorHAnsi"/>
          <w:b/>
          <w:sz w:val="22"/>
          <w:szCs w:val="22"/>
        </w:rPr>
        <w:t>%</w:t>
      </w:r>
      <w:r w:rsidRPr="00677316">
        <w:rPr>
          <w:rFonts w:asciiTheme="minorHAnsi" w:hAnsiTheme="minorHAnsi" w:cstheme="minorHAnsi"/>
          <w:b/>
          <w:sz w:val="22"/>
          <w:szCs w:val="22"/>
        </w:rPr>
        <w:t xml:space="preserve"> to €</w:t>
      </w:r>
      <w:r>
        <w:rPr>
          <w:rFonts w:asciiTheme="minorHAnsi" w:hAnsiTheme="minorHAnsi" w:cstheme="minorHAnsi"/>
          <w:b/>
          <w:sz w:val="22"/>
          <w:szCs w:val="22"/>
        </w:rPr>
        <w:t xml:space="preserve">67.2M </w:t>
      </w:r>
      <w:r>
        <w:rPr>
          <w:rFonts w:asciiTheme="minorHAnsi" w:hAnsiTheme="minorHAnsi" w:cstheme="minorHAnsi"/>
          <w:sz w:val="22"/>
          <w:szCs w:val="22"/>
        </w:rPr>
        <w:t>primarily due to lower interest rates.</w:t>
      </w:r>
    </w:p>
    <w:p w:rsidR="007357F8" w:rsidRPr="00677316" w:rsidRDefault="007357F8" w:rsidP="007357F8">
      <w:pPr>
        <w:jc w:val="both"/>
        <w:rPr>
          <w:rFonts w:asciiTheme="minorHAnsi" w:hAnsiTheme="minorHAnsi" w:cstheme="minorHAnsi"/>
          <w:sz w:val="22"/>
          <w:szCs w:val="22"/>
        </w:rPr>
      </w:pPr>
    </w:p>
    <w:p w:rsidR="007357F8" w:rsidRPr="00677316" w:rsidRDefault="007357F8" w:rsidP="007357F8">
      <w:pPr>
        <w:jc w:val="both"/>
        <w:rPr>
          <w:rFonts w:asciiTheme="minorHAnsi" w:hAnsiTheme="minorHAnsi" w:cstheme="minorHAnsi"/>
          <w:b/>
          <w:sz w:val="22"/>
          <w:szCs w:val="22"/>
        </w:rPr>
      </w:pPr>
      <w:r w:rsidRPr="00677316">
        <w:rPr>
          <w:rFonts w:asciiTheme="minorHAnsi" w:hAnsiTheme="minorHAnsi" w:cstheme="minorHAnsi"/>
          <w:b/>
          <w:sz w:val="22"/>
          <w:szCs w:val="22"/>
        </w:rPr>
        <w:t>Finance income</w:t>
      </w:r>
      <w:r>
        <w:rPr>
          <w:rFonts w:asciiTheme="minorHAnsi" w:hAnsiTheme="minorHAnsi" w:cstheme="minorHAnsi"/>
          <w:b/>
          <w:sz w:val="22"/>
          <w:szCs w:val="22"/>
        </w:rPr>
        <w:t>:</w:t>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r>
      <w:r w:rsidRPr="00677316">
        <w:rPr>
          <w:rFonts w:asciiTheme="minorHAnsi" w:hAnsiTheme="minorHAnsi" w:cstheme="minorHAnsi"/>
          <w:b/>
          <w:sz w:val="22"/>
          <w:szCs w:val="22"/>
        </w:rPr>
        <w:tab/>
        <w:t xml:space="preserve">         </w:t>
      </w:r>
    </w:p>
    <w:p w:rsidR="007357F8" w:rsidRDefault="007357F8" w:rsidP="007357F8">
      <w:pPr>
        <w:spacing w:line="300" w:lineRule="exact"/>
        <w:jc w:val="both"/>
        <w:rPr>
          <w:rFonts w:asciiTheme="minorHAnsi" w:hAnsiTheme="minorHAnsi" w:cstheme="minorHAnsi"/>
          <w:sz w:val="22"/>
          <w:szCs w:val="22"/>
        </w:rPr>
      </w:pPr>
      <w:r>
        <w:rPr>
          <w:rFonts w:asciiTheme="minorHAnsi" w:hAnsiTheme="minorHAnsi" w:cstheme="minorHAnsi"/>
          <w:sz w:val="22"/>
          <w:szCs w:val="22"/>
        </w:rPr>
        <w:t xml:space="preserve">Finance income fell by </w:t>
      </w:r>
      <w:r w:rsidRPr="006960F3">
        <w:rPr>
          <w:rFonts w:asciiTheme="minorHAnsi" w:hAnsiTheme="minorHAnsi" w:cstheme="minorHAnsi"/>
          <w:b/>
          <w:sz w:val="22"/>
          <w:szCs w:val="22"/>
        </w:rPr>
        <w:t>€</w:t>
      </w:r>
      <w:r>
        <w:rPr>
          <w:rFonts w:asciiTheme="minorHAnsi" w:hAnsiTheme="minorHAnsi" w:cstheme="minorHAnsi"/>
          <w:b/>
          <w:sz w:val="22"/>
          <w:szCs w:val="22"/>
        </w:rPr>
        <w:t>13</w:t>
      </w:r>
      <w:r w:rsidRPr="006960F3">
        <w:rPr>
          <w:rFonts w:asciiTheme="minorHAnsi" w:hAnsiTheme="minorHAnsi" w:cstheme="minorHAnsi"/>
          <w:b/>
          <w:sz w:val="22"/>
          <w:szCs w:val="22"/>
        </w:rPr>
        <w:t>.</w:t>
      </w:r>
      <w:r>
        <w:rPr>
          <w:rFonts w:asciiTheme="minorHAnsi" w:hAnsiTheme="minorHAnsi" w:cstheme="minorHAnsi"/>
          <w:b/>
          <w:sz w:val="22"/>
          <w:szCs w:val="22"/>
        </w:rPr>
        <w:t>7</w:t>
      </w:r>
      <w:r w:rsidRPr="006960F3">
        <w:rPr>
          <w:rFonts w:asciiTheme="minorHAnsi" w:hAnsiTheme="minorHAnsi" w:cstheme="minorHAnsi"/>
          <w:b/>
          <w:sz w:val="22"/>
          <w:szCs w:val="22"/>
        </w:rPr>
        <w:t>M</w:t>
      </w:r>
      <w:r>
        <w:rPr>
          <w:rFonts w:asciiTheme="minorHAnsi" w:hAnsiTheme="minorHAnsi" w:cstheme="minorHAnsi"/>
          <w:b/>
          <w:sz w:val="22"/>
          <w:szCs w:val="22"/>
        </w:rPr>
        <w:t xml:space="preserve"> </w:t>
      </w:r>
      <w:r>
        <w:rPr>
          <w:rFonts w:asciiTheme="minorHAnsi" w:hAnsiTheme="minorHAnsi" w:cstheme="minorHAnsi"/>
          <w:sz w:val="22"/>
          <w:szCs w:val="22"/>
        </w:rPr>
        <w:t>due to the absence of the Aer Lingus dividend this year (€8M in FY16), significantly lower deposit interest rates and lower average cash balances throughout the year.</w:t>
      </w:r>
    </w:p>
    <w:p w:rsidR="007357F8" w:rsidRDefault="007357F8" w:rsidP="007357F8">
      <w:pPr>
        <w:spacing w:line="300" w:lineRule="exact"/>
        <w:jc w:val="both"/>
        <w:rPr>
          <w:rFonts w:asciiTheme="minorHAnsi" w:hAnsiTheme="minorHAnsi" w:cstheme="minorHAnsi"/>
          <w:sz w:val="22"/>
          <w:szCs w:val="22"/>
        </w:rPr>
      </w:pPr>
    </w:p>
    <w:p w:rsidR="007357F8" w:rsidRPr="00E2739B" w:rsidRDefault="007357F8" w:rsidP="007357F8">
      <w:pPr>
        <w:jc w:val="both"/>
        <w:rPr>
          <w:rFonts w:asciiTheme="minorHAnsi" w:hAnsiTheme="minorHAnsi" w:cstheme="minorHAnsi"/>
          <w:b/>
          <w:sz w:val="22"/>
          <w:szCs w:val="22"/>
        </w:rPr>
      </w:pPr>
      <w:r w:rsidRPr="009F1087">
        <w:rPr>
          <w:rFonts w:asciiTheme="minorHAnsi" w:hAnsiTheme="minorHAnsi" w:cstheme="minorHAnsi"/>
          <w:b/>
          <w:sz w:val="22"/>
          <w:szCs w:val="22"/>
        </w:rPr>
        <w:t>Balance sheet:</w:t>
      </w:r>
    </w:p>
    <w:p w:rsidR="007357F8" w:rsidRPr="00E2739B" w:rsidRDefault="007357F8" w:rsidP="007357F8">
      <w:pPr>
        <w:jc w:val="both"/>
        <w:rPr>
          <w:rFonts w:asciiTheme="minorHAnsi" w:hAnsiTheme="minorHAnsi" w:cstheme="minorHAnsi"/>
          <w:sz w:val="22"/>
          <w:szCs w:val="22"/>
        </w:rPr>
      </w:pPr>
      <w:r w:rsidRPr="00E2739B">
        <w:rPr>
          <w:rFonts w:asciiTheme="minorHAnsi" w:hAnsiTheme="minorHAnsi" w:cstheme="minorHAnsi"/>
          <w:sz w:val="22"/>
          <w:szCs w:val="22"/>
        </w:rPr>
        <w:t>Gross cash decreased by €</w:t>
      </w:r>
      <w:r>
        <w:rPr>
          <w:rFonts w:asciiTheme="minorHAnsi" w:hAnsiTheme="minorHAnsi" w:cstheme="minorHAnsi"/>
          <w:sz w:val="22"/>
          <w:szCs w:val="22"/>
        </w:rPr>
        <w:t>194</w:t>
      </w:r>
      <w:r w:rsidRPr="00E2739B">
        <w:rPr>
          <w:rFonts w:asciiTheme="minorHAnsi" w:hAnsiTheme="minorHAnsi" w:cstheme="minorHAnsi"/>
          <w:sz w:val="22"/>
          <w:szCs w:val="22"/>
        </w:rPr>
        <w:t>.</w:t>
      </w:r>
      <w:r>
        <w:rPr>
          <w:rFonts w:asciiTheme="minorHAnsi" w:hAnsiTheme="minorHAnsi" w:cstheme="minorHAnsi"/>
          <w:sz w:val="22"/>
          <w:szCs w:val="22"/>
        </w:rPr>
        <w:t>2</w:t>
      </w:r>
      <w:r w:rsidRPr="00E2739B">
        <w:rPr>
          <w:rFonts w:asciiTheme="minorHAnsi" w:hAnsiTheme="minorHAnsi" w:cstheme="minorHAnsi"/>
          <w:sz w:val="22"/>
          <w:szCs w:val="22"/>
        </w:rPr>
        <w:t>M to €</w:t>
      </w:r>
      <w:proofErr w:type="gramStart"/>
      <w:r>
        <w:rPr>
          <w:rFonts w:asciiTheme="minorHAnsi" w:hAnsiTheme="minorHAnsi" w:cstheme="minorHAnsi"/>
          <w:sz w:val="22"/>
          <w:szCs w:val="22"/>
        </w:rPr>
        <w:t>4</w:t>
      </w:r>
      <w:r w:rsidRPr="00E2739B">
        <w:rPr>
          <w:rFonts w:asciiTheme="minorHAnsi" w:hAnsiTheme="minorHAnsi" w:cstheme="minorHAnsi"/>
          <w:sz w:val="22"/>
          <w:szCs w:val="22"/>
        </w:rPr>
        <w:t>,</w:t>
      </w:r>
      <w:r>
        <w:rPr>
          <w:rFonts w:asciiTheme="minorHAnsi" w:hAnsiTheme="minorHAnsi" w:cstheme="minorHAnsi"/>
          <w:sz w:val="22"/>
          <w:szCs w:val="22"/>
        </w:rPr>
        <w:t>140</w:t>
      </w:r>
      <w:r w:rsidRPr="00E2739B">
        <w:rPr>
          <w:rFonts w:asciiTheme="minorHAnsi" w:hAnsiTheme="minorHAnsi" w:cstheme="minorHAnsi"/>
          <w:sz w:val="22"/>
          <w:szCs w:val="22"/>
        </w:rPr>
        <w:t>.</w:t>
      </w:r>
      <w:r>
        <w:rPr>
          <w:rFonts w:asciiTheme="minorHAnsi" w:hAnsiTheme="minorHAnsi" w:cstheme="minorHAnsi"/>
          <w:sz w:val="22"/>
          <w:szCs w:val="22"/>
        </w:rPr>
        <w:t>3</w:t>
      </w:r>
      <w:r w:rsidRPr="00E2739B">
        <w:rPr>
          <w:rFonts w:asciiTheme="minorHAnsi" w:hAnsiTheme="minorHAnsi" w:cstheme="minorHAnsi"/>
          <w:sz w:val="22"/>
          <w:szCs w:val="22"/>
        </w:rPr>
        <w:t>M</w:t>
      </w:r>
      <w:proofErr w:type="gramEnd"/>
      <w:r w:rsidRPr="00E2739B">
        <w:rPr>
          <w:rFonts w:asciiTheme="minorHAnsi" w:hAnsiTheme="minorHAnsi" w:cstheme="minorHAnsi"/>
          <w:sz w:val="22"/>
          <w:szCs w:val="22"/>
        </w:rPr>
        <w:t xml:space="preserve"> since March</w:t>
      </w:r>
      <w:r>
        <w:rPr>
          <w:rFonts w:asciiTheme="minorHAnsi" w:hAnsiTheme="minorHAnsi" w:cstheme="minorHAnsi"/>
          <w:sz w:val="22"/>
          <w:szCs w:val="22"/>
        </w:rPr>
        <w:t xml:space="preserve"> 31,</w:t>
      </w:r>
      <w:r w:rsidRPr="00E2739B">
        <w:rPr>
          <w:rFonts w:asciiTheme="minorHAnsi" w:hAnsiTheme="minorHAnsi" w:cstheme="minorHAnsi"/>
          <w:sz w:val="22"/>
          <w:szCs w:val="22"/>
        </w:rPr>
        <w:t xml:space="preserve"> 2016. </w:t>
      </w:r>
    </w:p>
    <w:p w:rsidR="007357F8" w:rsidRDefault="007357F8" w:rsidP="007357F8">
      <w:pPr>
        <w:jc w:val="both"/>
        <w:rPr>
          <w:rFonts w:asciiTheme="minorHAnsi" w:hAnsiTheme="minorHAnsi" w:cstheme="minorHAnsi"/>
          <w:sz w:val="22"/>
          <w:szCs w:val="22"/>
        </w:rPr>
      </w:pPr>
      <w:r w:rsidRPr="00E2739B">
        <w:rPr>
          <w:rFonts w:asciiTheme="minorHAnsi" w:hAnsiTheme="minorHAnsi" w:cstheme="minorHAnsi"/>
          <w:sz w:val="22"/>
          <w:szCs w:val="22"/>
        </w:rPr>
        <w:t xml:space="preserve">Gross debt </w:t>
      </w:r>
      <w:r>
        <w:rPr>
          <w:rFonts w:asciiTheme="minorHAnsi" w:hAnsiTheme="minorHAnsi" w:cstheme="minorHAnsi"/>
          <w:sz w:val="22"/>
          <w:szCs w:val="22"/>
        </w:rPr>
        <w:t>rose</w:t>
      </w:r>
      <w:r w:rsidRPr="00E2739B">
        <w:rPr>
          <w:rFonts w:asciiTheme="minorHAnsi" w:hAnsiTheme="minorHAnsi" w:cstheme="minorHAnsi"/>
          <w:sz w:val="22"/>
          <w:szCs w:val="22"/>
        </w:rPr>
        <w:t xml:space="preserve"> by €</w:t>
      </w:r>
      <w:r>
        <w:rPr>
          <w:rFonts w:asciiTheme="minorHAnsi" w:hAnsiTheme="minorHAnsi" w:cstheme="minorHAnsi"/>
          <w:sz w:val="22"/>
          <w:szCs w:val="22"/>
        </w:rPr>
        <w:t>361</w:t>
      </w:r>
      <w:r w:rsidRPr="00E2739B">
        <w:rPr>
          <w:rFonts w:asciiTheme="minorHAnsi" w:hAnsiTheme="minorHAnsi" w:cstheme="minorHAnsi"/>
          <w:sz w:val="22"/>
          <w:szCs w:val="22"/>
        </w:rPr>
        <w:t>.</w:t>
      </w:r>
      <w:r>
        <w:rPr>
          <w:rFonts w:asciiTheme="minorHAnsi" w:hAnsiTheme="minorHAnsi" w:cstheme="minorHAnsi"/>
          <w:sz w:val="22"/>
          <w:szCs w:val="22"/>
        </w:rPr>
        <w:t>5</w:t>
      </w:r>
      <w:r w:rsidRPr="00E2739B">
        <w:rPr>
          <w:rFonts w:asciiTheme="minorHAnsi" w:hAnsiTheme="minorHAnsi" w:cstheme="minorHAnsi"/>
          <w:sz w:val="22"/>
          <w:szCs w:val="22"/>
        </w:rPr>
        <w:t>M to €</w:t>
      </w:r>
      <w:r>
        <w:rPr>
          <w:rFonts w:asciiTheme="minorHAnsi" w:hAnsiTheme="minorHAnsi" w:cstheme="minorHAnsi"/>
          <w:sz w:val="22"/>
          <w:szCs w:val="22"/>
        </w:rPr>
        <w:t>4</w:t>
      </w:r>
      <w:r w:rsidRPr="00E2739B">
        <w:rPr>
          <w:rFonts w:asciiTheme="minorHAnsi" w:hAnsiTheme="minorHAnsi" w:cstheme="minorHAnsi"/>
          <w:sz w:val="22"/>
          <w:szCs w:val="22"/>
        </w:rPr>
        <w:t>,</w:t>
      </w:r>
      <w:r>
        <w:rPr>
          <w:rFonts w:asciiTheme="minorHAnsi" w:hAnsiTheme="minorHAnsi" w:cstheme="minorHAnsi"/>
          <w:sz w:val="22"/>
          <w:szCs w:val="22"/>
        </w:rPr>
        <w:t>384</w:t>
      </w:r>
      <w:r w:rsidRPr="00E2739B">
        <w:rPr>
          <w:rFonts w:asciiTheme="minorHAnsi" w:hAnsiTheme="minorHAnsi" w:cstheme="minorHAnsi"/>
          <w:sz w:val="22"/>
          <w:szCs w:val="22"/>
        </w:rPr>
        <w:t>.</w:t>
      </w:r>
      <w:r>
        <w:rPr>
          <w:rFonts w:asciiTheme="minorHAnsi" w:hAnsiTheme="minorHAnsi" w:cstheme="minorHAnsi"/>
          <w:sz w:val="22"/>
          <w:szCs w:val="22"/>
        </w:rPr>
        <w:t>5</w:t>
      </w:r>
      <w:r w:rsidRPr="00E2739B">
        <w:rPr>
          <w:rFonts w:asciiTheme="minorHAnsi" w:hAnsiTheme="minorHAnsi" w:cstheme="minorHAnsi"/>
          <w:sz w:val="22"/>
          <w:szCs w:val="22"/>
        </w:rPr>
        <w:t xml:space="preserve">M at </w:t>
      </w:r>
      <w:r>
        <w:rPr>
          <w:rFonts w:asciiTheme="minorHAnsi" w:hAnsiTheme="minorHAnsi" w:cstheme="minorHAnsi"/>
          <w:sz w:val="22"/>
          <w:szCs w:val="22"/>
        </w:rPr>
        <w:t>period</w:t>
      </w:r>
      <w:r w:rsidRPr="00E2739B">
        <w:rPr>
          <w:rFonts w:asciiTheme="minorHAnsi" w:hAnsiTheme="minorHAnsi" w:cstheme="minorHAnsi"/>
          <w:sz w:val="22"/>
          <w:szCs w:val="22"/>
        </w:rPr>
        <w:t xml:space="preserve"> end</w:t>
      </w:r>
      <w:r>
        <w:rPr>
          <w:rFonts w:asciiTheme="minorHAnsi" w:hAnsiTheme="minorHAnsi" w:cstheme="minorHAnsi"/>
          <w:sz w:val="22"/>
          <w:szCs w:val="22"/>
        </w:rPr>
        <w:t xml:space="preserve">, reflective of a €750M Eurobond issuance, in February, offset by debt repayments. </w:t>
      </w:r>
    </w:p>
    <w:p w:rsidR="007357F8" w:rsidRPr="00E2739B" w:rsidRDefault="007357F8" w:rsidP="007357F8">
      <w:pPr>
        <w:jc w:val="both"/>
        <w:rPr>
          <w:rFonts w:asciiTheme="minorHAnsi" w:hAnsiTheme="minorHAnsi" w:cstheme="minorHAnsi"/>
          <w:sz w:val="22"/>
          <w:szCs w:val="22"/>
        </w:rPr>
      </w:pPr>
      <w:r w:rsidRPr="00E2739B">
        <w:rPr>
          <w:rFonts w:asciiTheme="minorHAnsi" w:hAnsiTheme="minorHAnsi" w:cstheme="minorHAnsi"/>
          <w:sz w:val="22"/>
          <w:szCs w:val="22"/>
        </w:rPr>
        <w:t>€</w:t>
      </w:r>
      <w:r>
        <w:rPr>
          <w:rFonts w:asciiTheme="minorHAnsi" w:hAnsiTheme="minorHAnsi" w:cstheme="minorHAnsi"/>
          <w:sz w:val="22"/>
          <w:szCs w:val="22"/>
        </w:rPr>
        <w:t>1,927</w:t>
      </w:r>
      <w:r w:rsidRPr="00E2739B">
        <w:rPr>
          <w:rFonts w:asciiTheme="minorHAnsi" w:hAnsiTheme="minorHAnsi" w:cstheme="minorHAnsi"/>
          <w:sz w:val="22"/>
          <w:szCs w:val="22"/>
        </w:rPr>
        <w:t>.</w:t>
      </w:r>
      <w:r>
        <w:rPr>
          <w:rFonts w:asciiTheme="minorHAnsi" w:hAnsiTheme="minorHAnsi" w:cstheme="minorHAnsi"/>
          <w:sz w:val="22"/>
          <w:szCs w:val="22"/>
        </w:rPr>
        <w:t>2</w:t>
      </w:r>
      <w:r w:rsidRPr="00E2739B">
        <w:rPr>
          <w:rFonts w:asciiTheme="minorHAnsi" w:hAnsiTheme="minorHAnsi" w:cstheme="minorHAnsi"/>
          <w:sz w:val="22"/>
          <w:szCs w:val="22"/>
        </w:rPr>
        <w:t>M net cash flow was generated by operating activities.</w:t>
      </w:r>
      <w:r>
        <w:rPr>
          <w:rFonts w:asciiTheme="minorHAnsi" w:hAnsiTheme="minorHAnsi" w:cstheme="minorHAnsi"/>
          <w:sz w:val="22"/>
          <w:szCs w:val="22"/>
        </w:rPr>
        <w:t xml:space="preserve">  N</w:t>
      </w:r>
      <w:r w:rsidRPr="00E2739B">
        <w:rPr>
          <w:rFonts w:asciiTheme="minorHAnsi" w:hAnsiTheme="minorHAnsi" w:cstheme="minorHAnsi"/>
          <w:sz w:val="22"/>
          <w:szCs w:val="22"/>
        </w:rPr>
        <w:t xml:space="preserve">et capital expenditure </w:t>
      </w:r>
      <w:r>
        <w:rPr>
          <w:rFonts w:asciiTheme="minorHAnsi" w:hAnsiTheme="minorHAnsi" w:cstheme="minorHAnsi"/>
          <w:sz w:val="22"/>
          <w:szCs w:val="22"/>
        </w:rPr>
        <w:t>was</w:t>
      </w:r>
      <w:r w:rsidRPr="00E2739B">
        <w:rPr>
          <w:rFonts w:asciiTheme="minorHAnsi" w:hAnsiTheme="minorHAnsi" w:cstheme="minorHAnsi"/>
          <w:sz w:val="22"/>
          <w:szCs w:val="22"/>
        </w:rPr>
        <w:t xml:space="preserve"> €</w:t>
      </w:r>
      <w:r>
        <w:rPr>
          <w:rFonts w:asciiTheme="minorHAnsi" w:hAnsiTheme="minorHAnsi" w:cstheme="minorHAnsi"/>
          <w:sz w:val="22"/>
          <w:szCs w:val="22"/>
        </w:rPr>
        <w:t>1,449</w:t>
      </w:r>
      <w:r w:rsidRPr="00E2739B">
        <w:rPr>
          <w:rFonts w:asciiTheme="minorHAnsi" w:hAnsiTheme="minorHAnsi" w:cstheme="minorHAnsi"/>
          <w:sz w:val="22"/>
          <w:szCs w:val="22"/>
        </w:rPr>
        <w:t>.</w:t>
      </w:r>
      <w:r>
        <w:rPr>
          <w:rFonts w:asciiTheme="minorHAnsi" w:hAnsiTheme="minorHAnsi" w:cstheme="minorHAnsi"/>
          <w:sz w:val="22"/>
          <w:szCs w:val="22"/>
        </w:rPr>
        <w:t>8</w:t>
      </w:r>
      <w:r w:rsidRPr="00E2739B">
        <w:rPr>
          <w:rFonts w:asciiTheme="minorHAnsi" w:hAnsiTheme="minorHAnsi" w:cstheme="minorHAnsi"/>
          <w:sz w:val="22"/>
          <w:szCs w:val="22"/>
        </w:rPr>
        <w:t xml:space="preserve">M, shareholder </w:t>
      </w:r>
      <w:r>
        <w:rPr>
          <w:rFonts w:asciiTheme="minorHAnsi" w:hAnsiTheme="minorHAnsi" w:cstheme="minorHAnsi"/>
          <w:sz w:val="22"/>
          <w:szCs w:val="22"/>
        </w:rPr>
        <w:t>returns</w:t>
      </w:r>
      <w:r w:rsidRPr="00E2739B">
        <w:rPr>
          <w:rFonts w:asciiTheme="minorHAnsi" w:hAnsiTheme="minorHAnsi" w:cstheme="minorHAnsi"/>
          <w:sz w:val="22"/>
          <w:szCs w:val="22"/>
        </w:rPr>
        <w:t xml:space="preserve"> and debt repayments</w:t>
      </w:r>
      <w:r>
        <w:rPr>
          <w:rFonts w:asciiTheme="minorHAnsi" w:hAnsiTheme="minorHAnsi" w:cstheme="minorHAnsi"/>
          <w:sz w:val="22"/>
          <w:szCs w:val="22"/>
        </w:rPr>
        <w:t xml:space="preserve"> amounted to €1,017.9M and €447.1M respectively</w:t>
      </w:r>
      <w:r w:rsidRPr="00E2739B">
        <w:rPr>
          <w:rFonts w:asciiTheme="minorHAnsi" w:hAnsiTheme="minorHAnsi" w:cstheme="minorHAnsi"/>
          <w:sz w:val="22"/>
          <w:szCs w:val="22"/>
        </w:rPr>
        <w:t xml:space="preserve">.  </w:t>
      </w:r>
    </w:p>
    <w:p w:rsidR="007357F8" w:rsidRPr="00E2739B" w:rsidRDefault="007357F8" w:rsidP="007357F8">
      <w:pPr>
        <w:jc w:val="both"/>
        <w:rPr>
          <w:rFonts w:asciiTheme="minorHAnsi" w:hAnsiTheme="minorHAnsi" w:cstheme="minorHAnsi"/>
          <w:sz w:val="22"/>
          <w:szCs w:val="22"/>
        </w:rPr>
      </w:pPr>
      <w:r w:rsidRPr="00E2739B">
        <w:rPr>
          <w:rFonts w:asciiTheme="minorHAnsi" w:hAnsiTheme="minorHAnsi" w:cstheme="minorHAnsi"/>
          <w:sz w:val="22"/>
          <w:szCs w:val="22"/>
        </w:rPr>
        <w:t xml:space="preserve">Net </w:t>
      </w:r>
      <w:r>
        <w:rPr>
          <w:rFonts w:asciiTheme="minorHAnsi" w:hAnsiTheme="minorHAnsi" w:cstheme="minorHAnsi"/>
          <w:sz w:val="22"/>
          <w:szCs w:val="22"/>
        </w:rPr>
        <w:t>debt</w:t>
      </w:r>
      <w:r w:rsidRPr="00E2739B">
        <w:rPr>
          <w:rFonts w:asciiTheme="minorHAnsi" w:hAnsiTheme="minorHAnsi" w:cstheme="minorHAnsi"/>
          <w:sz w:val="22"/>
          <w:szCs w:val="22"/>
        </w:rPr>
        <w:t xml:space="preserve"> was €</w:t>
      </w:r>
      <w:r>
        <w:rPr>
          <w:rFonts w:asciiTheme="minorHAnsi" w:hAnsiTheme="minorHAnsi" w:cstheme="minorHAnsi"/>
          <w:sz w:val="22"/>
          <w:szCs w:val="22"/>
        </w:rPr>
        <w:t>244</w:t>
      </w:r>
      <w:r w:rsidRPr="00E2739B">
        <w:rPr>
          <w:rFonts w:asciiTheme="minorHAnsi" w:hAnsiTheme="minorHAnsi" w:cstheme="minorHAnsi"/>
          <w:sz w:val="22"/>
          <w:szCs w:val="22"/>
        </w:rPr>
        <w:t>.</w:t>
      </w:r>
      <w:r>
        <w:rPr>
          <w:rFonts w:asciiTheme="minorHAnsi" w:hAnsiTheme="minorHAnsi" w:cstheme="minorHAnsi"/>
          <w:sz w:val="22"/>
          <w:szCs w:val="22"/>
        </w:rPr>
        <w:t>2</w:t>
      </w:r>
      <w:r w:rsidRPr="00E2739B">
        <w:rPr>
          <w:rFonts w:asciiTheme="minorHAnsi" w:hAnsiTheme="minorHAnsi" w:cstheme="minorHAnsi"/>
          <w:sz w:val="22"/>
          <w:szCs w:val="22"/>
        </w:rPr>
        <w:t xml:space="preserve">M at </w:t>
      </w:r>
      <w:r>
        <w:rPr>
          <w:rFonts w:asciiTheme="minorHAnsi" w:hAnsiTheme="minorHAnsi" w:cstheme="minorHAnsi"/>
          <w:sz w:val="22"/>
          <w:szCs w:val="22"/>
        </w:rPr>
        <w:t>period</w:t>
      </w:r>
      <w:r w:rsidRPr="00E2739B">
        <w:rPr>
          <w:rFonts w:asciiTheme="minorHAnsi" w:hAnsiTheme="minorHAnsi" w:cstheme="minorHAnsi"/>
          <w:sz w:val="22"/>
          <w:szCs w:val="22"/>
        </w:rPr>
        <w:t xml:space="preserve"> end.</w:t>
      </w:r>
      <w:r>
        <w:rPr>
          <w:rFonts w:asciiTheme="minorHAnsi" w:hAnsiTheme="minorHAnsi" w:cstheme="minorHAnsi"/>
          <w:sz w:val="22"/>
          <w:szCs w:val="22"/>
        </w:rPr>
        <w:t xml:space="preserve"> </w:t>
      </w:r>
      <w:r w:rsidRPr="00E2739B">
        <w:rPr>
          <w:rFonts w:asciiTheme="minorHAnsi" w:hAnsiTheme="minorHAnsi" w:cstheme="minorHAnsi"/>
          <w:sz w:val="22"/>
          <w:szCs w:val="22"/>
        </w:rPr>
        <w:t xml:space="preserve"> (March 31, 2016: </w:t>
      </w:r>
      <w:r>
        <w:rPr>
          <w:rFonts w:asciiTheme="minorHAnsi" w:hAnsiTheme="minorHAnsi" w:cstheme="minorHAnsi"/>
          <w:sz w:val="22"/>
          <w:szCs w:val="22"/>
        </w:rPr>
        <w:t xml:space="preserve">Net cash </w:t>
      </w:r>
      <w:r w:rsidRPr="00E2739B">
        <w:rPr>
          <w:rFonts w:asciiTheme="minorHAnsi" w:hAnsiTheme="minorHAnsi" w:cstheme="minorHAnsi"/>
          <w:sz w:val="22"/>
          <w:szCs w:val="22"/>
        </w:rPr>
        <w:t>€311.5M).</w:t>
      </w:r>
    </w:p>
    <w:p w:rsidR="007357F8" w:rsidRPr="00A512DF" w:rsidRDefault="007357F8" w:rsidP="007357F8">
      <w:pPr>
        <w:jc w:val="both"/>
        <w:rPr>
          <w:rFonts w:asciiTheme="minorHAnsi" w:hAnsiTheme="minorHAnsi" w:cstheme="minorHAnsi"/>
          <w:sz w:val="22"/>
          <w:szCs w:val="22"/>
          <w:highlight w:val="yellow"/>
        </w:rPr>
      </w:pPr>
    </w:p>
    <w:p w:rsidR="007357F8" w:rsidRPr="00E262B0" w:rsidRDefault="007357F8" w:rsidP="007357F8">
      <w:pPr>
        <w:jc w:val="both"/>
        <w:rPr>
          <w:rFonts w:asciiTheme="minorHAnsi" w:hAnsiTheme="minorHAnsi" w:cstheme="minorHAnsi"/>
          <w:b/>
          <w:sz w:val="22"/>
          <w:szCs w:val="22"/>
        </w:rPr>
      </w:pPr>
      <w:r w:rsidRPr="009F1087">
        <w:rPr>
          <w:rFonts w:asciiTheme="minorHAnsi" w:hAnsiTheme="minorHAnsi" w:cstheme="minorHAnsi"/>
          <w:b/>
          <w:sz w:val="22"/>
          <w:szCs w:val="22"/>
        </w:rPr>
        <w:t>Shareholders’ equity:</w:t>
      </w:r>
      <w:r w:rsidRPr="00E262B0">
        <w:rPr>
          <w:rFonts w:asciiTheme="minorHAnsi" w:hAnsiTheme="minorHAnsi" w:cstheme="minorHAnsi"/>
          <w:b/>
          <w:sz w:val="22"/>
          <w:szCs w:val="22"/>
        </w:rPr>
        <w:tab/>
      </w:r>
      <w:r w:rsidRPr="00E262B0">
        <w:rPr>
          <w:rFonts w:asciiTheme="minorHAnsi" w:hAnsiTheme="minorHAnsi" w:cstheme="minorHAnsi"/>
          <w:b/>
          <w:sz w:val="22"/>
          <w:szCs w:val="22"/>
        </w:rPr>
        <w:tab/>
      </w:r>
      <w:r w:rsidRPr="00E262B0">
        <w:rPr>
          <w:rFonts w:asciiTheme="minorHAnsi" w:hAnsiTheme="minorHAnsi" w:cstheme="minorHAnsi"/>
          <w:b/>
          <w:sz w:val="22"/>
          <w:szCs w:val="22"/>
        </w:rPr>
        <w:tab/>
      </w:r>
      <w:r w:rsidRPr="00E262B0">
        <w:rPr>
          <w:rFonts w:asciiTheme="minorHAnsi" w:hAnsiTheme="minorHAnsi" w:cstheme="minorHAnsi"/>
          <w:b/>
          <w:sz w:val="22"/>
          <w:szCs w:val="22"/>
        </w:rPr>
        <w:tab/>
      </w:r>
      <w:r w:rsidRPr="00E262B0">
        <w:rPr>
          <w:rFonts w:asciiTheme="minorHAnsi" w:hAnsiTheme="minorHAnsi" w:cstheme="minorHAnsi"/>
          <w:b/>
          <w:sz w:val="22"/>
          <w:szCs w:val="22"/>
        </w:rPr>
        <w:tab/>
      </w:r>
      <w:r w:rsidRPr="00E262B0">
        <w:rPr>
          <w:rFonts w:asciiTheme="minorHAnsi" w:hAnsiTheme="minorHAnsi" w:cstheme="minorHAnsi"/>
          <w:b/>
          <w:sz w:val="22"/>
          <w:szCs w:val="22"/>
        </w:rPr>
        <w:tab/>
        <w:t xml:space="preserve">    </w:t>
      </w:r>
    </w:p>
    <w:p w:rsidR="007357F8" w:rsidRPr="00677316" w:rsidRDefault="007357F8" w:rsidP="007357F8">
      <w:pPr>
        <w:jc w:val="both"/>
        <w:rPr>
          <w:rFonts w:asciiTheme="minorHAnsi" w:hAnsiTheme="minorHAnsi" w:cstheme="minorHAnsi"/>
          <w:sz w:val="22"/>
          <w:szCs w:val="22"/>
        </w:rPr>
      </w:pPr>
      <w:r w:rsidRPr="00E262B0">
        <w:rPr>
          <w:rFonts w:asciiTheme="minorHAnsi" w:hAnsiTheme="minorHAnsi" w:cstheme="minorHAnsi"/>
          <w:sz w:val="22"/>
          <w:szCs w:val="22"/>
        </w:rPr>
        <w:t xml:space="preserve">Shareholders’ equity </w:t>
      </w:r>
      <w:r>
        <w:rPr>
          <w:rFonts w:asciiTheme="minorHAnsi" w:hAnsiTheme="minorHAnsi" w:cstheme="minorHAnsi"/>
          <w:sz w:val="22"/>
          <w:szCs w:val="22"/>
        </w:rPr>
        <w:t>increased</w:t>
      </w:r>
      <w:r w:rsidRPr="00E262B0">
        <w:rPr>
          <w:rFonts w:asciiTheme="minorHAnsi" w:hAnsiTheme="minorHAnsi" w:cstheme="minorHAnsi"/>
          <w:sz w:val="22"/>
          <w:szCs w:val="22"/>
        </w:rPr>
        <w:t xml:space="preserve"> by €</w:t>
      </w:r>
      <w:r>
        <w:rPr>
          <w:rFonts w:asciiTheme="minorHAnsi" w:hAnsiTheme="minorHAnsi" w:cstheme="minorHAnsi"/>
          <w:sz w:val="22"/>
          <w:szCs w:val="22"/>
        </w:rPr>
        <w:t>826</w:t>
      </w:r>
      <w:r w:rsidRPr="00E262B0">
        <w:rPr>
          <w:rFonts w:asciiTheme="minorHAnsi" w:hAnsiTheme="minorHAnsi" w:cstheme="minorHAnsi"/>
          <w:sz w:val="22"/>
          <w:szCs w:val="22"/>
        </w:rPr>
        <w:t>.</w:t>
      </w:r>
      <w:r>
        <w:rPr>
          <w:rFonts w:asciiTheme="minorHAnsi" w:hAnsiTheme="minorHAnsi" w:cstheme="minorHAnsi"/>
          <w:sz w:val="22"/>
          <w:szCs w:val="22"/>
        </w:rPr>
        <w:t>2</w:t>
      </w:r>
      <w:r w:rsidRPr="00E262B0">
        <w:rPr>
          <w:rFonts w:asciiTheme="minorHAnsi" w:hAnsiTheme="minorHAnsi" w:cstheme="minorHAnsi"/>
          <w:sz w:val="22"/>
          <w:szCs w:val="22"/>
        </w:rPr>
        <w:t>M to €</w:t>
      </w:r>
      <w:r>
        <w:rPr>
          <w:rFonts w:asciiTheme="minorHAnsi" w:hAnsiTheme="minorHAnsi" w:cstheme="minorHAnsi"/>
          <w:sz w:val="22"/>
          <w:szCs w:val="22"/>
        </w:rPr>
        <w:t>4</w:t>
      </w:r>
      <w:r w:rsidRPr="00E262B0">
        <w:rPr>
          <w:rFonts w:asciiTheme="minorHAnsi" w:hAnsiTheme="minorHAnsi" w:cstheme="minorHAnsi"/>
          <w:sz w:val="22"/>
          <w:szCs w:val="22"/>
        </w:rPr>
        <w:t>,</w:t>
      </w:r>
      <w:r>
        <w:rPr>
          <w:rFonts w:asciiTheme="minorHAnsi" w:hAnsiTheme="minorHAnsi" w:cstheme="minorHAnsi"/>
          <w:sz w:val="22"/>
          <w:szCs w:val="22"/>
        </w:rPr>
        <w:t>423</w:t>
      </w:r>
      <w:r w:rsidRPr="00E262B0">
        <w:rPr>
          <w:rFonts w:asciiTheme="minorHAnsi" w:hAnsiTheme="minorHAnsi" w:cstheme="minorHAnsi"/>
          <w:sz w:val="22"/>
          <w:szCs w:val="22"/>
        </w:rPr>
        <w:t>.</w:t>
      </w:r>
      <w:r>
        <w:rPr>
          <w:rFonts w:asciiTheme="minorHAnsi" w:hAnsiTheme="minorHAnsi" w:cstheme="minorHAnsi"/>
          <w:sz w:val="22"/>
          <w:szCs w:val="22"/>
        </w:rPr>
        <w:t>0</w:t>
      </w:r>
      <w:r w:rsidRPr="00E262B0">
        <w:rPr>
          <w:rFonts w:asciiTheme="minorHAnsi" w:hAnsiTheme="minorHAnsi" w:cstheme="minorHAnsi"/>
          <w:sz w:val="22"/>
          <w:szCs w:val="22"/>
        </w:rPr>
        <w:t xml:space="preserve">M in </w:t>
      </w:r>
      <w:r>
        <w:rPr>
          <w:rFonts w:asciiTheme="minorHAnsi" w:hAnsiTheme="minorHAnsi" w:cstheme="minorHAnsi"/>
          <w:sz w:val="22"/>
          <w:szCs w:val="22"/>
        </w:rPr>
        <w:t>the year</w:t>
      </w:r>
      <w:r w:rsidRPr="00E262B0">
        <w:rPr>
          <w:rFonts w:asciiTheme="minorHAnsi" w:hAnsiTheme="minorHAnsi" w:cstheme="minorHAnsi"/>
          <w:sz w:val="22"/>
          <w:szCs w:val="22"/>
        </w:rPr>
        <w:t xml:space="preserve"> primarily due to</w:t>
      </w:r>
      <w:r>
        <w:rPr>
          <w:rFonts w:asciiTheme="minorHAnsi" w:hAnsiTheme="minorHAnsi" w:cstheme="minorHAnsi"/>
          <w:sz w:val="22"/>
          <w:szCs w:val="22"/>
        </w:rPr>
        <w:t xml:space="preserve"> a net profit after tax of €1,315.9M and</w:t>
      </w:r>
      <w:r w:rsidRPr="00E262B0">
        <w:rPr>
          <w:rFonts w:asciiTheme="minorHAnsi" w:hAnsiTheme="minorHAnsi" w:cstheme="minorHAnsi"/>
          <w:sz w:val="22"/>
          <w:szCs w:val="22"/>
        </w:rPr>
        <w:t xml:space="preserve"> IFRS </w:t>
      </w:r>
      <w:r>
        <w:rPr>
          <w:rFonts w:asciiTheme="minorHAnsi" w:hAnsiTheme="minorHAnsi" w:cstheme="minorHAnsi"/>
          <w:sz w:val="22"/>
          <w:szCs w:val="22"/>
        </w:rPr>
        <w:t xml:space="preserve">hedge </w:t>
      </w:r>
      <w:r w:rsidRPr="00E262B0">
        <w:rPr>
          <w:rFonts w:asciiTheme="minorHAnsi" w:hAnsiTheme="minorHAnsi" w:cstheme="minorHAnsi"/>
          <w:sz w:val="22"/>
          <w:szCs w:val="22"/>
        </w:rPr>
        <w:t>accounting treatment for derivatives of €</w:t>
      </w:r>
      <w:r>
        <w:rPr>
          <w:rFonts w:asciiTheme="minorHAnsi" w:hAnsiTheme="minorHAnsi" w:cstheme="minorHAnsi"/>
          <w:sz w:val="22"/>
          <w:szCs w:val="22"/>
        </w:rPr>
        <w:t>522</w:t>
      </w:r>
      <w:r w:rsidRPr="00E262B0">
        <w:rPr>
          <w:rFonts w:asciiTheme="minorHAnsi" w:hAnsiTheme="minorHAnsi" w:cstheme="minorHAnsi"/>
          <w:sz w:val="22"/>
          <w:szCs w:val="22"/>
        </w:rPr>
        <w:t>.</w:t>
      </w:r>
      <w:r>
        <w:rPr>
          <w:rFonts w:asciiTheme="minorHAnsi" w:hAnsiTheme="minorHAnsi" w:cstheme="minorHAnsi"/>
          <w:sz w:val="22"/>
          <w:szCs w:val="22"/>
        </w:rPr>
        <w:t>5</w:t>
      </w:r>
      <w:r w:rsidRPr="00E262B0">
        <w:rPr>
          <w:rFonts w:asciiTheme="minorHAnsi" w:hAnsiTheme="minorHAnsi" w:cstheme="minorHAnsi"/>
          <w:sz w:val="22"/>
          <w:szCs w:val="22"/>
        </w:rPr>
        <w:t>M</w:t>
      </w:r>
      <w:r>
        <w:rPr>
          <w:rFonts w:asciiTheme="minorHAnsi" w:hAnsiTheme="minorHAnsi" w:cstheme="minorHAnsi"/>
          <w:sz w:val="22"/>
          <w:szCs w:val="22"/>
        </w:rPr>
        <w:t xml:space="preserve"> offset by </w:t>
      </w:r>
      <w:r w:rsidRPr="00E262B0">
        <w:rPr>
          <w:rFonts w:asciiTheme="minorHAnsi" w:hAnsiTheme="minorHAnsi" w:cstheme="minorHAnsi"/>
          <w:sz w:val="22"/>
          <w:szCs w:val="22"/>
        </w:rPr>
        <w:t>€</w:t>
      </w:r>
      <w:r>
        <w:rPr>
          <w:rFonts w:asciiTheme="minorHAnsi" w:hAnsiTheme="minorHAnsi" w:cstheme="minorHAnsi"/>
          <w:sz w:val="22"/>
          <w:szCs w:val="22"/>
        </w:rPr>
        <w:t>1,017.9</w:t>
      </w:r>
      <w:r w:rsidRPr="00E262B0">
        <w:rPr>
          <w:rFonts w:asciiTheme="minorHAnsi" w:hAnsiTheme="minorHAnsi" w:cstheme="minorHAnsi"/>
          <w:sz w:val="22"/>
          <w:szCs w:val="22"/>
        </w:rPr>
        <w:t xml:space="preserve">M of shareholder </w:t>
      </w:r>
      <w:r>
        <w:rPr>
          <w:rFonts w:asciiTheme="minorHAnsi" w:hAnsiTheme="minorHAnsi" w:cstheme="minorHAnsi"/>
          <w:sz w:val="22"/>
          <w:szCs w:val="22"/>
        </w:rPr>
        <w:t>returns</w:t>
      </w:r>
      <w:r w:rsidRPr="00E262B0">
        <w:rPr>
          <w:rFonts w:asciiTheme="minorHAnsi" w:hAnsiTheme="minorHAnsi" w:cstheme="minorHAnsi"/>
          <w:sz w:val="22"/>
          <w:szCs w:val="22"/>
        </w:rPr>
        <w:t>.</w:t>
      </w:r>
    </w:p>
    <w:p w:rsidR="007357F8" w:rsidRDefault="007357F8" w:rsidP="007357F8">
      <w:pPr>
        <w:rPr>
          <w:rFonts w:asciiTheme="minorHAnsi" w:hAnsiTheme="minorHAnsi" w:cstheme="minorHAnsi"/>
          <w:sz w:val="22"/>
          <w:szCs w:val="22"/>
        </w:rPr>
      </w:pPr>
    </w:p>
    <w:p w:rsidR="007357F8" w:rsidRDefault="007357F8" w:rsidP="007357F8">
      <w:pPr>
        <w:rPr>
          <w:rFonts w:asciiTheme="minorHAnsi" w:hAnsiTheme="minorHAnsi" w:cstheme="minorHAnsi"/>
          <w:sz w:val="22"/>
          <w:szCs w:val="22"/>
        </w:rPr>
      </w:pPr>
    </w:p>
    <w:p w:rsidR="007357F8" w:rsidRDefault="007357F8" w:rsidP="007357F8">
      <w:pPr>
        <w:pStyle w:val="CG-Title-Center-Bold"/>
        <w:keepNext w:val="0"/>
        <w:tabs>
          <w:tab w:val="left" w:pos="-600"/>
          <w:tab w:val="left" w:pos="6120"/>
          <w:tab w:val="left" w:pos="6360"/>
          <w:tab w:val="left" w:pos="7800"/>
        </w:tabs>
        <w:spacing w:after="0"/>
        <w:ind w:left="-601" w:right="-352"/>
        <w:rPr>
          <w:rFonts w:asciiTheme="minorHAnsi" w:hAnsiTheme="minorHAnsi" w:cstheme="minorHAnsi"/>
          <w:sz w:val="24"/>
          <w:szCs w:val="24"/>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Default="007357F8" w:rsidP="007357F8">
      <w:pPr>
        <w:rPr>
          <w:lang w:val="en-US"/>
        </w:rPr>
      </w:pPr>
    </w:p>
    <w:p w:rsidR="007357F8" w:rsidRPr="008801C6" w:rsidRDefault="007357F8" w:rsidP="007357F8">
      <w:pPr>
        <w:rPr>
          <w:lang w:val="en-US"/>
        </w:rPr>
      </w:pPr>
    </w:p>
    <w:p w:rsidR="007357F8" w:rsidRDefault="007357F8" w:rsidP="007357F8">
      <w:pPr>
        <w:rPr>
          <w:lang w:val="en-US"/>
        </w:rPr>
      </w:pPr>
    </w:p>
    <w:p w:rsidR="007357F8" w:rsidRPr="00DE3741" w:rsidRDefault="007357F8" w:rsidP="007357F8">
      <w:pPr>
        <w:pStyle w:val="CG-Title-Center-Bold"/>
        <w:keepNext w:val="0"/>
        <w:tabs>
          <w:tab w:val="left" w:pos="-600"/>
          <w:tab w:val="left" w:pos="6120"/>
          <w:tab w:val="left" w:pos="6360"/>
          <w:tab w:val="left" w:pos="7800"/>
        </w:tabs>
        <w:spacing w:after="0"/>
        <w:ind w:left="-120" w:right="-595"/>
      </w:pPr>
      <w:r w:rsidRPr="00505482">
        <w:rPr>
          <w:rFonts w:asciiTheme="minorHAnsi" w:hAnsiTheme="minorHAnsi" w:cstheme="minorHAnsi"/>
          <w:sz w:val="24"/>
          <w:szCs w:val="24"/>
        </w:rPr>
        <w:t>Ryanair Holdings plc</w:t>
      </w:r>
      <w:r>
        <w:rPr>
          <w:rFonts w:asciiTheme="minorHAnsi" w:hAnsiTheme="minorHAnsi" w:cstheme="minorHAnsi"/>
          <w:sz w:val="24"/>
          <w:szCs w:val="24"/>
        </w:rPr>
        <w:t xml:space="preserve"> and Subsidiaries</w:t>
      </w:r>
    </w:p>
    <w:p w:rsidR="007357F8" w:rsidRPr="00505482" w:rsidRDefault="007357F8" w:rsidP="007357F8">
      <w:pPr>
        <w:pStyle w:val="CG-Title-Center-Bold"/>
        <w:keepNext w:val="0"/>
        <w:tabs>
          <w:tab w:val="left" w:pos="-600"/>
          <w:tab w:val="left" w:pos="6120"/>
          <w:tab w:val="left" w:pos="6360"/>
          <w:tab w:val="left" w:pos="7800"/>
        </w:tabs>
        <w:spacing w:after="0"/>
        <w:ind w:left="-839" w:right="-595"/>
        <w:rPr>
          <w:rFonts w:asciiTheme="minorHAnsi" w:hAnsiTheme="minorHAnsi" w:cstheme="minorHAnsi"/>
          <w:sz w:val="24"/>
          <w:szCs w:val="24"/>
        </w:rPr>
      </w:pPr>
      <w:r w:rsidRPr="00505482">
        <w:rPr>
          <w:rFonts w:asciiTheme="minorHAnsi" w:hAnsiTheme="minorHAnsi" w:cstheme="minorHAnsi"/>
          <w:sz w:val="24"/>
          <w:szCs w:val="24"/>
        </w:rPr>
        <w:t>Notes forming Part of the Condensed Consolidated</w:t>
      </w:r>
    </w:p>
    <w:p w:rsidR="007357F8" w:rsidRPr="00505482" w:rsidRDefault="007357F8" w:rsidP="007357F8">
      <w:pPr>
        <w:jc w:val="center"/>
        <w:rPr>
          <w:rFonts w:asciiTheme="minorHAnsi" w:hAnsiTheme="minorHAnsi" w:cstheme="minorHAnsi"/>
          <w:b/>
          <w:lang w:val="en-US"/>
        </w:rPr>
      </w:pPr>
      <w:r>
        <w:rPr>
          <w:rFonts w:asciiTheme="minorHAnsi" w:hAnsiTheme="minorHAnsi" w:cstheme="minorHAnsi"/>
          <w:b/>
          <w:lang w:val="en-US"/>
        </w:rPr>
        <w:t xml:space="preserve">Preliminary </w:t>
      </w:r>
      <w:r w:rsidRPr="00505482">
        <w:rPr>
          <w:rFonts w:asciiTheme="minorHAnsi" w:hAnsiTheme="minorHAnsi" w:cstheme="minorHAnsi"/>
          <w:b/>
          <w:lang w:val="en-US"/>
        </w:rPr>
        <w:t>Financial Statements</w:t>
      </w:r>
    </w:p>
    <w:p w:rsidR="007357F8" w:rsidRPr="000C5767" w:rsidRDefault="007357F8" w:rsidP="007357F8">
      <w:pPr>
        <w:jc w:val="center"/>
        <w:rPr>
          <w:b/>
          <w:sz w:val="28"/>
          <w:szCs w:val="28"/>
          <w:lang w:val="en-US"/>
        </w:rPr>
      </w:pPr>
    </w:p>
    <w:p w:rsidR="007357F8" w:rsidRPr="00505482" w:rsidRDefault="007357F8" w:rsidP="007357F8">
      <w:pPr>
        <w:pStyle w:val="Outline3L1"/>
        <w:tabs>
          <w:tab w:val="clear" w:pos="720"/>
          <w:tab w:val="num" w:pos="0"/>
        </w:tabs>
        <w:rPr>
          <w:rFonts w:asciiTheme="minorHAnsi" w:hAnsiTheme="minorHAnsi" w:cstheme="minorHAnsi"/>
          <w:b/>
          <w:bCs/>
          <w:sz w:val="22"/>
          <w:szCs w:val="22"/>
        </w:rPr>
      </w:pPr>
      <w:r w:rsidRPr="00505482">
        <w:rPr>
          <w:rFonts w:asciiTheme="minorHAnsi" w:hAnsiTheme="minorHAnsi" w:cstheme="minorHAnsi"/>
          <w:b/>
          <w:sz w:val="22"/>
          <w:szCs w:val="22"/>
        </w:rPr>
        <w:t>Basis of preparation and significant accounting policies</w:t>
      </w:r>
    </w:p>
    <w:p w:rsidR="007357F8" w:rsidRPr="00505482" w:rsidRDefault="007357F8" w:rsidP="007357F8">
      <w:pPr>
        <w:pStyle w:val="Outline3L1"/>
        <w:numPr>
          <w:ilvl w:val="0"/>
          <w:numId w:val="0"/>
        </w:numPr>
        <w:tabs>
          <w:tab w:val="num" w:pos="0"/>
        </w:tabs>
        <w:jc w:val="both"/>
        <w:rPr>
          <w:rFonts w:asciiTheme="minorHAnsi" w:hAnsiTheme="minorHAnsi" w:cstheme="minorHAnsi"/>
          <w:sz w:val="22"/>
          <w:szCs w:val="22"/>
        </w:rPr>
      </w:pPr>
      <w:r w:rsidRPr="00505482">
        <w:rPr>
          <w:rFonts w:asciiTheme="minorHAnsi" w:hAnsiTheme="minorHAnsi" w:cstheme="minorHAnsi"/>
          <w:sz w:val="22"/>
          <w:szCs w:val="22"/>
        </w:rPr>
        <w:t xml:space="preserve">Ryanair Holdings plc (the “Company”) is a company domiciled in Ireland. The unaudited condensed consolidated </w:t>
      </w:r>
      <w:r>
        <w:rPr>
          <w:rFonts w:asciiTheme="minorHAnsi" w:hAnsiTheme="minorHAnsi" w:cstheme="minorHAnsi"/>
          <w:sz w:val="22"/>
          <w:szCs w:val="22"/>
        </w:rPr>
        <w:t>preliminary</w:t>
      </w:r>
      <w:r w:rsidRPr="00505482">
        <w:rPr>
          <w:rFonts w:asciiTheme="minorHAnsi" w:hAnsiTheme="minorHAnsi" w:cstheme="minorHAnsi"/>
          <w:sz w:val="22"/>
          <w:szCs w:val="22"/>
        </w:rPr>
        <w:t xml:space="preserve"> financial statements of the Company for the </w:t>
      </w:r>
      <w:r>
        <w:rPr>
          <w:rFonts w:asciiTheme="minorHAnsi" w:hAnsiTheme="minorHAnsi" w:cstheme="minorHAnsi"/>
          <w:sz w:val="22"/>
          <w:szCs w:val="22"/>
        </w:rPr>
        <w:t>year</w:t>
      </w:r>
      <w:r w:rsidRPr="00505482">
        <w:rPr>
          <w:rFonts w:asciiTheme="minorHAnsi" w:hAnsiTheme="minorHAnsi" w:cstheme="minorHAnsi"/>
          <w:sz w:val="22"/>
          <w:szCs w:val="22"/>
        </w:rPr>
        <w:t xml:space="preserve"> ended </w:t>
      </w:r>
      <w:r>
        <w:rPr>
          <w:rFonts w:asciiTheme="minorHAnsi" w:hAnsiTheme="minorHAnsi" w:cstheme="minorHAnsi"/>
          <w:sz w:val="22"/>
          <w:szCs w:val="22"/>
        </w:rPr>
        <w:t>March</w:t>
      </w:r>
      <w:r w:rsidRPr="00505482">
        <w:rPr>
          <w:rFonts w:asciiTheme="minorHAnsi" w:hAnsiTheme="minorHAnsi" w:cstheme="minorHAnsi"/>
          <w:sz w:val="22"/>
          <w:szCs w:val="22"/>
        </w:rPr>
        <w:t xml:space="preserve"> 3</w:t>
      </w:r>
      <w:r>
        <w:rPr>
          <w:rFonts w:asciiTheme="minorHAnsi" w:hAnsiTheme="minorHAnsi" w:cstheme="minorHAnsi"/>
          <w:sz w:val="22"/>
          <w:szCs w:val="22"/>
        </w:rPr>
        <w:t>1</w:t>
      </w:r>
      <w:r w:rsidRPr="00505482">
        <w:rPr>
          <w:rFonts w:asciiTheme="minorHAnsi" w:hAnsiTheme="minorHAnsi" w:cstheme="minorHAnsi"/>
          <w:sz w:val="22"/>
          <w:szCs w:val="22"/>
        </w:rPr>
        <w:t>, 201</w:t>
      </w:r>
      <w:r>
        <w:rPr>
          <w:rFonts w:asciiTheme="minorHAnsi" w:hAnsiTheme="minorHAnsi" w:cstheme="minorHAnsi"/>
          <w:sz w:val="22"/>
          <w:szCs w:val="22"/>
        </w:rPr>
        <w:t>7</w:t>
      </w:r>
      <w:r w:rsidRPr="00505482">
        <w:rPr>
          <w:rFonts w:asciiTheme="minorHAnsi" w:hAnsiTheme="minorHAnsi" w:cstheme="minorHAnsi"/>
          <w:sz w:val="22"/>
          <w:szCs w:val="22"/>
        </w:rPr>
        <w:t xml:space="preserve"> comprise the Company and its subsidiaries (together referred to as the “Group”). </w:t>
      </w:r>
    </w:p>
    <w:p w:rsidR="007357F8" w:rsidRPr="00505482" w:rsidRDefault="007357F8" w:rsidP="007357F8">
      <w:pPr>
        <w:pStyle w:val="Outline3L1"/>
        <w:numPr>
          <w:ilvl w:val="0"/>
          <w:numId w:val="0"/>
        </w:numPr>
        <w:tabs>
          <w:tab w:val="num" w:pos="0"/>
        </w:tabs>
        <w:jc w:val="both"/>
        <w:rPr>
          <w:rFonts w:asciiTheme="minorHAnsi" w:hAnsiTheme="minorHAnsi" w:cstheme="minorHAnsi"/>
          <w:sz w:val="22"/>
          <w:szCs w:val="22"/>
        </w:rPr>
      </w:pPr>
      <w:r w:rsidRPr="00505482">
        <w:rPr>
          <w:rFonts w:asciiTheme="minorHAnsi" w:hAnsiTheme="minorHAnsi" w:cstheme="minorHAnsi"/>
          <w:sz w:val="22"/>
          <w:szCs w:val="22"/>
        </w:rPr>
        <w:t xml:space="preserve">These unaudited condensed consolidated </w:t>
      </w:r>
      <w:r>
        <w:rPr>
          <w:rFonts w:asciiTheme="minorHAnsi" w:hAnsiTheme="minorHAnsi" w:cstheme="minorHAnsi"/>
          <w:sz w:val="22"/>
          <w:szCs w:val="22"/>
        </w:rPr>
        <w:t>preliminary</w:t>
      </w:r>
      <w:r w:rsidRPr="00505482">
        <w:rPr>
          <w:rFonts w:asciiTheme="minorHAnsi" w:hAnsiTheme="minorHAnsi" w:cstheme="minorHAnsi"/>
          <w:sz w:val="22"/>
          <w:szCs w:val="22"/>
        </w:rPr>
        <w:t xml:space="preserve"> financial statements (“the </w:t>
      </w:r>
      <w:r>
        <w:rPr>
          <w:rFonts w:asciiTheme="minorHAnsi" w:hAnsiTheme="minorHAnsi" w:cstheme="minorHAnsi"/>
          <w:sz w:val="22"/>
          <w:szCs w:val="22"/>
        </w:rPr>
        <w:t>preliminary</w:t>
      </w:r>
      <w:r w:rsidRPr="00505482">
        <w:rPr>
          <w:rFonts w:asciiTheme="minorHAnsi" w:hAnsiTheme="minorHAnsi" w:cstheme="minorHAnsi"/>
          <w:sz w:val="22"/>
          <w:szCs w:val="22"/>
        </w:rPr>
        <w:t xml:space="preserve"> financial statements”), which should be read in conjunction with our 201</w:t>
      </w:r>
      <w:r>
        <w:rPr>
          <w:rFonts w:asciiTheme="minorHAnsi" w:hAnsiTheme="minorHAnsi" w:cstheme="minorHAnsi"/>
          <w:sz w:val="22"/>
          <w:szCs w:val="22"/>
        </w:rPr>
        <w:t>6</w:t>
      </w:r>
      <w:r w:rsidRPr="00505482">
        <w:rPr>
          <w:rFonts w:asciiTheme="minorHAnsi" w:hAnsiTheme="minorHAnsi" w:cstheme="minorHAnsi"/>
          <w:sz w:val="22"/>
          <w:szCs w:val="22"/>
        </w:rPr>
        <w:t xml:space="preserve"> Annual Report for the year</w:t>
      </w:r>
      <w:r>
        <w:rPr>
          <w:rFonts w:asciiTheme="minorHAnsi" w:hAnsiTheme="minorHAnsi" w:cstheme="minorHAnsi"/>
          <w:sz w:val="22"/>
          <w:szCs w:val="22"/>
        </w:rPr>
        <w:t xml:space="preserve"> </w:t>
      </w:r>
      <w:r w:rsidRPr="00505482">
        <w:rPr>
          <w:rFonts w:asciiTheme="minorHAnsi" w:hAnsiTheme="minorHAnsi" w:cstheme="minorHAnsi"/>
          <w:sz w:val="22"/>
          <w:szCs w:val="22"/>
        </w:rPr>
        <w:t>ended March 31, 201</w:t>
      </w:r>
      <w:r>
        <w:rPr>
          <w:rFonts w:asciiTheme="minorHAnsi" w:hAnsiTheme="minorHAnsi" w:cstheme="minorHAnsi"/>
          <w:sz w:val="22"/>
          <w:szCs w:val="22"/>
        </w:rPr>
        <w:t>6</w:t>
      </w:r>
      <w:r w:rsidRPr="00505482">
        <w:rPr>
          <w:rFonts w:asciiTheme="minorHAnsi" w:hAnsiTheme="minorHAnsi" w:cstheme="minorHAnsi"/>
          <w:sz w:val="22"/>
          <w:szCs w:val="22"/>
        </w:rPr>
        <w:t>, have been prepared in accordance with International Accounting Standard No. 34 “</w:t>
      </w:r>
      <w:r w:rsidRPr="00505482">
        <w:rPr>
          <w:rFonts w:asciiTheme="minorHAnsi" w:hAnsiTheme="minorHAnsi" w:cstheme="minorHAnsi"/>
          <w:i/>
          <w:sz w:val="22"/>
          <w:szCs w:val="22"/>
        </w:rPr>
        <w:t>Interim Financial Reporting</w:t>
      </w:r>
      <w:r w:rsidRPr="00505482">
        <w:rPr>
          <w:rFonts w:asciiTheme="minorHAnsi" w:hAnsiTheme="minorHAnsi" w:cstheme="minorHAnsi"/>
          <w:sz w:val="22"/>
          <w:szCs w:val="22"/>
        </w:rPr>
        <w:t xml:space="preserve">” as adopted by the EU (“IAS 34”).  They do not include </w:t>
      </w:r>
      <w:proofErr w:type="gramStart"/>
      <w:r w:rsidRPr="00505482">
        <w:rPr>
          <w:rFonts w:asciiTheme="minorHAnsi" w:hAnsiTheme="minorHAnsi" w:cstheme="minorHAnsi"/>
          <w:sz w:val="22"/>
          <w:szCs w:val="22"/>
        </w:rPr>
        <w:t>all of</w:t>
      </w:r>
      <w:proofErr w:type="gramEnd"/>
      <w:r w:rsidRPr="00505482">
        <w:rPr>
          <w:rFonts w:asciiTheme="minorHAnsi" w:hAnsiTheme="minorHAnsi" w:cstheme="minorHAnsi"/>
          <w:sz w:val="22"/>
          <w:szCs w:val="22"/>
        </w:rPr>
        <w:t xml:space="preserve"> the information required for full annual financial statements, and should be read in conjunction with the most recent published consolidated financial statements of the Group. The consolidated financial statements of the Group as at and for the year ended March 31, 201</w:t>
      </w:r>
      <w:r>
        <w:rPr>
          <w:rFonts w:asciiTheme="minorHAnsi" w:hAnsiTheme="minorHAnsi" w:cstheme="minorHAnsi"/>
          <w:sz w:val="22"/>
          <w:szCs w:val="22"/>
        </w:rPr>
        <w:t>6</w:t>
      </w:r>
      <w:r w:rsidRPr="00505482">
        <w:rPr>
          <w:rFonts w:asciiTheme="minorHAnsi" w:hAnsiTheme="minorHAnsi" w:cstheme="minorHAnsi"/>
          <w:sz w:val="22"/>
          <w:szCs w:val="22"/>
        </w:rPr>
        <w:t xml:space="preserve">, are available at </w:t>
      </w:r>
      <w:hyperlink r:id="rId9" w:history="1">
        <w:r w:rsidRPr="00340FB3">
          <w:rPr>
            <w:rStyle w:val="Hyperlink"/>
            <w:rFonts w:asciiTheme="minorHAnsi" w:hAnsiTheme="minorHAnsi" w:cstheme="minorHAnsi"/>
            <w:sz w:val="22"/>
            <w:szCs w:val="22"/>
          </w:rPr>
          <w:t>http://investor.ryanair.com/</w:t>
        </w:r>
      </w:hyperlink>
      <w:r>
        <w:rPr>
          <w:rFonts w:asciiTheme="minorHAnsi" w:hAnsiTheme="minorHAnsi" w:cstheme="minorHAnsi"/>
          <w:color w:val="1F497D"/>
          <w:sz w:val="22"/>
          <w:szCs w:val="22"/>
          <w:u w:val="single"/>
        </w:rPr>
        <w:t>.</w:t>
      </w:r>
    </w:p>
    <w:p w:rsidR="007357F8" w:rsidRPr="00505482" w:rsidRDefault="00AA6714" w:rsidP="007357F8">
      <w:pPr>
        <w:pStyle w:val="Outline3L1"/>
        <w:numPr>
          <w:ilvl w:val="0"/>
          <w:numId w:val="0"/>
        </w:numPr>
        <w:tabs>
          <w:tab w:val="num" w:pos="0"/>
        </w:tabs>
        <w:jc w:val="both"/>
        <w:rPr>
          <w:rFonts w:asciiTheme="minorHAnsi" w:hAnsiTheme="minorHAnsi" w:cstheme="minorHAnsi"/>
          <w:sz w:val="22"/>
          <w:szCs w:val="22"/>
        </w:rPr>
      </w:pPr>
      <w:r>
        <w:rPr>
          <w:rFonts w:asciiTheme="minorHAnsi" w:hAnsiTheme="minorHAnsi" w:cstheme="minorHAnsi"/>
          <w:sz w:val="22"/>
          <w:szCs w:val="22"/>
        </w:rPr>
        <w:t xml:space="preserve">The March 31, 2017 figures and the March 31, 2016 </w:t>
      </w:r>
      <w:r w:rsidR="007357F8" w:rsidRPr="00505482">
        <w:rPr>
          <w:rFonts w:asciiTheme="minorHAnsi" w:hAnsiTheme="minorHAnsi" w:cstheme="minorHAnsi"/>
          <w:sz w:val="22"/>
          <w:szCs w:val="22"/>
        </w:rPr>
        <w:t xml:space="preserve">comparative figures do not constitute statutory financial statements of the Group within the meaning of </w:t>
      </w:r>
      <w:r w:rsidR="007357F8">
        <w:rPr>
          <w:rFonts w:asciiTheme="minorHAnsi" w:hAnsiTheme="minorHAnsi" w:cstheme="minorHAnsi"/>
          <w:sz w:val="22"/>
          <w:szCs w:val="22"/>
        </w:rPr>
        <w:t>the Companies Act, 2014</w:t>
      </w:r>
      <w:r w:rsidR="007357F8" w:rsidRPr="00505482">
        <w:rPr>
          <w:rFonts w:asciiTheme="minorHAnsi" w:hAnsiTheme="minorHAnsi" w:cstheme="minorHAnsi"/>
          <w:sz w:val="22"/>
          <w:szCs w:val="22"/>
        </w:rPr>
        <w:t>. The consolidated financial statements of the Group for the year ended March 31, 201</w:t>
      </w:r>
      <w:r w:rsidR="007357F8">
        <w:rPr>
          <w:rFonts w:asciiTheme="minorHAnsi" w:hAnsiTheme="minorHAnsi" w:cstheme="minorHAnsi"/>
          <w:sz w:val="22"/>
          <w:szCs w:val="22"/>
        </w:rPr>
        <w:t>6</w:t>
      </w:r>
      <w:r w:rsidR="007357F8" w:rsidRPr="00505482">
        <w:rPr>
          <w:rFonts w:asciiTheme="minorHAnsi" w:hAnsiTheme="minorHAnsi" w:cstheme="minorHAnsi"/>
          <w:sz w:val="22"/>
          <w:szCs w:val="22"/>
        </w:rPr>
        <w:t xml:space="preserve">, together with the independent auditor’s report thereon, </w:t>
      </w:r>
      <w:r w:rsidR="007357F8">
        <w:rPr>
          <w:rFonts w:asciiTheme="minorHAnsi" w:hAnsiTheme="minorHAnsi" w:cstheme="minorHAnsi"/>
          <w:sz w:val="22"/>
          <w:szCs w:val="22"/>
        </w:rPr>
        <w:t>were</w:t>
      </w:r>
      <w:r w:rsidR="007357F8" w:rsidRPr="00505482">
        <w:rPr>
          <w:rFonts w:asciiTheme="minorHAnsi" w:hAnsiTheme="minorHAnsi" w:cstheme="minorHAnsi"/>
          <w:sz w:val="22"/>
          <w:szCs w:val="22"/>
        </w:rPr>
        <w:t xml:space="preserve"> filed with the Irish Registrar of Companies following the Company’s Annual General Meeting and </w:t>
      </w:r>
      <w:r w:rsidR="007357F8">
        <w:rPr>
          <w:rFonts w:asciiTheme="minorHAnsi" w:hAnsiTheme="minorHAnsi" w:cstheme="minorHAnsi"/>
          <w:sz w:val="22"/>
          <w:szCs w:val="22"/>
        </w:rPr>
        <w:t xml:space="preserve">are also </w:t>
      </w:r>
      <w:r w:rsidR="007357F8" w:rsidRPr="00505482">
        <w:rPr>
          <w:rFonts w:asciiTheme="minorHAnsi" w:hAnsiTheme="minorHAnsi" w:cstheme="minorHAnsi"/>
          <w:sz w:val="22"/>
          <w:szCs w:val="22"/>
        </w:rPr>
        <w:t>available on the Company’s Website.</w:t>
      </w:r>
      <w:r w:rsidR="007357F8">
        <w:rPr>
          <w:rFonts w:asciiTheme="minorHAnsi" w:hAnsiTheme="minorHAnsi" w:cstheme="minorHAnsi"/>
          <w:sz w:val="22"/>
          <w:szCs w:val="22"/>
        </w:rPr>
        <w:t xml:space="preserve"> </w:t>
      </w:r>
      <w:r w:rsidR="007357F8" w:rsidRPr="00505482">
        <w:rPr>
          <w:rFonts w:asciiTheme="minorHAnsi" w:hAnsiTheme="minorHAnsi" w:cstheme="minorHAnsi"/>
          <w:sz w:val="22"/>
          <w:szCs w:val="22"/>
        </w:rPr>
        <w:t xml:space="preserve">The auditor’s report on those financial statements was unqualified.  </w:t>
      </w:r>
      <w:r>
        <w:rPr>
          <w:rFonts w:asciiTheme="minorHAnsi" w:hAnsiTheme="minorHAnsi" w:cstheme="minorHAnsi"/>
          <w:sz w:val="22"/>
          <w:szCs w:val="22"/>
        </w:rPr>
        <w:t xml:space="preserve">The </w:t>
      </w:r>
      <w:r w:rsidRPr="00505482">
        <w:rPr>
          <w:rFonts w:asciiTheme="minorHAnsi" w:hAnsiTheme="minorHAnsi" w:cstheme="minorHAnsi"/>
          <w:sz w:val="22"/>
          <w:szCs w:val="22"/>
        </w:rPr>
        <w:t>consolidated financial statements of the Group for the year ended March 31, 201</w:t>
      </w:r>
      <w:r>
        <w:rPr>
          <w:rFonts w:asciiTheme="minorHAnsi" w:hAnsiTheme="minorHAnsi" w:cstheme="minorHAnsi"/>
          <w:sz w:val="22"/>
          <w:szCs w:val="22"/>
        </w:rPr>
        <w:t>7 will be</w:t>
      </w:r>
      <w:r w:rsidRPr="00505482">
        <w:rPr>
          <w:rFonts w:asciiTheme="minorHAnsi" w:hAnsiTheme="minorHAnsi" w:cstheme="minorHAnsi"/>
          <w:sz w:val="22"/>
          <w:szCs w:val="22"/>
        </w:rPr>
        <w:t xml:space="preserve"> filed with the Irish Registrar of Companies following the Company’s Annual General Meeting</w:t>
      </w:r>
      <w:r>
        <w:rPr>
          <w:rFonts w:asciiTheme="minorHAnsi" w:hAnsiTheme="minorHAnsi" w:cstheme="minorHAnsi"/>
          <w:sz w:val="22"/>
          <w:szCs w:val="22"/>
        </w:rPr>
        <w:t xml:space="preserve"> and will be available to shareholders in due course.</w:t>
      </w:r>
    </w:p>
    <w:p w:rsidR="007357F8" w:rsidRPr="00505482" w:rsidRDefault="007357F8" w:rsidP="007357F8">
      <w:pPr>
        <w:pStyle w:val="Outline3L1"/>
        <w:numPr>
          <w:ilvl w:val="0"/>
          <w:numId w:val="0"/>
        </w:numPr>
        <w:tabs>
          <w:tab w:val="num" w:pos="0"/>
        </w:tabs>
        <w:jc w:val="both"/>
        <w:rPr>
          <w:rFonts w:asciiTheme="minorHAnsi" w:hAnsiTheme="minorHAnsi" w:cstheme="minorHAnsi"/>
          <w:sz w:val="22"/>
          <w:szCs w:val="22"/>
        </w:rPr>
      </w:pPr>
      <w:r w:rsidRPr="00505482">
        <w:rPr>
          <w:rFonts w:asciiTheme="minorHAnsi" w:hAnsiTheme="minorHAnsi" w:cstheme="minorHAnsi"/>
          <w:sz w:val="22"/>
          <w:szCs w:val="22"/>
        </w:rPr>
        <w:t xml:space="preserve">The Audit Committee, upon delegation of authority by the Board of Directors, approved the </w:t>
      </w:r>
      <w:r>
        <w:rPr>
          <w:rFonts w:asciiTheme="minorHAnsi" w:hAnsiTheme="minorHAnsi" w:cstheme="minorHAnsi"/>
          <w:sz w:val="22"/>
          <w:szCs w:val="22"/>
        </w:rPr>
        <w:t>condensed consolidated preliminary</w:t>
      </w:r>
      <w:r w:rsidRPr="00505482">
        <w:rPr>
          <w:rFonts w:asciiTheme="minorHAnsi" w:hAnsiTheme="minorHAnsi" w:cstheme="minorHAnsi"/>
          <w:sz w:val="22"/>
          <w:szCs w:val="22"/>
        </w:rPr>
        <w:t xml:space="preserve"> financial statements for the </w:t>
      </w:r>
      <w:r>
        <w:rPr>
          <w:rFonts w:asciiTheme="minorHAnsi" w:hAnsiTheme="minorHAnsi" w:cstheme="minorHAnsi"/>
          <w:sz w:val="22"/>
          <w:szCs w:val="22"/>
        </w:rPr>
        <w:t>year</w:t>
      </w:r>
      <w:r w:rsidRPr="00505482">
        <w:rPr>
          <w:rFonts w:asciiTheme="minorHAnsi" w:hAnsiTheme="minorHAnsi" w:cstheme="minorHAnsi"/>
          <w:sz w:val="22"/>
          <w:szCs w:val="22"/>
        </w:rPr>
        <w:t xml:space="preserve"> ended </w:t>
      </w:r>
      <w:r>
        <w:rPr>
          <w:rFonts w:asciiTheme="minorHAnsi" w:hAnsiTheme="minorHAnsi" w:cstheme="minorHAnsi"/>
          <w:sz w:val="22"/>
          <w:szCs w:val="22"/>
        </w:rPr>
        <w:t>March</w:t>
      </w:r>
      <w:r w:rsidRPr="00505482">
        <w:rPr>
          <w:rFonts w:asciiTheme="minorHAnsi" w:hAnsiTheme="minorHAnsi" w:cstheme="minorHAnsi"/>
          <w:sz w:val="22"/>
          <w:szCs w:val="22"/>
        </w:rPr>
        <w:t xml:space="preserve"> 3</w:t>
      </w:r>
      <w:r>
        <w:rPr>
          <w:rFonts w:asciiTheme="minorHAnsi" w:hAnsiTheme="minorHAnsi" w:cstheme="minorHAnsi"/>
          <w:sz w:val="22"/>
          <w:szCs w:val="22"/>
        </w:rPr>
        <w:t>1</w:t>
      </w:r>
      <w:r w:rsidRPr="00505482">
        <w:rPr>
          <w:rFonts w:asciiTheme="minorHAnsi" w:hAnsiTheme="minorHAnsi" w:cstheme="minorHAnsi"/>
          <w:sz w:val="22"/>
          <w:szCs w:val="22"/>
        </w:rPr>
        <w:t>, 201</w:t>
      </w:r>
      <w:r>
        <w:rPr>
          <w:rFonts w:asciiTheme="minorHAnsi" w:hAnsiTheme="minorHAnsi" w:cstheme="minorHAnsi"/>
          <w:sz w:val="22"/>
          <w:szCs w:val="22"/>
        </w:rPr>
        <w:t>7</w:t>
      </w:r>
      <w:r w:rsidRPr="00505482">
        <w:rPr>
          <w:rFonts w:asciiTheme="minorHAnsi" w:hAnsiTheme="minorHAnsi" w:cstheme="minorHAnsi"/>
          <w:sz w:val="22"/>
          <w:szCs w:val="22"/>
        </w:rPr>
        <w:t xml:space="preserve"> on </w:t>
      </w:r>
      <w:r>
        <w:rPr>
          <w:rFonts w:asciiTheme="minorHAnsi" w:hAnsiTheme="minorHAnsi" w:cstheme="minorHAnsi"/>
          <w:sz w:val="22"/>
          <w:szCs w:val="22"/>
        </w:rPr>
        <w:t>May</w:t>
      </w:r>
      <w:r w:rsidRPr="00505482">
        <w:rPr>
          <w:rFonts w:asciiTheme="minorHAnsi" w:hAnsiTheme="minorHAnsi" w:cstheme="minorHAnsi"/>
          <w:sz w:val="22"/>
          <w:szCs w:val="22"/>
        </w:rPr>
        <w:t xml:space="preserve"> </w:t>
      </w:r>
      <w:r>
        <w:rPr>
          <w:rFonts w:asciiTheme="minorHAnsi" w:hAnsiTheme="minorHAnsi" w:cstheme="minorHAnsi"/>
          <w:sz w:val="22"/>
          <w:szCs w:val="22"/>
        </w:rPr>
        <w:t>26</w:t>
      </w:r>
      <w:r w:rsidRPr="00505482">
        <w:rPr>
          <w:rFonts w:asciiTheme="minorHAnsi" w:hAnsiTheme="minorHAnsi" w:cstheme="minorHAnsi"/>
          <w:sz w:val="22"/>
          <w:szCs w:val="22"/>
        </w:rPr>
        <w:t>, 201</w:t>
      </w:r>
      <w:r>
        <w:rPr>
          <w:rFonts w:asciiTheme="minorHAnsi" w:hAnsiTheme="minorHAnsi" w:cstheme="minorHAnsi"/>
          <w:sz w:val="22"/>
          <w:szCs w:val="22"/>
        </w:rPr>
        <w:t>7</w:t>
      </w:r>
      <w:r w:rsidRPr="00505482">
        <w:rPr>
          <w:rFonts w:asciiTheme="minorHAnsi" w:hAnsiTheme="minorHAnsi" w:cstheme="minorHAnsi"/>
          <w:sz w:val="22"/>
          <w:szCs w:val="22"/>
        </w:rPr>
        <w:t>.</w:t>
      </w:r>
    </w:p>
    <w:p w:rsidR="007357F8" w:rsidRDefault="007357F8" w:rsidP="007357F8">
      <w:pPr>
        <w:pStyle w:val="Outline3L1"/>
        <w:numPr>
          <w:ilvl w:val="0"/>
          <w:numId w:val="0"/>
        </w:numPr>
        <w:tabs>
          <w:tab w:val="num" w:pos="0"/>
        </w:tabs>
        <w:jc w:val="both"/>
        <w:rPr>
          <w:rFonts w:asciiTheme="minorHAnsi" w:hAnsiTheme="minorHAnsi" w:cstheme="minorHAnsi"/>
          <w:sz w:val="22"/>
          <w:szCs w:val="22"/>
        </w:rPr>
      </w:pPr>
      <w:r w:rsidRPr="00505482">
        <w:rPr>
          <w:rFonts w:asciiTheme="minorHAnsi" w:hAnsiTheme="minorHAnsi" w:cstheme="minorHAnsi"/>
          <w:sz w:val="22"/>
          <w:szCs w:val="22"/>
        </w:rPr>
        <w:t xml:space="preserve">Except as stated otherwise below, this period’s financial information has been prepared in accordance with the accounting policies set out in the Group’s most recent published consolidated financial statements, which were prepared in accordance with IFRS as adopted by the EU </w:t>
      </w:r>
      <w:proofErr w:type="gramStart"/>
      <w:r w:rsidRPr="00505482">
        <w:rPr>
          <w:rFonts w:asciiTheme="minorHAnsi" w:hAnsiTheme="minorHAnsi" w:cstheme="minorHAnsi"/>
          <w:sz w:val="22"/>
          <w:szCs w:val="22"/>
        </w:rPr>
        <w:t>and also</w:t>
      </w:r>
      <w:proofErr w:type="gramEnd"/>
      <w:r w:rsidRPr="00505482">
        <w:rPr>
          <w:rFonts w:asciiTheme="minorHAnsi" w:hAnsiTheme="minorHAnsi" w:cstheme="minorHAnsi"/>
          <w:sz w:val="22"/>
          <w:szCs w:val="22"/>
        </w:rPr>
        <w:t xml:space="preserve"> in compliance with IFRS as issued by the International Accounting Standards Board</w:t>
      </w:r>
      <w:r>
        <w:rPr>
          <w:rFonts w:asciiTheme="minorHAnsi" w:hAnsiTheme="minorHAnsi" w:cstheme="minorHAnsi"/>
          <w:sz w:val="22"/>
          <w:szCs w:val="22"/>
        </w:rPr>
        <w:t xml:space="preserve"> (IASB)</w:t>
      </w:r>
      <w:r w:rsidRPr="00505482">
        <w:rPr>
          <w:rFonts w:asciiTheme="minorHAnsi" w:hAnsiTheme="minorHAnsi" w:cstheme="minorHAnsi"/>
          <w:sz w:val="22"/>
          <w:szCs w:val="22"/>
        </w:rPr>
        <w:t>.</w:t>
      </w:r>
    </w:p>
    <w:p w:rsidR="007357F8" w:rsidRDefault="007357F8" w:rsidP="007357F8">
      <w:pPr>
        <w:pStyle w:val="Outline3L1"/>
        <w:numPr>
          <w:ilvl w:val="0"/>
          <w:numId w:val="0"/>
        </w:numPr>
        <w:tabs>
          <w:tab w:val="num" w:pos="0"/>
        </w:tabs>
        <w:spacing w:after="120"/>
        <w:jc w:val="both"/>
        <w:rPr>
          <w:rFonts w:asciiTheme="minorHAnsi" w:hAnsiTheme="minorHAnsi" w:cstheme="minorHAnsi"/>
          <w:iCs/>
          <w:sz w:val="22"/>
          <w:szCs w:val="22"/>
        </w:rPr>
      </w:pPr>
      <w:r w:rsidRPr="00505482">
        <w:rPr>
          <w:rFonts w:asciiTheme="minorHAnsi" w:hAnsiTheme="minorHAnsi" w:cstheme="minorHAnsi"/>
          <w:sz w:val="22"/>
          <w:szCs w:val="22"/>
        </w:rPr>
        <w:t xml:space="preserve">The following new and amended standards, that have been issued by the IASB, and </w:t>
      </w:r>
      <w:r>
        <w:rPr>
          <w:rFonts w:asciiTheme="minorHAnsi" w:hAnsiTheme="minorHAnsi" w:cstheme="minorHAnsi"/>
          <w:sz w:val="22"/>
          <w:szCs w:val="22"/>
        </w:rPr>
        <w:t xml:space="preserve">which </w:t>
      </w:r>
      <w:r w:rsidRPr="00505482">
        <w:rPr>
          <w:rFonts w:asciiTheme="minorHAnsi" w:hAnsiTheme="minorHAnsi" w:cstheme="minorHAnsi"/>
          <w:sz w:val="22"/>
          <w:szCs w:val="22"/>
        </w:rPr>
        <w:t xml:space="preserve">are effective for the first time for the </w:t>
      </w:r>
      <w:r>
        <w:rPr>
          <w:rFonts w:asciiTheme="minorHAnsi" w:hAnsiTheme="minorHAnsi" w:cstheme="minorHAnsi"/>
          <w:sz w:val="22"/>
          <w:szCs w:val="22"/>
        </w:rPr>
        <w:t xml:space="preserve">current </w:t>
      </w:r>
      <w:r w:rsidRPr="00505482">
        <w:rPr>
          <w:rFonts w:asciiTheme="minorHAnsi" w:hAnsiTheme="minorHAnsi" w:cstheme="minorHAnsi"/>
          <w:sz w:val="22"/>
          <w:szCs w:val="22"/>
        </w:rPr>
        <w:t xml:space="preserve">financial year </w:t>
      </w:r>
      <w:r>
        <w:rPr>
          <w:rFonts w:asciiTheme="minorHAnsi" w:hAnsiTheme="minorHAnsi" w:cstheme="minorHAnsi"/>
          <w:sz w:val="22"/>
          <w:szCs w:val="22"/>
        </w:rPr>
        <w:t xml:space="preserve">beginning on or after </w:t>
      </w:r>
      <w:r w:rsidRPr="00505482">
        <w:rPr>
          <w:rFonts w:asciiTheme="minorHAnsi" w:hAnsiTheme="minorHAnsi" w:cstheme="minorHAnsi"/>
          <w:sz w:val="22"/>
          <w:szCs w:val="22"/>
        </w:rPr>
        <w:t>January 1, 201</w:t>
      </w:r>
      <w:r>
        <w:rPr>
          <w:rFonts w:asciiTheme="minorHAnsi" w:hAnsiTheme="minorHAnsi" w:cstheme="minorHAnsi"/>
          <w:sz w:val="22"/>
          <w:szCs w:val="22"/>
        </w:rPr>
        <w:t>6</w:t>
      </w:r>
      <w:r w:rsidRPr="00505482">
        <w:rPr>
          <w:rFonts w:asciiTheme="minorHAnsi" w:hAnsiTheme="minorHAnsi" w:cstheme="minorHAnsi"/>
          <w:sz w:val="22"/>
          <w:szCs w:val="22"/>
        </w:rPr>
        <w:t>, and have also been endorsed by the EU, have been applied by the Group for the first time in these condensed consolidated financial statements;</w:t>
      </w:r>
      <w:r w:rsidRPr="00505482">
        <w:rPr>
          <w:rFonts w:asciiTheme="minorHAnsi" w:hAnsiTheme="minorHAnsi" w:cstheme="minorHAnsi"/>
          <w:iCs/>
          <w:sz w:val="22"/>
          <w:szCs w:val="22"/>
        </w:rPr>
        <w:t xml:space="preserve"> </w:t>
      </w:r>
    </w:p>
    <w:p w:rsidR="007357F8" w:rsidRPr="00872146" w:rsidRDefault="007357F8" w:rsidP="007357F8">
      <w:pPr>
        <w:rPr>
          <w:lang w:val="en-US"/>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sidRPr="00ED0467">
        <w:rPr>
          <w:rFonts w:asciiTheme="minorHAnsi" w:hAnsiTheme="minorHAnsi" w:cstheme="minorHAnsi"/>
          <w:sz w:val="22"/>
          <w:szCs w:val="22"/>
        </w:rPr>
        <w:t>Amendments to IFRS 11: “Accounting for Acquisitions of Interests in Joint Operations” (effective for fiscal periods beginning on or after January 1, 2016)</w:t>
      </w:r>
    </w:p>
    <w:p w:rsidR="007357F8" w:rsidRPr="00ED0467" w:rsidRDefault="007357F8" w:rsidP="007357F8">
      <w:pPr>
        <w:pStyle w:val="ListParagraph"/>
        <w:autoSpaceDE w:val="0"/>
        <w:autoSpaceDN w:val="0"/>
        <w:adjustRightInd w:val="0"/>
        <w:ind w:left="360"/>
        <w:contextualSpacing/>
        <w:jc w:val="bot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sidRPr="00ED0467">
        <w:rPr>
          <w:rFonts w:asciiTheme="minorHAnsi" w:hAnsiTheme="minorHAnsi" w:cstheme="minorHAnsi"/>
          <w:sz w:val="22"/>
          <w:szCs w:val="22"/>
        </w:rPr>
        <w:lastRenderedPageBreak/>
        <w:t>Amendments to IAS 16 and IAS 38: “Clarification of Acceptable Methods of Depreciation and Amortisation” (effective for fiscal periods beginning on or after January 1, 2016)</w:t>
      </w:r>
    </w:p>
    <w:p w:rsidR="007357F8" w:rsidRPr="00ED0467" w:rsidRDefault="007357F8" w:rsidP="007357F8">
      <w:pPr>
        <w:pStyle w:val="ListParagraph"/>
        <w:autoSpaceDE w:val="0"/>
        <w:autoSpaceDN w:val="0"/>
        <w:adjustRightInd w:val="0"/>
        <w:ind w:left="360"/>
        <w:contextualSpacing/>
        <w:jc w:val="bot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sidRPr="00ED0467">
        <w:rPr>
          <w:rFonts w:asciiTheme="minorHAnsi" w:hAnsiTheme="minorHAnsi" w:cstheme="minorHAnsi"/>
          <w:sz w:val="22"/>
          <w:szCs w:val="22"/>
        </w:rPr>
        <w:t>Amendments to IAS 16 Property, Plant and Equipment and IAS 41 Bearer Plants (effective for fiscal periods beginning on or after January 1, 2016)</w:t>
      </w:r>
    </w:p>
    <w:p w:rsidR="007357F8" w:rsidRPr="00ED0467" w:rsidRDefault="007357F8" w:rsidP="007357F8">
      <w:pPr>
        <w:pStyle w:val="ListParagraph"/>
        <w:autoSpaceDE w:val="0"/>
        <w:autoSpaceDN w:val="0"/>
        <w:adjustRightInd w:val="0"/>
        <w:ind w:left="360"/>
        <w:contextualSpacing/>
        <w:jc w:val="bot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sidRPr="00ED0467">
        <w:rPr>
          <w:rFonts w:asciiTheme="minorHAnsi" w:hAnsiTheme="minorHAnsi" w:cstheme="minorHAnsi"/>
          <w:sz w:val="22"/>
          <w:szCs w:val="22"/>
        </w:rPr>
        <w:t>Amendments to IAS 27 Equity method in Separate Financial Statements (effective for fiscal periods beginning on or after January 1, 2016)</w:t>
      </w:r>
    </w:p>
    <w:p w:rsidR="007357F8" w:rsidRPr="00ED0467" w:rsidRDefault="007357F8" w:rsidP="007357F8">
      <w:pPr>
        <w:pStyle w:val="ListParagraph"/>
        <w:autoSpaceDE w:val="0"/>
        <w:autoSpaceDN w:val="0"/>
        <w:adjustRightInd w:val="0"/>
        <w:ind w:left="360"/>
        <w:contextualSpacing/>
        <w:jc w:val="bot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sidRPr="00ED0467">
        <w:rPr>
          <w:rFonts w:asciiTheme="minorHAnsi" w:hAnsiTheme="minorHAnsi" w:cstheme="minorHAnsi"/>
          <w:sz w:val="22"/>
          <w:szCs w:val="22"/>
        </w:rPr>
        <w:t>Amendments to IAS 1: “Disclosure Initiative” (effective for fiscal periods beginning on or after January 1, 2016)</w:t>
      </w:r>
    </w:p>
    <w:p w:rsidR="007357F8" w:rsidRPr="00ED0467" w:rsidRDefault="007357F8" w:rsidP="007357F8">
      <w:pPr>
        <w:pStyle w:val="ListParagraph"/>
        <w:autoSpaceDE w:val="0"/>
        <w:autoSpaceDN w:val="0"/>
        <w:adjustRightInd w:val="0"/>
        <w:ind w:left="360"/>
        <w:contextualSpacing/>
        <w:jc w:val="bot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sidRPr="00ED0467">
        <w:rPr>
          <w:rFonts w:asciiTheme="minorHAnsi" w:hAnsiTheme="minorHAnsi" w:cstheme="minorHAnsi"/>
          <w:sz w:val="22"/>
          <w:szCs w:val="22"/>
        </w:rPr>
        <w:t>“Annual Improvements to IFRSs” 2012-2014 Cycle (effective for fiscal periods beginning on or after January 1, 2016</w:t>
      </w:r>
      <w:r>
        <w:rPr>
          <w:rFonts w:asciiTheme="minorHAnsi" w:hAnsiTheme="minorHAnsi" w:cstheme="minorHAnsi"/>
          <w:sz w:val="22"/>
          <w:szCs w:val="22"/>
        </w:rPr>
        <w:t>)</w:t>
      </w:r>
    </w:p>
    <w:p w:rsidR="007357F8" w:rsidRPr="00216D89"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Amendments to IFRS 10, IFRS 12 and IAS 28: “Investment Entities - Exception to Consolidation” (</w:t>
      </w:r>
      <w:r w:rsidRPr="00ED0467">
        <w:rPr>
          <w:rFonts w:asciiTheme="minorHAnsi" w:hAnsiTheme="minorHAnsi" w:cstheme="minorHAnsi"/>
          <w:sz w:val="22"/>
          <w:szCs w:val="22"/>
        </w:rPr>
        <w:t>effective for fiscal periods beginning on or after January 1, 2016</w:t>
      </w:r>
      <w:r>
        <w:rPr>
          <w:rFonts w:asciiTheme="minorHAnsi" w:hAnsiTheme="minorHAnsi" w:cstheme="minorHAnsi"/>
          <w:sz w:val="22"/>
          <w:szCs w:val="22"/>
        </w:rPr>
        <w:t>)</w:t>
      </w:r>
    </w:p>
    <w:p w:rsidR="007357F8" w:rsidRPr="00872146" w:rsidRDefault="007357F8" w:rsidP="007357F8">
      <w:pPr>
        <w:rPr>
          <w:lang w:val="en-US"/>
        </w:rPr>
      </w:pPr>
    </w:p>
    <w:p w:rsidR="007357F8" w:rsidRDefault="007357F8" w:rsidP="007357F8">
      <w:pPr>
        <w:tabs>
          <w:tab w:val="num" w:pos="0"/>
        </w:tabs>
        <w:autoSpaceDE w:val="0"/>
        <w:autoSpaceDN w:val="0"/>
        <w:adjustRightInd w:val="0"/>
        <w:jc w:val="both"/>
        <w:rPr>
          <w:rFonts w:asciiTheme="minorHAnsi" w:hAnsiTheme="minorHAnsi" w:cstheme="minorHAnsi"/>
          <w:color w:val="000000"/>
          <w:sz w:val="22"/>
          <w:szCs w:val="22"/>
          <w:lang w:eastAsia="en-IE"/>
        </w:rPr>
      </w:pPr>
      <w:r w:rsidRPr="00505482">
        <w:rPr>
          <w:rFonts w:asciiTheme="minorHAnsi" w:hAnsiTheme="minorHAnsi" w:cstheme="minorHAnsi"/>
          <w:color w:val="000000"/>
          <w:sz w:val="22"/>
          <w:szCs w:val="22"/>
          <w:lang w:eastAsia="en-IE"/>
        </w:rPr>
        <w:t xml:space="preserve">The adoption of these amended standards did not have a material impact on our financial position or results from operations in the </w:t>
      </w:r>
      <w:r>
        <w:rPr>
          <w:rFonts w:asciiTheme="minorHAnsi" w:hAnsiTheme="minorHAnsi" w:cstheme="minorHAnsi"/>
          <w:color w:val="000000"/>
          <w:sz w:val="22"/>
          <w:szCs w:val="22"/>
          <w:lang w:eastAsia="en-IE"/>
        </w:rPr>
        <w:t xml:space="preserve">year </w:t>
      </w:r>
      <w:r w:rsidRPr="00505482">
        <w:rPr>
          <w:rFonts w:asciiTheme="minorHAnsi" w:hAnsiTheme="minorHAnsi" w:cstheme="minorHAnsi"/>
          <w:color w:val="000000"/>
          <w:sz w:val="22"/>
          <w:szCs w:val="22"/>
          <w:lang w:eastAsia="en-IE"/>
        </w:rPr>
        <w:t xml:space="preserve">ended </w:t>
      </w:r>
      <w:r>
        <w:rPr>
          <w:rFonts w:asciiTheme="minorHAnsi" w:hAnsiTheme="minorHAnsi" w:cstheme="minorHAnsi"/>
          <w:color w:val="000000"/>
          <w:sz w:val="22"/>
          <w:szCs w:val="22"/>
          <w:lang w:eastAsia="en-IE"/>
        </w:rPr>
        <w:t>March 31</w:t>
      </w:r>
      <w:r w:rsidRPr="00505482">
        <w:rPr>
          <w:rFonts w:asciiTheme="minorHAnsi" w:hAnsiTheme="minorHAnsi" w:cstheme="minorHAnsi"/>
          <w:color w:val="000000"/>
          <w:sz w:val="22"/>
          <w:szCs w:val="22"/>
          <w:lang w:eastAsia="en-IE"/>
        </w:rPr>
        <w:t>, 201</w:t>
      </w:r>
      <w:r>
        <w:rPr>
          <w:rFonts w:asciiTheme="minorHAnsi" w:hAnsiTheme="minorHAnsi" w:cstheme="minorHAnsi"/>
          <w:color w:val="000000"/>
          <w:sz w:val="22"/>
          <w:szCs w:val="22"/>
          <w:lang w:eastAsia="en-IE"/>
        </w:rPr>
        <w:t>7</w:t>
      </w:r>
      <w:r w:rsidRPr="00505482">
        <w:rPr>
          <w:rFonts w:asciiTheme="minorHAnsi" w:hAnsiTheme="minorHAnsi" w:cstheme="minorHAnsi"/>
          <w:color w:val="000000"/>
          <w:sz w:val="22"/>
          <w:szCs w:val="22"/>
          <w:lang w:eastAsia="en-IE"/>
        </w:rPr>
        <w:t>.</w:t>
      </w:r>
    </w:p>
    <w:p w:rsidR="007357F8" w:rsidRDefault="007357F8" w:rsidP="007357F8">
      <w:pPr>
        <w:tabs>
          <w:tab w:val="num" w:pos="0"/>
        </w:tabs>
        <w:autoSpaceDE w:val="0"/>
        <w:autoSpaceDN w:val="0"/>
        <w:adjustRightInd w:val="0"/>
        <w:jc w:val="both"/>
        <w:rPr>
          <w:rFonts w:asciiTheme="minorHAnsi" w:hAnsiTheme="minorHAnsi" w:cstheme="minorHAnsi"/>
          <w:color w:val="000000"/>
          <w:sz w:val="22"/>
          <w:szCs w:val="22"/>
          <w:lang w:eastAsia="en-IE"/>
        </w:rPr>
      </w:pPr>
    </w:p>
    <w:p w:rsidR="007357F8" w:rsidRPr="00ED0467" w:rsidRDefault="007357F8" w:rsidP="007357F8">
      <w:pPr>
        <w:autoSpaceDE w:val="0"/>
        <w:autoSpaceDN w:val="0"/>
        <w:adjustRightInd w:val="0"/>
        <w:jc w:val="both"/>
        <w:rPr>
          <w:rFonts w:asciiTheme="minorHAnsi" w:hAnsiTheme="minorHAnsi" w:cstheme="minorHAnsi"/>
          <w:sz w:val="22"/>
          <w:szCs w:val="22"/>
        </w:rPr>
      </w:pPr>
      <w:r w:rsidRPr="00ED0467">
        <w:rPr>
          <w:rFonts w:asciiTheme="minorHAnsi" w:hAnsiTheme="minorHAnsi" w:cstheme="minorHAnsi"/>
          <w:sz w:val="22"/>
          <w:szCs w:val="22"/>
        </w:rPr>
        <w:t xml:space="preserve">The following new or revised IFRS standards and IFRIC interpretations will be adopted for purposes of the preparation of future financial statements, where applicable. Those that are not </w:t>
      </w:r>
      <w:proofErr w:type="gramStart"/>
      <w:r w:rsidRPr="00ED0467">
        <w:rPr>
          <w:rFonts w:asciiTheme="minorHAnsi" w:hAnsiTheme="minorHAnsi" w:cstheme="minorHAnsi"/>
          <w:sz w:val="22"/>
          <w:szCs w:val="22"/>
        </w:rPr>
        <w:t>as yet</w:t>
      </w:r>
      <w:proofErr w:type="gramEnd"/>
      <w:r w:rsidRPr="00ED0467">
        <w:rPr>
          <w:rFonts w:asciiTheme="minorHAnsi" w:hAnsiTheme="minorHAnsi" w:cstheme="minorHAnsi"/>
          <w:sz w:val="22"/>
          <w:szCs w:val="22"/>
        </w:rPr>
        <w:t xml:space="preserve"> EU endorsed are flagged below. </w:t>
      </w:r>
      <w:r>
        <w:rPr>
          <w:rFonts w:asciiTheme="minorHAnsi" w:hAnsiTheme="minorHAnsi" w:cstheme="minorHAnsi"/>
          <w:sz w:val="22"/>
          <w:szCs w:val="22"/>
        </w:rPr>
        <w:t>While under review, w</w:t>
      </w:r>
      <w:r w:rsidRPr="00ED0467">
        <w:rPr>
          <w:rFonts w:asciiTheme="minorHAnsi" w:hAnsiTheme="minorHAnsi" w:cstheme="minorHAnsi"/>
          <w:sz w:val="22"/>
          <w:szCs w:val="22"/>
        </w:rPr>
        <w:t>e do not anticipate that the adoption of these new or revised standards and interpretations will have a material impact on our financial position or results from operations:</w:t>
      </w:r>
    </w:p>
    <w:p w:rsidR="007357F8" w:rsidRDefault="007357F8" w:rsidP="007357F8">
      <w:pPr>
        <w:tabs>
          <w:tab w:val="num" w:pos="0"/>
        </w:tabs>
        <w:autoSpaceDE w:val="0"/>
        <w:autoSpaceDN w:val="0"/>
        <w:adjustRightInd w:val="0"/>
        <w:jc w:val="both"/>
        <w:rPr>
          <w:rFonts w:asciiTheme="minorHAnsi" w:hAnsiTheme="minorHAnsi" w:cstheme="minorHAnsi"/>
          <w:color w:val="000000"/>
          <w:sz w:val="22"/>
          <w:szCs w:val="22"/>
          <w:lang w:eastAsia="en-IE"/>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Amendments to IAS 7: “Disclosure Initiative”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7)*</w:t>
      </w:r>
      <w:proofErr w:type="gramEnd"/>
      <w:r w:rsidRPr="00E03063">
        <w:rPr>
          <w:rFonts w:asciiTheme="minorHAnsi" w:hAnsiTheme="minorHAnsi" w:cstheme="minorHAnsi"/>
          <w:sz w:val="22"/>
          <w:szCs w:val="22"/>
        </w:rPr>
        <w:t xml:space="preserve"> </w:t>
      </w:r>
    </w:p>
    <w:p w:rsidR="007357F8" w:rsidRPr="00E03063"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Amendments to IAS 12: “Recognition of Deferred Tax Assets for Unrealised Losses”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7)*</w:t>
      </w:r>
      <w:proofErr w:type="gramEnd"/>
    </w:p>
    <w:p w:rsidR="007357F8" w:rsidRDefault="007357F8" w:rsidP="007357F8">
      <w:pPr>
        <w:pStyle w:val="ListParagraph"/>
        <w:autoSpaceDE w:val="0"/>
        <w:autoSpaceDN w:val="0"/>
        <w:adjustRightInd w:val="0"/>
        <w:ind w:left="360"/>
        <w:contextualSpacing/>
        <w:jc w:val="bot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IFRS 15: “Revenue from Contracts with Customers including Amendments to IFRS 15” (</w:t>
      </w:r>
      <w:r w:rsidRPr="00ED0467">
        <w:rPr>
          <w:rFonts w:asciiTheme="minorHAnsi" w:hAnsiTheme="minorHAnsi" w:cstheme="minorHAnsi"/>
          <w:sz w:val="22"/>
          <w:szCs w:val="22"/>
        </w:rPr>
        <w:t>effective for fiscal periods beginning on or after January 1, 201</w:t>
      </w:r>
      <w:r w:rsidR="006249E7">
        <w:rPr>
          <w:rFonts w:asciiTheme="minorHAnsi" w:hAnsiTheme="minorHAnsi" w:cstheme="minorHAnsi"/>
          <w:sz w:val="22"/>
          <w:szCs w:val="22"/>
        </w:rPr>
        <w:t>8)</w:t>
      </w:r>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IFRS 9: “Financial Instruments” (</w:t>
      </w:r>
      <w:r w:rsidRPr="00ED0467">
        <w:rPr>
          <w:rFonts w:asciiTheme="minorHAnsi" w:hAnsiTheme="minorHAnsi" w:cstheme="minorHAnsi"/>
          <w:sz w:val="22"/>
          <w:szCs w:val="22"/>
        </w:rPr>
        <w:t>effective for fiscal periods beginning on or after January 1, 201</w:t>
      </w:r>
      <w:r w:rsidR="006249E7">
        <w:rPr>
          <w:rFonts w:asciiTheme="minorHAnsi" w:hAnsiTheme="minorHAnsi" w:cstheme="minorHAnsi"/>
          <w:sz w:val="22"/>
          <w:szCs w:val="22"/>
        </w:rPr>
        <w:t>8)</w:t>
      </w:r>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Clarifications to IFRS 15: “Revenue from Contracts with Customers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8)*</w:t>
      </w:r>
      <w:proofErr w:type="gramEnd"/>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Amendments to IFRS 2: “Classification and Measurement of Share Based Payment Transactions”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8)*</w:t>
      </w:r>
      <w:proofErr w:type="gramEnd"/>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Amendments to IFRS 4: Applying IFRS 9 “Financial Instruments” with IFRS 4: “Insurance Contracts”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8)*</w:t>
      </w:r>
      <w:proofErr w:type="gramEnd"/>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Annual Improvements to IFRS 2014-2016 Cycle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8)*</w:t>
      </w:r>
      <w:proofErr w:type="gramEnd"/>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lastRenderedPageBreak/>
        <w:t>IFRIC Interpretation 22: “Foreign Currency Transactions and Advance Consideration” (</w:t>
      </w:r>
      <w:r w:rsidRPr="00ED0467">
        <w:rPr>
          <w:rFonts w:asciiTheme="minorHAnsi" w:hAnsiTheme="minorHAnsi" w:cstheme="minorHAnsi"/>
          <w:sz w:val="22"/>
          <w:szCs w:val="22"/>
        </w:rPr>
        <w:t xml:space="preserve">effective for fiscal periods beginning on or after January 1, </w:t>
      </w:r>
      <w:proofErr w:type="gramStart"/>
      <w:r w:rsidRPr="00ED0467">
        <w:rPr>
          <w:rFonts w:asciiTheme="minorHAnsi" w:hAnsiTheme="minorHAnsi" w:cstheme="minorHAnsi"/>
          <w:sz w:val="22"/>
          <w:szCs w:val="22"/>
        </w:rPr>
        <w:t>201</w:t>
      </w:r>
      <w:r>
        <w:rPr>
          <w:rFonts w:asciiTheme="minorHAnsi" w:hAnsiTheme="minorHAnsi" w:cstheme="minorHAnsi"/>
          <w:sz w:val="22"/>
          <w:szCs w:val="22"/>
        </w:rPr>
        <w:t>8)*</w:t>
      </w:r>
      <w:proofErr w:type="gramEnd"/>
    </w:p>
    <w:p w:rsidR="007357F8" w:rsidRPr="00610DB0" w:rsidRDefault="007357F8" w:rsidP="007357F8">
      <w:pPr>
        <w:pStyle w:val="ListParagraph"/>
        <w:rPr>
          <w:rFonts w:asciiTheme="minorHAnsi" w:hAnsiTheme="minorHAnsi" w:cstheme="minorHAnsi"/>
          <w:sz w:val="22"/>
          <w:szCs w:val="22"/>
        </w:rPr>
      </w:pPr>
    </w:p>
    <w:p w:rsidR="007357F8" w:rsidRDefault="007357F8" w:rsidP="007357F8">
      <w:pPr>
        <w:pStyle w:val="ListParagraph"/>
        <w:numPr>
          <w:ilvl w:val="0"/>
          <w:numId w:val="45"/>
        </w:numPr>
        <w:autoSpaceDE w:val="0"/>
        <w:autoSpaceDN w:val="0"/>
        <w:adjustRightInd w:val="0"/>
        <w:contextualSpacing/>
        <w:jc w:val="both"/>
        <w:rPr>
          <w:rFonts w:asciiTheme="minorHAnsi" w:hAnsiTheme="minorHAnsi" w:cstheme="minorHAnsi"/>
          <w:sz w:val="22"/>
          <w:szCs w:val="22"/>
        </w:rPr>
      </w:pPr>
      <w:r>
        <w:rPr>
          <w:rFonts w:asciiTheme="minorHAnsi" w:hAnsiTheme="minorHAnsi" w:cstheme="minorHAnsi"/>
          <w:sz w:val="22"/>
          <w:szCs w:val="22"/>
        </w:rPr>
        <w:t>IFRS 16: “Leases” (</w:t>
      </w:r>
      <w:r w:rsidRPr="00ED0467">
        <w:rPr>
          <w:rFonts w:asciiTheme="minorHAnsi" w:hAnsiTheme="minorHAnsi" w:cstheme="minorHAnsi"/>
          <w:sz w:val="22"/>
          <w:szCs w:val="22"/>
        </w:rPr>
        <w:t>effective for fiscal periods beginning on or after January 1, 201</w:t>
      </w:r>
      <w:r w:rsidR="006249E7">
        <w:rPr>
          <w:rFonts w:asciiTheme="minorHAnsi" w:hAnsiTheme="minorHAnsi" w:cstheme="minorHAnsi"/>
          <w:sz w:val="22"/>
          <w:szCs w:val="22"/>
        </w:rPr>
        <w:t>9)</w:t>
      </w:r>
    </w:p>
    <w:p w:rsidR="007357F8" w:rsidRPr="00610DB0" w:rsidRDefault="007357F8" w:rsidP="007357F8">
      <w:pPr>
        <w:pStyle w:val="ListParagraph"/>
        <w:rPr>
          <w:rFonts w:asciiTheme="minorHAnsi" w:hAnsiTheme="minorHAnsi" w:cstheme="minorHAnsi"/>
          <w:sz w:val="22"/>
          <w:szCs w:val="22"/>
        </w:rPr>
      </w:pPr>
    </w:p>
    <w:p w:rsidR="007357F8" w:rsidRPr="00126390" w:rsidRDefault="007357F8" w:rsidP="007357F8">
      <w:pPr>
        <w:pStyle w:val="ListParagraph"/>
        <w:autoSpaceDE w:val="0"/>
        <w:autoSpaceDN w:val="0"/>
        <w:adjustRightInd w:val="0"/>
        <w:ind w:left="360"/>
        <w:rPr>
          <w:rFonts w:asciiTheme="minorHAnsi" w:hAnsiTheme="minorHAnsi" w:cstheme="minorHAnsi"/>
          <w:sz w:val="20"/>
          <w:szCs w:val="20"/>
        </w:rPr>
      </w:pPr>
      <w:r w:rsidRPr="00126390">
        <w:rPr>
          <w:rFonts w:asciiTheme="minorHAnsi" w:hAnsiTheme="minorHAnsi" w:cstheme="minorHAnsi"/>
          <w:sz w:val="20"/>
          <w:szCs w:val="20"/>
        </w:rPr>
        <w:t xml:space="preserve">* These standards or amendments to standards are not </w:t>
      </w:r>
      <w:proofErr w:type="gramStart"/>
      <w:r w:rsidRPr="00126390">
        <w:rPr>
          <w:rFonts w:asciiTheme="minorHAnsi" w:hAnsiTheme="minorHAnsi" w:cstheme="minorHAnsi"/>
          <w:sz w:val="20"/>
          <w:szCs w:val="20"/>
        </w:rPr>
        <w:t>as yet</w:t>
      </w:r>
      <w:proofErr w:type="gramEnd"/>
      <w:r w:rsidRPr="00126390">
        <w:rPr>
          <w:rFonts w:asciiTheme="minorHAnsi" w:hAnsiTheme="minorHAnsi" w:cstheme="minorHAnsi"/>
          <w:sz w:val="20"/>
          <w:szCs w:val="20"/>
        </w:rPr>
        <w:t xml:space="preserve"> EU endorsed.</w:t>
      </w:r>
    </w:p>
    <w:p w:rsidR="007357F8" w:rsidRPr="00E03063" w:rsidRDefault="007357F8" w:rsidP="007357F8">
      <w:pPr>
        <w:autoSpaceDE w:val="0"/>
        <w:autoSpaceDN w:val="0"/>
        <w:adjustRightInd w:val="0"/>
        <w:contextualSpacing/>
        <w:jc w:val="both"/>
        <w:rPr>
          <w:rFonts w:asciiTheme="minorHAnsi" w:hAnsiTheme="minorHAnsi" w:cstheme="minorHAnsi"/>
          <w:sz w:val="22"/>
          <w:szCs w:val="22"/>
        </w:rPr>
      </w:pPr>
    </w:p>
    <w:p w:rsidR="007357F8" w:rsidRDefault="007357F8" w:rsidP="007357F8">
      <w:pPr>
        <w:tabs>
          <w:tab w:val="num" w:pos="0"/>
        </w:tabs>
        <w:jc w:val="both"/>
        <w:rPr>
          <w:rFonts w:asciiTheme="minorHAnsi" w:hAnsiTheme="minorHAnsi" w:cstheme="minorHAnsi"/>
          <w:sz w:val="22"/>
          <w:szCs w:val="22"/>
        </w:rPr>
      </w:pPr>
      <w:r w:rsidRPr="004E5B06">
        <w:rPr>
          <w:rFonts w:asciiTheme="minorHAnsi" w:hAnsiTheme="minorHAnsi" w:cstheme="minorHAnsi"/>
          <w:i/>
          <w:iCs/>
          <w:sz w:val="22"/>
          <w:szCs w:val="22"/>
        </w:rPr>
        <w:t>Exceptional item</w:t>
      </w:r>
      <w:r>
        <w:rPr>
          <w:rFonts w:asciiTheme="minorHAnsi" w:hAnsiTheme="minorHAnsi" w:cstheme="minorHAnsi"/>
          <w:i/>
          <w:iCs/>
          <w:sz w:val="22"/>
          <w:szCs w:val="22"/>
        </w:rPr>
        <w:t>:</w:t>
      </w:r>
      <w:r w:rsidRPr="004E5B06">
        <w:rPr>
          <w:rFonts w:asciiTheme="minorHAnsi" w:hAnsiTheme="minorHAnsi" w:cstheme="minorHAnsi"/>
          <w:i/>
          <w:iCs/>
          <w:sz w:val="22"/>
          <w:szCs w:val="22"/>
        </w:rPr>
        <w:t xml:space="preserve"> </w:t>
      </w:r>
      <w:r w:rsidRPr="004E5B06">
        <w:rPr>
          <w:rFonts w:asciiTheme="minorHAnsi" w:hAnsiTheme="minorHAnsi" w:cstheme="minorHAnsi"/>
          <w:sz w:val="22"/>
          <w:szCs w:val="22"/>
        </w:rPr>
        <w:t xml:space="preserve">The Group presents certain items separately, which are unusual, </w:t>
      </w:r>
      <w:proofErr w:type="gramStart"/>
      <w:r w:rsidRPr="004E5B06">
        <w:rPr>
          <w:rFonts w:asciiTheme="minorHAnsi" w:hAnsiTheme="minorHAnsi" w:cstheme="minorHAnsi"/>
          <w:sz w:val="22"/>
          <w:szCs w:val="22"/>
        </w:rPr>
        <w:t>by virtue of</w:t>
      </w:r>
      <w:proofErr w:type="gramEnd"/>
      <w:r w:rsidRPr="004E5B06">
        <w:rPr>
          <w:rFonts w:asciiTheme="minorHAnsi" w:hAnsiTheme="minorHAnsi" w:cstheme="minorHAnsi"/>
          <w:sz w:val="22"/>
          <w:szCs w:val="22"/>
        </w:rPr>
        <w:t xml:space="preserve"> their size and incidence, in the context of our ongoing core operations, as we believe this presentation represents the underlying business more accurately and reflects the manner in which investors typically analyse the results. Any amounts deemed exceptional for management discussion and analysis purposes have been classified for the purposes of the income statement in the same way as non-exceptional amounts of the same nature. </w:t>
      </w:r>
    </w:p>
    <w:p w:rsidR="007357F8" w:rsidRPr="004E5B06" w:rsidRDefault="007357F8" w:rsidP="007357F8">
      <w:pPr>
        <w:tabs>
          <w:tab w:val="num" w:pos="0"/>
        </w:tabs>
        <w:jc w:val="both"/>
        <w:rPr>
          <w:rFonts w:asciiTheme="minorHAnsi" w:hAnsiTheme="minorHAnsi" w:cstheme="minorHAnsi"/>
          <w:sz w:val="22"/>
          <w:szCs w:val="22"/>
        </w:rPr>
      </w:pPr>
    </w:p>
    <w:p w:rsidR="007357F8" w:rsidRDefault="007357F8" w:rsidP="007357F8">
      <w:pPr>
        <w:tabs>
          <w:tab w:val="num" w:pos="0"/>
        </w:tabs>
        <w:autoSpaceDE w:val="0"/>
        <w:autoSpaceDN w:val="0"/>
        <w:adjustRightInd w:val="0"/>
        <w:jc w:val="both"/>
        <w:rPr>
          <w:rFonts w:asciiTheme="minorHAnsi" w:hAnsiTheme="minorHAnsi" w:cstheme="minorHAnsi"/>
          <w:color w:val="000000"/>
          <w:sz w:val="22"/>
          <w:szCs w:val="22"/>
          <w:lang w:eastAsia="en-IE"/>
        </w:rPr>
      </w:pPr>
      <w:r>
        <w:rPr>
          <w:rFonts w:asciiTheme="minorHAnsi" w:hAnsiTheme="minorHAnsi" w:cstheme="minorHAnsi"/>
          <w:sz w:val="22"/>
          <w:szCs w:val="22"/>
        </w:rPr>
        <w:t>The e</w:t>
      </w:r>
      <w:r w:rsidRPr="004E5B06">
        <w:rPr>
          <w:rFonts w:asciiTheme="minorHAnsi" w:hAnsiTheme="minorHAnsi" w:cstheme="minorHAnsi"/>
          <w:sz w:val="22"/>
          <w:szCs w:val="22"/>
        </w:rPr>
        <w:t xml:space="preserve">xceptional item in the </w:t>
      </w:r>
      <w:r>
        <w:rPr>
          <w:rFonts w:asciiTheme="minorHAnsi" w:hAnsiTheme="minorHAnsi" w:cstheme="minorHAnsi"/>
          <w:sz w:val="22"/>
          <w:szCs w:val="22"/>
        </w:rPr>
        <w:t>year</w:t>
      </w:r>
      <w:r w:rsidRPr="004E5B06">
        <w:rPr>
          <w:rFonts w:asciiTheme="minorHAnsi" w:hAnsiTheme="minorHAnsi" w:cstheme="minorHAnsi"/>
          <w:sz w:val="22"/>
          <w:szCs w:val="22"/>
        </w:rPr>
        <w:t xml:space="preserve"> ended </w:t>
      </w:r>
      <w:r>
        <w:rPr>
          <w:rFonts w:asciiTheme="minorHAnsi" w:hAnsiTheme="minorHAnsi" w:cstheme="minorHAnsi"/>
          <w:sz w:val="22"/>
          <w:szCs w:val="22"/>
        </w:rPr>
        <w:t>March</w:t>
      </w:r>
      <w:r w:rsidRPr="004E5B06">
        <w:rPr>
          <w:rFonts w:asciiTheme="minorHAnsi" w:hAnsiTheme="minorHAnsi" w:cstheme="minorHAnsi"/>
          <w:sz w:val="22"/>
          <w:szCs w:val="22"/>
        </w:rPr>
        <w:t xml:space="preserve"> 3</w:t>
      </w:r>
      <w:r>
        <w:rPr>
          <w:rFonts w:asciiTheme="minorHAnsi" w:hAnsiTheme="minorHAnsi" w:cstheme="minorHAnsi"/>
          <w:sz w:val="22"/>
          <w:szCs w:val="22"/>
        </w:rPr>
        <w:t>1</w:t>
      </w:r>
      <w:r w:rsidRPr="004E5B06">
        <w:rPr>
          <w:rFonts w:asciiTheme="minorHAnsi" w:hAnsiTheme="minorHAnsi" w:cstheme="minorHAnsi"/>
          <w:sz w:val="22"/>
          <w:szCs w:val="22"/>
        </w:rPr>
        <w:t>, 201</w:t>
      </w:r>
      <w:r>
        <w:rPr>
          <w:rFonts w:asciiTheme="minorHAnsi" w:hAnsiTheme="minorHAnsi" w:cstheme="minorHAnsi"/>
          <w:sz w:val="22"/>
          <w:szCs w:val="22"/>
        </w:rPr>
        <w:t>6</w:t>
      </w:r>
      <w:r w:rsidRPr="004E5B06">
        <w:rPr>
          <w:rFonts w:asciiTheme="minorHAnsi" w:hAnsiTheme="minorHAnsi" w:cstheme="minorHAnsi"/>
          <w:sz w:val="22"/>
          <w:szCs w:val="22"/>
        </w:rPr>
        <w:t xml:space="preserve"> relates to a one-off gain on disposal of our 29.8% shareho</w:t>
      </w:r>
      <w:r>
        <w:rPr>
          <w:rFonts w:asciiTheme="minorHAnsi" w:hAnsiTheme="minorHAnsi" w:cstheme="minorHAnsi"/>
          <w:sz w:val="22"/>
          <w:szCs w:val="22"/>
        </w:rPr>
        <w:t>lding in Aer Lingus</w:t>
      </w:r>
      <w:r w:rsidRPr="004E5B06">
        <w:rPr>
          <w:rFonts w:asciiTheme="minorHAnsi" w:hAnsiTheme="minorHAnsi" w:cstheme="minorHAnsi"/>
          <w:sz w:val="22"/>
          <w:szCs w:val="22"/>
        </w:rPr>
        <w:t>.</w:t>
      </w:r>
    </w:p>
    <w:p w:rsidR="007357F8" w:rsidRDefault="007357F8" w:rsidP="007357F8">
      <w:pPr>
        <w:tabs>
          <w:tab w:val="num" w:pos="0"/>
        </w:tabs>
        <w:autoSpaceDE w:val="0"/>
        <w:autoSpaceDN w:val="0"/>
        <w:adjustRightInd w:val="0"/>
        <w:jc w:val="both"/>
        <w:rPr>
          <w:rFonts w:asciiTheme="minorHAnsi" w:hAnsiTheme="minorHAnsi" w:cstheme="minorHAnsi"/>
          <w:color w:val="000000"/>
          <w:sz w:val="22"/>
          <w:szCs w:val="22"/>
          <w:lang w:eastAsia="en-IE"/>
        </w:rPr>
      </w:pPr>
    </w:p>
    <w:p w:rsidR="007357F8" w:rsidRPr="00505482" w:rsidRDefault="007357F8" w:rsidP="007357F8">
      <w:pPr>
        <w:pStyle w:val="Outline3L1"/>
        <w:tabs>
          <w:tab w:val="num" w:pos="0"/>
        </w:tabs>
        <w:spacing w:line="300" w:lineRule="exact"/>
        <w:rPr>
          <w:rFonts w:asciiTheme="minorHAnsi" w:hAnsiTheme="minorHAnsi" w:cstheme="minorHAnsi"/>
          <w:b/>
          <w:bCs/>
          <w:sz w:val="22"/>
          <w:szCs w:val="22"/>
        </w:rPr>
      </w:pPr>
      <w:r w:rsidRPr="00505482">
        <w:rPr>
          <w:rFonts w:asciiTheme="minorHAnsi" w:hAnsiTheme="minorHAnsi" w:cstheme="minorHAnsi"/>
          <w:b/>
          <w:bCs/>
          <w:sz w:val="22"/>
          <w:szCs w:val="22"/>
        </w:rPr>
        <w:t>Estimates</w:t>
      </w:r>
    </w:p>
    <w:p w:rsidR="007357F8" w:rsidRPr="00505482" w:rsidRDefault="007357F8" w:rsidP="007357F8">
      <w:pPr>
        <w:tabs>
          <w:tab w:val="num" w:pos="0"/>
        </w:tabs>
        <w:spacing w:line="300" w:lineRule="exact"/>
        <w:jc w:val="both"/>
        <w:rPr>
          <w:rFonts w:asciiTheme="minorHAnsi" w:hAnsiTheme="minorHAnsi" w:cstheme="minorHAnsi"/>
          <w:sz w:val="22"/>
          <w:szCs w:val="22"/>
        </w:rPr>
      </w:pPr>
      <w:r w:rsidRPr="00505482">
        <w:rPr>
          <w:rFonts w:asciiTheme="minorHAnsi" w:hAnsiTheme="minorHAnsi" w:cstheme="minorHAnsi"/>
          <w:sz w:val="22"/>
          <w:szCs w:val="22"/>
        </w:rPr>
        <w:t>The preparation of financial statements requires management to make judgements, estimates and assumptions that affect the application of accounting policies and the reported amounts of assets and liabilities, income and expense.  Actual results may differ from these estimates.</w:t>
      </w:r>
    </w:p>
    <w:p w:rsidR="007357F8" w:rsidRPr="00505482" w:rsidRDefault="007357F8" w:rsidP="007357F8">
      <w:pPr>
        <w:tabs>
          <w:tab w:val="num" w:pos="0"/>
        </w:tabs>
        <w:spacing w:line="300" w:lineRule="exact"/>
        <w:jc w:val="both"/>
        <w:rPr>
          <w:rFonts w:asciiTheme="minorHAnsi" w:hAnsiTheme="minorHAnsi" w:cstheme="minorHAnsi"/>
          <w:sz w:val="22"/>
          <w:szCs w:val="22"/>
        </w:rPr>
      </w:pPr>
    </w:p>
    <w:p w:rsidR="007357F8" w:rsidRPr="00505482" w:rsidRDefault="007357F8" w:rsidP="007357F8">
      <w:pPr>
        <w:tabs>
          <w:tab w:val="num" w:pos="0"/>
        </w:tabs>
        <w:spacing w:line="300" w:lineRule="exact"/>
        <w:jc w:val="both"/>
        <w:rPr>
          <w:rFonts w:asciiTheme="minorHAnsi" w:hAnsiTheme="minorHAnsi" w:cstheme="minorHAnsi"/>
          <w:sz w:val="22"/>
          <w:szCs w:val="22"/>
        </w:rPr>
      </w:pPr>
      <w:r w:rsidRPr="00505482">
        <w:rPr>
          <w:rFonts w:asciiTheme="minorHAnsi" w:hAnsiTheme="minorHAnsi" w:cstheme="minorHAnsi"/>
          <w:sz w:val="22"/>
          <w:szCs w:val="22"/>
        </w:rPr>
        <w:t>In preparing these</w:t>
      </w:r>
      <w:r>
        <w:rPr>
          <w:rFonts w:asciiTheme="minorHAnsi" w:hAnsiTheme="minorHAnsi" w:cstheme="minorHAnsi"/>
          <w:sz w:val="22"/>
          <w:szCs w:val="22"/>
        </w:rPr>
        <w:t xml:space="preserve"> condensed</w:t>
      </w:r>
      <w:r w:rsidRPr="00505482">
        <w:rPr>
          <w:rFonts w:asciiTheme="minorHAnsi" w:hAnsiTheme="minorHAnsi" w:cstheme="minorHAnsi"/>
          <w:sz w:val="22"/>
          <w:szCs w:val="22"/>
        </w:rPr>
        <w:t xml:space="preserve"> consolidated</w:t>
      </w:r>
      <w:r>
        <w:rPr>
          <w:rFonts w:asciiTheme="minorHAnsi" w:hAnsiTheme="minorHAnsi" w:cstheme="minorHAnsi"/>
          <w:sz w:val="22"/>
          <w:szCs w:val="22"/>
        </w:rPr>
        <w:t xml:space="preserve"> interim</w:t>
      </w:r>
      <w:r w:rsidRPr="00505482">
        <w:rPr>
          <w:rFonts w:asciiTheme="minorHAnsi" w:hAnsiTheme="minorHAnsi" w:cstheme="minorHAnsi"/>
          <w:sz w:val="22"/>
          <w:szCs w:val="22"/>
        </w:rPr>
        <w:t xml:space="preserve"> financial statements, the significant judgements made by management in applying the Group’s accounting policies and the key sources of estimation uncertainty were the same as those that applied in the most recent published consolidated financial statements.</w:t>
      </w:r>
    </w:p>
    <w:p w:rsidR="007357F8" w:rsidRPr="00505482" w:rsidRDefault="007357F8" w:rsidP="007357F8">
      <w:pPr>
        <w:tabs>
          <w:tab w:val="num" w:pos="0"/>
        </w:tabs>
        <w:spacing w:line="300" w:lineRule="exact"/>
        <w:jc w:val="both"/>
        <w:rPr>
          <w:rFonts w:asciiTheme="minorHAnsi" w:hAnsiTheme="minorHAnsi" w:cstheme="minorHAnsi"/>
          <w:sz w:val="22"/>
          <w:szCs w:val="22"/>
        </w:rPr>
      </w:pPr>
    </w:p>
    <w:p w:rsidR="007357F8" w:rsidRPr="00505482" w:rsidRDefault="007357F8" w:rsidP="007357F8">
      <w:pPr>
        <w:pStyle w:val="Outline3L1"/>
        <w:tabs>
          <w:tab w:val="clear" w:pos="720"/>
          <w:tab w:val="num" w:pos="0"/>
        </w:tabs>
        <w:spacing w:line="300" w:lineRule="exact"/>
        <w:rPr>
          <w:rFonts w:asciiTheme="minorHAnsi" w:hAnsiTheme="minorHAnsi" w:cstheme="minorHAnsi"/>
          <w:b/>
          <w:bCs/>
          <w:sz w:val="22"/>
          <w:szCs w:val="22"/>
        </w:rPr>
      </w:pPr>
      <w:r w:rsidRPr="00505482">
        <w:rPr>
          <w:rFonts w:asciiTheme="minorHAnsi" w:hAnsiTheme="minorHAnsi" w:cstheme="minorHAnsi"/>
          <w:b/>
          <w:bCs/>
          <w:sz w:val="22"/>
          <w:szCs w:val="22"/>
        </w:rPr>
        <w:t>Seasonality of operations</w:t>
      </w:r>
    </w:p>
    <w:p w:rsidR="007357F8" w:rsidRPr="00505482" w:rsidRDefault="007357F8" w:rsidP="007357F8">
      <w:pPr>
        <w:keepNext/>
        <w:tabs>
          <w:tab w:val="num" w:pos="0"/>
        </w:tabs>
        <w:spacing w:line="300" w:lineRule="exact"/>
        <w:jc w:val="both"/>
        <w:rPr>
          <w:rFonts w:asciiTheme="minorHAnsi" w:hAnsiTheme="minorHAnsi" w:cstheme="minorHAnsi"/>
          <w:sz w:val="22"/>
          <w:szCs w:val="22"/>
        </w:rPr>
      </w:pPr>
      <w:r w:rsidRPr="00505482">
        <w:rPr>
          <w:rFonts w:asciiTheme="minorHAnsi" w:hAnsiTheme="minorHAnsi" w:cstheme="minorHAnsi"/>
          <w:sz w:val="22"/>
          <w:szCs w:val="22"/>
        </w:rPr>
        <w:t xml:space="preserve">The Group’s results of operations have varied significantly from quarter to quarter, and management expects these variations to continue.  Among the factors causing these variations are the airline industry’s sensitivity to general economic conditions and the seasonal nature of air travel.  </w:t>
      </w:r>
      <w:proofErr w:type="gramStart"/>
      <w:r w:rsidRPr="00505482">
        <w:rPr>
          <w:rFonts w:asciiTheme="minorHAnsi" w:hAnsiTheme="minorHAnsi" w:cstheme="minorHAnsi"/>
          <w:sz w:val="22"/>
          <w:szCs w:val="22"/>
        </w:rPr>
        <w:t>Accordingly</w:t>
      </w:r>
      <w:proofErr w:type="gramEnd"/>
      <w:r w:rsidRPr="00505482">
        <w:rPr>
          <w:rFonts w:asciiTheme="minorHAnsi" w:hAnsiTheme="minorHAnsi" w:cstheme="minorHAnsi"/>
          <w:sz w:val="22"/>
          <w:szCs w:val="22"/>
        </w:rPr>
        <w:t xml:space="preserve"> the first half-year typically results in higher revenues and results.</w:t>
      </w:r>
    </w:p>
    <w:p w:rsidR="007357F8" w:rsidRPr="00505482" w:rsidRDefault="007357F8" w:rsidP="007357F8">
      <w:pPr>
        <w:widowControl w:val="0"/>
        <w:tabs>
          <w:tab w:val="num" w:pos="0"/>
        </w:tabs>
        <w:spacing w:line="300" w:lineRule="exact"/>
        <w:jc w:val="both"/>
        <w:rPr>
          <w:rFonts w:asciiTheme="minorHAnsi" w:hAnsiTheme="minorHAnsi" w:cstheme="minorHAnsi"/>
          <w:sz w:val="22"/>
          <w:szCs w:val="22"/>
        </w:rPr>
      </w:pPr>
    </w:p>
    <w:p w:rsidR="007357F8" w:rsidRPr="00D735E7" w:rsidRDefault="007357F8" w:rsidP="007357F8">
      <w:pPr>
        <w:pStyle w:val="Outline3L1"/>
        <w:keepNext w:val="0"/>
        <w:tabs>
          <w:tab w:val="clear" w:pos="720"/>
          <w:tab w:val="num" w:pos="0"/>
        </w:tabs>
        <w:spacing w:line="300" w:lineRule="exact"/>
        <w:rPr>
          <w:rFonts w:asciiTheme="minorHAnsi" w:hAnsiTheme="minorHAnsi" w:cstheme="minorHAnsi"/>
          <w:b/>
          <w:bCs/>
          <w:sz w:val="22"/>
          <w:szCs w:val="22"/>
        </w:rPr>
      </w:pPr>
      <w:r w:rsidRPr="00D735E7">
        <w:rPr>
          <w:rFonts w:asciiTheme="minorHAnsi" w:hAnsiTheme="minorHAnsi" w:cstheme="minorHAnsi"/>
          <w:b/>
          <w:bCs/>
          <w:sz w:val="22"/>
          <w:szCs w:val="22"/>
        </w:rPr>
        <w:t>Income tax expense</w:t>
      </w:r>
    </w:p>
    <w:p w:rsidR="007357F8" w:rsidRPr="00505482" w:rsidRDefault="007357F8" w:rsidP="007357F8">
      <w:pPr>
        <w:pStyle w:val="Outline3L1"/>
        <w:keepNext w:val="0"/>
        <w:numPr>
          <w:ilvl w:val="0"/>
          <w:numId w:val="0"/>
        </w:numPr>
        <w:tabs>
          <w:tab w:val="num" w:pos="0"/>
        </w:tabs>
        <w:spacing w:after="0" w:line="300" w:lineRule="exact"/>
        <w:jc w:val="both"/>
        <w:rPr>
          <w:rFonts w:asciiTheme="minorHAnsi" w:hAnsiTheme="minorHAnsi" w:cstheme="minorHAnsi"/>
          <w:sz w:val="22"/>
          <w:szCs w:val="22"/>
        </w:rPr>
      </w:pPr>
      <w:r w:rsidRPr="00E755D1">
        <w:rPr>
          <w:rFonts w:asciiTheme="minorHAnsi" w:hAnsiTheme="minorHAnsi" w:cstheme="minorHAnsi"/>
          <w:sz w:val="22"/>
          <w:szCs w:val="22"/>
        </w:rPr>
        <w:t xml:space="preserve">The Group’s consolidated effective tax rate in respect of operations for the </w:t>
      </w:r>
      <w:r>
        <w:rPr>
          <w:rFonts w:asciiTheme="minorHAnsi" w:hAnsiTheme="minorHAnsi" w:cstheme="minorHAnsi"/>
          <w:sz w:val="22"/>
          <w:szCs w:val="22"/>
        </w:rPr>
        <w:t>year</w:t>
      </w:r>
      <w:r w:rsidRPr="00E755D1">
        <w:rPr>
          <w:rFonts w:asciiTheme="minorHAnsi" w:hAnsiTheme="minorHAnsi" w:cstheme="minorHAnsi"/>
          <w:sz w:val="22"/>
          <w:szCs w:val="22"/>
        </w:rPr>
        <w:t xml:space="preserve"> ended </w:t>
      </w:r>
      <w:r>
        <w:rPr>
          <w:rFonts w:asciiTheme="minorHAnsi" w:hAnsiTheme="minorHAnsi" w:cstheme="minorHAnsi"/>
          <w:sz w:val="22"/>
          <w:szCs w:val="22"/>
        </w:rPr>
        <w:t xml:space="preserve">March </w:t>
      </w:r>
      <w:r w:rsidRPr="00E755D1">
        <w:rPr>
          <w:rFonts w:asciiTheme="minorHAnsi" w:hAnsiTheme="minorHAnsi" w:cstheme="minorHAnsi"/>
          <w:sz w:val="22"/>
          <w:szCs w:val="22"/>
        </w:rPr>
        <w:t>3</w:t>
      </w:r>
      <w:r>
        <w:rPr>
          <w:rFonts w:asciiTheme="minorHAnsi" w:hAnsiTheme="minorHAnsi" w:cstheme="minorHAnsi"/>
          <w:sz w:val="22"/>
          <w:szCs w:val="22"/>
        </w:rPr>
        <w:t>1</w:t>
      </w:r>
      <w:r w:rsidRPr="00E755D1">
        <w:rPr>
          <w:rFonts w:asciiTheme="minorHAnsi" w:hAnsiTheme="minorHAnsi" w:cstheme="minorHAnsi"/>
          <w:sz w:val="22"/>
          <w:szCs w:val="22"/>
        </w:rPr>
        <w:t>, 201</w:t>
      </w:r>
      <w:r>
        <w:rPr>
          <w:rFonts w:asciiTheme="minorHAnsi" w:hAnsiTheme="minorHAnsi" w:cstheme="minorHAnsi"/>
          <w:sz w:val="22"/>
          <w:szCs w:val="22"/>
        </w:rPr>
        <w:t>7</w:t>
      </w:r>
      <w:r w:rsidRPr="00E755D1">
        <w:rPr>
          <w:rFonts w:asciiTheme="minorHAnsi" w:hAnsiTheme="minorHAnsi" w:cstheme="minorHAnsi"/>
          <w:sz w:val="22"/>
          <w:szCs w:val="22"/>
        </w:rPr>
        <w:t xml:space="preserve"> was 10.</w:t>
      </w:r>
      <w:r>
        <w:rPr>
          <w:rFonts w:asciiTheme="minorHAnsi" w:hAnsiTheme="minorHAnsi" w:cstheme="minorHAnsi"/>
          <w:sz w:val="22"/>
          <w:szCs w:val="22"/>
        </w:rPr>
        <w:t>5</w:t>
      </w:r>
      <w:r w:rsidRPr="00E755D1">
        <w:rPr>
          <w:rFonts w:asciiTheme="minorHAnsi" w:hAnsiTheme="minorHAnsi" w:cstheme="minorHAnsi"/>
          <w:sz w:val="22"/>
          <w:szCs w:val="22"/>
        </w:rPr>
        <w:t>% (</w:t>
      </w:r>
      <w:r>
        <w:rPr>
          <w:rFonts w:asciiTheme="minorHAnsi" w:hAnsiTheme="minorHAnsi" w:cstheme="minorHAnsi"/>
          <w:sz w:val="22"/>
          <w:szCs w:val="22"/>
        </w:rPr>
        <w:t>March</w:t>
      </w:r>
      <w:r w:rsidRPr="00E755D1">
        <w:rPr>
          <w:rFonts w:asciiTheme="minorHAnsi" w:hAnsiTheme="minorHAnsi" w:cstheme="minorHAnsi"/>
          <w:sz w:val="22"/>
          <w:szCs w:val="22"/>
        </w:rPr>
        <w:t xml:space="preserve"> 3</w:t>
      </w:r>
      <w:r>
        <w:rPr>
          <w:rFonts w:asciiTheme="minorHAnsi" w:hAnsiTheme="minorHAnsi" w:cstheme="minorHAnsi"/>
          <w:sz w:val="22"/>
          <w:szCs w:val="22"/>
        </w:rPr>
        <w:t>1</w:t>
      </w:r>
      <w:r w:rsidRPr="00E755D1">
        <w:rPr>
          <w:rFonts w:asciiTheme="minorHAnsi" w:hAnsiTheme="minorHAnsi" w:cstheme="minorHAnsi"/>
          <w:sz w:val="22"/>
          <w:szCs w:val="22"/>
        </w:rPr>
        <w:t>, 201</w:t>
      </w:r>
      <w:r>
        <w:rPr>
          <w:rFonts w:asciiTheme="minorHAnsi" w:hAnsiTheme="minorHAnsi" w:cstheme="minorHAnsi"/>
          <w:sz w:val="22"/>
          <w:szCs w:val="22"/>
        </w:rPr>
        <w:t>6</w:t>
      </w:r>
      <w:r w:rsidRPr="00E755D1">
        <w:rPr>
          <w:rFonts w:asciiTheme="minorHAnsi" w:hAnsiTheme="minorHAnsi" w:cstheme="minorHAnsi"/>
          <w:sz w:val="22"/>
          <w:szCs w:val="22"/>
        </w:rPr>
        <w:t xml:space="preserve">: </w:t>
      </w:r>
      <w:r>
        <w:rPr>
          <w:rFonts w:asciiTheme="minorHAnsi" w:hAnsiTheme="minorHAnsi" w:cstheme="minorHAnsi"/>
          <w:sz w:val="22"/>
          <w:szCs w:val="22"/>
        </w:rPr>
        <w:t>11</w:t>
      </w:r>
      <w:r w:rsidRPr="00E755D1">
        <w:rPr>
          <w:rFonts w:asciiTheme="minorHAnsi" w:hAnsiTheme="minorHAnsi" w:cstheme="minorHAnsi"/>
          <w:sz w:val="22"/>
          <w:szCs w:val="22"/>
        </w:rPr>
        <w:t>.</w:t>
      </w:r>
      <w:r>
        <w:rPr>
          <w:rFonts w:asciiTheme="minorHAnsi" w:hAnsiTheme="minorHAnsi" w:cstheme="minorHAnsi"/>
          <w:sz w:val="22"/>
          <w:szCs w:val="22"/>
        </w:rPr>
        <w:t>6</w:t>
      </w:r>
      <w:r w:rsidRPr="00E755D1">
        <w:rPr>
          <w:rFonts w:asciiTheme="minorHAnsi" w:hAnsiTheme="minorHAnsi" w:cstheme="minorHAnsi"/>
          <w:sz w:val="22"/>
          <w:szCs w:val="22"/>
        </w:rPr>
        <w:t xml:space="preserve">%).  The tax charge for the </w:t>
      </w:r>
      <w:r>
        <w:rPr>
          <w:rFonts w:asciiTheme="minorHAnsi" w:hAnsiTheme="minorHAnsi" w:cstheme="minorHAnsi"/>
          <w:sz w:val="22"/>
          <w:szCs w:val="22"/>
        </w:rPr>
        <w:t>year</w:t>
      </w:r>
      <w:r w:rsidRPr="00E755D1">
        <w:rPr>
          <w:rFonts w:asciiTheme="minorHAnsi" w:hAnsiTheme="minorHAnsi" w:cstheme="minorHAnsi"/>
          <w:sz w:val="22"/>
          <w:szCs w:val="22"/>
        </w:rPr>
        <w:t xml:space="preserve"> ended </w:t>
      </w:r>
      <w:r>
        <w:rPr>
          <w:rFonts w:asciiTheme="minorHAnsi" w:hAnsiTheme="minorHAnsi" w:cstheme="minorHAnsi"/>
          <w:sz w:val="22"/>
          <w:szCs w:val="22"/>
        </w:rPr>
        <w:t>March</w:t>
      </w:r>
      <w:r w:rsidRPr="00E755D1">
        <w:rPr>
          <w:rFonts w:asciiTheme="minorHAnsi" w:hAnsiTheme="minorHAnsi" w:cstheme="minorHAnsi"/>
          <w:sz w:val="22"/>
          <w:szCs w:val="22"/>
        </w:rPr>
        <w:t xml:space="preserve"> 3</w:t>
      </w:r>
      <w:r>
        <w:rPr>
          <w:rFonts w:asciiTheme="minorHAnsi" w:hAnsiTheme="minorHAnsi" w:cstheme="minorHAnsi"/>
          <w:sz w:val="22"/>
          <w:szCs w:val="22"/>
        </w:rPr>
        <w:t>1</w:t>
      </w:r>
      <w:r w:rsidRPr="00E755D1">
        <w:rPr>
          <w:rFonts w:asciiTheme="minorHAnsi" w:hAnsiTheme="minorHAnsi" w:cstheme="minorHAnsi"/>
          <w:sz w:val="22"/>
          <w:szCs w:val="22"/>
        </w:rPr>
        <w:t>, 201</w:t>
      </w:r>
      <w:r>
        <w:rPr>
          <w:rFonts w:asciiTheme="minorHAnsi" w:hAnsiTheme="minorHAnsi" w:cstheme="minorHAnsi"/>
          <w:sz w:val="22"/>
          <w:szCs w:val="22"/>
        </w:rPr>
        <w:t>7</w:t>
      </w:r>
      <w:r w:rsidRPr="00E755D1">
        <w:rPr>
          <w:rFonts w:asciiTheme="minorHAnsi" w:hAnsiTheme="minorHAnsi" w:cstheme="minorHAnsi"/>
          <w:sz w:val="22"/>
          <w:szCs w:val="22"/>
        </w:rPr>
        <w:t xml:space="preserve"> of €</w:t>
      </w:r>
      <w:r>
        <w:rPr>
          <w:rFonts w:asciiTheme="minorHAnsi" w:hAnsiTheme="minorHAnsi" w:cstheme="minorHAnsi"/>
          <w:sz w:val="22"/>
          <w:szCs w:val="22"/>
        </w:rPr>
        <w:t>154</w:t>
      </w:r>
      <w:r w:rsidRPr="00E755D1">
        <w:rPr>
          <w:rFonts w:asciiTheme="minorHAnsi" w:hAnsiTheme="minorHAnsi" w:cstheme="minorHAnsi"/>
          <w:sz w:val="22"/>
          <w:szCs w:val="22"/>
        </w:rPr>
        <w:t>.</w:t>
      </w:r>
      <w:r>
        <w:rPr>
          <w:rFonts w:asciiTheme="minorHAnsi" w:hAnsiTheme="minorHAnsi" w:cstheme="minorHAnsi"/>
          <w:sz w:val="22"/>
          <w:szCs w:val="22"/>
        </w:rPr>
        <w:t>4</w:t>
      </w:r>
      <w:r w:rsidRPr="00E755D1">
        <w:rPr>
          <w:rFonts w:asciiTheme="minorHAnsi" w:hAnsiTheme="minorHAnsi" w:cstheme="minorHAnsi"/>
          <w:sz w:val="22"/>
          <w:szCs w:val="22"/>
        </w:rPr>
        <w:t>M (</w:t>
      </w:r>
      <w:r>
        <w:rPr>
          <w:rFonts w:asciiTheme="minorHAnsi" w:hAnsiTheme="minorHAnsi" w:cstheme="minorHAnsi"/>
          <w:sz w:val="22"/>
          <w:szCs w:val="22"/>
        </w:rPr>
        <w:t>March</w:t>
      </w:r>
      <w:r w:rsidRPr="00E755D1">
        <w:rPr>
          <w:rFonts w:asciiTheme="minorHAnsi" w:hAnsiTheme="minorHAnsi" w:cstheme="minorHAnsi"/>
          <w:sz w:val="22"/>
          <w:szCs w:val="22"/>
        </w:rPr>
        <w:t xml:space="preserve"> 3</w:t>
      </w:r>
      <w:r>
        <w:rPr>
          <w:rFonts w:asciiTheme="minorHAnsi" w:hAnsiTheme="minorHAnsi" w:cstheme="minorHAnsi"/>
          <w:sz w:val="22"/>
          <w:szCs w:val="22"/>
        </w:rPr>
        <w:t>1</w:t>
      </w:r>
      <w:r w:rsidRPr="00E755D1">
        <w:rPr>
          <w:rFonts w:asciiTheme="minorHAnsi" w:hAnsiTheme="minorHAnsi" w:cstheme="minorHAnsi"/>
          <w:sz w:val="22"/>
          <w:szCs w:val="22"/>
        </w:rPr>
        <w:t>, 201</w:t>
      </w:r>
      <w:r>
        <w:rPr>
          <w:rFonts w:asciiTheme="minorHAnsi" w:hAnsiTheme="minorHAnsi" w:cstheme="minorHAnsi"/>
          <w:sz w:val="22"/>
          <w:szCs w:val="22"/>
        </w:rPr>
        <w:t>6</w:t>
      </w:r>
      <w:r w:rsidRPr="00E755D1">
        <w:rPr>
          <w:rFonts w:asciiTheme="minorHAnsi" w:hAnsiTheme="minorHAnsi" w:cstheme="minorHAnsi"/>
          <w:sz w:val="22"/>
          <w:szCs w:val="22"/>
        </w:rPr>
        <w:t>: €</w:t>
      </w:r>
      <w:r>
        <w:rPr>
          <w:rFonts w:asciiTheme="minorHAnsi" w:hAnsiTheme="minorHAnsi" w:cstheme="minorHAnsi"/>
          <w:sz w:val="22"/>
          <w:szCs w:val="22"/>
        </w:rPr>
        <w:t>162</w:t>
      </w:r>
      <w:r w:rsidRPr="00E755D1">
        <w:rPr>
          <w:rFonts w:asciiTheme="minorHAnsi" w:hAnsiTheme="minorHAnsi" w:cstheme="minorHAnsi"/>
          <w:sz w:val="22"/>
          <w:szCs w:val="22"/>
        </w:rPr>
        <w:t>.</w:t>
      </w:r>
      <w:r>
        <w:rPr>
          <w:rFonts w:asciiTheme="minorHAnsi" w:hAnsiTheme="minorHAnsi" w:cstheme="minorHAnsi"/>
          <w:sz w:val="22"/>
          <w:szCs w:val="22"/>
        </w:rPr>
        <w:t>8</w:t>
      </w:r>
      <w:r w:rsidRPr="00E755D1">
        <w:rPr>
          <w:rFonts w:asciiTheme="minorHAnsi" w:hAnsiTheme="minorHAnsi" w:cstheme="minorHAnsi"/>
          <w:sz w:val="22"/>
          <w:szCs w:val="22"/>
        </w:rPr>
        <w:t>M) comprises a current tax charge of €</w:t>
      </w:r>
      <w:r>
        <w:rPr>
          <w:rFonts w:asciiTheme="minorHAnsi" w:hAnsiTheme="minorHAnsi" w:cstheme="minorHAnsi"/>
          <w:sz w:val="22"/>
          <w:szCs w:val="22"/>
        </w:rPr>
        <w:t>143</w:t>
      </w:r>
      <w:r w:rsidRPr="00E755D1">
        <w:rPr>
          <w:rFonts w:asciiTheme="minorHAnsi" w:hAnsiTheme="minorHAnsi" w:cstheme="minorHAnsi"/>
          <w:sz w:val="22"/>
          <w:szCs w:val="22"/>
        </w:rPr>
        <w:t>.</w:t>
      </w:r>
      <w:r>
        <w:rPr>
          <w:rFonts w:asciiTheme="minorHAnsi" w:hAnsiTheme="minorHAnsi" w:cstheme="minorHAnsi"/>
          <w:sz w:val="22"/>
          <w:szCs w:val="22"/>
        </w:rPr>
        <w:t>6</w:t>
      </w:r>
      <w:r w:rsidRPr="00E755D1">
        <w:rPr>
          <w:rFonts w:asciiTheme="minorHAnsi" w:hAnsiTheme="minorHAnsi" w:cstheme="minorHAnsi"/>
          <w:sz w:val="22"/>
          <w:szCs w:val="22"/>
        </w:rPr>
        <w:t>M and a deferred tax charge of €</w:t>
      </w:r>
      <w:r>
        <w:rPr>
          <w:rFonts w:asciiTheme="minorHAnsi" w:hAnsiTheme="minorHAnsi" w:cstheme="minorHAnsi"/>
          <w:sz w:val="22"/>
          <w:szCs w:val="22"/>
        </w:rPr>
        <w:t>10</w:t>
      </w:r>
      <w:r w:rsidRPr="00E755D1">
        <w:rPr>
          <w:rFonts w:asciiTheme="minorHAnsi" w:hAnsiTheme="minorHAnsi" w:cstheme="minorHAnsi"/>
          <w:sz w:val="22"/>
          <w:szCs w:val="22"/>
        </w:rPr>
        <w:t>.</w:t>
      </w:r>
      <w:r>
        <w:rPr>
          <w:rFonts w:asciiTheme="minorHAnsi" w:hAnsiTheme="minorHAnsi" w:cstheme="minorHAnsi"/>
          <w:sz w:val="22"/>
          <w:szCs w:val="22"/>
        </w:rPr>
        <w:t>8</w:t>
      </w:r>
      <w:r w:rsidRPr="00E755D1">
        <w:rPr>
          <w:rFonts w:asciiTheme="minorHAnsi" w:hAnsiTheme="minorHAnsi" w:cstheme="minorHAnsi"/>
          <w:sz w:val="22"/>
          <w:szCs w:val="22"/>
        </w:rPr>
        <w:t xml:space="preserve">M relating to </w:t>
      </w:r>
      <w:r>
        <w:rPr>
          <w:rFonts w:asciiTheme="minorHAnsi" w:hAnsiTheme="minorHAnsi" w:cstheme="minorHAnsi"/>
          <w:sz w:val="22"/>
          <w:szCs w:val="22"/>
        </w:rPr>
        <w:t>t</w:t>
      </w:r>
      <w:r w:rsidRPr="00E755D1">
        <w:rPr>
          <w:rFonts w:asciiTheme="minorHAnsi" w:hAnsiTheme="minorHAnsi" w:cstheme="minorHAnsi"/>
          <w:sz w:val="22"/>
          <w:szCs w:val="22"/>
        </w:rPr>
        <w:t xml:space="preserve">he temporary differences for property, plant and equipment </w:t>
      </w:r>
      <w:proofErr w:type="spellStart"/>
      <w:r w:rsidRPr="00E755D1">
        <w:rPr>
          <w:rFonts w:asciiTheme="minorHAnsi" w:hAnsiTheme="minorHAnsi" w:cstheme="minorHAnsi"/>
          <w:sz w:val="22"/>
          <w:szCs w:val="22"/>
        </w:rPr>
        <w:t>recognised</w:t>
      </w:r>
      <w:proofErr w:type="spellEnd"/>
      <w:r w:rsidRPr="00E755D1">
        <w:rPr>
          <w:rFonts w:asciiTheme="minorHAnsi" w:hAnsiTheme="minorHAnsi" w:cstheme="minorHAnsi"/>
          <w:sz w:val="22"/>
          <w:szCs w:val="22"/>
        </w:rPr>
        <w:t xml:space="preserve"> in the income statement.</w:t>
      </w:r>
      <w:r>
        <w:rPr>
          <w:rFonts w:asciiTheme="minorHAnsi" w:hAnsiTheme="minorHAnsi" w:cstheme="minorHAnsi"/>
          <w:sz w:val="22"/>
          <w:szCs w:val="22"/>
        </w:rPr>
        <w:t xml:space="preserve">  </w:t>
      </w:r>
    </w:p>
    <w:p w:rsidR="007357F8" w:rsidRPr="00505482" w:rsidRDefault="007357F8" w:rsidP="007357F8">
      <w:pPr>
        <w:tabs>
          <w:tab w:val="num" w:pos="0"/>
        </w:tabs>
        <w:rPr>
          <w:rFonts w:asciiTheme="minorHAnsi" w:hAnsiTheme="minorHAnsi" w:cstheme="minorHAnsi"/>
          <w:sz w:val="22"/>
          <w:szCs w:val="22"/>
          <w:lang w:val="en-US"/>
        </w:rPr>
      </w:pPr>
    </w:p>
    <w:p w:rsidR="007357F8" w:rsidRPr="00505482" w:rsidRDefault="007357F8" w:rsidP="007357F8">
      <w:pPr>
        <w:pStyle w:val="Outline3L1"/>
        <w:tabs>
          <w:tab w:val="clear" w:pos="720"/>
          <w:tab w:val="num" w:pos="0"/>
        </w:tabs>
        <w:spacing w:line="300" w:lineRule="exact"/>
        <w:rPr>
          <w:rFonts w:asciiTheme="minorHAnsi" w:hAnsiTheme="minorHAnsi" w:cstheme="minorHAnsi"/>
          <w:b/>
          <w:bCs/>
          <w:sz w:val="22"/>
          <w:szCs w:val="22"/>
        </w:rPr>
      </w:pPr>
      <w:r w:rsidRPr="00505482">
        <w:rPr>
          <w:rFonts w:asciiTheme="minorHAnsi" w:hAnsiTheme="minorHAnsi" w:cstheme="minorHAnsi"/>
          <w:b/>
          <w:bCs/>
          <w:sz w:val="22"/>
          <w:szCs w:val="22"/>
        </w:rPr>
        <w:t>Share based payments</w:t>
      </w:r>
    </w:p>
    <w:p w:rsidR="007357F8" w:rsidRDefault="007357F8" w:rsidP="007357F8">
      <w:pPr>
        <w:tabs>
          <w:tab w:val="num" w:pos="0"/>
        </w:tabs>
        <w:spacing w:line="300" w:lineRule="exact"/>
        <w:jc w:val="both"/>
        <w:rPr>
          <w:rFonts w:asciiTheme="minorHAnsi" w:hAnsiTheme="minorHAnsi" w:cstheme="minorHAnsi"/>
          <w:sz w:val="22"/>
          <w:szCs w:val="22"/>
        </w:rPr>
      </w:pPr>
      <w:r w:rsidRPr="00505482">
        <w:rPr>
          <w:rFonts w:asciiTheme="minorHAnsi" w:hAnsiTheme="minorHAnsi" w:cstheme="minorHAnsi"/>
          <w:sz w:val="22"/>
          <w:szCs w:val="22"/>
        </w:rPr>
        <w:t xml:space="preserve">The terms and conditions of the share option programme are disclosed in the most recent, published, consolidated financial statements. The charge of </w:t>
      </w:r>
      <w:r w:rsidRPr="00B90ECB">
        <w:rPr>
          <w:rFonts w:asciiTheme="minorHAnsi" w:hAnsiTheme="minorHAnsi" w:cstheme="minorHAnsi"/>
          <w:sz w:val="22"/>
          <w:szCs w:val="22"/>
        </w:rPr>
        <w:t>€</w:t>
      </w:r>
      <w:r>
        <w:rPr>
          <w:rFonts w:asciiTheme="minorHAnsi" w:hAnsiTheme="minorHAnsi" w:cstheme="minorHAnsi"/>
          <w:sz w:val="22"/>
          <w:szCs w:val="22"/>
        </w:rPr>
        <w:t>5</w:t>
      </w:r>
      <w:r w:rsidRPr="00B90ECB">
        <w:rPr>
          <w:rFonts w:asciiTheme="minorHAnsi" w:hAnsiTheme="minorHAnsi" w:cstheme="minorHAnsi"/>
          <w:sz w:val="22"/>
          <w:szCs w:val="22"/>
        </w:rPr>
        <w:t>.</w:t>
      </w:r>
      <w:r>
        <w:rPr>
          <w:rFonts w:asciiTheme="minorHAnsi" w:hAnsiTheme="minorHAnsi" w:cstheme="minorHAnsi"/>
          <w:sz w:val="22"/>
          <w:szCs w:val="22"/>
        </w:rPr>
        <w:t>7</w:t>
      </w:r>
      <w:r w:rsidRPr="00B90ECB">
        <w:rPr>
          <w:rFonts w:asciiTheme="minorHAnsi" w:hAnsiTheme="minorHAnsi" w:cstheme="minorHAnsi"/>
          <w:sz w:val="22"/>
          <w:szCs w:val="22"/>
        </w:rPr>
        <w:t>M</w:t>
      </w:r>
      <w:r w:rsidRPr="00505482">
        <w:rPr>
          <w:rFonts w:asciiTheme="minorHAnsi" w:hAnsiTheme="minorHAnsi" w:cstheme="minorHAnsi"/>
          <w:sz w:val="22"/>
          <w:szCs w:val="22"/>
        </w:rPr>
        <w:t xml:space="preserve"> is the fair value of various share options granted in </w:t>
      </w:r>
      <w:r>
        <w:rPr>
          <w:rFonts w:asciiTheme="minorHAnsi" w:hAnsiTheme="minorHAnsi" w:cstheme="minorHAnsi"/>
          <w:sz w:val="22"/>
          <w:szCs w:val="22"/>
        </w:rPr>
        <w:t xml:space="preserve">current and </w:t>
      </w:r>
      <w:r w:rsidRPr="00505482">
        <w:rPr>
          <w:rFonts w:asciiTheme="minorHAnsi" w:hAnsiTheme="minorHAnsi" w:cstheme="minorHAnsi"/>
          <w:sz w:val="22"/>
          <w:szCs w:val="22"/>
        </w:rPr>
        <w:t>prior periods, which are being recognised within the income statement in accordance with employee services rendered.</w:t>
      </w:r>
    </w:p>
    <w:p w:rsidR="007357F8" w:rsidRPr="00505482" w:rsidRDefault="007357F8" w:rsidP="007357F8">
      <w:pPr>
        <w:tabs>
          <w:tab w:val="num" w:pos="0"/>
        </w:tabs>
        <w:spacing w:line="300" w:lineRule="exact"/>
        <w:jc w:val="both"/>
        <w:rPr>
          <w:rFonts w:asciiTheme="minorHAnsi" w:hAnsiTheme="minorHAnsi" w:cstheme="minorHAnsi"/>
          <w:b/>
          <w:color w:val="FF0000"/>
          <w:sz w:val="22"/>
          <w:szCs w:val="22"/>
        </w:rPr>
      </w:pPr>
    </w:p>
    <w:p w:rsidR="007357F8" w:rsidRPr="00505482" w:rsidRDefault="007357F8" w:rsidP="007357F8">
      <w:pPr>
        <w:pStyle w:val="Outline3L1"/>
        <w:tabs>
          <w:tab w:val="clear" w:pos="720"/>
          <w:tab w:val="num" w:pos="0"/>
        </w:tabs>
        <w:spacing w:line="300" w:lineRule="exact"/>
        <w:rPr>
          <w:rFonts w:asciiTheme="minorHAnsi" w:hAnsiTheme="minorHAnsi" w:cstheme="minorHAnsi"/>
          <w:b/>
          <w:bCs/>
          <w:sz w:val="22"/>
          <w:szCs w:val="22"/>
        </w:rPr>
      </w:pPr>
      <w:r w:rsidRPr="00505482">
        <w:rPr>
          <w:rFonts w:asciiTheme="minorHAnsi" w:hAnsiTheme="minorHAnsi" w:cstheme="minorHAnsi"/>
          <w:b/>
          <w:bCs/>
          <w:sz w:val="22"/>
          <w:szCs w:val="22"/>
        </w:rPr>
        <w:t>Contingencies</w:t>
      </w:r>
    </w:p>
    <w:p w:rsidR="007357F8" w:rsidRDefault="007357F8" w:rsidP="007357F8">
      <w:pPr>
        <w:tabs>
          <w:tab w:val="num" w:pos="0"/>
        </w:tabs>
        <w:spacing w:line="300" w:lineRule="exact"/>
        <w:jc w:val="both"/>
        <w:rPr>
          <w:rFonts w:asciiTheme="minorHAnsi" w:hAnsiTheme="minorHAnsi" w:cstheme="minorHAnsi"/>
          <w:sz w:val="22"/>
          <w:szCs w:val="22"/>
        </w:rPr>
      </w:pPr>
      <w:r w:rsidRPr="00505482">
        <w:rPr>
          <w:rFonts w:asciiTheme="minorHAnsi" w:hAnsiTheme="minorHAnsi" w:cstheme="minorHAnsi"/>
          <w:sz w:val="22"/>
          <w:szCs w:val="22"/>
        </w:rPr>
        <w:t>The Group is engaged in litigation arising in the ordinary course of its business.  The Group does not believe that any such litigation will individually</w:t>
      </w:r>
      <w:r>
        <w:rPr>
          <w:rFonts w:asciiTheme="minorHAnsi" w:hAnsiTheme="minorHAnsi" w:cstheme="minorHAnsi"/>
          <w:sz w:val="22"/>
          <w:szCs w:val="22"/>
        </w:rPr>
        <w:t>,</w:t>
      </w:r>
      <w:r w:rsidRPr="00505482">
        <w:rPr>
          <w:rFonts w:asciiTheme="minorHAnsi" w:hAnsiTheme="minorHAnsi" w:cstheme="minorHAnsi"/>
          <w:sz w:val="22"/>
          <w:szCs w:val="22"/>
        </w:rPr>
        <w:t xml:space="preserve"> or in aggregate</w:t>
      </w:r>
      <w:r>
        <w:rPr>
          <w:rFonts w:asciiTheme="minorHAnsi" w:hAnsiTheme="minorHAnsi" w:cstheme="minorHAnsi"/>
          <w:sz w:val="22"/>
          <w:szCs w:val="22"/>
        </w:rPr>
        <w:t>,</w:t>
      </w:r>
      <w:r w:rsidRPr="00505482">
        <w:rPr>
          <w:rFonts w:asciiTheme="minorHAnsi" w:hAnsiTheme="minorHAnsi" w:cstheme="minorHAnsi"/>
          <w:sz w:val="22"/>
          <w:szCs w:val="22"/>
        </w:rPr>
        <w:t xml:space="preserve"> have a material adverse effect on the financial condition of the Group.  Should the Group be unsuccessful in these litigation actions, management believes the possible liabilities then arising cannot be determined but are not expected to materially adversely affect the Group’s results of operations or financial position.</w:t>
      </w:r>
    </w:p>
    <w:p w:rsidR="007357F8" w:rsidRDefault="007357F8" w:rsidP="007357F8">
      <w:pPr>
        <w:tabs>
          <w:tab w:val="num" w:pos="0"/>
        </w:tabs>
        <w:spacing w:line="300" w:lineRule="exact"/>
        <w:jc w:val="both"/>
        <w:rPr>
          <w:rFonts w:asciiTheme="minorHAnsi" w:hAnsiTheme="minorHAnsi" w:cstheme="minorHAnsi"/>
          <w:sz w:val="22"/>
          <w:szCs w:val="22"/>
        </w:rPr>
      </w:pPr>
    </w:p>
    <w:p w:rsidR="007357F8" w:rsidRPr="00505482" w:rsidRDefault="007357F8" w:rsidP="007357F8">
      <w:pPr>
        <w:pStyle w:val="Outline3L1"/>
        <w:tabs>
          <w:tab w:val="clear" w:pos="720"/>
          <w:tab w:val="num" w:pos="0"/>
        </w:tabs>
        <w:spacing w:line="300" w:lineRule="exact"/>
        <w:rPr>
          <w:rFonts w:asciiTheme="minorHAnsi" w:hAnsiTheme="minorHAnsi" w:cstheme="minorHAnsi"/>
          <w:b/>
          <w:bCs/>
          <w:sz w:val="22"/>
          <w:szCs w:val="22"/>
        </w:rPr>
      </w:pPr>
      <w:r w:rsidRPr="00505482">
        <w:rPr>
          <w:rFonts w:asciiTheme="minorHAnsi" w:hAnsiTheme="minorHAnsi" w:cstheme="minorHAnsi"/>
          <w:b/>
          <w:bCs/>
          <w:sz w:val="22"/>
          <w:szCs w:val="22"/>
        </w:rPr>
        <w:t>Capital commitments</w:t>
      </w:r>
    </w:p>
    <w:p w:rsidR="007357F8" w:rsidRPr="00505482" w:rsidRDefault="007357F8" w:rsidP="007357F8">
      <w:pPr>
        <w:pStyle w:val="Outline3L1"/>
        <w:numPr>
          <w:ilvl w:val="0"/>
          <w:numId w:val="0"/>
        </w:numPr>
        <w:tabs>
          <w:tab w:val="num" w:pos="0"/>
        </w:tabs>
        <w:spacing w:after="120" w:line="300" w:lineRule="exact"/>
        <w:jc w:val="both"/>
        <w:rPr>
          <w:rFonts w:asciiTheme="minorHAnsi" w:hAnsiTheme="minorHAnsi" w:cstheme="minorHAnsi"/>
          <w:sz w:val="22"/>
          <w:szCs w:val="22"/>
        </w:rPr>
      </w:pPr>
      <w:r w:rsidRPr="00505482">
        <w:rPr>
          <w:rFonts w:asciiTheme="minorHAnsi" w:hAnsiTheme="minorHAnsi" w:cstheme="minorHAnsi"/>
          <w:sz w:val="22"/>
          <w:szCs w:val="22"/>
        </w:rPr>
        <w:t xml:space="preserve">At </w:t>
      </w:r>
      <w:r>
        <w:rPr>
          <w:rFonts w:asciiTheme="minorHAnsi" w:hAnsiTheme="minorHAnsi" w:cstheme="minorHAnsi"/>
          <w:sz w:val="22"/>
          <w:szCs w:val="22"/>
        </w:rPr>
        <w:t>March</w:t>
      </w:r>
      <w:r w:rsidRPr="00505482">
        <w:rPr>
          <w:rFonts w:asciiTheme="minorHAnsi" w:hAnsiTheme="minorHAnsi" w:cstheme="minorHAnsi"/>
          <w:sz w:val="22"/>
          <w:szCs w:val="22"/>
        </w:rPr>
        <w:t xml:space="preserve"> 3</w:t>
      </w:r>
      <w:r>
        <w:rPr>
          <w:rFonts w:asciiTheme="minorHAnsi" w:hAnsiTheme="minorHAnsi" w:cstheme="minorHAnsi"/>
          <w:sz w:val="22"/>
          <w:szCs w:val="22"/>
        </w:rPr>
        <w:t>1</w:t>
      </w:r>
      <w:r w:rsidRPr="00505482">
        <w:rPr>
          <w:rFonts w:asciiTheme="minorHAnsi" w:hAnsiTheme="minorHAnsi" w:cstheme="minorHAnsi"/>
          <w:sz w:val="22"/>
          <w:szCs w:val="22"/>
        </w:rPr>
        <w:t>, 201</w:t>
      </w:r>
      <w:r>
        <w:rPr>
          <w:rFonts w:asciiTheme="minorHAnsi" w:hAnsiTheme="minorHAnsi" w:cstheme="minorHAnsi"/>
          <w:sz w:val="22"/>
          <w:szCs w:val="22"/>
        </w:rPr>
        <w:t>7</w:t>
      </w:r>
      <w:r w:rsidRPr="00505482">
        <w:rPr>
          <w:rFonts w:asciiTheme="minorHAnsi" w:hAnsiTheme="minorHAnsi" w:cstheme="minorHAnsi"/>
          <w:sz w:val="22"/>
          <w:szCs w:val="22"/>
        </w:rPr>
        <w:t xml:space="preserve"> Ryanair had an operating fleet of </w:t>
      </w:r>
      <w:r>
        <w:rPr>
          <w:rFonts w:asciiTheme="minorHAnsi" w:hAnsiTheme="minorHAnsi" w:cstheme="minorHAnsi"/>
          <w:sz w:val="22"/>
          <w:szCs w:val="22"/>
        </w:rPr>
        <w:t>383</w:t>
      </w:r>
      <w:r w:rsidRPr="00505482">
        <w:rPr>
          <w:rFonts w:asciiTheme="minorHAnsi" w:hAnsiTheme="minorHAnsi" w:cstheme="minorHAnsi"/>
          <w:sz w:val="22"/>
          <w:szCs w:val="22"/>
        </w:rPr>
        <w:t xml:space="preserve"> (201</w:t>
      </w:r>
      <w:r>
        <w:rPr>
          <w:rFonts w:asciiTheme="minorHAnsi" w:hAnsiTheme="minorHAnsi" w:cstheme="minorHAnsi"/>
          <w:sz w:val="22"/>
          <w:szCs w:val="22"/>
        </w:rPr>
        <w:t>6</w:t>
      </w:r>
      <w:r w:rsidRPr="00505482">
        <w:rPr>
          <w:rFonts w:asciiTheme="minorHAnsi" w:hAnsiTheme="minorHAnsi" w:cstheme="minorHAnsi"/>
          <w:sz w:val="22"/>
          <w:szCs w:val="22"/>
        </w:rPr>
        <w:t>:</w:t>
      </w:r>
      <w:r>
        <w:rPr>
          <w:rFonts w:asciiTheme="minorHAnsi" w:hAnsiTheme="minorHAnsi" w:cstheme="minorHAnsi"/>
          <w:sz w:val="22"/>
          <w:szCs w:val="22"/>
        </w:rPr>
        <w:t xml:space="preserve"> 341</w:t>
      </w:r>
      <w:r w:rsidRPr="00505482">
        <w:rPr>
          <w:rFonts w:asciiTheme="minorHAnsi" w:hAnsiTheme="minorHAnsi" w:cstheme="minorHAnsi"/>
          <w:sz w:val="22"/>
          <w:szCs w:val="22"/>
        </w:rPr>
        <w:t>) Boeing 737 aircraft.  T</w:t>
      </w:r>
      <w:r>
        <w:rPr>
          <w:rFonts w:asciiTheme="minorHAnsi" w:hAnsiTheme="minorHAnsi" w:cstheme="minorHAnsi"/>
          <w:sz w:val="22"/>
          <w:szCs w:val="22"/>
        </w:rPr>
        <w:t>he Group</w:t>
      </w:r>
      <w:r w:rsidRPr="00505482">
        <w:rPr>
          <w:rFonts w:asciiTheme="minorHAnsi" w:hAnsiTheme="minorHAnsi" w:cstheme="minorHAnsi"/>
          <w:sz w:val="22"/>
          <w:szCs w:val="22"/>
        </w:rPr>
        <w:t xml:space="preserve"> agreed to purchase 183 new Boeing 737</w:t>
      </w:r>
      <w:r>
        <w:rPr>
          <w:rFonts w:asciiTheme="minorHAnsi" w:hAnsiTheme="minorHAnsi" w:cstheme="minorHAnsi"/>
          <w:sz w:val="22"/>
          <w:szCs w:val="22"/>
        </w:rPr>
        <w:t>-</w:t>
      </w:r>
      <w:r w:rsidRPr="00505482">
        <w:rPr>
          <w:rFonts w:asciiTheme="minorHAnsi" w:hAnsiTheme="minorHAnsi" w:cstheme="minorHAnsi"/>
          <w:sz w:val="22"/>
          <w:szCs w:val="22"/>
        </w:rPr>
        <w:t>800NG aircraft</w:t>
      </w:r>
      <w:r>
        <w:rPr>
          <w:rFonts w:asciiTheme="minorHAnsi" w:hAnsiTheme="minorHAnsi" w:cstheme="minorHAnsi"/>
          <w:sz w:val="22"/>
          <w:szCs w:val="22"/>
        </w:rPr>
        <w:t xml:space="preserve"> from the Boeing Corporation</w:t>
      </w:r>
      <w:r w:rsidRPr="00505482">
        <w:rPr>
          <w:rFonts w:asciiTheme="minorHAnsi" w:hAnsiTheme="minorHAnsi" w:cstheme="minorHAnsi"/>
          <w:sz w:val="22"/>
          <w:szCs w:val="22"/>
        </w:rPr>
        <w:t xml:space="preserve"> during the periods Fiscal 2015 to Fiscal 2019 of which 11 aircraft were delivered in the year ended March 31, 2015</w:t>
      </w:r>
      <w:r>
        <w:rPr>
          <w:rFonts w:asciiTheme="minorHAnsi" w:hAnsiTheme="minorHAnsi" w:cstheme="minorHAnsi"/>
          <w:sz w:val="22"/>
          <w:szCs w:val="22"/>
        </w:rPr>
        <w:t>,</w:t>
      </w:r>
      <w:r w:rsidRPr="00505482">
        <w:rPr>
          <w:rFonts w:asciiTheme="minorHAnsi" w:hAnsiTheme="minorHAnsi" w:cstheme="minorHAnsi"/>
          <w:sz w:val="22"/>
          <w:szCs w:val="22"/>
        </w:rPr>
        <w:t xml:space="preserve"> </w:t>
      </w:r>
      <w:r>
        <w:rPr>
          <w:rFonts w:asciiTheme="minorHAnsi" w:hAnsiTheme="minorHAnsi" w:cstheme="minorHAnsi"/>
          <w:sz w:val="22"/>
          <w:szCs w:val="22"/>
        </w:rPr>
        <w:t>41</w:t>
      </w:r>
      <w:r w:rsidRPr="00505482">
        <w:rPr>
          <w:rFonts w:asciiTheme="minorHAnsi" w:hAnsiTheme="minorHAnsi" w:cstheme="minorHAnsi"/>
          <w:sz w:val="22"/>
          <w:szCs w:val="22"/>
        </w:rPr>
        <w:t xml:space="preserve"> were delivered in the </w:t>
      </w:r>
      <w:r>
        <w:rPr>
          <w:rFonts w:asciiTheme="minorHAnsi" w:hAnsiTheme="minorHAnsi" w:cstheme="minorHAnsi"/>
          <w:sz w:val="22"/>
          <w:szCs w:val="22"/>
        </w:rPr>
        <w:t xml:space="preserve">year </w:t>
      </w:r>
      <w:r w:rsidRPr="00505482">
        <w:rPr>
          <w:rFonts w:asciiTheme="minorHAnsi" w:hAnsiTheme="minorHAnsi" w:cstheme="minorHAnsi"/>
          <w:sz w:val="22"/>
          <w:szCs w:val="22"/>
        </w:rPr>
        <w:t xml:space="preserve">ended </w:t>
      </w:r>
      <w:r>
        <w:rPr>
          <w:rFonts w:asciiTheme="minorHAnsi" w:hAnsiTheme="minorHAnsi" w:cstheme="minorHAnsi"/>
          <w:sz w:val="22"/>
          <w:szCs w:val="22"/>
        </w:rPr>
        <w:t>March</w:t>
      </w:r>
      <w:r w:rsidRPr="00505482">
        <w:rPr>
          <w:rFonts w:asciiTheme="minorHAnsi" w:hAnsiTheme="minorHAnsi" w:cstheme="minorHAnsi"/>
          <w:sz w:val="22"/>
          <w:szCs w:val="22"/>
        </w:rPr>
        <w:t xml:space="preserve"> 3</w:t>
      </w:r>
      <w:r>
        <w:rPr>
          <w:rFonts w:asciiTheme="minorHAnsi" w:hAnsiTheme="minorHAnsi" w:cstheme="minorHAnsi"/>
          <w:sz w:val="22"/>
          <w:szCs w:val="22"/>
        </w:rPr>
        <w:t>1</w:t>
      </w:r>
      <w:r w:rsidRPr="00505482">
        <w:rPr>
          <w:rFonts w:asciiTheme="minorHAnsi" w:hAnsiTheme="minorHAnsi" w:cstheme="minorHAnsi"/>
          <w:sz w:val="22"/>
          <w:szCs w:val="22"/>
        </w:rPr>
        <w:t>, 201</w:t>
      </w:r>
      <w:r>
        <w:rPr>
          <w:rFonts w:asciiTheme="minorHAnsi" w:hAnsiTheme="minorHAnsi" w:cstheme="minorHAnsi"/>
          <w:sz w:val="22"/>
          <w:szCs w:val="22"/>
        </w:rPr>
        <w:t>6 and 52 were delivered in the year ended March 31, 2017.</w:t>
      </w:r>
      <w:r w:rsidRPr="00505482">
        <w:rPr>
          <w:rFonts w:asciiTheme="minorHAnsi" w:hAnsiTheme="minorHAnsi" w:cstheme="minorHAnsi"/>
          <w:sz w:val="22"/>
          <w:szCs w:val="22"/>
        </w:rPr>
        <w:t xml:space="preserve"> </w:t>
      </w:r>
    </w:p>
    <w:p w:rsidR="007357F8" w:rsidRPr="00505482" w:rsidRDefault="007357F8" w:rsidP="007357F8">
      <w:pPr>
        <w:pStyle w:val="Outline3L1"/>
        <w:numPr>
          <w:ilvl w:val="0"/>
          <w:numId w:val="0"/>
        </w:numPr>
        <w:tabs>
          <w:tab w:val="num" w:pos="0"/>
        </w:tabs>
        <w:spacing w:after="0" w:line="300" w:lineRule="exact"/>
        <w:jc w:val="both"/>
        <w:rPr>
          <w:rFonts w:asciiTheme="minorHAnsi" w:hAnsiTheme="minorHAnsi" w:cstheme="minorHAnsi"/>
          <w:sz w:val="22"/>
          <w:szCs w:val="22"/>
        </w:rPr>
      </w:pPr>
      <w:r>
        <w:rPr>
          <w:rFonts w:asciiTheme="minorHAnsi" w:hAnsiTheme="minorHAnsi" w:cstheme="minorHAnsi"/>
          <w:sz w:val="22"/>
          <w:szCs w:val="22"/>
        </w:rPr>
        <w:t>T</w:t>
      </w:r>
      <w:r w:rsidRPr="00505482">
        <w:rPr>
          <w:rFonts w:asciiTheme="minorHAnsi" w:hAnsiTheme="minorHAnsi" w:cstheme="minorHAnsi"/>
          <w:sz w:val="22"/>
          <w:szCs w:val="22"/>
        </w:rPr>
        <w:t xml:space="preserve">he Group </w:t>
      </w:r>
      <w:r>
        <w:rPr>
          <w:rFonts w:asciiTheme="minorHAnsi" w:hAnsiTheme="minorHAnsi" w:cstheme="minorHAnsi"/>
          <w:sz w:val="22"/>
          <w:szCs w:val="22"/>
        </w:rPr>
        <w:t xml:space="preserve">also </w:t>
      </w:r>
      <w:r w:rsidRPr="00505482">
        <w:rPr>
          <w:rFonts w:asciiTheme="minorHAnsi" w:hAnsiTheme="minorHAnsi" w:cstheme="minorHAnsi"/>
          <w:sz w:val="22"/>
          <w:szCs w:val="22"/>
        </w:rPr>
        <w:t xml:space="preserve">agreed to purchase up to 200 (100 firm and 100 options) Boeing 737 Max 200 aircraft from </w:t>
      </w:r>
      <w:r>
        <w:rPr>
          <w:rFonts w:asciiTheme="minorHAnsi" w:hAnsiTheme="minorHAnsi" w:cstheme="minorHAnsi"/>
          <w:sz w:val="22"/>
          <w:szCs w:val="22"/>
        </w:rPr>
        <w:t>t</w:t>
      </w:r>
      <w:r w:rsidRPr="00505482">
        <w:rPr>
          <w:rFonts w:asciiTheme="minorHAnsi" w:hAnsiTheme="minorHAnsi" w:cstheme="minorHAnsi"/>
          <w:sz w:val="22"/>
          <w:szCs w:val="22"/>
        </w:rPr>
        <w:t>he Boeing Corporation during the period</w:t>
      </w:r>
      <w:r>
        <w:rPr>
          <w:rFonts w:asciiTheme="minorHAnsi" w:hAnsiTheme="minorHAnsi" w:cstheme="minorHAnsi"/>
          <w:sz w:val="22"/>
          <w:szCs w:val="22"/>
        </w:rPr>
        <w:t>s</w:t>
      </w:r>
      <w:r w:rsidRPr="00505482">
        <w:rPr>
          <w:rFonts w:asciiTheme="minorHAnsi" w:hAnsiTheme="minorHAnsi" w:cstheme="minorHAnsi"/>
          <w:sz w:val="22"/>
          <w:szCs w:val="22"/>
        </w:rPr>
        <w:t xml:space="preserve"> Fiscal 20</w:t>
      </w:r>
      <w:r>
        <w:rPr>
          <w:rFonts w:asciiTheme="minorHAnsi" w:hAnsiTheme="minorHAnsi" w:cstheme="minorHAnsi"/>
          <w:sz w:val="22"/>
          <w:szCs w:val="22"/>
        </w:rPr>
        <w:t>20</w:t>
      </w:r>
      <w:r w:rsidRPr="00505482">
        <w:rPr>
          <w:rFonts w:asciiTheme="minorHAnsi" w:hAnsiTheme="minorHAnsi" w:cstheme="minorHAnsi"/>
          <w:sz w:val="22"/>
          <w:szCs w:val="22"/>
        </w:rPr>
        <w:t xml:space="preserve"> to Fiscal 2024.</w:t>
      </w:r>
    </w:p>
    <w:p w:rsidR="007357F8" w:rsidRPr="00505482" w:rsidRDefault="007357F8" w:rsidP="007357F8">
      <w:pPr>
        <w:tabs>
          <w:tab w:val="num" w:pos="0"/>
        </w:tabs>
        <w:rPr>
          <w:rFonts w:asciiTheme="minorHAnsi" w:hAnsiTheme="minorHAnsi" w:cstheme="minorHAnsi"/>
          <w:sz w:val="22"/>
          <w:szCs w:val="22"/>
        </w:rPr>
      </w:pPr>
    </w:p>
    <w:p w:rsidR="007357F8" w:rsidRPr="00505482" w:rsidRDefault="007357F8" w:rsidP="007357F8">
      <w:pPr>
        <w:pStyle w:val="Outline3L1"/>
        <w:keepNext w:val="0"/>
        <w:tabs>
          <w:tab w:val="clear" w:pos="720"/>
          <w:tab w:val="num" w:pos="-567"/>
          <w:tab w:val="num" w:pos="0"/>
        </w:tabs>
        <w:spacing w:line="300" w:lineRule="exact"/>
        <w:rPr>
          <w:rFonts w:asciiTheme="minorHAnsi" w:hAnsiTheme="minorHAnsi" w:cstheme="minorHAnsi"/>
          <w:b/>
          <w:sz w:val="22"/>
          <w:szCs w:val="22"/>
        </w:rPr>
      </w:pPr>
      <w:r w:rsidRPr="00505482">
        <w:rPr>
          <w:rFonts w:asciiTheme="minorHAnsi" w:hAnsiTheme="minorHAnsi" w:cstheme="minorHAnsi"/>
          <w:b/>
          <w:sz w:val="22"/>
          <w:szCs w:val="22"/>
        </w:rPr>
        <w:t>Analysis of operating segment</w:t>
      </w:r>
    </w:p>
    <w:p w:rsidR="007357F8" w:rsidRPr="00505482" w:rsidRDefault="007357F8" w:rsidP="007357F8">
      <w:pPr>
        <w:pStyle w:val="Outline3L1"/>
        <w:keepNext w:val="0"/>
        <w:numPr>
          <w:ilvl w:val="0"/>
          <w:numId w:val="0"/>
        </w:numPr>
        <w:tabs>
          <w:tab w:val="num" w:pos="0"/>
        </w:tabs>
        <w:spacing w:after="120" w:line="300" w:lineRule="exact"/>
        <w:jc w:val="both"/>
        <w:rPr>
          <w:rFonts w:asciiTheme="minorHAnsi" w:hAnsiTheme="minorHAnsi" w:cstheme="minorHAnsi"/>
          <w:sz w:val="22"/>
          <w:szCs w:val="22"/>
        </w:rPr>
      </w:pPr>
      <w:r w:rsidRPr="00505482">
        <w:rPr>
          <w:rFonts w:asciiTheme="minorHAnsi" w:hAnsiTheme="minorHAnsi" w:cstheme="minorHAnsi"/>
          <w:sz w:val="22"/>
          <w:szCs w:val="22"/>
        </w:rPr>
        <w:t>The Group is managed as a single business unit that provides low fares airline-related activities, including scheduled services, car</w:t>
      </w:r>
      <w:r>
        <w:rPr>
          <w:rFonts w:asciiTheme="minorHAnsi" w:hAnsiTheme="minorHAnsi" w:cstheme="minorHAnsi"/>
          <w:sz w:val="22"/>
          <w:szCs w:val="22"/>
        </w:rPr>
        <w:t>-</w:t>
      </w:r>
      <w:r w:rsidRPr="00505482">
        <w:rPr>
          <w:rFonts w:asciiTheme="minorHAnsi" w:hAnsiTheme="minorHAnsi" w:cstheme="minorHAnsi"/>
          <w:sz w:val="22"/>
          <w:szCs w:val="22"/>
        </w:rPr>
        <w:t>hire, internet income and related sales to third parties. The Group operates a single fleet of aircraft that is deployed through a single route scheduling system.</w:t>
      </w:r>
    </w:p>
    <w:p w:rsidR="007357F8" w:rsidRPr="00505482" w:rsidRDefault="007357F8" w:rsidP="007357F8">
      <w:pPr>
        <w:pStyle w:val="Outline3L1"/>
        <w:keepNext w:val="0"/>
        <w:numPr>
          <w:ilvl w:val="0"/>
          <w:numId w:val="0"/>
        </w:numPr>
        <w:tabs>
          <w:tab w:val="num" w:pos="0"/>
        </w:tabs>
        <w:spacing w:after="120" w:line="300" w:lineRule="exact"/>
        <w:jc w:val="both"/>
        <w:rPr>
          <w:rFonts w:asciiTheme="minorHAnsi" w:hAnsiTheme="minorHAnsi" w:cstheme="minorHAnsi"/>
          <w:sz w:val="22"/>
          <w:szCs w:val="22"/>
        </w:rPr>
      </w:pPr>
      <w:r w:rsidRPr="00505482">
        <w:rPr>
          <w:rFonts w:asciiTheme="minorHAnsi" w:hAnsiTheme="minorHAnsi" w:cstheme="minorHAnsi"/>
          <w:sz w:val="22"/>
          <w:szCs w:val="22"/>
        </w:rPr>
        <w:t>The Group determines and presents operating segments based on the information that internally is provided to the CEO, who is the Group’s Chief Operating Decision Maker (CODM).  When making resource allocation decisions the CODM evaluates route revenue and yield data</w:t>
      </w:r>
      <w:r>
        <w:rPr>
          <w:rFonts w:asciiTheme="minorHAnsi" w:hAnsiTheme="minorHAnsi" w:cstheme="minorHAnsi"/>
          <w:sz w:val="22"/>
          <w:szCs w:val="22"/>
        </w:rPr>
        <w:t>. H</w:t>
      </w:r>
      <w:r w:rsidRPr="00505482">
        <w:rPr>
          <w:rFonts w:asciiTheme="minorHAnsi" w:hAnsiTheme="minorHAnsi" w:cstheme="minorHAnsi"/>
          <w:sz w:val="22"/>
          <w:szCs w:val="22"/>
        </w:rPr>
        <w:t>owever</w:t>
      </w:r>
      <w:r>
        <w:rPr>
          <w:rFonts w:asciiTheme="minorHAnsi" w:hAnsiTheme="minorHAnsi" w:cstheme="minorHAnsi"/>
          <w:sz w:val="22"/>
          <w:szCs w:val="22"/>
        </w:rPr>
        <w:t>,</w:t>
      </w:r>
      <w:r w:rsidRPr="00505482">
        <w:rPr>
          <w:rFonts w:asciiTheme="minorHAnsi" w:hAnsiTheme="minorHAnsi" w:cstheme="minorHAnsi"/>
          <w:sz w:val="22"/>
          <w:szCs w:val="22"/>
        </w:rPr>
        <w:t xml:space="preserve"> resource allocation decisions are made based on the entire route network and the deployment of the entire aircraft fleet, which are uniform in type.  The objective in making resource allocation decisions is to </w:t>
      </w:r>
      <w:proofErr w:type="spellStart"/>
      <w:r w:rsidRPr="00505482">
        <w:rPr>
          <w:rFonts w:asciiTheme="minorHAnsi" w:hAnsiTheme="minorHAnsi" w:cstheme="minorHAnsi"/>
          <w:sz w:val="22"/>
          <w:szCs w:val="22"/>
        </w:rPr>
        <w:t>maximise</w:t>
      </w:r>
      <w:proofErr w:type="spellEnd"/>
      <w:r w:rsidRPr="00505482">
        <w:rPr>
          <w:rFonts w:asciiTheme="minorHAnsi" w:hAnsiTheme="minorHAnsi" w:cstheme="minorHAnsi"/>
          <w:sz w:val="22"/>
          <w:szCs w:val="22"/>
        </w:rPr>
        <w:t xml:space="preserve"> consolidated financial results, rather than individual routes within the network.</w:t>
      </w:r>
    </w:p>
    <w:p w:rsidR="007357F8" w:rsidRDefault="007357F8" w:rsidP="007357F8">
      <w:pPr>
        <w:pStyle w:val="Outline3L1"/>
        <w:keepNext w:val="0"/>
        <w:numPr>
          <w:ilvl w:val="0"/>
          <w:numId w:val="0"/>
        </w:numPr>
        <w:tabs>
          <w:tab w:val="num" w:pos="0"/>
        </w:tabs>
        <w:spacing w:after="120" w:line="300" w:lineRule="exact"/>
        <w:jc w:val="both"/>
        <w:rPr>
          <w:rFonts w:asciiTheme="minorHAnsi" w:hAnsiTheme="minorHAnsi" w:cstheme="minorHAnsi"/>
          <w:sz w:val="22"/>
          <w:szCs w:val="22"/>
        </w:rPr>
      </w:pPr>
      <w:r w:rsidRPr="00505482">
        <w:rPr>
          <w:rFonts w:asciiTheme="minorHAnsi" w:hAnsiTheme="minorHAnsi" w:cstheme="minorHAnsi"/>
          <w:sz w:val="22"/>
          <w:szCs w:val="22"/>
        </w:rPr>
        <w:t xml:space="preserve">The CODM assesses the performance of the business based on the </w:t>
      </w:r>
      <w:r>
        <w:rPr>
          <w:rFonts w:asciiTheme="minorHAnsi" w:hAnsiTheme="minorHAnsi" w:cstheme="minorHAnsi"/>
          <w:sz w:val="22"/>
          <w:szCs w:val="22"/>
        </w:rPr>
        <w:t>adjusted</w:t>
      </w:r>
      <w:r w:rsidRPr="00505482">
        <w:rPr>
          <w:rFonts w:asciiTheme="minorHAnsi" w:hAnsiTheme="minorHAnsi" w:cstheme="minorHAnsi"/>
          <w:sz w:val="22"/>
          <w:szCs w:val="22"/>
        </w:rPr>
        <w:t xml:space="preserve"> profit/(loss) after tax of the Group for the period.</w:t>
      </w:r>
      <w:r w:rsidR="00AA6714">
        <w:rPr>
          <w:rFonts w:asciiTheme="minorHAnsi" w:hAnsiTheme="minorHAnsi" w:cstheme="minorHAnsi"/>
          <w:sz w:val="22"/>
          <w:szCs w:val="22"/>
        </w:rPr>
        <w:t xml:space="preserve"> </w:t>
      </w:r>
      <w:r w:rsidRPr="00505482">
        <w:rPr>
          <w:rFonts w:asciiTheme="minorHAnsi" w:hAnsiTheme="minorHAnsi" w:cstheme="minorHAnsi"/>
          <w:sz w:val="22"/>
          <w:szCs w:val="22"/>
        </w:rPr>
        <w:t xml:space="preserve"> All segment revenue is derived wholly from external customers and as the Group has a single reportable segment, intersegment revenue is zero.  </w:t>
      </w:r>
    </w:p>
    <w:p w:rsidR="007357F8" w:rsidRDefault="007357F8" w:rsidP="007357F8">
      <w:pPr>
        <w:pStyle w:val="Outline3L1"/>
        <w:keepNext w:val="0"/>
        <w:numPr>
          <w:ilvl w:val="0"/>
          <w:numId w:val="0"/>
        </w:numPr>
        <w:tabs>
          <w:tab w:val="num" w:pos="0"/>
        </w:tabs>
        <w:spacing w:line="300" w:lineRule="exact"/>
        <w:jc w:val="both"/>
        <w:rPr>
          <w:rFonts w:asciiTheme="minorHAnsi" w:hAnsiTheme="minorHAnsi" w:cstheme="minorHAnsi"/>
          <w:sz w:val="22"/>
          <w:szCs w:val="22"/>
        </w:rPr>
      </w:pPr>
      <w:r w:rsidRPr="00505482">
        <w:rPr>
          <w:rFonts w:asciiTheme="minorHAnsi" w:hAnsiTheme="minorHAnsi" w:cstheme="minorHAnsi"/>
          <w:sz w:val="22"/>
          <w:szCs w:val="22"/>
        </w:rPr>
        <w:t>The Group’s major revenue-generating asset comprises its aircraft fleet, which is flexibly employed across the Group’s integrated route network and is directly attributable to its reportable segment operations.  In addition, as the Group is managed as a single business unit, all other assets and liabilities have been allocated to the Group’s single reportable segment.</w:t>
      </w:r>
    </w:p>
    <w:p w:rsidR="009D3A99" w:rsidRDefault="009D3A99" w:rsidP="009D3A99">
      <w:pPr>
        <w:pStyle w:val="CG-Title-Center-Bold"/>
        <w:keepNext w:val="0"/>
        <w:tabs>
          <w:tab w:val="left" w:pos="-600"/>
          <w:tab w:val="left" w:pos="6120"/>
          <w:tab w:val="left" w:pos="6360"/>
          <w:tab w:val="left" w:pos="7800"/>
        </w:tabs>
        <w:spacing w:after="0"/>
        <w:ind w:left="-120" w:right="-595"/>
        <w:rPr>
          <w:rFonts w:asciiTheme="minorHAnsi" w:hAnsiTheme="minorHAnsi" w:cstheme="minorHAnsi"/>
          <w:sz w:val="24"/>
          <w:szCs w:val="24"/>
        </w:rPr>
      </w:pPr>
    </w:p>
    <w:tbl>
      <w:tblPr>
        <w:tblW w:w="10888" w:type="dxa"/>
        <w:tblLook w:val="0000" w:firstRow="0" w:lastRow="0" w:firstColumn="0" w:lastColumn="0" w:noHBand="0" w:noVBand="0"/>
      </w:tblPr>
      <w:tblGrid>
        <w:gridCol w:w="7569"/>
        <w:gridCol w:w="510"/>
        <w:gridCol w:w="1241"/>
        <w:gridCol w:w="1311"/>
        <w:gridCol w:w="257"/>
      </w:tblGrid>
      <w:tr w:rsidR="003418F1" w:rsidRPr="00505482" w:rsidTr="00FC08F3">
        <w:trPr>
          <w:trHeight w:val="247"/>
        </w:trPr>
        <w:tc>
          <w:tcPr>
            <w:tcW w:w="3476" w:type="pct"/>
          </w:tcPr>
          <w:p w:rsidR="00CA73CE" w:rsidRPr="00505482" w:rsidRDefault="00CA73CE" w:rsidP="00442786">
            <w:pPr>
              <w:autoSpaceDE w:val="0"/>
              <w:autoSpaceDN w:val="0"/>
              <w:adjustRightInd w:val="0"/>
              <w:rPr>
                <w:rFonts w:asciiTheme="minorHAnsi" w:hAnsiTheme="minorHAnsi" w:cstheme="minorHAnsi"/>
                <w:sz w:val="22"/>
                <w:szCs w:val="22"/>
              </w:rPr>
            </w:pPr>
          </w:p>
        </w:tc>
        <w:tc>
          <w:tcPr>
            <w:tcW w:w="804" w:type="pct"/>
            <w:gridSpan w:val="2"/>
            <w:shd w:val="clear" w:color="auto" w:fill="auto"/>
          </w:tcPr>
          <w:p w:rsidR="003418F1" w:rsidRPr="00505482" w:rsidRDefault="003418F1" w:rsidP="00442786">
            <w:pPr>
              <w:autoSpaceDE w:val="0"/>
              <w:autoSpaceDN w:val="0"/>
              <w:adjustRightInd w:val="0"/>
              <w:jc w:val="right"/>
              <w:rPr>
                <w:rFonts w:asciiTheme="minorHAnsi" w:hAnsiTheme="minorHAnsi" w:cstheme="minorHAnsi"/>
                <w:b/>
                <w:bCs/>
                <w:color w:val="000000"/>
                <w:sz w:val="22"/>
                <w:szCs w:val="22"/>
              </w:rPr>
            </w:pPr>
          </w:p>
        </w:tc>
        <w:tc>
          <w:tcPr>
            <w:tcW w:w="720" w:type="pct"/>
            <w:gridSpan w:val="2"/>
          </w:tcPr>
          <w:p w:rsidR="003418F1" w:rsidRPr="00505482" w:rsidRDefault="003418F1" w:rsidP="00BF6B23">
            <w:pPr>
              <w:autoSpaceDE w:val="0"/>
              <w:autoSpaceDN w:val="0"/>
              <w:adjustRightInd w:val="0"/>
              <w:jc w:val="right"/>
              <w:rPr>
                <w:rFonts w:asciiTheme="minorHAnsi" w:hAnsiTheme="minorHAnsi" w:cstheme="minorHAnsi"/>
                <w:bCs/>
                <w:color w:val="000000"/>
                <w:sz w:val="22"/>
                <w:szCs w:val="22"/>
              </w:rPr>
            </w:pPr>
          </w:p>
        </w:tc>
      </w:tr>
      <w:tr w:rsidR="00DE7410" w:rsidRPr="00505482" w:rsidTr="00FC08F3">
        <w:trPr>
          <w:trHeight w:val="247"/>
        </w:trPr>
        <w:tc>
          <w:tcPr>
            <w:tcW w:w="3476" w:type="pct"/>
          </w:tcPr>
          <w:p w:rsidR="00DE7410" w:rsidRPr="00505482" w:rsidRDefault="003418F1" w:rsidP="00442786">
            <w:pPr>
              <w:autoSpaceDE w:val="0"/>
              <w:autoSpaceDN w:val="0"/>
              <w:adjustRightInd w:val="0"/>
              <w:rPr>
                <w:rFonts w:asciiTheme="minorHAnsi" w:hAnsiTheme="minorHAnsi" w:cstheme="minorHAnsi"/>
                <w:sz w:val="22"/>
                <w:szCs w:val="22"/>
              </w:rPr>
            </w:pPr>
            <w:r w:rsidRPr="00505482">
              <w:rPr>
                <w:rFonts w:asciiTheme="minorHAnsi" w:hAnsiTheme="minorHAnsi" w:cstheme="minorHAnsi"/>
                <w:sz w:val="22"/>
                <w:szCs w:val="22"/>
              </w:rPr>
              <w:t>Reportable segment information is presented as follows:</w:t>
            </w:r>
          </w:p>
        </w:tc>
        <w:tc>
          <w:tcPr>
            <w:tcW w:w="804" w:type="pct"/>
            <w:gridSpan w:val="2"/>
            <w:shd w:val="clear" w:color="auto" w:fill="auto"/>
          </w:tcPr>
          <w:p w:rsidR="0084063C" w:rsidRPr="00505482" w:rsidRDefault="0084063C" w:rsidP="00442786">
            <w:pPr>
              <w:autoSpaceDE w:val="0"/>
              <w:autoSpaceDN w:val="0"/>
              <w:adjustRightInd w:val="0"/>
              <w:jc w:val="right"/>
              <w:rPr>
                <w:rFonts w:asciiTheme="minorHAnsi" w:hAnsiTheme="minorHAnsi" w:cstheme="minorHAnsi"/>
                <w:b/>
                <w:bCs/>
                <w:color w:val="000000"/>
                <w:sz w:val="22"/>
                <w:szCs w:val="22"/>
              </w:rPr>
            </w:pPr>
          </w:p>
        </w:tc>
        <w:tc>
          <w:tcPr>
            <w:tcW w:w="720" w:type="pct"/>
            <w:gridSpan w:val="2"/>
          </w:tcPr>
          <w:p w:rsidR="00626B77" w:rsidRPr="00505482" w:rsidRDefault="00626B77" w:rsidP="00BF6B23">
            <w:pPr>
              <w:autoSpaceDE w:val="0"/>
              <w:autoSpaceDN w:val="0"/>
              <w:adjustRightInd w:val="0"/>
              <w:jc w:val="right"/>
              <w:rPr>
                <w:rFonts w:asciiTheme="minorHAnsi" w:hAnsiTheme="minorHAnsi" w:cstheme="minorHAnsi"/>
                <w:bCs/>
                <w:color w:val="000000"/>
                <w:sz w:val="22"/>
                <w:szCs w:val="22"/>
              </w:rPr>
            </w:pPr>
          </w:p>
        </w:tc>
      </w:tr>
      <w:tr w:rsidR="003418F1" w:rsidRPr="00505482" w:rsidTr="00FC08F3">
        <w:trPr>
          <w:gridAfter w:val="1"/>
          <w:wAfter w:w="118" w:type="pct"/>
          <w:trHeight w:val="247"/>
        </w:trPr>
        <w:tc>
          <w:tcPr>
            <w:tcW w:w="3710" w:type="pct"/>
            <w:gridSpan w:val="2"/>
          </w:tcPr>
          <w:p w:rsidR="003418F1" w:rsidRPr="00505482" w:rsidRDefault="003418F1" w:rsidP="00442786">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3418F1" w:rsidRPr="007357F8" w:rsidRDefault="007357F8" w:rsidP="00B71B9A">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Year</w:t>
            </w:r>
          </w:p>
        </w:tc>
        <w:tc>
          <w:tcPr>
            <w:tcW w:w="602" w:type="pct"/>
          </w:tcPr>
          <w:p w:rsidR="009E15A9" w:rsidRPr="00505482" w:rsidRDefault="007357F8" w:rsidP="00E06E60">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Year</w:t>
            </w:r>
          </w:p>
        </w:tc>
      </w:tr>
      <w:tr w:rsidR="00DE7410" w:rsidRPr="00505482" w:rsidTr="00FC08F3">
        <w:trPr>
          <w:gridAfter w:val="1"/>
          <w:wAfter w:w="118" w:type="pct"/>
          <w:trHeight w:val="247"/>
        </w:trPr>
        <w:tc>
          <w:tcPr>
            <w:tcW w:w="3710" w:type="pct"/>
            <w:gridSpan w:val="2"/>
          </w:tcPr>
          <w:p w:rsidR="00DE7410" w:rsidRPr="00505482" w:rsidRDefault="00DE7410" w:rsidP="00442786">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DE7410" w:rsidRPr="007357F8" w:rsidRDefault="00DE7410" w:rsidP="00442786">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Ended</w:t>
            </w:r>
          </w:p>
        </w:tc>
        <w:tc>
          <w:tcPr>
            <w:tcW w:w="602" w:type="pct"/>
          </w:tcPr>
          <w:p w:rsidR="00DE7410" w:rsidRPr="00505482" w:rsidRDefault="00DE7410" w:rsidP="00442786">
            <w:pPr>
              <w:autoSpaceDE w:val="0"/>
              <w:autoSpaceDN w:val="0"/>
              <w:adjustRightInd w:val="0"/>
              <w:jc w:val="right"/>
              <w:rPr>
                <w:rFonts w:asciiTheme="minorHAnsi" w:hAnsiTheme="minorHAnsi" w:cstheme="minorHAnsi"/>
                <w:bCs/>
                <w:color w:val="000000"/>
                <w:sz w:val="22"/>
                <w:szCs w:val="22"/>
              </w:rPr>
            </w:pPr>
            <w:r w:rsidRPr="00505482">
              <w:rPr>
                <w:rFonts w:asciiTheme="minorHAnsi" w:hAnsiTheme="minorHAnsi" w:cstheme="minorHAnsi"/>
                <w:bCs/>
                <w:color w:val="000000"/>
                <w:sz w:val="22"/>
                <w:szCs w:val="22"/>
              </w:rPr>
              <w:t>Ended</w:t>
            </w:r>
          </w:p>
        </w:tc>
      </w:tr>
      <w:tr w:rsidR="00DE7410" w:rsidRPr="00505482" w:rsidTr="00FC08F3">
        <w:trPr>
          <w:gridAfter w:val="1"/>
          <w:wAfter w:w="118" w:type="pct"/>
          <w:trHeight w:val="312"/>
        </w:trPr>
        <w:tc>
          <w:tcPr>
            <w:tcW w:w="3710" w:type="pct"/>
            <w:gridSpan w:val="2"/>
          </w:tcPr>
          <w:p w:rsidR="00DE7410" w:rsidRPr="00505482" w:rsidRDefault="00DE7410" w:rsidP="00442786">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DE7410" w:rsidRPr="007357F8" w:rsidRDefault="007357F8" w:rsidP="009E15A9">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Mar</w:t>
            </w:r>
            <w:r w:rsidR="007241AA" w:rsidRPr="007357F8">
              <w:rPr>
                <w:rFonts w:asciiTheme="minorHAnsi" w:hAnsiTheme="minorHAnsi" w:cstheme="minorHAnsi"/>
                <w:b/>
                <w:bCs/>
                <w:color w:val="000000"/>
                <w:sz w:val="22"/>
                <w:szCs w:val="22"/>
              </w:rPr>
              <w:t xml:space="preserve"> 3</w:t>
            </w:r>
            <w:r w:rsidR="009E15A9" w:rsidRPr="007357F8">
              <w:rPr>
                <w:rFonts w:asciiTheme="minorHAnsi" w:hAnsiTheme="minorHAnsi" w:cstheme="minorHAnsi"/>
                <w:b/>
                <w:bCs/>
                <w:color w:val="000000"/>
                <w:sz w:val="22"/>
                <w:szCs w:val="22"/>
              </w:rPr>
              <w:t>1</w:t>
            </w:r>
            <w:r w:rsidR="00626B77" w:rsidRPr="007357F8">
              <w:rPr>
                <w:rFonts w:asciiTheme="minorHAnsi" w:hAnsiTheme="minorHAnsi" w:cstheme="minorHAnsi"/>
                <w:b/>
                <w:bCs/>
                <w:color w:val="000000"/>
                <w:sz w:val="22"/>
                <w:szCs w:val="22"/>
              </w:rPr>
              <w:t>,</w:t>
            </w:r>
          </w:p>
        </w:tc>
        <w:tc>
          <w:tcPr>
            <w:tcW w:w="602" w:type="pct"/>
          </w:tcPr>
          <w:p w:rsidR="00DE7410" w:rsidRPr="00505482" w:rsidRDefault="007357F8" w:rsidP="009E15A9">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Mar</w:t>
            </w:r>
            <w:r w:rsidR="00FB4EBF">
              <w:rPr>
                <w:rFonts w:asciiTheme="minorHAnsi" w:hAnsiTheme="minorHAnsi" w:cstheme="minorHAnsi"/>
                <w:bCs/>
                <w:color w:val="000000"/>
                <w:sz w:val="22"/>
                <w:szCs w:val="22"/>
              </w:rPr>
              <w:t xml:space="preserve"> 3</w:t>
            </w:r>
            <w:r w:rsidR="009E15A9">
              <w:rPr>
                <w:rFonts w:asciiTheme="minorHAnsi" w:hAnsiTheme="minorHAnsi" w:cstheme="minorHAnsi"/>
                <w:bCs/>
                <w:color w:val="000000"/>
                <w:sz w:val="22"/>
                <w:szCs w:val="22"/>
              </w:rPr>
              <w:t>1</w:t>
            </w:r>
            <w:r w:rsidR="00DE7410" w:rsidRPr="00505482">
              <w:rPr>
                <w:rFonts w:asciiTheme="minorHAnsi" w:hAnsiTheme="minorHAnsi" w:cstheme="minorHAnsi"/>
                <w:bCs/>
                <w:color w:val="000000"/>
                <w:sz w:val="22"/>
                <w:szCs w:val="22"/>
              </w:rPr>
              <w:t>,</w:t>
            </w:r>
          </w:p>
        </w:tc>
      </w:tr>
      <w:tr w:rsidR="00DE7410" w:rsidRPr="00505482" w:rsidTr="00FC08F3">
        <w:trPr>
          <w:gridAfter w:val="1"/>
          <w:wAfter w:w="118" w:type="pct"/>
          <w:trHeight w:val="247"/>
        </w:trPr>
        <w:tc>
          <w:tcPr>
            <w:tcW w:w="3710" w:type="pct"/>
            <w:gridSpan w:val="2"/>
          </w:tcPr>
          <w:p w:rsidR="00DE7410" w:rsidRPr="00505482" w:rsidRDefault="00DE7410" w:rsidP="00442786">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DE7410" w:rsidRPr="007357F8" w:rsidRDefault="001A19EA" w:rsidP="00B71B9A">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201</w:t>
            </w:r>
            <w:r w:rsidR="007357F8" w:rsidRPr="007357F8">
              <w:rPr>
                <w:rFonts w:asciiTheme="minorHAnsi" w:hAnsiTheme="minorHAnsi" w:cstheme="minorHAnsi"/>
                <w:b/>
                <w:bCs/>
                <w:color w:val="000000"/>
                <w:sz w:val="22"/>
                <w:szCs w:val="22"/>
              </w:rPr>
              <w:t>7</w:t>
            </w:r>
          </w:p>
        </w:tc>
        <w:tc>
          <w:tcPr>
            <w:tcW w:w="602" w:type="pct"/>
          </w:tcPr>
          <w:p w:rsidR="00DE7410" w:rsidRPr="00505482" w:rsidRDefault="001A19EA" w:rsidP="00B71B9A">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201</w:t>
            </w:r>
            <w:r w:rsidR="007357F8">
              <w:rPr>
                <w:rFonts w:asciiTheme="minorHAnsi" w:hAnsiTheme="minorHAnsi" w:cstheme="minorHAnsi"/>
                <w:bCs/>
                <w:color w:val="000000"/>
                <w:sz w:val="22"/>
                <w:szCs w:val="22"/>
              </w:rPr>
              <w:t>6</w:t>
            </w:r>
          </w:p>
        </w:tc>
      </w:tr>
      <w:tr w:rsidR="00DE7410" w:rsidRPr="00505482" w:rsidTr="00FC08F3">
        <w:trPr>
          <w:gridAfter w:val="1"/>
          <w:wAfter w:w="118" w:type="pct"/>
          <w:trHeight w:val="247"/>
        </w:trPr>
        <w:tc>
          <w:tcPr>
            <w:tcW w:w="3710" w:type="pct"/>
            <w:gridSpan w:val="2"/>
          </w:tcPr>
          <w:p w:rsidR="00DE7410" w:rsidRPr="00505482" w:rsidRDefault="00DE7410" w:rsidP="00442786">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DE7410" w:rsidRPr="007357F8" w:rsidRDefault="00DE7410" w:rsidP="00442786">
            <w:pPr>
              <w:autoSpaceDE w:val="0"/>
              <w:autoSpaceDN w:val="0"/>
              <w:adjustRightInd w:val="0"/>
              <w:jc w:val="right"/>
              <w:rPr>
                <w:rFonts w:asciiTheme="minorHAnsi" w:hAnsiTheme="minorHAnsi" w:cstheme="minorHAnsi"/>
                <w:b/>
                <w:bCs/>
                <w:color w:val="000000"/>
                <w:sz w:val="22"/>
                <w:szCs w:val="22"/>
                <w:u w:val="single"/>
              </w:rPr>
            </w:pPr>
            <w:r w:rsidRPr="007357F8">
              <w:rPr>
                <w:rFonts w:asciiTheme="minorHAnsi" w:hAnsiTheme="minorHAnsi" w:cstheme="minorHAnsi"/>
                <w:b/>
                <w:bCs/>
                <w:color w:val="000000"/>
                <w:sz w:val="22"/>
                <w:szCs w:val="22"/>
                <w:u w:val="single"/>
              </w:rPr>
              <w:t>€M</w:t>
            </w:r>
          </w:p>
          <w:p w:rsidR="00DE7410" w:rsidRPr="007357F8" w:rsidRDefault="00DE7410" w:rsidP="00442786">
            <w:pPr>
              <w:autoSpaceDE w:val="0"/>
              <w:autoSpaceDN w:val="0"/>
              <w:adjustRightInd w:val="0"/>
              <w:jc w:val="right"/>
              <w:rPr>
                <w:rFonts w:asciiTheme="minorHAnsi" w:hAnsiTheme="minorHAnsi" w:cstheme="minorHAnsi"/>
                <w:b/>
                <w:bCs/>
                <w:color w:val="000000"/>
                <w:sz w:val="22"/>
                <w:szCs w:val="22"/>
                <w:u w:val="single"/>
              </w:rPr>
            </w:pPr>
          </w:p>
        </w:tc>
        <w:tc>
          <w:tcPr>
            <w:tcW w:w="602" w:type="pct"/>
          </w:tcPr>
          <w:p w:rsidR="00DE7410" w:rsidRPr="00505482" w:rsidRDefault="00DE7410" w:rsidP="00442786">
            <w:pPr>
              <w:autoSpaceDE w:val="0"/>
              <w:autoSpaceDN w:val="0"/>
              <w:adjustRightInd w:val="0"/>
              <w:jc w:val="right"/>
              <w:rPr>
                <w:rFonts w:asciiTheme="minorHAnsi" w:hAnsiTheme="minorHAnsi" w:cstheme="minorHAnsi"/>
                <w:bCs/>
                <w:color w:val="000000"/>
                <w:sz w:val="22"/>
                <w:szCs w:val="22"/>
                <w:u w:val="single"/>
              </w:rPr>
            </w:pPr>
            <w:r w:rsidRPr="00505482">
              <w:rPr>
                <w:rFonts w:asciiTheme="minorHAnsi" w:hAnsiTheme="minorHAnsi" w:cstheme="minorHAnsi"/>
                <w:bCs/>
                <w:color w:val="000000"/>
                <w:sz w:val="22"/>
                <w:szCs w:val="22"/>
                <w:u w:val="single"/>
              </w:rPr>
              <w:t>€'M</w:t>
            </w:r>
          </w:p>
        </w:tc>
      </w:tr>
      <w:tr w:rsidR="00DE7410" w:rsidRPr="00505482" w:rsidTr="00FC08F3">
        <w:trPr>
          <w:gridAfter w:val="1"/>
          <w:wAfter w:w="118" w:type="pct"/>
          <w:trHeight w:val="247"/>
        </w:trPr>
        <w:tc>
          <w:tcPr>
            <w:tcW w:w="3710" w:type="pct"/>
            <w:gridSpan w:val="2"/>
          </w:tcPr>
          <w:p w:rsidR="00DE7410" w:rsidRPr="00505482" w:rsidRDefault="00154EC5" w:rsidP="00442786">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E</w:t>
            </w:r>
            <w:r w:rsidR="00DE7410" w:rsidRPr="00505482">
              <w:rPr>
                <w:rFonts w:asciiTheme="minorHAnsi" w:hAnsiTheme="minorHAnsi" w:cstheme="minorHAnsi"/>
                <w:color w:val="000000"/>
                <w:sz w:val="22"/>
                <w:szCs w:val="22"/>
              </w:rPr>
              <w:t>xternal revenues</w:t>
            </w:r>
          </w:p>
        </w:tc>
        <w:tc>
          <w:tcPr>
            <w:tcW w:w="570" w:type="pct"/>
            <w:tcBorders>
              <w:bottom w:val="single" w:sz="4" w:space="0" w:color="auto"/>
            </w:tcBorders>
            <w:shd w:val="clear" w:color="auto" w:fill="FFFF00"/>
          </w:tcPr>
          <w:p w:rsidR="00DE7410" w:rsidRPr="007357F8" w:rsidRDefault="007357F8" w:rsidP="009E15A9">
            <w:pPr>
              <w:autoSpaceDE w:val="0"/>
              <w:autoSpaceDN w:val="0"/>
              <w:adjustRightInd w:val="0"/>
              <w:jc w:val="right"/>
              <w:rPr>
                <w:rFonts w:asciiTheme="minorHAnsi" w:hAnsiTheme="minorHAnsi" w:cstheme="minorHAnsi"/>
                <w:b/>
                <w:color w:val="000000"/>
                <w:sz w:val="22"/>
                <w:szCs w:val="22"/>
              </w:rPr>
            </w:pPr>
            <w:r w:rsidRPr="007357F8">
              <w:rPr>
                <w:rFonts w:asciiTheme="minorHAnsi" w:hAnsiTheme="minorHAnsi" w:cstheme="minorHAnsi"/>
                <w:b/>
                <w:color w:val="000000"/>
                <w:sz w:val="22"/>
                <w:szCs w:val="22"/>
              </w:rPr>
              <w:t>6</w:t>
            </w:r>
            <w:r w:rsidR="007241AA" w:rsidRPr="007357F8">
              <w:rPr>
                <w:rFonts w:asciiTheme="minorHAnsi" w:hAnsiTheme="minorHAnsi" w:cstheme="minorHAnsi"/>
                <w:b/>
                <w:color w:val="000000"/>
                <w:sz w:val="22"/>
                <w:szCs w:val="22"/>
              </w:rPr>
              <w:t>,</w:t>
            </w:r>
            <w:r w:rsidRPr="007357F8">
              <w:rPr>
                <w:rFonts w:asciiTheme="minorHAnsi" w:hAnsiTheme="minorHAnsi" w:cstheme="minorHAnsi"/>
                <w:b/>
                <w:color w:val="000000"/>
                <w:sz w:val="22"/>
                <w:szCs w:val="22"/>
              </w:rPr>
              <w:t>647</w:t>
            </w:r>
            <w:r w:rsidR="007241AA" w:rsidRPr="007357F8">
              <w:rPr>
                <w:rFonts w:asciiTheme="minorHAnsi" w:hAnsiTheme="minorHAnsi" w:cstheme="minorHAnsi"/>
                <w:b/>
                <w:color w:val="000000"/>
                <w:sz w:val="22"/>
                <w:szCs w:val="22"/>
              </w:rPr>
              <w:t>.</w:t>
            </w:r>
            <w:r w:rsidRPr="007357F8">
              <w:rPr>
                <w:rFonts w:asciiTheme="minorHAnsi" w:hAnsiTheme="minorHAnsi" w:cstheme="minorHAnsi"/>
                <w:b/>
                <w:color w:val="000000"/>
                <w:sz w:val="22"/>
                <w:szCs w:val="22"/>
              </w:rPr>
              <w:t>8</w:t>
            </w:r>
          </w:p>
        </w:tc>
        <w:tc>
          <w:tcPr>
            <w:tcW w:w="602" w:type="pct"/>
            <w:tcBorders>
              <w:bottom w:val="single" w:sz="4" w:space="0" w:color="auto"/>
            </w:tcBorders>
          </w:tcPr>
          <w:p w:rsidR="00DE7410" w:rsidRPr="00505482" w:rsidRDefault="007357F8" w:rsidP="009E15A9">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6</w:t>
            </w:r>
            <w:r w:rsidR="007241AA">
              <w:rPr>
                <w:rFonts w:asciiTheme="minorHAnsi" w:hAnsiTheme="minorHAnsi" w:cstheme="minorHAnsi"/>
                <w:color w:val="000000"/>
                <w:sz w:val="22"/>
                <w:szCs w:val="22"/>
              </w:rPr>
              <w:t>,</w:t>
            </w:r>
            <w:r>
              <w:rPr>
                <w:rFonts w:asciiTheme="minorHAnsi" w:hAnsiTheme="minorHAnsi" w:cstheme="minorHAnsi"/>
                <w:color w:val="000000"/>
                <w:sz w:val="22"/>
                <w:szCs w:val="22"/>
              </w:rPr>
              <w:t>535</w:t>
            </w:r>
            <w:r w:rsidR="007241AA">
              <w:rPr>
                <w:rFonts w:asciiTheme="minorHAnsi" w:hAnsiTheme="minorHAnsi" w:cstheme="minorHAnsi"/>
                <w:color w:val="000000"/>
                <w:sz w:val="22"/>
                <w:szCs w:val="22"/>
              </w:rPr>
              <w:t>.</w:t>
            </w:r>
            <w:r>
              <w:rPr>
                <w:rFonts w:asciiTheme="minorHAnsi" w:hAnsiTheme="minorHAnsi" w:cstheme="minorHAnsi"/>
                <w:color w:val="000000"/>
                <w:sz w:val="22"/>
                <w:szCs w:val="22"/>
              </w:rPr>
              <w:t>8</w:t>
            </w:r>
          </w:p>
        </w:tc>
      </w:tr>
      <w:tr w:rsidR="00DE7410" w:rsidRPr="00505482" w:rsidTr="00FC08F3">
        <w:trPr>
          <w:gridAfter w:val="1"/>
          <w:wAfter w:w="118" w:type="pct"/>
          <w:trHeight w:val="247"/>
        </w:trPr>
        <w:tc>
          <w:tcPr>
            <w:tcW w:w="3710" w:type="pct"/>
            <w:gridSpan w:val="2"/>
          </w:tcPr>
          <w:p w:rsidR="00DE7410" w:rsidRPr="00505482" w:rsidRDefault="00DE7410" w:rsidP="00442786">
            <w:pPr>
              <w:autoSpaceDE w:val="0"/>
              <w:autoSpaceDN w:val="0"/>
              <w:adjustRightInd w:val="0"/>
              <w:rPr>
                <w:rFonts w:asciiTheme="minorHAnsi" w:hAnsiTheme="minorHAnsi" w:cstheme="minorHAnsi"/>
                <w:color w:val="000000"/>
                <w:sz w:val="22"/>
                <w:szCs w:val="22"/>
              </w:rPr>
            </w:pPr>
          </w:p>
        </w:tc>
        <w:tc>
          <w:tcPr>
            <w:tcW w:w="570" w:type="pct"/>
            <w:tcBorders>
              <w:top w:val="single" w:sz="4" w:space="0" w:color="auto"/>
            </w:tcBorders>
            <w:shd w:val="clear" w:color="auto" w:fill="FFFF00"/>
          </w:tcPr>
          <w:p w:rsidR="00DE7410" w:rsidRPr="007357F8" w:rsidRDefault="00DE7410" w:rsidP="00442786">
            <w:pPr>
              <w:autoSpaceDE w:val="0"/>
              <w:autoSpaceDN w:val="0"/>
              <w:adjustRightInd w:val="0"/>
              <w:jc w:val="right"/>
              <w:rPr>
                <w:rFonts w:asciiTheme="minorHAnsi" w:hAnsiTheme="minorHAnsi" w:cstheme="minorHAnsi"/>
                <w:b/>
                <w:color w:val="000000"/>
                <w:sz w:val="22"/>
                <w:szCs w:val="22"/>
              </w:rPr>
            </w:pPr>
          </w:p>
        </w:tc>
        <w:tc>
          <w:tcPr>
            <w:tcW w:w="602" w:type="pct"/>
            <w:tcBorders>
              <w:top w:val="single" w:sz="4" w:space="0" w:color="auto"/>
            </w:tcBorders>
          </w:tcPr>
          <w:p w:rsidR="00DE7410" w:rsidRPr="00505482" w:rsidRDefault="00DE7410" w:rsidP="00442786">
            <w:pPr>
              <w:autoSpaceDE w:val="0"/>
              <w:autoSpaceDN w:val="0"/>
              <w:adjustRightInd w:val="0"/>
              <w:jc w:val="right"/>
              <w:rPr>
                <w:rFonts w:asciiTheme="minorHAnsi" w:hAnsiTheme="minorHAnsi" w:cstheme="minorHAnsi"/>
                <w:color w:val="000000"/>
                <w:sz w:val="22"/>
                <w:szCs w:val="22"/>
              </w:rPr>
            </w:pPr>
          </w:p>
        </w:tc>
      </w:tr>
      <w:tr w:rsidR="00DE7410" w:rsidRPr="00505482" w:rsidTr="00FC08F3">
        <w:trPr>
          <w:gridAfter w:val="1"/>
          <w:wAfter w:w="118" w:type="pct"/>
          <w:trHeight w:val="247"/>
        </w:trPr>
        <w:tc>
          <w:tcPr>
            <w:tcW w:w="3710" w:type="pct"/>
            <w:gridSpan w:val="2"/>
          </w:tcPr>
          <w:p w:rsidR="00DE7410" w:rsidRPr="00505482" w:rsidRDefault="00DE7410" w:rsidP="007241AA">
            <w:pPr>
              <w:autoSpaceDE w:val="0"/>
              <w:autoSpaceDN w:val="0"/>
              <w:adjustRightInd w:val="0"/>
              <w:rPr>
                <w:rFonts w:asciiTheme="minorHAnsi" w:hAnsiTheme="minorHAnsi" w:cstheme="minorHAnsi"/>
                <w:color w:val="000000"/>
                <w:sz w:val="22"/>
                <w:szCs w:val="22"/>
              </w:rPr>
            </w:pPr>
            <w:r w:rsidRPr="00505482">
              <w:rPr>
                <w:rFonts w:asciiTheme="minorHAnsi" w:hAnsiTheme="minorHAnsi" w:cstheme="minorHAnsi"/>
                <w:color w:val="000000"/>
                <w:sz w:val="22"/>
                <w:szCs w:val="22"/>
              </w:rPr>
              <w:t>Reportable segment profit after income tax</w:t>
            </w:r>
            <w:r w:rsidR="00AB2C4B">
              <w:rPr>
                <w:rFonts w:asciiTheme="minorHAnsi" w:hAnsiTheme="minorHAnsi" w:cstheme="minorHAnsi"/>
                <w:color w:val="000000"/>
                <w:sz w:val="22"/>
                <w:szCs w:val="22"/>
              </w:rPr>
              <w:t xml:space="preserve"> </w:t>
            </w:r>
            <w:r w:rsidR="00FC08F3">
              <w:rPr>
                <w:rFonts w:asciiTheme="minorHAnsi" w:hAnsiTheme="minorHAnsi" w:cstheme="minorHAnsi"/>
                <w:color w:val="000000"/>
                <w:sz w:val="22"/>
                <w:szCs w:val="22"/>
              </w:rPr>
              <w:t>(excluding gain on disposal of the available for sale financial asset – FY 2016 only)</w:t>
            </w:r>
          </w:p>
        </w:tc>
        <w:tc>
          <w:tcPr>
            <w:tcW w:w="570" w:type="pct"/>
            <w:tcBorders>
              <w:bottom w:val="single" w:sz="4" w:space="0" w:color="auto"/>
            </w:tcBorders>
            <w:shd w:val="clear" w:color="auto" w:fill="FFFF00"/>
          </w:tcPr>
          <w:p w:rsidR="00DE7410" w:rsidRPr="007357F8" w:rsidRDefault="00DE7410" w:rsidP="00B71B9A">
            <w:pPr>
              <w:autoSpaceDE w:val="0"/>
              <w:autoSpaceDN w:val="0"/>
              <w:adjustRightInd w:val="0"/>
              <w:jc w:val="right"/>
              <w:rPr>
                <w:rFonts w:asciiTheme="minorHAnsi" w:hAnsiTheme="minorHAnsi" w:cstheme="minorHAnsi"/>
                <w:b/>
                <w:color w:val="000000"/>
                <w:sz w:val="22"/>
                <w:szCs w:val="22"/>
              </w:rPr>
            </w:pPr>
          </w:p>
          <w:p w:rsidR="00FC08F3" w:rsidRPr="007357F8" w:rsidRDefault="00FC08F3" w:rsidP="009E15A9">
            <w:pPr>
              <w:autoSpaceDE w:val="0"/>
              <w:autoSpaceDN w:val="0"/>
              <w:adjustRightInd w:val="0"/>
              <w:jc w:val="right"/>
              <w:rPr>
                <w:rFonts w:asciiTheme="minorHAnsi" w:hAnsiTheme="minorHAnsi" w:cstheme="minorHAnsi"/>
                <w:b/>
                <w:color w:val="000000"/>
                <w:sz w:val="22"/>
                <w:szCs w:val="22"/>
              </w:rPr>
            </w:pPr>
            <w:r w:rsidRPr="007357F8">
              <w:rPr>
                <w:rFonts w:asciiTheme="minorHAnsi" w:hAnsiTheme="minorHAnsi" w:cstheme="minorHAnsi"/>
                <w:b/>
                <w:color w:val="000000"/>
                <w:sz w:val="22"/>
                <w:szCs w:val="22"/>
              </w:rPr>
              <w:t>1,</w:t>
            </w:r>
            <w:r w:rsidR="007357F8" w:rsidRPr="007357F8">
              <w:rPr>
                <w:rFonts w:asciiTheme="minorHAnsi" w:hAnsiTheme="minorHAnsi" w:cstheme="minorHAnsi"/>
                <w:b/>
                <w:color w:val="000000"/>
                <w:sz w:val="22"/>
                <w:szCs w:val="22"/>
              </w:rPr>
              <w:t>315</w:t>
            </w:r>
            <w:r w:rsidRPr="007357F8">
              <w:rPr>
                <w:rFonts w:asciiTheme="minorHAnsi" w:hAnsiTheme="minorHAnsi" w:cstheme="minorHAnsi"/>
                <w:b/>
                <w:color w:val="000000"/>
                <w:sz w:val="22"/>
                <w:szCs w:val="22"/>
              </w:rPr>
              <w:t>.</w:t>
            </w:r>
            <w:r w:rsidR="007357F8" w:rsidRPr="007357F8">
              <w:rPr>
                <w:rFonts w:asciiTheme="minorHAnsi" w:hAnsiTheme="minorHAnsi" w:cstheme="minorHAnsi"/>
                <w:b/>
                <w:color w:val="000000"/>
                <w:sz w:val="22"/>
                <w:szCs w:val="22"/>
              </w:rPr>
              <w:t>9</w:t>
            </w:r>
          </w:p>
        </w:tc>
        <w:tc>
          <w:tcPr>
            <w:tcW w:w="602" w:type="pct"/>
            <w:tcBorders>
              <w:bottom w:val="single" w:sz="4" w:space="0" w:color="auto"/>
            </w:tcBorders>
          </w:tcPr>
          <w:p w:rsidR="00DE7410" w:rsidRDefault="00DE7410" w:rsidP="00B71B9A">
            <w:pPr>
              <w:autoSpaceDE w:val="0"/>
              <w:autoSpaceDN w:val="0"/>
              <w:adjustRightInd w:val="0"/>
              <w:jc w:val="right"/>
              <w:rPr>
                <w:rFonts w:asciiTheme="minorHAnsi" w:hAnsiTheme="minorHAnsi" w:cstheme="minorHAnsi"/>
                <w:color w:val="000000"/>
                <w:sz w:val="22"/>
                <w:szCs w:val="22"/>
              </w:rPr>
            </w:pPr>
          </w:p>
          <w:p w:rsidR="00FC08F3" w:rsidRPr="00505482" w:rsidRDefault="00FC08F3" w:rsidP="009E15A9">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w:t>
            </w:r>
            <w:r w:rsidR="007357F8">
              <w:rPr>
                <w:rFonts w:asciiTheme="minorHAnsi" w:hAnsiTheme="minorHAnsi" w:cstheme="minorHAnsi"/>
                <w:color w:val="000000"/>
                <w:sz w:val="22"/>
                <w:szCs w:val="22"/>
              </w:rPr>
              <w:t>241</w:t>
            </w:r>
            <w:r>
              <w:rPr>
                <w:rFonts w:asciiTheme="minorHAnsi" w:hAnsiTheme="minorHAnsi" w:cstheme="minorHAnsi"/>
                <w:color w:val="000000"/>
                <w:sz w:val="22"/>
                <w:szCs w:val="22"/>
              </w:rPr>
              <w:t>.</w:t>
            </w:r>
            <w:r w:rsidR="007357F8">
              <w:rPr>
                <w:rFonts w:asciiTheme="minorHAnsi" w:hAnsiTheme="minorHAnsi" w:cstheme="minorHAnsi"/>
                <w:color w:val="000000"/>
                <w:sz w:val="22"/>
                <w:szCs w:val="22"/>
              </w:rPr>
              <w:t>6</w:t>
            </w:r>
          </w:p>
        </w:tc>
      </w:tr>
      <w:tr w:rsidR="00DE7410" w:rsidRPr="00505482" w:rsidTr="007357F8">
        <w:trPr>
          <w:gridAfter w:val="1"/>
          <w:wAfter w:w="118" w:type="pct"/>
          <w:trHeight w:val="247"/>
        </w:trPr>
        <w:tc>
          <w:tcPr>
            <w:tcW w:w="3710" w:type="pct"/>
            <w:gridSpan w:val="2"/>
          </w:tcPr>
          <w:p w:rsidR="00DE7410" w:rsidRPr="00505482" w:rsidRDefault="00DE7410" w:rsidP="00442786">
            <w:pPr>
              <w:autoSpaceDE w:val="0"/>
              <w:autoSpaceDN w:val="0"/>
              <w:adjustRightInd w:val="0"/>
              <w:rPr>
                <w:rFonts w:asciiTheme="minorHAnsi" w:hAnsiTheme="minorHAnsi" w:cstheme="minorHAnsi"/>
                <w:color w:val="000000"/>
                <w:sz w:val="22"/>
                <w:szCs w:val="22"/>
              </w:rPr>
            </w:pPr>
          </w:p>
        </w:tc>
        <w:tc>
          <w:tcPr>
            <w:tcW w:w="570" w:type="pct"/>
            <w:shd w:val="clear" w:color="auto" w:fill="FFFFFF" w:themeFill="background1"/>
          </w:tcPr>
          <w:p w:rsidR="00DE7410" w:rsidRPr="007357F8" w:rsidRDefault="00DE7410" w:rsidP="00442786">
            <w:pPr>
              <w:autoSpaceDE w:val="0"/>
              <w:autoSpaceDN w:val="0"/>
              <w:adjustRightInd w:val="0"/>
              <w:jc w:val="right"/>
              <w:rPr>
                <w:rFonts w:asciiTheme="minorHAnsi" w:hAnsiTheme="minorHAnsi" w:cstheme="minorHAnsi"/>
                <w:b/>
                <w:color w:val="000000"/>
                <w:sz w:val="22"/>
                <w:szCs w:val="22"/>
              </w:rPr>
            </w:pPr>
          </w:p>
        </w:tc>
        <w:tc>
          <w:tcPr>
            <w:tcW w:w="602" w:type="pct"/>
          </w:tcPr>
          <w:p w:rsidR="00DE7410" w:rsidRPr="00505482" w:rsidRDefault="00DE7410" w:rsidP="00442786">
            <w:pPr>
              <w:autoSpaceDE w:val="0"/>
              <w:autoSpaceDN w:val="0"/>
              <w:adjustRightInd w:val="0"/>
              <w:jc w:val="right"/>
              <w:rPr>
                <w:rFonts w:asciiTheme="minorHAnsi" w:hAnsiTheme="minorHAnsi" w:cstheme="minorHAnsi"/>
                <w:color w:val="000000"/>
                <w:sz w:val="22"/>
                <w:szCs w:val="22"/>
              </w:rPr>
            </w:pPr>
          </w:p>
        </w:tc>
      </w:tr>
      <w:tr w:rsidR="007357F8" w:rsidRPr="00505482" w:rsidTr="007357F8">
        <w:trPr>
          <w:gridAfter w:val="1"/>
          <w:wAfter w:w="118" w:type="pct"/>
          <w:trHeight w:val="247"/>
        </w:trPr>
        <w:tc>
          <w:tcPr>
            <w:tcW w:w="3710" w:type="pct"/>
            <w:gridSpan w:val="2"/>
          </w:tcPr>
          <w:p w:rsidR="007357F8" w:rsidRPr="00505482" w:rsidRDefault="007357F8" w:rsidP="00442786">
            <w:pPr>
              <w:autoSpaceDE w:val="0"/>
              <w:autoSpaceDN w:val="0"/>
              <w:adjustRightInd w:val="0"/>
              <w:rPr>
                <w:rFonts w:asciiTheme="minorHAnsi" w:hAnsiTheme="minorHAnsi" w:cstheme="minorHAnsi"/>
                <w:color w:val="000000"/>
                <w:sz w:val="22"/>
                <w:szCs w:val="22"/>
              </w:rPr>
            </w:pPr>
          </w:p>
        </w:tc>
        <w:tc>
          <w:tcPr>
            <w:tcW w:w="570" w:type="pct"/>
            <w:shd w:val="clear" w:color="auto" w:fill="FFFFFF" w:themeFill="background1"/>
          </w:tcPr>
          <w:p w:rsidR="007357F8" w:rsidRPr="007357F8" w:rsidRDefault="007357F8" w:rsidP="00442786">
            <w:pPr>
              <w:autoSpaceDE w:val="0"/>
              <w:autoSpaceDN w:val="0"/>
              <w:adjustRightInd w:val="0"/>
              <w:jc w:val="right"/>
              <w:rPr>
                <w:rFonts w:asciiTheme="minorHAnsi" w:hAnsiTheme="minorHAnsi" w:cstheme="minorHAnsi"/>
                <w:b/>
                <w:color w:val="000000"/>
                <w:sz w:val="22"/>
                <w:szCs w:val="22"/>
              </w:rPr>
            </w:pPr>
          </w:p>
        </w:tc>
        <w:tc>
          <w:tcPr>
            <w:tcW w:w="602" w:type="pct"/>
          </w:tcPr>
          <w:p w:rsidR="007357F8" w:rsidRPr="00505482" w:rsidRDefault="007357F8" w:rsidP="00442786">
            <w:pPr>
              <w:autoSpaceDE w:val="0"/>
              <w:autoSpaceDN w:val="0"/>
              <w:adjustRightInd w:val="0"/>
              <w:jc w:val="right"/>
              <w:rPr>
                <w:rFonts w:asciiTheme="minorHAnsi" w:hAnsiTheme="minorHAnsi" w:cstheme="minorHAnsi"/>
                <w:color w:val="000000"/>
                <w:sz w:val="22"/>
                <w:szCs w:val="22"/>
              </w:rPr>
            </w:pPr>
          </w:p>
        </w:tc>
      </w:tr>
      <w:tr w:rsidR="00DE7410" w:rsidRPr="00505482" w:rsidTr="00FC08F3">
        <w:trPr>
          <w:gridAfter w:val="1"/>
          <w:wAfter w:w="118" w:type="pct"/>
          <w:trHeight w:val="247"/>
        </w:trPr>
        <w:tc>
          <w:tcPr>
            <w:tcW w:w="3710" w:type="pct"/>
            <w:gridSpan w:val="2"/>
          </w:tcPr>
          <w:p w:rsidR="00DE7410" w:rsidRPr="00505482" w:rsidRDefault="00DE7410" w:rsidP="00442786">
            <w:pPr>
              <w:autoSpaceDE w:val="0"/>
              <w:autoSpaceDN w:val="0"/>
              <w:adjustRightInd w:val="0"/>
              <w:rPr>
                <w:rFonts w:asciiTheme="minorHAnsi" w:hAnsiTheme="minorHAnsi" w:cstheme="minorHAnsi"/>
                <w:color w:val="000000"/>
                <w:sz w:val="22"/>
                <w:szCs w:val="22"/>
              </w:rPr>
            </w:pPr>
          </w:p>
        </w:tc>
        <w:tc>
          <w:tcPr>
            <w:tcW w:w="570" w:type="pct"/>
            <w:shd w:val="clear" w:color="auto" w:fill="FFFF00"/>
          </w:tcPr>
          <w:p w:rsidR="009C399A" w:rsidRPr="007357F8" w:rsidRDefault="00DE7410" w:rsidP="00442786">
            <w:pPr>
              <w:autoSpaceDE w:val="0"/>
              <w:autoSpaceDN w:val="0"/>
              <w:adjustRightInd w:val="0"/>
              <w:jc w:val="right"/>
              <w:rPr>
                <w:rFonts w:asciiTheme="minorHAnsi" w:hAnsiTheme="minorHAnsi" w:cstheme="minorHAnsi"/>
                <w:b/>
                <w:color w:val="000000"/>
                <w:sz w:val="22"/>
                <w:szCs w:val="22"/>
              </w:rPr>
            </w:pPr>
            <w:r w:rsidRPr="007357F8">
              <w:rPr>
                <w:rFonts w:asciiTheme="minorHAnsi" w:hAnsiTheme="minorHAnsi" w:cstheme="minorHAnsi"/>
                <w:b/>
                <w:color w:val="000000"/>
                <w:sz w:val="22"/>
                <w:szCs w:val="22"/>
              </w:rPr>
              <w:t xml:space="preserve">At </w:t>
            </w:r>
            <w:r w:rsidR="007357F8" w:rsidRPr="007357F8">
              <w:rPr>
                <w:rFonts w:asciiTheme="minorHAnsi" w:hAnsiTheme="minorHAnsi" w:cstheme="minorHAnsi"/>
                <w:b/>
                <w:color w:val="000000"/>
                <w:sz w:val="22"/>
                <w:szCs w:val="22"/>
              </w:rPr>
              <w:t>Mar</w:t>
            </w:r>
            <w:r w:rsidR="007241AA" w:rsidRPr="007357F8">
              <w:rPr>
                <w:rFonts w:asciiTheme="minorHAnsi" w:hAnsiTheme="minorHAnsi" w:cstheme="minorHAnsi"/>
                <w:b/>
                <w:color w:val="000000"/>
                <w:sz w:val="22"/>
                <w:szCs w:val="22"/>
              </w:rPr>
              <w:t xml:space="preserve"> 3</w:t>
            </w:r>
            <w:r w:rsidR="009E15A9" w:rsidRPr="007357F8">
              <w:rPr>
                <w:rFonts w:asciiTheme="minorHAnsi" w:hAnsiTheme="minorHAnsi" w:cstheme="minorHAnsi"/>
                <w:b/>
                <w:color w:val="000000"/>
                <w:sz w:val="22"/>
                <w:szCs w:val="22"/>
              </w:rPr>
              <w:t>1</w:t>
            </w:r>
            <w:r w:rsidRPr="007357F8">
              <w:rPr>
                <w:rFonts w:asciiTheme="minorHAnsi" w:hAnsiTheme="minorHAnsi" w:cstheme="minorHAnsi"/>
                <w:b/>
                <w:color w:val="000000"/>
                <w:sz w:val="22"/>
                <w:szCs w:val="22"/>
              </w:rPr>
              <w:t xml:space="preserve">, </w:t>
            </w:r>
          </w:p>
          <w:p w:rsidR="00DE7410" w:rsidRPr="007357F8" w:rsidRDefault="001A19EA" w:rsidP="00442786">
            <w:pPr>
              <w:autoSpaceDE w:val="0"/>
              <w:autoSpaceDN w:val="0"/>
              <w:adjustRightInd w:val="0"/>
              <w:jc w:val="right"/>
              <w:rPr>
                <w:rFonts w:asciiTheme="minorHAnsi" w:hAnsiTheme="minorHAnsi" w:cstheme="minorHAnsi"/>
                <w:b/>
                <w:color w:val="000000"/>
                <w:sz w:val="22"/>
                <w:szCs w:val="22"/>
              </w:rPr>
            </w:pPr>
            <w:r w:rsidRPr="007357F8">
              <w:rPr>
                <w:rFonts w:asciiTheme="minorHAnsi" w:hAnsiTheme="minorHAnsi" w:cstheme="minorHAnsi"/>
                <w:b/>
                <w:color w:val="000000"/>
                <w:sz w:val="22"/>
                <w:szCs w:val="22"/>
              </w:rPr>
              <w:t>201</w:t>
            </w:r>
            <w:r w:rsidR="007357F8" w:rsidRPr="007357F8">
              <w:rPr>
                <w:rFonts w:asciiTheme="minorHAnsi" w:hAnsiTheme="minorHAnsi" w:cstheme="minorHAnsi"/>
                <w:b/>
                <w:color w:val="000000"/>
                <w:sz w:val="22"/>
                <w:szCs w:val="22"/>
              </w:rPr>
              <w:t>7</w:t>
            </w:r>
          </w:p>
          <w:p w:rsidR="00DE7410" w:rsidRPr="007357F8" w:rsidRDefault="00DE7410" w:rsidP="00442786">
            <w:pPr>
              <w:autoSpaceDE w:val="0"/>
              <w:autoSpaceDN w:val="0"/>
              <w:adjustRightInd w:val="0"/>
              <w:jc w:val="right"/>
              <w:rPr>
                <w:rFonts w:asciiTheme="minorHAnsi" w:hAnsiTheme="minorHAnsi" w:cstheme="minorHAnsi"/>
                <w:b/>
                <w:color w:val="000000"/>
                <w:sz w:val="22"/>
                <w:szCs w:val="22"/>
                <w:u w:val="single"/>
              </w:rPr>
            </w:pPr>
            <w:r w:rsidRPr="007357F8">
              <w:rPr>
                <w:rFonts w:asciiTheme="minorHAnsi" w:hAnsiTheme="minorHAnsi" w:cstheme="minorHAnsi"/>
                <w:b/>
                <w:color w:val="000000"/>
                <w:sz w:val="22"/>
                <w:szCs w:val="22"/>
                <w:u w:val="single"/>
              </w:rPr>
              <w:t>€M</w:t>
            </w:r>
          </w:p>
          <w:p w:rsidR="00DE7410" w:rsidRPr="007357F8" w:rsidRDefault="00DE7410" w:rsidP="00442786">
            <w:pPr>
              <w:autoSpaceDE w:val="0"/>
              <w:autoSpaceDN w:val="0"/>
              <w:adjustRightInd w:val="0"/>
              <w:jc w:val="right"/>
              <w:rPr>
                <w:rFonts w:asciiTheme="minorHAnsi" w:hAnsiTheme="minorHAnsi" w:cstheme="minorHAnsi"/>
                <w:b/>
                <w:color w:val="000000"/>
                <w:sz w:val="22"/>
                <w:szCs w:val="22"/>
              </w:rPr>
            </w:pPr>
          </w:p>
        </w:tc>
        <w:tc>
          <w:tcPr>
            <w:tcW w:w="602" w:type="pct"/>
          </w:tcPr>
          <w:p w:rsidR="00DE7410" w:rsidRPr="00505482" w:rsidRDefault="009C3AC9" w:rsidP="00442786">
            <w:pPr>
              <w:autoSpaceDE w:val="0"/>
              <w:autoSpaceDN w:val="0"/>
              <w:adjustRightInd w:val="0"/>
              <w:jc w:val="right"/>
              <w:rPr>
                <w:rFonts w:asciiTheme="minorHAnsi" w:hAnsiTheme="minorHAnsi" w:cstheme="minorHAnsi"/>
                <w:color w:val="000000"/>
                <w:sz w:val="22"/>
                <w:szCs w:val="22"/>
              </w:rPr>
            </w:pPr>
            <w:r w:rsidRPr="00505482">
              <w:rPr>
                <w:rFonts w:asciiTheme="minorHAnsi" w:hAnsiTheme="minorHAnsi" w:cstheme="minorHAnsi"/>
                <w:color w:val="000000"/>
                <w:sz w:val="22"/>
                <w:szCs w:val="22"/>
              </w:rPr>
              <w:t xml:space="preserve">At Mar </w:t>
            </w:r>
            <w:r w:rsidR="001A19EA">
              <w:rPr>
                <w:rFonts w:asciiTheme="minorHAnsi" w:hAnsiTheme="minorHAnsi" w:cstheme="minorHAnsi"/>
                <w:color w:val="000000"/>
                <w:sz w:val="22"/>
                <w:szCs w:val="22"/>
              </w:rPr>
              <w:t>31</w:t>
            </w:r>
            <w:r w:rsidRPr="00505482">
              <w:rPr>
                <w:rFonts w:asciiTheme="minorHAnsi" w:hAnsiTheme="minorHAnsi" w:cstheme="minorHAnsi"/>
                <w:color w:val="000000"/>
                <w:sz w:val="22"/>
                <w:szCs w:val="22"/>
              </w:rPr>
              <w:t xml:space="preserve">, </w:t>
            </w:r>
            <w:r w:rsidR="007241AA">
              <w:rPr>
                <w:rFonts w:asciiTheme="minorHAnsi" w:hAnsiTheme="minorHAnsi" w:cstheme="minorHAnsi"/>
                <w:color w:val="000000"/>
                <w:sz w:val="22"/>
                <w:szCs w:val="22"/>
              </w:rPr>
              <w:t>2016</w:t>
            </w:r>
          </w:p>
          <w:p w:rsidR="00DE7410" w:rsidRPr="00505482" w:rsidRDefault="00DE7410" w:rsidP="00442786">
            <w:pPr>
              <w:autoSpaceDE w:val="0"/>
              <w:autoSpaceDN w:val="0"/>
              <w:adjustRightInd w:val="0"/>
              <w:jc w:val="right"/>
              <w:rPr>
                <w:rFonts w:asciiTheme="minorHAnsi" w:hAnsiTheme="minorHAnsi" w:cstheme="minorHAnsi"/>
                <w:color w:val="000000"/>
                <w:sz w:val="22"/>
                <w:szCs w:val="22"/>
                <w:u w:val="single"/>
              </w:rPr>
            </w:pPr>
            <w:r w:rsidRPr="00505482">
              <w:rPr>
                <w:rFonts w:asciiTheme="minorHAnsi" w:hAnsiTheme="minorHAnsi" w:cstheme="minorHAnsi"/>
                <w:color w:val="000000"/>
                <w:sz w:val="22"/>
                <w:szCs w:val="22"/>
                <w:u w:val="single"/>
              </w:rPr>
              <w:t>€M</w:t>
            </w:r>
          </w:p>
        </w:tc>
      </w:tr>
      <w:tr w:rsidR="00DE7410" w:rsidRPr="00505482" w:rsidTr="00AA6714">
        <w:trPr>
          <w:gridAfter w:val="1"/>
          <w:wAfter w:w="118" w:type="pct"/>
          <w:trHeight w:val="247"/>
        </w:trPr>
        <w:tc>
          <w:tcPr>
            <w:tcW w:w="3710" w:type="pct"/>
            <w:gridSpan w:val="2"/>
          </w:tcPr>
          <w:p w:rsidR="00DE7410" w:rsidRPr="00505482" w:rsidRDefault="00DE7410" w:rsidP="00FB4EBF">
            <w:pPr>
              <w:autoSpaceDE w:val="0"/>
              <w:autoSpaceDN w:val="0"/>
              <w:adjustRightInd w:val="0"/>
              <w:rPr>
                <w:rFonts w:asciiTheme="minorHAnsi" w:hAnsiTheme="minorHAnsi" w:cstheme="minorHAnsi"/>
                <w:color w:val="000000"/>
                <w:sz w:val="22"/>
                <w:szCs w:val="22"/>
              </w:rPr>
            </w:pPr>
            <w:r w:rsidRPr="00505482">
              <w:rPr>
                <w:rFonts w:asciiTheme="minorHAnsi" w:hAnsiTheme="minorHAnsi" w:cstheme="minorHAnsi"/>
                <w:color w:val="000000"/>
                <w:sz w:val="22"/>
                <w:szCs w:val="22"/>
              </w:rPr>
              <w:t>Reportable</w:t>
            </w:r>
            <w:r w:rsidR="00FC08F3">
              <w:rPr>
                <w:rFonts w:asciiTheme="minorHAnsi" w:hAnsiTheme="minorHAnsi" w:cstheme="minorHAnsi"/>
                <w:color w:val="000000"/>
                <w:sz w:val="22"/>
                <w:szCs w:val="22"/>
              </w:rPr>
              <w:t xml:space="preserve"> segment assets</w:t>
            </w:r>
          </w:p>
        </w:tc>
        <w:tc>
          <w:tcPr>
            <w:tcW w:w="570" w:type="pct"/>
            <w:shd w:val="clear" w:color="auto" w:fill="FFFF00"/>
          </w:tcPr>
          <w:p w:rsidR="00DE7410" w:rsidRPr="007357F8" w:rsidRDefault="00FB4EBF" w:rsidP="009E15A9">
            <w:pPr>
              <w:autoSpaceDE w:val="0"/>
              <w:autoSpaceDN w:val="0"/>
              <w:adjustRightInd w:val="0"/>
              <w:jc w:val="right"/>
              <w:rPr>
                <w:rFonts w:asciiTheme="minorHAnsi" w:hAnsiTheme="minorHAnsi" w:cstheme="minorHAnsi"/>
                <w:b/>
                <w:color w:val="000000"/>
                <w:sz w:val="22"/>
                <w:szCs w:val="22"/>
              </w:rPr>
            </w:pPr>
            <w:r w:rsidRPr="007357F8">
              <w:rPr>
                <w:rFonts w:asciiTheme="minorHAnsi" w:hAnsiTheme="minorHAnsi" w:cstheme="minorHAnsi"/>
                <w:b/>
                <w:color w:val="000000"/>
                <w:sz w:val="22"/>
                <w:szCs w:val="22"/>
              </w:rPr>
              <w:t>1</w:t>
            </w:r>
            <w:r w:rsidR="007357F8" w:rsidRPr="007357F8">
              <w:rPr>
                <w:rFonts w:asciiTheme="minorHAnsi" w:hAnsiTheme="minorHAnsi" w:cstheme="minorHAnsi"/>
                <w:b/>
                <w:color w:val="000000"/>
                <w:sz w:val="22"/>
                <w:szCs w:val="22"/>
              </w:rPr>
              <w:t>1</w:t>
            </w:r>
            <w:r w:rsidRPr="007357F8">
              <w:rPr>
                <w:rFonts w:asciiTheme="minorHAnsi" w:hAnsiTheme="minorHAnsi" w:cstheme="minorHAnsi"/>
                <w:b/>
                <w:color w:val="000000"/>
                <w:sz w:val="22"/>
                <w:szCs w:val="22"/>
              </w:rPr>
              <w:t>,</w:t>
            </w:r>
            <w:r w:rsidR="009E15A9" w:rsidRPr="007357F8">
              <w:rPr>
                <w:rFonts w:asciiTheme="minorHAnsi" w:hAnsiTheme="minorHAnsi" w:cstheme="minorHAnsi"/>
                <w:b/>
                <w:color w:val="000000"/>
                <w:sz w:val="22"/>
                <w:szCs w:val="22"/>
              </w:rPr>
              <w:t>9</w:t>
            </w:r>
            <w:r w:rsidR="007357F8" w:rsidRPr="007357F8">
              <w:rPr>
                <w:rFonts w:asciiTheme="minorHAnsi" w:hAnsiTheme="minorHAnsi" w:cstheme="minorHAnsi"/>
                <w:b/>
                <w:color w:val="000000"/>
                <w:sz w:val="22"/>
                <w:szCs w:val="22"/>
              </w:rPr>
              <w:t>89</w:t>
            </w:r>
            <w:r w:rsidRPr="007357F8">
              <w:rPr>
                <w:rFonts w:asciiTheme="minorHAnsi" w:hAnsiTheme="minorHAnsi" w:cstheme="minorHAnsi"/>
                <w:b/>
                <w:color w:val="000000"/>
                <w:sz w:val="22"/>
                <w:szCs w:val="22"/>
              </w:rPr>
              <w:t>.</w:t>
            </w:r>
            <w:r w:rsidR="007357F8" w:rsidRPr="007357F8">
              <w:rPr>
                <w:rFonts w:asciiTheme="minorHAnsi" w:hAnsiTheme="minorHAnsi" w:cstheme="minorHAnsi"/>
                <w:b/>
                <w:color w:val="000000"/>
                <w:sz w:val="22"/>
                <w:szCs w:val="22"/>
              </w:rPr>
              <w:t>7</w:t>
            </w:r>
          </w:p>
        </w:tc>
        <w:tc>
          <w:tcPr>
            <w:tcW w:w="602" w:type="pct"/>
          </w:tcPr>
          <w:p w:rsidR="00DE7410" w:rsidRPr="00505482" w:rsidRDefault="00FB4EBF" w:rsidP="001A19EA">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11,218.3</w:t>
            </w:r>
          </w:p>
        </w:tc>
      </w:tr>
      <w:tr w:rsidR="00AA6714" w:rsidRPr="00505482" w:rsidTr="00AA6714">
        <w:trPr>
          <w:gridAfter w:val="1"/>
          <w:wAfter w:w="118" w:type="pct"/>
          <w:trHeight w:val="247"/>
        </w:trPr>
        <w:tc>
          <w:tcPr>
            <w:tcW w:w="3710" w:type="pct"/>
            <w:gridSpan w:val="2"/>
          </w:tcPr>
          <w:p w:rsidR="00AA6714" w:rsidRPr="00505482" w:rsidRDefault="00AA6714" w:rsidP="00FB4EBF">
            <w:pPr>
              <w:autoSpaceDE w:val="0"/>
              <w:autoSpaceDN w:val="0"/>
              <w:adjustRightInd w:val="0"/>
              <w:rPr>
                <w:rFonts w:asciiTheme="minorHAnsi" w:hAnsiTheme="minorHAnsi" w:cstheme="minorHAnsi"/>
                <w:color w:val="000000"/>
                <w:sz w:val="22"/>
                <w:szCs w:val="22"/>
              </w:rPr>
            </w:pPr>
          </w:p>
        </w:tc>
        <w:tc>
          <w:tcPr>
            <w:tcW w:w="570" w:type="pct"/>
            <w:shd w:val="clear" w:color="auto" w:fill="FFFF00"/>
          </w:tcPr>
          <w:p w:rsidR="00AA6714" w:rsidRPr="007357F8" w:rsidRDefault="00AA6714" w:rsidP="009E15A9">
            <w:pPr>
              <w:autoSpaceDE w:val="0"/>
              <w:autoSpaceDN w:val="0"/>
              <w:adjustRightInd w:val="0"/>
              <w:jc w:val="right"/>
              <w:rPr>
                <w:rFonts w:asciiTheme="minorHAnsi" w:hAnsiTheme="minorHAnsi" w:cstheme="minorHAnsi"/>
                <w:b/>
                <w:color w:val="000000"/>
                <w:sz w:val="22"/>
                <w:szCs w:val="22"/>
              </w:rPr>
            </w:pPr>
          </w:p>
        </w:tc>
        <w:tc>
          <w:tcPr>
            <w:tcW w:w="602" w:type="pct"/>
          </w:tcPr>
          <w:p w:rsidR="00AA6714" w:rsidRDefault="00AA6714" w:rsidP="001A19EA">
            <w:pPr>
              <w:autoSpaceDE w:val="0"/>
              <w:autoSpaceDN w:val="0"/>
              <w:adjustRightInd w:val="0"/>
              <w:jc w:val="right"/>
              <w:rPr>
                <w:rFonts w:asciiTheme="minorHAnsi" w:hAnsiTheme="minorHAnsi" w:cstheme="minorHAnsi"/>
                <w:color w:val="000000"/>
                <w:sz w:val="22"/>
                <w:szCs w:val="22"/>
              </w:rPr>
            </w:pPr>
          </w:p>
        </w:tc>
      </w:tr>
      <w:tr w:rsidR="00AA6714" w:rsidRPr="00505482" w:rsidTr="00AA6714">
        <w:trPr>
          <w:gridAfter w:val="1"/>
          <w:wAfter w:w="118" w:type="pct"/>
          <w:trHeight w:val="247"/>
        </w:trPr>
        <w:tc>
          <w:tcPr>
            <w:tcW w:w="3710" w:type="pct"/>
            <w:gridSpan w:val="2"/>
          </w:tcPr>
          <w:p w:rsidR="00AA6714" w:rsidRPr="00505482" w:rsidRDefault="00AA6714" w:rsidP="00FB4EBF">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Reportable segment liabilities</w:t>
            </w:r>
          </w:p>
        </w:tc>
        <w:tc>
          <w:tcPr>
            <w:tcW w:w="570" w:type="pct"/>
            <w:shd w:val="clear" w:color="auto" w:fill="FFFF00"/>
          </w:tcPr>
          <w:p w:rsidR="00AA6714" w:rsidRPr="007357F8" w:rsidRDefault="00BC1A25" w:rsidP="009E15A9">
            <w:pPr>
              <w:autoSpaceDE w:val="0"/>
              <w:autoSpaceDN w:val="0"/>
              <w:adjustRightInd w:val="0"/>
              <w:jc w:val="right"/>
              <w:rPr>
                <w:rFonts w:asciiTheme="minorHAnsi" w:hAnsiTheme="minorHAnsi" w:cstheme="minorHAnsi"/>
                <w:b/>
                <w:color w:val="000000"/>
                <w:sz w:val="22"/>
                <w:szCs w:val="22"/>
              </w:rPr>
            </w:pPr>
            <w:r>
              <w:rPr>
                <w:rFonts w:asciiTheme="minorHAnsi" w:hAnsiTheme="minorHAnsi" w:cstheme="minorHAnsi"/>
                <w:b/>
                <w:color w:val="000000"/>
                <w:sz w:val="22"/>
                <w:szCs w:val="22"/>
              </w:rPr>
              <w:t>7,</w:t>
            </w:r>
            <w:r w:rsidR="00AA6714">
              <w:rPr>
                <w:rFonts w:asciiTheme="minorHAnsi" w:hAnsiTheme="minorHAnsi" w:cstheme="minorHAnsi"/>
                <w:b/>
                <w:color w:val="000000"/>
                <w:sz w:val="22"/>
                <w:szCs w:val="22"/>
              </w:rPr>
              <w:t>566.7</w:t>
            </w:r>
          </w:p>
        </w:tc>
        <w:tc>
          <w:tcPr>
            <w:tcW w:w="602" w:type="pct"/>
          </w:tcPr>
          <w:p w:rsidR="00AA6714" w:rsidRDefault="00AA6714" w:rsidP="001A19EA">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7,621.5</w:t>
            </w:r>
          </w:p>
        </w:tc>
      </w:tr>
      <w:tr w:rsidR="00AA6714" w:rsidRPr="00505482" w:rsidTr="00AA6714">
        <w:trPr>
          <w:gridAfter w:val="1"/>
          <w:wAfter w:w="118" w:type="pct"/>
          <w:trHeight w:val="247"/>
        </w:trPr>
        <w:tc>
          <w:tcPr>
            <w:tcW w:w="3710" w:type="pct"/>
            <w:gridSpan w:val="2"/>
          </w:tcPr>
          <w:p w:rsidR="00AA6714" w:rsidRPr="00505482" w:rsidRDefault="00AA6714" w:rsidP="00FB4EBF">
            <w:pPr>
              <w:autoSpaceDE w:val="0"/>
              <w:autoSpaceDN w:val="0"/>
              <w:adjustRightInd w:val="0"/>
              <w:rPr>
                <w:rFonts w:asciiTheme="minorHAnsi" w:hAnsiTheme="minorHAnsi" w:cstheme="minorHAnsi"/>
                <w:color w:val="000000"/>
                <w:sz w:val="22"/>
                <w:szCs w:val="22"/>
              </w:rPr>
            </w:pPr>
          </w:p>
        </w:tc>
        <w:tc>
          <w:tcPr>
            <w:tcW w:w="570" w:type="pct"/>
            <w:tcBorders>
              <w:bottom w:val="single" w:sz="4" w:space="0" w:color="auto"/>
            </w:tcBorders>
            <w:shd w:val="clear" w:color="auto" w:fill="FFFF00"/>
          </w:tcPr>
          <w:p w:rsidR="00AA6714" w:rsidRPr="007357F8" w:rsidRDefault="00AA6714" w:rsidP="009E15A9">
            <w:pPr>
              <w:autoSpaceDE w:val="0"/>
              <w:autoSpaceDN w:val="0"/>
              <w:adjustRightInd w:val="0"/>
              <w:jc w:val="right"/>
              <w:rPr>
                <w:rFonts w:asciiTheme="minorHAnsi" w:hAnsiTheme="minorHAnsi" w:cstheme="minorHAnsi"/>
                <w:b/>
                <w:color w:val="000000"/>
                <w:sz w:val="22"/>
                <w:szCs w:val="22"/>
              </w:rPr>
            </w:pPr>
          </w:p>
        </w:tc>
        <w:tc>
          <w:tcPr>
            <w:tcW w:w="602" w:type="pct"/>
            <w:tcBorders>
              <w:bottom w:val="single" w:sz="4" w:space="0" w:color="auto"/>
            </w:tcBorders>
          </w:tcPr>
          <w:p w:rsidR="00AA6714" w:rsidRDefault="00AA6714" w:rsidP="001A19EA">
            <w:pPr>
              <w:autoSpaceDE w:val="0"/>
              <w:autoSpaceDN w:val="0"/>
              <w:adjustRightInd w:val="0"/>
              <w:jc w:val="right"/>
              <w:rPr>
                <w:rFonts w:asciiTheme="minorHAnsi" w:hAnsiTheme="minorHAnsi" w:cstheme="minorHAnsi"/>
                <w:color w:val="000000"/>
                <w:sz w:val="22"/>
                <w:szCs w:val="22"/>
              </w:rPr>
            </w:pPr>
          </w:p>
        </w:tc>
      </w:tr>
    </w:tbl>
    <w:p w:rsidR="00D935C1" w:rsidRDefault="00D935C1" w:rsidP="00DE7410">
      <w:pPr>
        <w:autoSpaceDE w:val="0"/>
        <w:autoSpaceDN w:val="0"/>
        <w:adjustRightInd w:val="0"/>
        <w:ind w:left="-600"/>
        <w:jc w:val="both"/>
        <w:rPr>
          <w:rFonts w:asciiTheme="minorHAnsi" w:hAnsiTheme="minorHAnsi" w:cstheme="minorHAnsi"/>
          <w:sz w:val="22"/>
          <w:szCs w:val="22"/>
        </w:rPr>
      </w:pPr>
    </w:p>
    <w:p w:rsidR="007357F8" w:rsidRDefault="007357F8" w:rsidP="00DE7410">
      <w:pPr>
        <w:autoSpaceDE w:val="0"/>
        <w:autoSpaceDN w:val="0"/>
        <w:adjustRightInd w:val="0"/>
        <w:ind w:left="-600"/>
        <w:jc w:val="both"/>
        <w:rPr>
          <w:rFonts w:asciiTheme="minorHAnsi" w:hAnsiTheme="minorHAnsi" w:cstheme="minorHAnsi"/>
          <w:sz w:val="22"/>
          <w:szCs w:val="22"/>
        </w:rPr>
      </w:pPr>
    </w:p>
    <w:p w:rsidR="007357F8" w:rsidRDefault="007357F8" w:rsidP="00DE7410">
      <w:pPr>
        <w:autoSpaceDE w:val="0"/>
        <w:autoSpaceDN w:val="0"/>
        <w:adjustRightInd w:val="0"/>
        <w:ind w:left="-600"/>
        <w:jc w:val="both"/>
        <w:rPr>
          <w:rFonts w:asciiTheme="minorHAnsi" w:hAnsiTheme="minorHAnsi" w:cstheme="minorHAnsi"/>
          <w:sz w:val="22"/>
          <w:szCs w:val="22"/>
        </w:rPr>
      </w:pPr>
      <w:r>
        <w:rPr>
          <w:rFonts w:asciiTheme="minorHAnsi" w:hAnsiTheme="minorHAnsi" w:cstheme="minorHAnsi"/>
          <w:sz w:val="22"/>
          <w:szCs w:val="22"/>
        </w:rPr>
        <w:t>Reconciliation of reportable segment profit or loss to consolidated profit after income tax is as follows:</w:t>
      </w:r>
    </w:p>
    <w:tbl>
      <w:tblPr>
        <w:tblW w:w="10888" w:type="dxa"/>
        <w:tblLook w:val="0000" w:firstRow="0" w:lastRow="0" w:firstColumn="0" w:lastColumn="0" w:noHBand="0" w:noVBand="0"/>
      </w:tblPr>
      <w:tblGrid>
        <w:gridCol w:w="7569"/>
        <w:gridCol w:w="510"/>
        <w:gridCol w:w="1241"/>
        <w:gridCol w:w="1311"/>
        <w:gridCol w:w="257"/>
      </w:tblGrid>
      <w:tr w:rsidR="007357F8" w:rsidRPr="00505482" w:rsidTr="00E44B3B">
        <w:trPr>
          <w:trHeight w:val="247"/>
        </w:trPr>
        <w:tc>
          <w:tcPr>
            <w:tcW w:w="3476" w:type="pct"/>
          </w:tcPr>
          <w:p w:rsidR="007357F8" w:rsidRPr="00505482" w:rsidRDefault="007357F8" w:rsidP="00E44B3B">
            <w:pPr>
              <w:autoSpaceDE w:val="0"/>
              <w:autoSpaceDN w:val="0"/>
              <w:adjustRightInd w:val="0"/>
              <w:rPr>
                <w:rFonts w:asciiTheme="minorHAnsi" w:hAnsiTheme="minorHAnsi" w:cstheme="minorHAnsi"/>
                <w:sz w:val="22"/>
                <w:szCs w:val="22"/>
              </w:rPr>
            </w:pPr>
          </w:p>
        </w:tc>
        <w:tc>
          <w:tcPr>
            <w:tcW w:w="804" w:type="pct"/>
            <w:gridSpan w:val="2"/>
            <w:shd w:val="clear" w:color="auto" w:fill="auto"/>
          </w:tcPr>
          <w:p w:rsidR="007357F8" w:rsidRPr="00505482" w:rsidRDefault="007357F8" w:rsidP="00E44B3B">
            <w:pPr>
              <w:autoSpaceDE w:val="0"/>
              <w:autoSpaceDN w:val="0"/>
              <w:adjustRightInd w:val="0"/>
              <w:jc w:val="right"/>
              <w:rPr>
                <w:rFonts w:asciiTheme="minorHAnsi" w:hAnsiTheme="minorHAnsi" w:cstheme="minorHAnsi"/>
                <w:b/>
                <w:bCs/>
                <w:color w:val="000000"/>
                <w:sz w:val="22"/>
                <w:szCs w:val="22"/>
              </w:rPr>
            </w:pPr>
          </w:p>
        </w:tc>
        <w:tc>
          <w:tcPr>
            <w:tcW w:w="720" w:type="pct"/>
            <w:gridSpan w:val="2"/>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p>
        </w:tc>
      </w:tr>
      <w:tr w:rsidR="007357F8" w:rsidRPr="00505482" w:rsidTr="00E44B3B">
        <w:trPr>
          <w:trHeight w:val="247"/>
        </w:trPr>
        <w:tc>
          <w:tcPr>
            <w:tcW w:w="3476" w:type="pct"/>
          </w:tcPr>
          <w:p w:rsidR="007357F8" w:rsidRDefault="007357F8" w:rsidP="00E44B3B">
            <w:pPr>
              <w:autoSpaceDE w:val="0"/>
              <w:autoSpaceDN w:val="0"/>
              <w:adjustRightInd w:val="0"/>
              <w:rPr>
                <w:rFonts w:asciiTheme="minorHAnsi" w:hAnsiTheme="minorHAnsi" w:cstheme="minorHAnsi"/>
                <w:sz w:val="22"/>
                <w:szCs w:val="22"/>
              </w:rPr>
            </w:pPr>
          </w:p>
        </w:tc>
        <w:tc>
          <w:tcPr>
            <w:tcW w:w="804" w:type="pct"/>
            <w:gridSpan w:val="2"/>
            <w:shd w:val="clear" w:color="auto" w:fill="auto"/>
          </w:tcPr>
          <w:p w:rsidR="007357F8" w:rsidRPr="00505482" w:rsidRDefault="007357F8" w:rsidP="00E44B3B">
            <w:pPr>
              <w:autoSpaceDE w:val="0"/>
              <w:autoSpaceDN w:val="0"/>
              <w:adjustRightInd w:val="0"/>
              <w:jc w:val="right"/>
              <w:rPr>
                <w:rFonts w:asciiTheme="minorHAnsi" w:hAnsiTheme="minorHAnsi" w:cstheme="minorHAnsi"/>
                <w:b/>
                <w:bCs/>
                <w:color w:val="000000"/>
                <w:sz w:val="22"/>
                <w:szCs w:val="22"/>
              </w:rPr>
            </w:pPr>
          </w:p>
        </w:tc>
        <w:tc>
          <w:tcPr>
            <w:tcW w:w="720" w:type="pct"/>
            <w:gridSpan w:val="2"/>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p>
        </w:tc>
      </w:tr>
      <w:tr w:rsidR="007357F8" w:rsidRPr="00505482" w:rsidTr="00E44B3B">
        <w:trPr>
          <w:trHeight w:val="247"/>
        </w:trPr>
        <w:tc>
          <w:tcPr>
            <w:tcW w:w="3476" w:type="pct"/>
          </w:tcPr>
          <w:p w:rsidR="007357F8" w:rsidRDefault="007357F8" w:rsidP="00E44B3B">
            <w:pPr>
              <w:autoSpaceDE w:val="0"/>
              <w:autoSpaceDN w:val="0"/>
              <w:adjustRightInd w:val="0"/>
              <w:rPr>
                <w:rFonts w:asciiTheme="minorHAnsi" w:hAnsiTheme="minorHAnsi" w:cstheme="minorHAnsi"/>
                <w:sz w:val="22"/>
                <w:szCs w:val="22"/>
              </w:rPr>
            </w:pPr>
          </w:p>
        </w:tc>
        <w:tc>
          <w:tcPr>
            <w:tcW w:w="804" w:type="pct"/>
            <w:gridSpan w:val="2"/>
            <w:shd w:val="clear" w:color="auto" w:fill="auto"/>
          </w:tcPr>
          <w:p w:rsidR="007357F8" w:rsidRPr="00505482" w:rsidRDefault="007357F8" w:rsidP="00E44B3B">
            <w:pPr>
              <w:autoSpaceDE w:val="0"/>
              <w:autoSpaceDN w:val="0"/>
              <w:adjustRightInd w:val="0"/>
              <w:jc w:val="right"/>
              <w:rPr>
                <w:rFonts w:asciiTheme="minorHAnsi" w:hAnsiTheme="minorHAnsi" w:cstheme="minorHAnsi"/>
                <w:b/>
                <w:bCs/>
                <w:color w:val="000000"/>
                <w:sz w:val="22"/>
                <w:szCs w:val="22"/>
              </w:rPr>
            </w:pPr>
          </w:p>
        </w:tc>
        <w:tc>
          <w:tcPr>
            <w:tcW w:w="720" w:type="pct"/>
            <w:gridSpan w:val="2"/>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p>
        </w:tc>
      </w:tr>
      <w:tr w:rsidR="007357F8" w:rsidRPr="00505482" w:rsidTr="00E44B3B">
        <w:trPr>
          <w:gridAfter w:val="1"/>
          <w:wAfter w:w="118" w:type="pct"/>
          <w:trHeight w:val="247"/>
        </w:trPr>
        <w:tc>
          <w:tcPr>
            <w:tcW w:w="3710" w:type="pct"/>
            <w:gridSpan w:val="2"/>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Year</w:t>
            </w: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Year</w:t>
            </w:r>
          </w:p>
        </w:tc>
      </w:tr>
      <w:tr w:rsidR="007357F8" w:rsidRPr="00505482" w:rsidTr="00E44B3B">
        <w:trPr>
          <w:gridAfter w:val="1"/>
          <w:wAfter w:w="118" w:type="pct"/>
          <w:trHeight w:val="247"/>
        </w:trPr>
        <w:tc>
          <w:tcPr>
            <w:tcW w:w="3710" w:type="pct"/>
            <w:gridSpan w:val="2"/>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Ended</w:t>
            </w: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r w:rsidRPr="00505482">
              <w:rPr>
                <w:rFonts w:asciiTheme="minorHAnsi" w:hAnsiTheme="minorHAnsi" w:cstheme="minorHAnsi"/>
                <w:bCs/>
                <w:color w:val="000000"/>
                <w:sz w:val="22"/>
                <w:szCs w:val="22"/>
              </w:rPr>
              <w:t>Ended</w:t>
            </w:r>
          </w:p>
        </w:tc>
      </w:tr>
      <w:tr w:rsidR="007357F8" w:rsidRPr="00505482" w:rsidTr="00E44B3B">
        <w:trPr>
          <w:gridAfter w:val="1"/>
          <w:wAfter w:w="118" w:type="pct"/>
          <w:trHeight w:val="312"/>
        </w:trPr>
        <w:tc>
          <w:tcPr>
            <w:tcW w:w="3710" w:type="pct"/>
            <w:gridSpan w:val="2"/>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Mar 31,</w:t>
            </w: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Mar 31</w:t>
            </w:r>
            <w:r w:rsidRPr="00505482">
              <w:rPr>
                <w:rFonts w:asciiTheme="minorHAnsi" w:hAnsiTheme="minorHAnsi" w:cstheme="minorHAnsi"/>
                <w:bCs/>
                <w:color w:val="000000"/>
                <w:sz w:val="22"/>
                <w:szCs w:val="22"/>
              </w:rPr>
              <w:t>,</w:t>
            </w:r>
          </w:p>
        </w:tc>
      </w:tr>
      <w:tr w:rsidR="007357F8" w:rsidRPr="00505482" w:rsidTr="00E44B3B">
        <w:trPr>
          <w:gridAfter w:val="1"/>
          <w:wAfter w:w="118" w:type="pct"/>
          <w:trHeight w:val="247"/>
        </w:trPr>
        <w:tc>
          <w:tcPr>
            <w:tcW w:w="3710" w:type="pct"/>
            <w:gridSpan w:val="2"/>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rPr>
            </w:pPr>
            <w:r w:rsidRPr="007357F8">
              <w:rPr>
                <w:rFonts w:asciiTheme="minorHAnsi" w:hAnsiTheme="minorHAnsi" w:cstheme="minorHAnsi"/>
                <w:b/>
                <w:bCs/>
                <w:color w:val="000000"/>
                <w:sz w:val="22"/>
                <w:szCs w:val="22"/>
              </w:rPr>
              <w:t>2017</w:t>
            </w: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2016</w:t>
            </w:r>
          </w:p>
        </w:tc>
      </w:tr>
      <w:tr w:rsidR="007357F8" w:rsidRPr="00505482" w:rsidTr="00E44B3B">
        <w:trPr>
          <w:gridAfter w:val="1"/>
          <w:wAfter w:w="118" w:type="pct"/>
          <w:trHeight w:val="247"/>
        </w:trPr>
        <w:tc>
          <w:tcPr>
            <w:tcW w:w="3710" w:type="pct"/>
            <w:gridSpan w:val="2"/>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u w:val="single"/>
              </w:rPr>
            </w:pPr>
            <w:r w:rsidRPr="007357F8">
              <w:rPr>
                <w:rFonts w:asciiTheme="minorHAnsi" w:hAnsiTheme="minorHAnsi" w:cstheme="minorHAnsi"/>
                <w:b/>
                <w:bCs/>
                <w:color w:val="000000"/>
                <w:sz w:val="22"/>
                <w:szCs w:val="22"/>
                <w:u w:val="single"/>
              </w:rPr>
              <w:t>€M</w:t>
            </w:r>
          </w:p>
          <w:p w:rsidR="007357F8" w:rsidRPr="007357F8" w:rsidRDefault="007357F8" w:rsidP="00E44B3B">
            <w:pPr>
              <w:autoSpaceDE w:val="0"/>
              <w:autoSpaceDN w:val="0"/>
              <w:adjustRightInd w:val="0"/>
              <w:jc w:val="right"/>
              <w:rPr>
                <w:rFonts w:asciiTheme="minorHAnsi" w:hAnsiTheme="minorHAnsi" w:cstheme="minorHAnsi"/>
                <w:b/>
                <w:bCs/>
                <w:color w:val="000000"/>
                <w:sz w:val="22"/>
                <w:szCs w:val="22"/>
                <w:u w:val="single"/>
              </w:rPr>
            </w:pP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u w:val="single"/>
              </w:rPr>
            </w:pPr>
            <w:r w:rsidRPr="00505482">
              <w:rPr>
                <w:rFonts w:asciiTheme="minorHAnsi" w:hAnsiTheme="minorHAnsi" w:cstheme="minorHAnsi"/>
                <w:bCs/>
                <w:color w:val="000000"/>
                <w:sz w:val="22"/>
                <w:szCs w:val="22"/>
                <w:u w:val="single"/>
              </w:rPr>
              <w:t>€'M</w:t>
            </w:r>
          </w:p>
        </w:tc>
      </w:tr>
      <w:tr w:rsidR="007357F8" w:rsidRPr="00505482" w:rsidTr="00E44B3B">
        <w:trPr>
          <w:gridAfter w:val="1"/>
          <w:wAfter w:w="118" w:type="pct"/>
          <w:trHeight w:val="247"/>
        </w:trPr>
        <w:tc>
          <w:tcPr>
            <w:tcW w:w="3710" w:type="pct"/>
            <w:gridSpan w:val="2"/>
          </w:tcPr>
          <w:p w:rsidR="007357F8" w:rsidRPr="005C65E6" w:rsidRDefault="005C65E6" w:rsidP="007357F8">
            <w:pPr>
              <w:autoSpaceDE w:val="0"/>
              <w:autoSpaceDN w:val="0"/>
              <w:adjustRightInd w:val="0"/>
              <w:rPr>
                <w:rFonts w:asciiTheme="minorHAnsi" w:hAnsiTheme="minorHAnsi" w:cstheme="minorHAnsi"/>
                <w:b/>
                <w:color w:val="000000"/>
                <w:sz w:val="22"/>
                <w:szCs w:val="22"/>
              </w:rPr>
            </w:pPr>
            <w:r w:rsidRPr="005C65E6">
              <w:rPr>
                <w:rFonts w:asciiTheme="minorHAnsi" w:hAnsiTheme="minorHAnsi" w:cstheme="minorHAnsi"/>
                <w:b/>
                <w:color w:val="000000"/>
                <w:sz w:val="22"/>
                <w:szCs w:val="22"/>
              </w:rPr>
              <w:t>Total adjusted profit for reportable segment</w:t>
            </w:r>
          </w:p>
        </w:tc>
        <w:tc>
          <w:tcPr>
            <w:tcW w:w="570" w:type="pct"/>
            <w:shd w:val="clear" w:color="auto" w:fill="FFFF00"/>
          </w:tcPr>
          <w:p w:rsidR="007357F8" w:rsidRPr="005C65E6" w:rsidRDefault="005C65E6" w:rsidP="00E44B3B">
            <w:pPr>
              <w:autoSpaceDE w:val="0"/>
              <w:autoSpaceDN w:val="0"/>
              <w:adjustRightInd w:val="0"/>
              <w:jc w:val="right"/>
              <w:rPr>
                <w:rFonts w:asciiTheme="minorHAnsi" w:hAnsiTheme="minorHAnsi" w:cstheme="minorHAnsi"/>
                <w:b/>
                <w:bCs/>
                <w:color w:val="000000"/>
                <w:sz w:val="22"/>
                <w:szCs w:val="22"/>
              </w:rPr>
            </w:pPr>
            <w:r w:rsidRPr="005C65E6">
              <w:rPr>
                <w:rFonts w:asciiTheme="minorHAnsi" w:hAnsiTheme="minorHAnsi" w:cstheme="minorHAnsi"/>
                <w:b/>
                <w:bCs/>
                <w:color w:val="000000"/>
                <w:sz w:val="22"/>
                <w:szCs w:val="22"/>
              </w:rPr>
              <w:t>1,315.9</w:t>
            </w:r>
          </w:p>
        </w:tc>
        <w:tc>
          <w:tcPr>
            <w:tcW w:w="602" w:type="pct"/>
          </w:tcPr>
          <w:p w:rsidR="007357F8" w:rsidRPr="005C65E6" w:rsidRDefault="005C65E6" w:rsidP="00E44B3B">
            <w:pPr>
              <w:autoSpaceDE w:val="0"/>
              <w:autoSpaceDN w:val="0"/>
              <w:adjustRightInd w:val="0"/>
              <w:jc w:val="right"/>
              <w:rPr>
                <w:rFonts w:asciiTheme="minorHAnsi" w:hAnsiTheme="minorHAnsi" w:cstheme="minorHAnsi"/>
                <w:bCs/>
                <w:color w:val="000000"/>
                <w:sz w:val="22"/>
                <w:szCs w:val="22"/>
              </w:rPr>
            </w:pPr>
            <w:r w:rsidRPr="005C65E6">
              <w:rPr>
                <w:rFonts w:asciiTheme="minorHAnsi" w:hAnsiTheme="minorHAnsi" w:cstheme="minorHAnsi"/>
                <w:bCs/>
                <w:color w:val="000000"/>
                <w:sz w:val="22"/>
                <w:szCs w:val="22"/>
              </w:rPr>
              <w:t>1,241.6</w:t>
            </w:r>
          </w:p>
        </w:tc>
      </w:tr>
      <w:tr w:rsidR="007357F8" w:rsidRPr="00505482" w:rsidTr="00E44B3B">
        <w:trPr>
          <w:gridAfter w:val="1"/>
          <w:wAfter w:w="118" w:type="pct"/>
          <w:trHeight w:val="247"/>
        </w:trPr>
        <w:tc>
          <w:tcPr>
            <w:tcW w:w="3710" w:type="pct"/>
            <w:gridSpan w:val="2"/>
          </w:tcPr>
          <w:p w:rsidR="007357F8" w:rsidRPr="00505482" w:rsidRDefault="007357F8" w:rsidP="007357F8">
            <w:pPr>
              <w:autoSpaceDE w:val="0"/>
              <w:autoSpaceDN w:val="0"/>
              <w:adjustRightInd w:val="0"/>
              <w:rPr>
                <w:rFonts w:asciiTheme="minorHAnsi" w:hAnsiTheme="minorHAnsi" w:cstheme="minorHAnsi"/>
                <w:color w:val="000000"/>
                <w:sz w:val="22"/>
                <w:szCs w:val="22"/>
              </w:rPr>
            </w:pP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u w:val="single"/>
              </w:rPr>
            </w:pP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u w:val="single"/>
              </w:rPr>
            </w:pPr>
          </w:p>
        </w:tc>
      </w:tr>
      <w:tr w:rsidR="007357F8" w:rsidRPr="00505482" w:rsidTr="00E44B3B">
        <w:trPr>
          <w:gridAfter w:val="1"/>
          <w:wAfter w:w="118" w:type="pct"/>
          <w:trHeight w:val="247"/>
        </w:trPr>
        <w:tc>
          <w:tcPr>
            <w:tcW w:w="3710" w:type="pct"/>
            <w:gridSpan w:val="2"/>
          </w:tcPr>
          <w:p w:rsidR="007357F8" w:rsidRPr="005C65E6" w:rsidRDefault="005C65E6" w:rsidP="005C65E6">
            <w:pPr>
              <w:autoSpaceDE w:val="0"/>
              <w:autoSpaceDN w:val="0"/>
              <w:adjustRightInd w:val="0"/>
              <w:rPr>
                <w:rFonts w:asciiTheme="minorHAnsi" w:hAnsiTheme="minorHAnsi" w:cstheme="minorHAnsi"/>
                <w:b/>
                <w:i/>
                <w:color w:val="000000"/>
                <w:sz w:val="22"/>
                <w:szCs w:val="22"/>
              </w:rPr>
            </w:pPr>
            <w:r>
              <w:rPr>
                <w:rFonts w:asciiTheme="minorHAnsi" w:hAnsiTheme="minorHAnsi" w:cstheme="minorHAnsi"/>
                <w:b/>
                <w:i/>
                <w:color w:val="000000"/>
                <w:sz w:val="22"/>
                <w:szCs w:val="22"/>
              </w:rPr>
              <w:t>Other items of profit or loss</w:t>
            </w:r>
          </w:p>
        </w:tc>
        <w:tc>
          <w:tcPr>
            <w:tcW w:w="570" w:type="pct"/>
            <w:shd w:val="clear" w:color="auto" w:fill="FFFF00"/>
          </w:tcPr>
          <w:p w:rsidR="007357F8" w:rsidRPr="007357F8" w:rsidRDefault="007357F8" w:rsidP="00E44B3B">
            <w:pPr>
              <w:autoSpaceDE w:val="0"/>
              <w:autoSpaceDN w:val="0"/>
              <w:adjustRightInd w:val="0"/>
              <w:jc w:val="right"/>
              <w:rPr>
                <w:rFonts w:asciiTheme="minorHAnsi" w:hAnsiTheme="minorHAnsi" w:cstheme="minorHAnsi"/>
                <w:b/>
                <w:bCs/>
                <w:color w:val="000000"/>
                <w:sz w:val="22"/>
                <w:szCs w:val="22"/>
                <w:u w:val="single"/>
              </w:rPr>
            </w:pPr>
          </w:p>
        </w:tc>
        <w:tc>
          <w:tcPr>
            <w:tcW w:w="602" w:type="pct"/>
          </w:tcPr>
          <w:p w:rsidR="007357F8" w:rsidRPr="00505482" w:rsidRDefault="007357F8" w:rsidP="00E44B3B">
            <w:pPr>
              <w:autoSpaceDE w:val="0"/>
              <w:autoSpaceDN w:val="0"/>
              <w:adjustRightInd w:val="0"/>
              <w:jc w:val="right"/>
              <w:rPr>
                <w:rFonts w:asciiTheme="minorHAnsi" w:hAnsiTheme="minorHAnsi" w:cstheme="minorHAnsi"/>
                <w:bCs/>
                <w:color w:val="000000"/>
                <w:sz w:val="22"/>
                <w:szCs w:val="22"/>
                <w:u w:val="single"/>
              </w:rPr>
            </w:pPr>
          </w:p>
        </w:tc>
      </w:tr>
      <w:tr w:rsidR="007357F8" w:rsidRPr="00505482" w:rsidTr="00E44B3B">
        <w:trPr>
          <w:gridAfter w:val="1"/>
          <w:wAfter w:w="118" w:type="pct"/>
          <w:trHeight w:val="247"/>
        </w:trPr>
        <w:tc>
          <w:tcPr>
            <w:tcW w:w="3710" w:type="pct"/>
            <w:gridSpan w:val="2"/>
          </w:tcPr>
          <w:p w:rsidR="007357F8" w:rsidRPr="00505482" w:rsidRDefault="005C65E6" w:rsidP="00E44B3B">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Gain on disposal of available for sale financial asset</w:t>
            </w:r>
          </w:p>
        </w:tc>
        <w:tc>
          <w:tcPr>
            <w:tcW w:w="570" w:type="pct"/>
            <w:tcBorders>
              <w:bottom w:val="single" w:sz="4" w:space="0" w:color="auto"/>
            </w:tcBorders>
            <w:shd w:val="clear" w:color="auto" w:fill="FFFF00"/>
          </w:tcPr>
          <w:p w:rsidR="007357F8" w:rsidRPr="007357F8" w:rsidRDefault="005C65E6" w:rsidP="00E44B3B">
            <w:pPr>
              <w:autoSpaceDE w:val="0"/>
              <w:autoSpaceDN w:val="0"/>
              <w:adjustRightInd w:val="0"/>
              <w:jc w:val="right"/>
              <w:rPr>
                <w:rFonts w:asciiTheme="minorHAnsi" w:hAnsiTheme="minorHAnsi" w:cstheme="minorHAnsi"/>
                <w:b/>
                <w:color w:val="000000"/>
                <w:sz w:val="22"/>
                <w:szCs w:val="22"/>
              </w:rPr>
            </w:pPr>
            <w:r>
              <w:rPr>
                <w:rFonts w:asciiTheme="minorHAnsi" w:hAnsiTheme="minorHAnsi" w:cstheme="minorHAnsi"/>
                <w:b/>
                <w:color w:val="000000"/>
                <w:sz w:val="22"/>
                <w:szCs w:val="22"/>
              </w:rPr>
              <w:t>-</w:t>
            </w:r>
          </w:p>
        </w:tc>
        <w:tc>
          <w:tcPr>
            <w:tcW w:w="602" w:type="pct"/>
            <w:tcBorders>
              <w:bottom w:val="single" w:sz="4" w:space="0" w:color="auto"/>
            </w:tcBorders>
          </w:tcPr>
          <w:p w:rsidR="007357F8" w:rsidRPr="00505482" w:rsidRDefault="005C65E6" w:rsidP="00E44B3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317</w:t>
            </w:r>
            <w:r w:rsidR="007357F8">
              <w:rPr>
                <w:rFonts w:asciiTheme="minorHAnsi" w:hAnsiTheme="minorHAnsi" w:cstheme="minorHAnsi"/>
                <w:color w:val="000000"/>
                <w:sz w:val="22"/>
                <w:szCs w:val="22"/>
              </w:rPr>
              <w:t>.</w:t>
            </w:r>
            <w:r>
              <w:rPr>
                <w:rFonts w:asciiTheme="minorHAnsi" w:hAnsiTheme="minorHAnsi" w:cstheme="minorHAnsi"/>
                <w:color w:val="000000"/>
                <w:sz w:val="22"/>
                <w:szCs w:val="22"/>
              </w:rPr>
              <w:t>5</w:t>
            </w:r>
          </w:p>
        </w:tc>
      </w:tr>
      <w:tr w:rsidR="007357F8" w:rsidRPr="00505482" w:rsidTr="00E44B3B">
        <w:trPr>
          <w:gridAfter w:val="1"/>
          <w:wAfter w:w="118" w:type="pct"/>
          <w:trHeight w:val="247"/>
        </w:trPr>
        <w:tc>
          <w:tcPr>
            <w:tcW w:w="3710" w:type="pct"/>
            <w:gridSpan w:val="2"/>
          </w:tcPr>
          <w:p w:rsidR="007357F8" w:rsidRPr="00505482" w:rsidRDefault="007357F8" w:rsidP="00E44B3B">
            <w:pPr>
              <w:autoSpaceDE w:val="0"/>
              <w:autoSpaceDN w:val="0"/>
              <w:adjustRightInd w:val="0"/>
              <w:rPr>
                <w:rFonts w:asciiTheme="minorHAnsi" w:hAnsiTheme="minorHAnsi" w:cstheme="minorHAnsi"/>
                <w:color w:val="000000"/>
                <w:sz w:val="22"/>
                <w:szCs w:val="22"/>
              </w:rPr>
            </w:pPr>
          </w:p>
        </w:tc>
        <w:tc>
          <w:tcPr>
            <w:tcW w:w="570" w:type="pct"/>
            <w:tcBorders>
              <w:top w:val="single" w:sz="4" w:space="0" w:color="auto"/>
            </w:tcBorders>
            <w:shd w:val="clear" w:color="auto" w:fill="FFFF00"/>
          </w:tcPr>
          <w:p w:rsidR="007357F8" w:rsidRPr="007357F8" w:rsidRDefault="007357F8" w:rsidP="00E44B3B">
            <w:pPr>
              <w:autoSpaceDE w:val="0"/>
              <w:autoSpaceDN w:val="0"/>
              <w:adjustRightInd w:val="0"/>
              <w:jc w:val="right"/>
              <w:rPr>
                <w:rFonts w:asciiTheme="minorHAnsi" w:hAnsiTheme="minorHAnsi" w:cstheme="minorHAnsi"/>
                <w:b/>
                <w:color w:val="000000"/>
                <w:sz w:val="22"/>
                <w:szCs w:val="22"/>
              </w:rPr>
            </w:pPr>
          </w:p>
        </w:tc>
        <w:tc>
          <w:tcPr>
            <w:tcW w:w="602" w:type="pct"/>
            <w:tcBorders>
              <w:top w:val="single" w:sz="4" w:space="0" w:color="auto"/>
            </w:tcBorders>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p>
        </w:tc>
      </w:tr>
      <w:tr w:rsidR="007357F8" w:rsidRPr="00505482" w:rsidTr="00E44B3B">
        <w:trPr>
          <w:gridAfter w:val="1"/>
          <w:wAfter w:w="118" w:type="pct"/>
          <w:trHeight w:val="247"/>
        </w:trPr>
        <w:tc>
          <w:tcPr>
            <w:tcW w:w="3710" w:type="pct"/>
            <w:gridSpan w:val="2"/>
          </w:tcPr>
          <w:p w:rsidR="007357F8" w:rsidRPr="005C65E6" w:rsidRDefault="005C65E6" w:rsidP="00E44B3B">
            <w:pPr>
              <w:autoSpaceDE w:val="0"/>
              <w:autoSpaceDN w:val="0"/>
              <w:adjustRightInd w:val="0"/>
              <w:rPr>
                <w:rFonts w:asciiTheme="minorHAnsi" w:hAnsiTheme="minorHAnsi" w:cstheme="minorHAnsi"/>
                <w:b/>
                <w:color w:val="000000"/>
                <w:sz w:val="22"/>
                <w:szCs w:val="22"/>
              </w:rPr>
            </w:pPr>
            <w:r>
              <w:rPr>
                <w:rFonts w:asciiTheme="minorHAnsi" w:hAnsiTheme="minorHAnsi" w:cstheme="minorHAnsi"/>
                <w:b/>
                <w:color w:val="000000"/>
                <w:sz w:val="22"/>
                <w:szCs w:val="22"/>
              </w:rPr>
              <w:t>Profit for the year – IFRS</w:t>
            </w:r>
          </w:p>
        </w:tc>
        <w:tc>
          <w:tcPr>
            <w:tcW w:w="570" w:type="pct"/>
            <w:tcBorders>
              <w:bottom w:val="single" w:sz="4" w:space="0" w:color="auto"/>
            </w:tcBorders>
            <w:shd w:val="clear" w:color="auto" w:fill="FFFF00"/>
          </w:tcPr>
          <w:p w:rsidR="007357F8" w:rsidRPr="007357F8" w:rsidRDefault="007357F8" w:rsidP="00E44B3B">
            <w:pPr>
              <w:autoSpaceDE w:val="0"/>
              <w:autoSpaceDN w:val="0"/>
              <w:adjustRightInd w:val="0"/>
              <w:jc w:val="right"/>
              <w:rPr>
                <w:rFonts w:asciiTheme="minorHAnsi" w:hAnsiTheme="minorHAnsi" w:cstheme="minorHAnsi"/>
                <w:b/>
                <w:color w:val="000000"/>
                <w:sz w:val="22"/>
                <w:szCs w:val="22"/>
              </w:rPr>
            </w:pPr>
            <w:r w:rsidRPr="007357F8">
              <w:rPr>
                <w:rFonts w:asciiTheme="minorHAnsi" w:hAnsiTheme="minorHAnsi" w:cstheme="minorHAnsi"/>
                <w:b/>
                <w:color w:val="000000"/>
                <w:sz w:val="22"/>
                <w:szCs w:val="22"/>
              </w:rPr>
              <w:t>1,315.9</w:t>
            </w:r>
          </w:p>
        </w:tc>
        <w:tc>
          <w:tcPr>
            <w:tcW w:w="602" w:type="pct"/>
            <w:tcBorders>
              <w:bottom w:val="single" w:sz="4" w:space="0" w:color="auto"/>
            </w:tcBorders>
          </w:tcPr>
          <w:p w:rsidR="007357F8" w:rsidRPr="00505482" w:rsidRDefault="007357F8" w:rsidP="00E44B3B">
            <w:pPr>
              <w:autoSpaceDE w:val="0"/>
              <w:autoSpaceDN w:val="0"/>
              <w:adjustRightInd w:val="0"/>
              <w:jc w:val="right"/>
              <w:rPr>
                <w:rFonts w:asciiTheme="minorHAnsi" w:hAnsiTheme="minorHAnsi" w:cstheme="minorHAnsi"/>
                <w:color w:val="000000"/>
                <w:sz w:val="22"/>
                <w:szCs w:val="22"/>
              </w:rPr>
            </w:pPr>
            <w:r>
              <w:rPr>
                <w:rFonts w:asciiTheme="minorHAnsi" w:hAnsiTheme="minorHAnsi" w:cstheme="minorHAnsi"/>
                <w:color w:val="000000"/>
                <w:sz w:val="22"/>
                <w:szCs w:val="22"/>
              </w:rPr>
              <w:t>1,</w:t>
            </w:r>
            <w:r w:rsidR="005C65E6">
              <w:rPr>
                <w:rFonts w:asciiTheme="minorHAnsi" w:hAnsiTheme="minorHAnsi" w:cstheme="minorHAnsi"/>
                <w:color w:val="000000"/>
                <w:sz w:val="22"/>
                <w:szCs w:val="22"/>
              </w:rPr>
              <w:t>559</w:t>
            </w:r>
            <w:r>
              <w:rPr>
                <w:rFonts w:asciiTheme="minorHAnsi" w:hAnsiTheme="minorHAnsi" w:cstheme="minorHAnsi"/>
                <w:color w:val="000000"/>
                <w:sz w:val="22"/>
                <w:szCs w:val="22"/>
              </w:rPr>
              <w:t>.</w:t>
            </w:r>
            <w:r w:rsidR="005C65E6">
              <w:rPr>
                <w:rFonts w:asciiTheme="minorHAnsi" w:hAnsiTheme="minorHAnsi" w:cstheme="minorHAnsi"/>
                <w:color w:val="000000"/>
                <w:sz w:val="22"/>
                <w:szCs w:val="22"/>
              </w:rPr>
              <w:t>1</w:t>
            </w:r>
          </w:p>
        </w:tc>
      </w:tr>
    </w:tbl>
    <w:p w:rsidR="007357F8" w:rsidRPr="00505482" w:rsidRDefault="007357F8" w:rsidP="00DE7410">
      <w:pPr>
        <w:autoSpaceDE w:val="0"/>
        <w:autoSpaceDN w:val="0"/>
        <w:adjustRightInd w:val="0"/>
        <w:ind w:left="-600"/>
        <w:jc w:val="both"/>
        <w:rPr>
          <w:rFonts w:asciiTheme="minorHAnsi" w:hAnsiTheme="minorHAnsi" w:cstheme="minorHAnsi"/>
          <w:sz w:val="22"/>
          <w:szCs w:val="22"/>
        </w:rPr>
      </w:pPr>
    </w:p>
    <w:p w:rsidR="00666CDA" w:rsidRDefault="00666CDA" w:rsidP="00DE7410">
      <w:pPr>
        <w:autoSpaceDE w:val="0"/>
        <w:autoSpaceDN w:val="0"/>
        <w:adjustRightInd w:val="0"/>
        <w:ind w:left="-600"/>
        <w:jc w:val="both"/>
        <w:rPr>
          <w:rFonts w:asciiTheme="minorHAnsi" w:hAnsiTheme="minorHAnsi" w:cstheme="minorHAnsi"/>
          <w:sz w:val="22"/>
          <w:szCs w:val="22"/>
        </w:rPr>
      </w:pPr>
    </w:p>
    <w:p w:rsidR="00DE7410" w:rsidRPr="00505482" w:rsidRDefault="00DE7410" w:rsidP="006F7BE5">
      <w:pPr>
        <w:pStyle w:val="Outline3L1"/>
        <w:tabs>
          <w:tab w:val="clear" w:pos="720"/>
          <w:tab w:val="num" w:pos="0"/>
        </w:tabs>
        <w:rPr>
          <w:rFonts w:asciiTheme="minorHAnsi" w:hAnsiTheme="minorHAnsi" w:cstheme="minorHAnsi"/>
          <w:b/>
          <w:sz w:val="22"/>
          <w:szCs w:val="22"/>
        </w:rPr>
      </w:pPr>
      <w:r w:rsidRPr="00505482">
        <w:rPr>
          <w:rFonts w:asciiTheme="minorHAnsi" w:hAnsiTheme="minorHAnsi" w:cstheme="minorHAnsi"/>
          <w:b/>
          <w:sz w:val="22"/>
          <w:szCs w:val="22"/>
        </w:rPr>
        <w:t>Earnings per share</w:t>
      </w:r>
    </w:p>
    <w:tbl>
      <w:tblPr>
        <w:tblW w:w="10661" w:type="dxa"/>
        <w:tblLayout w:type="fixed"/>
        <w:tblLook w:val="0000" w:firstRow="0" w:lastRow="0" w:firstColumn="0" w:lastColumn="0" w:noHBand="0" w:noVBand="0"/>
      </w:tblPr>
      <w:tblGrid>
        <w:gridCol w:w="6130"/>
        <w:gridCol w:w="1181"/>
        <w:gridCol w:w="1053"/>
        <w:gridCol w:w="1276"/>
        <w:gridCol w:w="1021"/>
      </w:tblGrid>
      <w:tr w:rsidR="00D91BFB" w:rsidRPr="00505482" w:rsidTr="007357F8">
        <w:trPr>
          <w:trHeight w:val="223"/>
        </w:trPr>
        <w:tc>
          <w:tcPr>
            <w:tcW w:w="6130" w:type="dxa"/>
            <w:tcBorders>
              <w:top w:val="nil"/>
              <w:left w:val="nil"/>
              <w:bottom w:val="nil"/>
            </w:tcBorders>
          </w:tcPr>
          <w:p w:rsidR="00D91BFB" w:rsidRPr="00505482" w:rsidRDefault="00D91BFB" w:rsidP="00D91BFB">
            <w:pPr>
              <w:autoSpaceDE w:val="0"/>
              <w:autoSpaceDN w:val="0"/>
              <w:adjustRightInd w:val="0"/>
              <w:jc w:val="right"/>
              <w:rPr>
                <w:rFonts w:asciiTheme="minorHAnsi" w:hAnsiTheme="minorHAnsi" w:cstheme="minorHAnsi"/>
                <w:color w:val="000000"/>
                <w:sz w:val="22"/>
                <w:szCs w:val="22"/>
              </w:rPr>
            </w:pPr>
          </w:p>
        </w:tc>
        <w:tc>
          <w:tcPr>
            <w:tcW w:w="1181" w:type="dxa"/>
            <w:tcBorders>
              <w:bottom w:val="nil"/>
            </w:tcBorders>
            <w:shd w:val="clear" w:color="auto" w:fill="FFFFFF" w:themeFill="background1"/>
          </w:tcPr>
          <w:p w:rsidR="00154EC5" w:rsidRPr="007357F8" w:rsidRDefault="00154EC5" w:rsidP="009E15A9">
            <w:pPr>
              <w:autoSpaceDE w:val="0"/>
              <w:autoSpaceDN w:val="0"/>
              <w:adjustRightInd w:val="0"/>
              <w:jc w:val="right"/>
              <w:rPr>
                <w:rFonts w:asciiTheme="minorHAnsi" w:hAnsiTheme="minorHAnsi" w:cstheme="minorHAnsi"/>
                <w:b/>
                <w:bCs/>
                <w:color w:val="000000"/>
                <w:sz w:val="22"/>
                <w:szCs w:val="22"/>
              </w:rPr>
            </w:pPr>
          </w:p>
        </w:tc>
        <w:tc>
          <w:tcPr>
            <w:tcW w:w="1053" w:type="dxa"/>
            <w:tcBorders>
              <w:bottom w:val="nil"/>
            </w:tcBorders>
          </w:tcPr>
          <w:p w:rsidR="009E15A9" w:rsidRPr="00505482" w:rsidRDefault="009E15A9" w:rsidP="00154EC5">
            <w:pPr>
              <w:autoSpaceDE w:val="0"/>
              <w:autoSpaceDN w:val="0"/>
              <w:adjustRightInd w:val="0"/>
              <w:jc w:val="right"/>
              <w:rPr>
                <w:rFonts w:asciiTheme="minorHAnsi" w:hAnsiTheme="minorHAnsi" w:cstheme="minorHAnsi"/>
                <w:color w:val="000000"/>
                <w:sz w:val="22"/>
                <w:szCs w:val="22"/>
              </w:rPr>
            </w:pPr>
          </w:p>
        </w:tc>
        <w:tc>
          <w:tcPr>
            <w:tcW w:w="1276" w:type="dxa"/>
            <w:tcBorders>
              <w:bottom w:val="nil"/>
            </w:tcBorders>
            <w:shd w:val="clear" w:color="auto" w:fill="FFFF00"/>
          </w:tcPr>
          <w:p w:rsidR="00D91BFB" w:rsidRPr="00505482" w:rsidRDefault="007357F8" w:rsidP="00D91BFB">
            <w:pPr>
              <w:autoSpaceDE w:val="0"/>
              <w:autoSpaceDN w:val="0"/>
              <w:adjustRightInd w:val="0"/>
              <w:jc w:val="right"/>
              <w:rPr>
                <w:rFonts w:asciiTheme="minorHAnsi" w:hAnsiTheme="minorHAnsi" w:cstheme="minorHAnsi"/>
                <w:b/>
                <w:color w:val="000000"/>
                <w:sz w:val="22"/>
                <w:szCs w:val="22"/>
              </w:rPr>
            </w:pPr>
            <w:r>
              <w:rPr>
                <w:rFonts w:asciiTheme="minorHAnsi" w:hAnsiTheme="minorHAnsi" w:cstheme="minorHAnsi"/>
                <w:b/>
                <w:color w:val="000000"/>
                <w:sz w:val="22"/>
                <w:szCs w:val="22"/>
              </w:rPr>
              <w:t>Year</w:t>
            </w:r>
          </w:p>
        </w:tc>
        <w:tc>
          <w:tcPr>
            <w:tcW w:w="1021" w:type="dxa"/>
            <w:tcBorders>
              <w:bottom w:val="nil"/>
              <w:right w:val="nil"/>
            </w:tcBorders>
          </w:tcPr>
          <w:p w:rsidR="00D91BFB" w:rsidRPr="00505482" w:rsidRDefault="007357F8" w:rsidP="0088595E">
            <w:pPr>
              <w:autoSpaceDE w:val="0"/>
              <w:autoSpaceDN w:val="0"/>
              <w:adjustRightInd w:val="0"/>
              <w:ind w:right="-108"/>
              <w:jc w:val="right"/>
              <w:rPr>
                <w:rFonts w:asciiTheme="minorHAnsi" w:hAnsiTheme="minorHAnsi" w:cstheme="minorHAnsi"/>
                <w:color w:val="000000"/>
                <w:sz w:val="22"/>
                <w:szCs w:val="22"/>
              </w:rPr>
            </w:pPr>
            <w:r>
              <w:rPr>
                <w:rFonts w:asciiTheme="minorHAnsi" w:hAnsiTheme="minorHAnsi" w:cstheme="minorHAnsi"/>
                <w:color w:val="000000"/>
                <w:sz w:val="22"/>
                <w:szCs w:val="22"/>
              </w:rPr>
              <w:t>Year</w:t>
            </w:r>
          </w:p>
        </w:tc>
      </w:tr>
      <w:tr w:rsidR="00D91BFB" w:rsidRPr="00505482" w:rsidTr="007357F8">
        <w:trPr>
          <w:trHeight w:val="223"/>
        </w:trPr>
        <w:tc>
          <w:tcPr>
            <w:tcW w:w="6130" w:type="dxa"/>
            <w:tcBorders>
              <w:top w:val="nil"/>
              <w:left w:val="nil"/>
              <w:bottom w:val="nil"/>
            </w:tcBorders>
          </w:tcPr>
          <w:p w:rsidR="00D91BFB" w:rsidRPr="00505482" w:rsidRDefault="00D91BFB" w:rsidP="00D91BFB">
            <w:pPr>
              <w:autoSpaceDE w:val="0"/>
              <w:autoSpaceDN w:val="0"/>
              <w:adjustRightInd w:val="0"/>
              <w:jc w:val="right"/>
              <w:rPr>
                <w:rFonts w:asciiTheme="minorHAnsi" w:hAnsiTheme="minorHAnsi" w:cstheme="minorHAnsi"/>
                <w:color w:val="000000"/>
                <w:sz w:val="22"/>
                <w:szCs w:val="22"/>
              </w:rPr>
            </w:pPr>
          </w:p>
        </w:tc>
        <w:tc>
          <w:tcPr>
            <w:tcW w:w="1181" w:type="dxa"/>
            <w:tcBorders>
              <w:bottom w:val="nil"/>
            </w:tcBorders>
            <w:shd w:val="clear" w:color="auto" w:fill="FFFFFF" w:themeFill="background1"/>
          </w:tcPr>
          <w:p w:rsidR="00FC08F3" w:rsidRPr="007357F8" w:rsidRDefault="00FC08F3" w:rsidP="00FC08F3">
            <w:pPr>
              <w:autoSpaceDE w:val="0"/>
              <w:autoSpaceDN w:val="0"/>
              <w:adjustRightInd w:val="0"/>
              <w:jc w:val="right"/>
              <w:rPr>
                <w:rFonts w:asciiTheme="minorHAnsi" w:hAnsiTheme="minorHAnsi" w:cstheme="minorHAnsi"/>
                <w:b/>
                <w:bCs/>
                <w:color w:val="000000"/>
                <w:sz w:val="22"/>
                <w:szCs w:val="22"/>
              </w:rPr>
            </w:pPr>
          </w:p>
        </w:tc>
        <w:tc>
          <w:tcPr>
            <w:tcW w:w="1053" w:type="dxa"/>
            <w:tcBorders>
              <w:bottom w:val="nil"/>
            </w:tcBorders>
          </w:tcPr>
          <w:p w:rsidR="00D91BFB" w:rsidRPr="00505482" w:rsidRDefault="00D91BFB" w:rsidP="00D91BFB">
            <w:pPr>
              <w:autoSpaceDE w:val="0"/>
              <w:autoSpaceDN w:val="0"/>
              <w:adjustRightInd w:val="0"/>
              <w:jc w:val="right"/>
              <w:rPr>
                <w:rFonts w:asciiTheme="minorHAnsi" w:hAnsiTheme="minorHAnsi" w:cstheme="minorHAnsi"/>
                <w:color w:val="000000"/>
                <w:sz w:val="22"/>
                <w:szCs w:val="22"/>
              </w:rPr>
            </w:pPr>
          </w:p>
        </w:tc>
        <w:tc>
          <w:tcPr>
            <w:tcW w:w="1276" w:type="dxa"/>
            <w:tcBorders>
              <w:bottom w:val="nil"/>
            </w:tcBorders>
            <w:shd w:val="clear" w:color="auto" w:fill="FFFF00"/>
          </w:tcPr>
          <w:p w:rsidR="00D91BFB" w:rsidRPr="00505482" w:rsidRDefault="00D91BFB" w:rsidP="00D91BFB">
            <w:pPr>
              <w:autoSpaceDE w:val="0"/>
              <w:autoSpaceDN w:val="0"/>
              <w:adjustRightInd w:val="0"/>
              <w:jc w:val="right"/>
              <w:rPr>
                <w:rFonts w:asciiTheme="minorHAnsi" w:hAnsiTheme="minorHAnsi" w:cstheme="minorHAnsi"/>
                <w:b/>
                <w:color w:val="000000"/>
                <w:sz w:val="22"/>
                <w:szCs w:val="22"/>
              </w:rPr>
            </w:pPr>
            <w:r w:rsidRPr="00505482">
              <w:rPr>
                <w:rFonts w:asciiTheme="minorHAnsi" w:hAnsiTheme="minorHAnsi" w:cstheme="minorHAnsi"/>
                <w:b/>
                <w:color w:val="000000"/>
                <w:sz w:val="22"/>
                <w:szCs w:val="22"/>
              </w:rPr>
              <w:t>Ended</w:t>
            </w:r>
          </w:p>
        </w:tc>
        <w:tc>
          <w:tcPr>
            <w:tcW w:w="1021" w:type="dxa"/>
            <w:tcBorders>
              <w:bottom w:val="nil"/>
              <w:right w:val="nil"/>
            </w:tcBorders>
          </w:tcPr>
          <w:p w:rsidR="00D91BFB" w:rsidRPr="00505482" w:rsidRDefault="00D91BFB" w:rsidP="0088595E">
            <w:pPr>
              <w:autoSpaceDE w:val="0"/>
              <w:autoSpaceDN w:val="0"/>
              <w:adjustRightInd w:val="0"/>
              <w:ind w:right="-108"/>
              <w:jc w:val="right"/>
              <w:rPr>
                <w:rFonts w:asciiTheme="minorHAnsi" w:hAnsiTheme="minorHAnsi" w:cstheme="minorHAnsi"/>
                <w:color w:val="000000"/>
                <w:sz w:val="22"/>
                <w:szCs w:val="22"/>
              </w:rPr>
            </w:pPr>
            <w:r w:rsidRPr="00505482">
              <w:rPr>
                <w:rFonts w:asciiTheme="minorHAnsi" w:hAnsiTheme="minorHAnsi" w:cstheme="minorHAnsi"/>
                <w:color w:val="000000"/>
                <w:sz w:val="22"/>
                <w:szCs w:val="22"/>
              </w:rPr>
              <w:t>Ended</w:t>
            </w:r>
          </w:p>
        </w:tc>
      </w:tr>
      <w:tr w:rsidR="00D91BFB" w:rsidRPr="00505482" w:rsidTr="007357F8">
        <w:trPr>
          <w:trHeight w:val="223"/>
        </w:trPr>
        <w:tc>
          <w:tcPr>
            <w:tcW w:w="6130" w:type="dxa"/>
            <w:tcBorders>
              <w:top w:val="nil"/>
              <w:left w:val="nil"/>
              <w:bottom w:val="nil"/>
            </w:tcBorders>
          </w:tcPr>
          <w:p w:rsidR="00D91BFB" w:rsidRPr="00505482" w:rsidRDefault="00D91BFB" w:rsidP="00D91BFB">
            <w:pPr>
              <w:autoSpaceDE w:val="0"/>
              <w:autoSpaceDN w:val="0"/>
              <w:adjustRightInd w:val="0"/>
              <w:jc w:val="right"/>
              <w:rPr>
                <w:rFonts w:asciiTheme="minorHAnsi" w:hAnsiTheme="minorHAnsi" w:cstheme="minorHAnsi"/>
                <w:color w:val="000000"/>
                <w:sz w:val="22"/>
                <w:szCs w:val="22"/>
              </w:rPr>
            </w:pPr>
          </w:p>
        </w:tc>
        <w:tc>
          <w:tcPr>
            <w:tcW w:w="1181" w:type="dxa"/>
            <w:tcBorders>
              <w:top w:val="nil"/>
              <w:bottom w:val="nil"/>
            </w:tcBorders>
            <w:shd w:val="clear" w:color="auto" w:fill="FFFFFF" w:themeFill="background1"/>
          </w:tcPr>
          <w:p w:rsidR="00D91BFB" w:rsidRPr="007357F8" w:rsidRDefault="00D91BFB" w:rsidP="009E15A9">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D91BFB" w:rsidRPr="00505482" w:rsidRDefault="00D91BFB" w:rsidP="009E15A9">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D91BFB" w:rsidRPr="00505482" w:rsidRDefault="007357F8" w:rsidP="009E15A9">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Mar</w:t>
            </w:r>
            <w:r w:rsidR="00FB4EBF">
              <w:rPr>
                <w:rFonts w:asciiTheme="minorHAnsi" w:hAnsiTheme="minorHAnsi" w:cstheme="minorHAnsi"/>
                <w:b/>
                <w:bCs/>
                <w:color w:val="000000"/>
                <w:sz w:val="22"/>
                <w:szCs w:val="22"/>
              </w:rPr>
              <w:t xml:space="preserve"> 3</w:t>
            </w:r>
            <w:r w:rsidR="009E15A9">
              <w:rPr>
                <w:rFonts w:asciiTheme="minorHAnsi" w:hAnsiTheme="minorHAnsi" w:cstheme="minorHAnsi"/>
                <w:b/>
                <w:bCs/>
                <w:color w:val="000000"/>
                <w:sz w:val="22"/>
                <w:szCs w:val="22"/>
              </w:rPr>
              <w:t>1</w:t>
            </w:r>
            <w:r w:rsidR="009C399A">
              <w:rPr>
                <w:rFonts w:asciiTheme="minorHAnsi" w:hAnsiTheme="minorHAnsi" w:cstheme="minorHAnsi"/>
                <w:b/>
                <w:bCs/>
                <w:color w:val="000000"/>
                <w:sz w:val="22"/>
                <w:szCs w:val="22"/>
              </w:rPr>
              <w:t>,</w:t>
            </w:r>
          </w:p>
        </w:tc>
        <w:tc>
          <w:tcPr>
            <w:tcW w:w="1021" w:type="dxa"/>
            <w:tcBorders>
              <w:top w:val="nil"/>
              <w:bottom w:val="nil"/>
              <w:right w:val="nil"/>
            </w:tcBorders>
          </w:tcPr>
          <w:p w:rsidR="00D91BFB" w:rsidRPr="00505482" w:rsidRDefault="007357F8" w:rsidP="009E15A9">
            <w:pPr>
              <w:autoSpaceDE w:val="0"/>
              <w:autoSpaceDN w:val="0"/>
              <w:adjustRightInd w:val="0"/>
              <w:ind w:right="-108"/>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Mar</w:t>
            </w:r>
            <w:r w:rsidR="00FB4EBF">
              <w:rPr>
                <w:rFonts w:asciiTheme="minorHAnsi" w:hAnsiTheme="minorHAnsi" w:cstheme="minorHAnsi"/>
                <w:bCs/>
                <w:color w:val="000000"/>
                <w:sz w:val="22"/>
                <w:szCs w:val="22"/>
              </w:rPr>
              <w:t xml:space="preserve"> 3</w:t>
            </w:r>
            <w:r w:rsidR="009E15A9">
              <w:rPr>
                <w:rFonts w:asciiTheme="minorHAnsi" w:hAnsiTheme="minorHAnsi" w:cstheme="minorHAnsi"/>
                <w:bCs/>
                <w:color w:val="000000"/>
                <w:sz w:val="22"/>
                <w:szCs w:val="22"/>
              </w:rPr>
              <w:t>1</w:t>
            </w:r>
            <w:r w:rsidR="00F74EF4" w:rsidRPr="00505482">
              <w:rPr>
                <w:rFonts w:asciiTheme="minorHAnsi" w:hAnsiTheme="minorHAnsi" w:cstheme="minorHAnsi"/>
                <w:bCs/>
                <w:color w:val="000000"/>
                <w:sz w:val="22"/>
                <w:szCs w:val="22"/>
              </w:rPr>
              <w:t>,</w:t>
            </w:r>
          </w:p>
        </w:tc>
      </w:tr>
      <w:tr w:rsidR="00D91BFB" w:rsidRPr="00505482" w:rsidTr="007357F8">
        <w:trPr>
          <w:trHeight w:val="223"/>
        </w:trPr>
        <w:tc>
          <w:tcPr>
            <w:tcW w:w="6130" w:type="dxa"/>
            <w:tcBorders>
              <w:top w:val="nil"/>
              <w:left w:val="nil"/>
              <w:bottom w:val="nil"/>
            </w:tcBorders>
          </w:tcPr>
          <w:p w:rsidR="00D91BFB" w:rsidRPr="00505482" w:rsidRDefault="00D91BFB" w:rsidP="00D91BFB">
            <w:pPr>
              <w:autoSpaceDE w:val="0"/>
              <w:autoSpaceDN w:val="0"/>
              <w:adjustRightInd w:val="0"/>
              <w:jc w:val="right"/>
              <w:rPr>
                <w:rFonts w:asciiTheme="minorHAnsi" w:hAnsiTheme="minorHAnsi" w:cstheme="minorHAnsi"/>
                <w:color w:val="000000"/>
                <w:sz w:val="22"/>
                <w:szCs w:val="22"/>
              </w:rPr>
            </w:pPr>
          </w:p>
        </w:tc>
        <w:tc>
          <w:tcPr>
            <w:tcW w:w="1181" w:type="dxa"/>
            <w:tcBorders>
              <w:top w:val="nil"/>
              <w:bottom w:val="nil"/>
            </w:tcBorders>
            <w:shd w:val="clear" w:color="auto" w:fill="FFFFFF" w:themeFill="background1"/>
          </w:tcPr>
          <w:p w:rsidR="00D91BFB" w:rsidRPr="007357F8" w:rsidRDefault="00D91BFB" w:rsidP="00154EC5">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D91BFB" w:rsidRPr="00505482" w:rsidRDefault="00D91BFB" w:rsidP="00154EC5">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D91BFB" w:rsidRPr="00505482" w:rsidRDefault="001A19EA" w:rsidP="005F0CAC">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201</w:t>
            </w:r>
            <w:r w:rsidR="007357F8">
              <w:rPr>
                <w:rFonts w:asciiTheme="minorHAnsi" w:hAnsiTheme="minorHAnsi" w:cstheme="minorHAnsi"/>
                <w:b/>
                <w:bCs/>
                <w:color w:val="000000"/>
                <w:sz w:val="22"/>
                <w:szCs w:val="22"/>
              </w:rPr>
              <w:t>7</w:t>
            </w:r>
          </w:p>
        </w:tc>
        <w:tc>
          <w:tcPr>
            <w:tcW w:w="1021" w:type="dxa"/>
            <w:tcBorders>
              <w:top w:val="nil"/>
              <w:bottom w:val="nil"/>
              <w:right w:val="nil"/>
            </w:tcBorders>
          </w:tcPr>
          <w:p w:rsidR="00D91BFB" w:rsidRPr="00505482" w:rsidRDefault="001A19EA" w:rsidP="005F0CAC">
            <w:pPr>
              <w:autoSpaceDE w:val="0"/>
              <w:autoSpaceDN w:val="0"/>
              <w:adjustRightInd w:val="0"/>
              <w:ind w:right="-108"/>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201</w:t>
            </w:r>
            <w:r w:rsidR="007357F8">
              <w:rPr>
                <w:rFonts w:asciiTheme="minorHAnsi" w:hAnsiTheme="minorHAnsi" w:cstheme="minorHAnsi"/>
                <w:bCs/>
                <w:color w:val="000000"/>
                <w:sz w:val="22"/>
                <w:szCs w:val="22"/>
              </w:rPr>
              <w:t>6</w:t>
            </w:r>
          </w:p>
        </w:tc>
      </w:tr>
      <w:tr w:rsidR="0088595E" w:rsidRPr="00505482" w:rsidTr="007357F8">
        <w:trPr>
          <w:trHeight w:val="223"/>
        </w:trPr>
        <w:tc>
          <w:tcPr>
            <w:tcW w:w="6130" w:type="dxa"/>
            <w:tcBorders>
              <w:top w:val="nil"/>
              <w:left w:val="nil"/>
              <w:bottom w:val="nil"/>
            </w:tcBorders>
          </w:tcPr>
          <w:p w:rsidR="0088595E" w:rsidRPr="00505482" w:rsidRDefault="0088595E" w:rsidP="00D91BFB">
            <w:pPr>
              <w:autoSpaceDE w:val="0"/>
              <w:autoSpaceDN w:val="0"/>
              <w:adjustRightInd w:val="0"/>
              <w:jc w:val="right"/>
              <w:rPr>
                <w:rFonts w:asciiTheme="minorHAnsi" w:hAnsiTheme="minorHAnsi" w:cstheme="minorHAnsi"/>
                <w:color w:val="000000"/>
                <w:sz w:val="22"/>
                <w:szCs w:val="22"/>
              </w:rPr>
            </w:pPr>
          </w:p>
        </w:tc>
        <w:tc>
          <w:tcPr>
            <w:tcW w:w="1181" w:type="dxa"/>
            <w:tcBorders>
              <w:top w:val="nil"/>
              <w:bottom w:val="nil"/>
            </w:tcBorders>
            <w:shd w:val="clear" w:color="auto" w:fill="FFFFFF" w:themeFill="background1"/>
          </w:tcPr>
          <w:p w:rsidR="0088595E" w:rsidRPr="007357F8" w:rsidRDefault="0088595E" w:rsidP="00154EC5">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88595E" w:rsidRDefault="0088595E" w:rsidP="00154EC5">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88595E" w:rsidRPr="00505482" w:rsidRDefault="0088595E" w:rsidP="00960AAB">
            <w:pPr>
              <w:autoSpaceDE w:val="0"/>
              <w:autoSpaceDN w:val="0"/>
              <w:adjustRightInd w:val="0"/>
              <w:jc w:val="right"/>
              <w:rPr>
                <w:rFonts w:asciiTheme="minorHAnsi" w:hAnsiTheme="minorHAnsi" w:cstheme="minorHAnsi"/>
                <w:b/>
                <w:bCs/>
                <w:color w:val="000000"/>
                <w:sz w:val="22"/>
                <w:szCs w:val="22"/>
              </w:rPr>
            </w:pPr>
          </w:p>
        </w:tc>
        <w:tc>
          <w:tcPr>
            <w:tcW w:w="1021" w:type="dxa"/>
            <w:tcBorders>
              <w:top w:val="nil"/>
              <w:bottom w:val="nil"/>
              <w:right w:val="nil"/>
            </w:tcBorders>
          </w:tcPr>
          <w:p w:rsidR="0088595E" w:rsidRPr="00505482" w:rsidRDefault="0088595E" w:rsidP="0088595E">
            <w:pPr>
              <w:autoSpaceDE w:val="0"/>
              <w:autoSpaceDN w:val="0"/>
              <w:adjustRightInd w:val="0"/>
              <w:ind w:right="-108"/>
              <w:jc w:val="right"/>
              <w:rPr>
                <w:rFonts w:asciiTheme="minorHAnsi" w:hAnsiTheme="minorHAnsi" w:cstheme="minorHAnsi"/>
                <w:bCs/>
                <w:color w:val="000000"/>
                <w:sz w:val="22"/>
                <w:szCs w:val="22"/>
              </w:rPr>
            </w:pPr>
          </w:p>
        </w:tc>
      </w:tr>
      <w:tr w:rsidR="0088595E" w:rsidRPr="00505482" w:rsidTr="007357F8">
        <w:trPr>
          <w:trHeight w:val="223"/>
        </w:trPr>
        <w:tc>
          <w:tcPr>
            <w:tcW w:w="6130" w:type="dxa"/>
            <w:tcBorders>
              <w:top w:val="nil"/>
              <w:left w:val="nil"/>
              <w:bottom w:val="nil"/>
            </w:tcBorders>
          </w:tcPr>
          <w:p w:rsidR="0088595E" w:rsidRPr="00505482" w:rsidRDefault="0088595E" w:rsidP="0088595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Basic earnings per ordinary share euro cent</w:t>
            </w:r>
          </w:p>
        </w:tc>
        <w:tc>
          <w:tcPr>
            <w:tcW w:w="1181" w:type="dxa"/>
            <w:tcBorders>
              <w:top w:val="nil"/>
              <w:bottom w:val="nil"/>
            </w:tcBorders>
            <w:shd w:val="clear" w:color="auto" w:fill="FFFFFF" w:themeFill="background1"/>
          </w:tcPr>
          <w:p w:rsidR="0088595E" w:rsidRPr="007357F8" w:rsidRDefault="0088595E" w:rsidP="009E15A9">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88595E" w:rsidRDefault="0088595E" w:rsidP="009E15A9">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88595E" w:rsidRPr="00505482" w:rsidRDefault="007357F8" w:rsidP="009E15A9">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105</w:t>
            </w:r>
            <w:r w:rsidR="00FB4EBF">
              <w:rPr>
                <w:rFonts w:asciiTheme="minorHAnsi" w:hAnsiTheme="minorHAnsi" w:cstheme="minorHAnsi"/>
                <w:b/>
                <w:bCs/>
                <w:color w:val="000000"/>
                <w:sz w:val="22"/>
                <w:szCs w:val="22"/>
              </w:rPr>
              <w:t>.</w:t>
            </w:r>
            <w:r>
              <w:rPr>
                <w:rFonts w:asciiTheme="minorHAnsi" w:hAnsiTheme="minorHAnsi" w:cstheme="minorHAnsi"/>
                <w:b/>
                <w:bCs/>
                <w:color w:val="000000"/>
                <w:sz w:val="22"/>
                <w:szCs w:val="22"/>
              </w:rPr>
              <w:t>3</w:t>
            </w:r>
            <w:r w:rsidR="009E15A9">
              <w:rPr>
                <w:rFonts w:asciiTheme="minorHAnsi" w:hAnsiTheme="minorHAnsi" w:cstheme="minorHAnsi"/>
                <w:b/>
                <w:bCs/>
                <w:color w:val="000000"/>
                <w:sz w:val="22"/>
                <w:szCs w:val="22"/>
              </w:rPr>
              <w:t>0</w:t>
            </w:r>
          </w:p>
        </w:tc>
        <w:tc>
          <w:tcPr>
            <w:tcW w:w="1021" w:type="dxa"/>
            <w:tcBorders>
              <w:top w:val="nil"/>
              <w:bottom w:val="nil"/>
              <w:right w:val="nil"/>
            </w:tcBorders>
          </w:tcPr>
          <w:p w:rsidR="0088595E" w:rsidRPr="00505482" w:rsidRDefault="007357F8" w:rsidP="009E15A9">
            <w:pPr>
              <w:autoSpaceDE w:val="0"/>
              <w:autoSpaceDN w:val="0"/>
              <w:adjustRightInd w:val="0"/>
              <w:ind w:right="-108"/>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116</w:t>
            </w:r>
            <w:r w:rsidR="00FB4EBF">
              <w:rPr>
                <w:rFonts w:asciiTheme="minorHAnsi" w:hAnsiTheme="minorHAnsi" w:cstheme="minorHAnsi"/>
                <w:bCs/>
                <w:color w:val="000000"/>
                <w:sz w:val="22"/>
                <w:szCs w:val="22"/>
              </w:rPr>
              <w:t>.</w:t>
            </w:r>
            <w:r>
              <w:rPr>
                <w:rFonts w:asciiTheme="minorHAnsi" w:hAnsiTheme="minorHAnsi" w:cstheme="minorHAnsi"/>
                <w:bCs/>
                <w:color w:val="000000"/>
                <w:sz w:val="22"/>
                <w:szCs w:val="22"/>
              </w:rPr>
              <w:t>26</w:t>
            </w:r>
          </w:p>
        </w:tc>
      </w:tr>
      <w:tr w:rsidR="0088595E" w:rsidRPr="00505482" w:rsidTr="007357F8">
        <w:trPr>
          <w:trHeight w:val="223"/>
        </w:trPr>
        <w:tc>
          <w:tcPr>
            <w:tcW w:w="6130" w:type="dxa"/>
            <w:tcBorders>
              <w:top w:val="nil"/>
              <w:left w:val="nil"/>
              <w:bottom w:val="nil"/>
            </w:tcBorders>
          </w:tcPr>
          <w:p w:rsidR="0088595E" w:rsidRPr="00505482" w:rsidRDefault="0088595E" w:rsidP="0088595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Diluted earnings per ordinary share euro cent</w:t>
            </w:r>
          </w:p>
        </w:tc>
        <w:tc>
          <w:tcPr>
            <w:tcW w:w="1181" w:type="dxa"/>
            <w:tcBorders>
              <w:top w:val="nil"/>
              <w:bottom w:val="nil"/>
            </w:tcBorders>
            <w:shd w:val="clear" w:color="auto" w:fill="FFFFFF" w:themeFill="background1"/>
          </w:tcPr>
          <w:p w:rsidR="0088595E" w:rsidRPr="007357F8" w:rsidRDefault="0088595E" w:rsidP="009E15A9">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88595E" w:rsidRDefault="0088595E" w:rsidP="009E15A9">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88595E" w:rsidRPr="00505482" w:rsidRDefault="007357F8" w:rsidP="009E15A9">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104</w:t>
            </w:r>
            <w:r w:rsidR="00FB4EBF">
              <w:rPr>
                <w:rFonts w:asciiTheme="minorHAnsi" w:hAnsiTheme="minorHAnsi" w:cstheme="minorHAnsi"/>
                <w:b/>
                <w:bCs/>
                <w:color w:val="000000"/>
                <w:sz w:val="22"/>
                <w:szCs w:val="22"/>
              </w:rPr>
              <w:t>.</w:t>
            </w:r>
            <w:r>
              <w:rPr>
                <w:rFonts w:asciiTheme="minorHAnsi" w:hAnsiTheme="minorHAnsi" w:cstheme="minorHAnsi"/>
                <w:b/>
                <w:bCs/>
                <w:color w:val="000000"/>
                <w:sz w:val="22"/>
                <w:szCs w:val="22"/>
              </w:rPr>
              <w:t>64</w:t>
            </w:r>
          </w:p>
        </w:tc>
        <w:tc>
          <w:tcPr>
            <w:tcW w:w="1021" w:type="dxa"/>
            <w:tcBorders>
              <w:top w:val="nil"/>
              <w:bottom w:val="nil"/>
              <w:right w:val="nil"/>
            </w:tcBorders>
          </w:tcPr>
          <w:p w:rsidR="0088595E" w:rsidRPr="00505482" w:rsidRDefault="007357F8" w:rsidP="009E15A9">
            <w:pPr>
              <w:autoSpaceDE w:val="0"/>
              <w:autoSpaceDN w:val="0"/>
              <w:adjustRightInd w:val="0"/>
              <w:ind w:right="-108"/>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115</w:t>
            </w:r>
            <w:r w:rsidR="00FB4EBF">
              <w:rPr>
                <w:rFonts w:asciiTheme="minorHAnsi" w:hAnsiTheme="minorHAnsi" w:cstheme="minorHAnsi"/>
                <w:bCs/>
                <w:color w:val="000000"/>
                <w:sz w:val="22"/>
                <w:szCs w:val="22"/>
              </w:rPr>
              <w:t>.</w:t>
            </w:r>
            <w:r w:rsidR="009E15A9">
              <w:rPr>
                <w:rFonts w:asciiTheme="minorHAnsi" w:hAnsiTheme="minorHAnsi" w:cstheme="minorHAnsi"/>
                <w:bCs/>
                <w:color w:val="000000"/>
                <w:sz w:val="22"/>
                <w:szCs w:val="22"/>
              </w:rPr>
              <w:t>6</w:t>
            </w:r>
            <w:r>
              <w:rPr>
                <w:rFonts w:asciiTheme="minorHAnsi" w:hAnsiTheme="minorHAnsi" w:cstheme="minorHAnsi"/>
                <w:bCs/>
                <w:color w:val="000000"/>
                <w:sz w:val="22"/>
                <w:szCs w:val="22"/>
              </w:rPr>
              <w:t>3</w:t>
            </w:r>
          </w:p>
        </w:tc>
      </w:tr>
      <w:tr w:rsidR="0088595E" w:rsidRPr="00505482" w:rsidTr="007357F8">
        <w:trPr>
          <w:trHeight w:val="223"/>
        </w:trPr>
        <w:tc>
          <w:tcPr>
            <w:tcW w:w="6130" w:type="dxa"/>
            <w:tcBorders>
              <w:top w:val="nil"/>
              <w:left w:val="nil"/>
              <w:bottom w:val="nil"/>
            </w:tcBorders>
          </w:tcPr>
          <w:p w:rsidR="0088595E" w:rsidRPr="00505482" w:rsidRDefault="0088595E" w:rsidP="0088595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Weighted average number of ordinary shares (in M’s) – basic</w:t>
            </w:r>
          </w:p>
        </w:tc>
        <w:tc>
          <w:tcPr>
            <w:tcW w:w="1181" w:type="dxa"/>
            <w:tcBorders>
              <w:top w:val="nil"/>
              <w:bottom w:val="nil"/>
            </w:tcBorders>
            <w:shd w:val="clear" w:color="auto" w:fill="FFFFFF" w:themeFill="background1"/>
          </w:tcPr>
          <w:p w:rsidR="0088595E" w:rsidRPr="007357F8" w:rsidRDefault="0088595E" w:rsidP="009E15A9">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88595E" w:rsidRDefault="0088595E" w:rsidP="009E15A9">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88595E" w:rsidRPr="00505482" w:rsidRDefault="00FB4EBF" w:rsidP="009E15A9">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w:t>
            </w:r>
            <w:r w:rsidR="009E15A9">
              <w:rPr>
                <w:rFonts w:asciiTheme="minorHAnsi" w:hAnsiTheme="minorHAnsi" w:cstheme="minorHAnsi"/>
                <w:b/>
                <w:bCs/>
                <w:color w:val="000000"/>
                <w:sz w:val="22"/>
                <w:szCs w:val="22"/>
              </w:rPr>
              <w:t>4</w:t>
            </w:r>
            <w:r w:rsidR="007357F8">
              <w:rPr>
                <w:rFonts w:asciiTheme="minorHAnsi" w:hAnsiTheme="minorHAnsi" w:cstheme="minorHAnsi"/>
                <w:b/>
                <w:bCs/>
                <w:color w:val="000000"/>
                <w:sz w:val="22"/>
                <w:szCs w:val="22"/>
              </w:rPr>
              <w:t>9</w:t>
            </w:r>
            <w:r>
              <w:rPr>
                <w:rFonts w:asciiTheme="minorHAnsi" w:hAnsiTheme="minorHAnsi" w:cstheme="minorHAnsi"/>
                <w:b/>
                <w:bCs/>
                <w:color w:val="000000"/>
                <w:sz w:val="22"/>
                <w:szCs w:val="22"/>
              </w:rPr>
              <w:t>.</w:t>
            </w:r>
            <w:r w:rsidR="007357F8">
              <w:rPr>
                <w:rFonts w:asciiTheme="minorHAnsi" w:hAnsiTheme="minorHAnsi" w:cstheme="minorHAnsi"/>
                <w:b/>
                <w:bCs/>
                <w:color w:val="000000"/>
                <w:sz w:val="22"/>
                <w:szCs w:val="22"/>
              </w:rPr>
              <w:t>7</w:t>
            </w:r>
          </w:p>
        </w:tc>
        <w:tc>
          <w:tcPr>
            <w:tcW w:w="1021" w:type="dxa"/>
            <w:tcBorders>
              <w:top w:val="nil"/>
              <w:bottom w:val="nil"/>
              <w:right w:val="nil"/>
            </w:tcBorders>
          </w:tcPr>
          <w:p w:rsidR="0088595E" w:rsidRPr="00505482" w:rsidRDefault="00FB4EBF" w:rsidP="009E15A9">
            <w:pPr>
              <w:autoSpaceDE w:val="0"/>
              <w:autoSpaceDN w:val="0"/>
              <w:adjustRightInd w:val="0"/>
              <w:ind w:right="-108"/>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1,3</w:t>
            </w:r>
            <w:r w:rsidR="007357F8">
              <w:rPr>
                <w:rFonts w:asciiTheme="minorHAnsi" w:hAnsiTheme="minorHAnsi" w:cstheme="minorHAnsi"/>
                <w:bCs/>
                <w:color w:val="000000"/>
                <w:sz w:val="22"/>
                <w:szCs w:val="22"/>
              </w:rPr>
              <w:t>41</w:t>
            </w:r>
            <w:r w:rsidR="009E15A9">
              <w:rPr>
                <w:rFonts w:asciiTheme="minorHAnsi" w:hAnsiTheme="minorHAnsi" w:cstheme="minorHAnsi"/>
                <w:bCs/>
                <w:color w:val="000000"/>
                <w:sz w:val="22"/>
                <w:szCs w:val="22"/>
              </w:rPr>
              <w:t>.</w:t>
            </w:r>
            <w:r w:rsidR="007357F8">
              <w:rPr>
                <w:rFonts w:asciiTheme="minorHAnsi" w:hAnsiTheme="minorHAnsi" w:cstheme="minorHAnsi"/>
                <w:bCs/>
                <w:color w:val="000000"/>
                <w:sz w:val="22"/>
                <w:szCs w:val="22"/>
              </w:rPr>
              <w:t>0</w:t>
            </w:r>
          </w:p>
        </w:tc>
      </w:tr>
      <w:tr w:rsidR="0088595E" w:rsidRPr="00505482" w:rsidTr="007357F8">
        <w:trPr>
          <w:trHeight w:val="223"/>
        </w:trPr>
        <w:tc>
          <w:tcPr>
            <w:tcW w:w="6130" w:type="dxa"/>
            <w:tcBorders>
              <w:top w:val="nil"/>
              <w:left w:val="nil"/>
              <w:bottom w:val="nil"/>
            </w:tcBorders>
          </w:tcPr>
          <w:p w:rsidR="0088595E" w:rsidRPr="00505482" w:rsidRDefault="0088595E" w:rsidP="0088595E">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Weighted average number of ordinary shares (in M’s) – diluted</w:t>
            </w:r>
          </w:p>
        </w:tc>
        <w:tc>
          <w:tcPr>
            <w:tcW w:w="1181" w:type="dxa"/>
            <w:tcBorders>
              <w:top w:val="nil"/>
              <w:bottom w:val="nil"/>
            </w:tcBorders>
            <w:shd w:val="clear" w:color="auto" w:fill="FFFFFF" w:themeFill="background1"/>
          </w:tcPr>
          <w:p w:rsidR="0088595E" w:rsidRPr="007357F8" w:rsidRDefault="0088595E" w:rsidP="009E15A9">
            <w:pPr>
              <w:autoSpaceDE w:val="0"/>
              <w:autoSpaceDN w:val="0"/>
              <w:adjustRightInd w:val="0"/>
              <w:jc w:val="right"/>
              <w:rPr>
                <w:rFonts w:asciiTheme="minorHAnsi" w:hAnsiTheme="minorHAnsi" w:cstheme="minorHAnsi"/>
                <w:b/>
                <w:bCs/>
                <w:color w:val="000000"/>
                <w:sz w:val="22"/>
                <w:szCs w:val="22"/>
              </w:rPr>
            </w:pPr>
          </w:p>
        </w:tc>
        <w:tc>
          <w:tcPr>
            <w:tcW w:w="1053" w:type="dxa"/>
            <w:tcBorders>
              <w:top w:val="nil"/>
              <w:bottom w:val="nil"/>
            </w:tcBorders>
          </w:tcPr>
          <w:p w:rsidR="0088595E" w:rsidRDefault="0088595E" w:rsidP="009E15A9">
            <w:pPr>
              <w:autoSpaceDE w:val="0"/>
              <w:autoSpaceDN w:val="0"/>
              <w:adjustRightInd w:val="0"/>
              <w:jc w:val="right"/>
              <w:rPr>
                <w:rFonts w:asciiTheme="minorHAnsi" w:hAnsiTheme="minorHAnsi" w:cstheme="minorHAnsi"/>
                <w:bCs/>
                <w:color w:val="000000"/>
                <w:sz w:val="22"/>
                <w:szCs w:val="22"/>
              </w:rPr>
            </w:pPr>
          </w:p>
        </w:tc>
        <w:tc>
          <w:tcPr>
            <w:tcW w:w="1276" w:type="dxa"/>
            <w:tcBorders>
              <w:top w:val="nil"/>
              <w:bottom w:val="nil"/>
            </w:tcBorders>
            <w:shd w:val="clear" w:color="auto" w:fill="FFFF00"/>
          </w:tcPr>
          <w:p w:rsidR="0088595E" w:rsidRPr="00505482" w:rsidRDefault="00FB4EBF" w:rsidP="009E15A9">
            <w:pPr>
              <w:autoSpaceDE w:val="0"/>
              <w:autoSpaceDN w:val="0"/>
              <w:adjustRightInd w:val="0"/>
              <w:jc w:val="right"/>
              <w:rPr>
                <w:rFonts w:asciiTheme="minorHAnsi" w:hAnsiTheme="minorHAnsi" w:cstheme="minorHAnsi"/>
                <w:b/>
                <w:bCs/>
                <w:color w:val="000000"/>
                <w:sz w:val="22"/>
                <w:szCs w:val="22"/>
              </w:rPr>
            </w:pPr>
            <w:r>
              <w:rPr>
                <w:rFonts w:asciiTheme="minorHAnsi" w:hAnsiTheme="minorHAnsi" w:cstheme="minorHAnsi"/>
                <w:b/>
                <w:bCs/>
                <w:color w:val="000000"/>
                <w:sz w:val="22"/>
                <w:szCs w:val="22"/>
              </w:rPr>
              <w:t>1,2</w:t>
            </w:r>
            <w:r w:rsidR="009E15A9">
              <w:rPr>
                <w:rFonts w:asciiTheme="minorHAnsi" w:hAnsiTheme="minorHAnsi" w:cstheme="minorHAnsi"/>
                <w:b/>
                <w:bCs/>
                <w:color w:val="000000"/>
                <w:sz w:val="22"/>
                <w:szCs w:val="22"/>
              </w:rPr>
              <w:t>5</w:t>
            </w:r>
            <w:r w:rsidR="007357F8">
              <w:rPr>
                <w:rFonts w:asciiTheme="minorHAnsi" w:hAnsiTheme="minorHAnsi" w:cstheme="minorHAnsi"/>
                <w:b/>
                <w:bCs/>
                <w:color w:val="000000"/>
                <w:sz w:val="22"/>
                <w:szCs w:val="22"/>
              </w:rPr>
              <w:t>7</w:t>
            </w:r>
            <w:r>
              <w:rPr>
                <w:rFonts w:asciiTheme="minorHAnsi" w:hAnsiTheme="minorHAnsi" w:cstheme="minorHAnsi"/>
                <w:b/>
                <w:bCs/>
                <w:color w:val="000000"/>
                <w:sz w:val="22"/>
                <w:szCs w:val="22"/>
              </w:rPr>
              <w:t>.</w:t>
            </w:r>
            <w:r w:rsidR="007357F8">
              <w:rPr>
                <w:rFonts w:asciiTheme="minorHAnsi" w:hAnsiTheme="minorHAnsi" w:cstheme="minorHAnsi"/>
                <w:b/>
                <w:bCs/>
                <w:color w:val="000000"/>
                <w:sz w:val="22"/>
                <w:szCs w:val="22"/>
              </w:rPr>
              <w:t>5</w:t>
            </w:r>
          </w:p>
        </w:tc>
        <w:tc>
          <w:tcPr>
            <w:tcW w:w="1021" w:type="dxa"/>
            <w:tcBorders>
              <w:top w:val="nil"/>
              <w:bottom w:val="nil"/>
              <w:right w:val="nil"/>
            </w:tcBorders>
          </w:tcPr>
          <w:p w:rsidR="0088595E" w:rsidRPr="00505482" w:rsidRDefault="00FB4EBF" w:rsidP="009E15A9">
            <w:pPr>
              <w:autoSpaceDE w:val="0"/>
              <w:autoSpaceDN w:val="0"/>
              <w:adjustRightInd w:val="0"/>
              <w:ind w:right="-108"/>
              <w:jc w:val="right"/>
              <w:rPr>
                <w:rFonts w:asciiTheme="minorHAnsi" w:hAnsiTheme="minorHAnsi" w:cstheme="minorHAnsi"/>
                <w:bCs/>
                <w:color w:val="000000"/>
                <w:sz w:val="22"/>
                <w:szCs w:val="22"/>
              </w:rPr>
            </w:pPr>
            <w:r>
              <w:rPr>
                <w:rFonts w:asciiTheme="minorHAnsi" w:hAnsiTheme="minorHAnsi" w:cstheme="minorHAnsi"/>
                <w:bCs/>
                <w:color w:val="000000"/>
                <w:sz w:val="22"/>
                <w:szCs w:val="22"/>
              </w:rPr>
              <w:t>1,3</w:t>
            </w:r>
            <w:r w:rsidR="007357F8">
              <w:rPr>
                <w:rFonts w:asciiTheme="minorHAnsi" w:hAnsiTheme="minorHAnsi" w:cstheme="minorHAnsi"/>
                <w:bCs/>
                <w:color w:val="000000"/>
                <w:sz w:val="22"/>
                <w:szCs w:val="22"/>
              </w:rPr>
              <w:t>48</w:t>
            </w:r>
            <w:r>
              <w:rPr>
                <w:rFonts w:asciiTheme="minorHAnsi" w:hAnsiTheme="minorHAnsi" w:cstheme="minorHAnsi"/>
                <w:bCs/>
                <w:color w:val="000000"/>
                <w:sz w:val="22"/>
                <w:szCs w:val="22"/>
              </w:rPr>
              <w:t>.</w:t>
            </w:r>
            <w:r w:rsidR="007357F8">
              <w:rPr>
                <w:rFonts w:asciiTheme="minorHAnsi" w:hAnsiTheme="minorHAnsi" w:cstheme="minorHAnsi"/>
                <w:bCs/>
                <w:color w:val="000000"/>
                <w:sz w:val="22"/>
                <w:szCs w:val="22"/>
              </w:rPr>
              <w:t>4</w:t>
            </w:r>
          </w:p>
        </w:tc>
      </w:tr>
    </w:tbl>
    <w:p w:rsidR="00666CDA" w:rsidRDefault="00666CDA" w:rsidP="00131514">
      <w:pPr>
        <w:autoSpaceDE w:val="0"/>
        <w:autoSpaceDN w:val="0"/>
        <w:adjustRightInd w:val="0"/>
        <w:spacing w:after="240" w:line="300" w:lineRule="exact"/>
        <w:ind w:left="-601" w:right="-352"/>
        <w:jc w:val="both"/>
        <w:rPr>
          <w:rFonts w:asciiTheme="minorHAnsi" w:hAnsiTheme="minorHAnsi" w:cstheme="minorHAnsi"/>
          <w:sz w:val="22"/>
          <w:szCs w:val="22"/>
        </w:rPr>
      </w:pPr>
    </w:p>
    <w:p w:rsidR="00FC08F3" w:rsidRDefault="00FC08F3" w:rsidP="00FC08F3">
      <w:pPr>
        <w:pStyle w:val="Outline3L1"/>
        <w:numPr>
          <w:ilvl w:val="0"/>
          <w:numId w:val="0"/>
        </w:numPr>
      </w:pPr>
      <w:r>
        <w:rPr>
          <w:rFonts w:asciiTheme="minorHAnsi" w:hAnsiTheme="minorHAnsi" w:cstheme="minorHAnsi"/>
          <w:sz w:val="22"/>
          <w:szCs w:val="22"/>
        </w:rPr>
        <w:lastRenderedPageBreak/>
        <w:t>Diluted earnings per share takes account of the potential future exercises of share options granted under the Company’s share option schemes and the weighted average number of shares includes weighted average share options assumed to be converted of 7.</w:t>
      </w:r>
      <w:r w:rsidR="007357F8">
        <w:rPr>
          <w:rFonts w:asciiTheme="minorHAnsi" w:hAnsiTheme="minorHAnsi" w:cstheme="minorHAnsi"/>
          <w:sz w:val="22"/>
          <w:szCs w:val="22"/>
        </w:rPr>
        <w:t>8</w:t>
      </w:r>
      <w:r>
        <w:rPr>
          <w:rFonts w:asciiTheme="minorHAnsi" w:hAnsiTheme="minorHAnsi" w:cstheme="minorHAnsi"/>
          <w:sz w:val="22"/>
          <w:szCs w:val="22"/>
        </w:rPr>
        <w:t>M (201</w:t>
      </w:r>
      <w:r w:rsidR="007357F8">
        <w:rPr>
          <w:rFonts w:asciiTheme="minorHAnsi" w:hAnsiTheme="minorHAnsi" w:cstheme="minorHAnsi"/>
          <w:sz w:val="22"/>
          <w:szCs w:val="22"/>
        </w:rPr>
        <w:t>6</w:t>
      </w:r>
      <w:r w:rsidR="002874C2">
        <w:rPr>
          <w:rFonts w:asciiTheme="minorHAnsi" w:hAnsiTheme="minorHAnsi" w:cstheme="minorHAnsi"/>
          <w:sz w:val="22"/>
          <w:szCs w:val="22"/>
        </w:rPr>
        <w:t>:</w:t>
      </w:r>
      <w:r>
        <w:rPr>
          <w:rFonts w:asciiTheme="minorHAnsi" w:hAnsiTheme="minorHAnsi" w:cstheme="minorHAnsi"/>
          <w:sz w:val="22"/>
          <w:szCs w:val="22"/>
        </w:rPr>
        <w:t xml:space="preserve"> 7.</w:t>
      </w:r>
      <w:r w:rsidR="007357F8">
        <w:rPr>
          <w:rFonts w:asciiTheme="minorHAnsi" w:hAnsiTheme="minorHAnsi" w:cstheme="minorHAnsi"/>
          <w:sz w:val="22"/>
          <w:szCs w:val="22"/>
        </w:rPr>
        <w:t>4</w:t>
      </w:r>
      <w:r>
        <w:rPr>
          <w:rFonts w:asciiTheme="minorHAnsi" w:hAnsiTheme="minorHAnsi" w:cstheme="minorHAnsi"/>
          <w:sz w:val="22"/>
          <w:szCs w:val="22"/>
        </w:rPr>
        <w:t>M)</w:t>
      </w:r>
      <w:r w:rsidR="002874C2">
        <w:rPr>
          <w:rFonts w:asciiTheme="minorHAnsi" w:hAnsiTheme="minorHAnsi" w:cstheme="minorHAnsi"/>
          <w:sz w:val="22"/>
          <w:szCs w:val="22"/>
        </w:rPr>
        <w:t>.</w:t>
      </w:r>
    </w:p>
    <w:p w:rsidR="005C65E6" w:rsidRPr="002D68C9" w:rsidRDefault="005C65E6" w:rsidP="005C65E6">
      <w:pPr>
        <w:pStyle w:val="Outline3L1"/>
        <w:rPr>
          <w:rFonts w:asciiTheme="minorHAnsi" w:hAnsiTheme="minorHAnsi" w:cstheme="minorHAnsi"/>
          <w:b/>
          <w:sz w:val="22"/>
          <w:szCs w:val="22"/>
        </w:rPr>
      </w:pPr>
      <w:r w:rsidRPr="002D68C9">
        <w:rPr>
          <w:rFonts w:asciiTheme="minorHAnsi" w:hAnsiTheme="minorHAnsi" w:cstheme="minorHAnsi"/>
          <w:b/>
          <w:sz w:val="22"/>
          <w:szCs w:val="22"/>
        </w:rPr>
        <w:t>Property, plant and equipment</w:t>
      </w:r>
    </w:p>
    <w:p w:rsidR="005C65E6" w:rsidRPr="00505482" w:rsidRDefault="005C65E6" w:rsidP="005C65E6">
      <w:pPr>
        <w:autoSpaceDE w:val="0"/>
        <w:autoSpaceDN w:val="0"/>
        <w:adjustRightInd w:val="0"/>
        <w:ind w:right="-24"/>
        <w:jc w:val="both"/>
        <w:rPr>
          <w:rFonts w:asciiTheme="minorHAnsi" w:hAnsiTheme="minorHAnsi" w:cstheme="minorHAnsi"/>
          <w:i/>
          <w:sz w:val="22"/>
          <w:szCs w:val="22"/>
        </w:rPr>
      </w:pPr>
      <w:r w:rsidRPr="00505482">
        <w:rPr>
          <w:rFonts w:asciiTheme="minorHAnsi" w:hAnsiTheme="minorHAnsi" w:cstheme="minorHAnsi"/>
          <w:i/>
          <w:sz w:val="22"/>
          <w:szCs w:val="22"/>
        </w:rPr>
        <w:t>Acquisitions and disposals</w:t>
      </w:r>
    </w:p>
    <w:p w:rsidR="005C65E6" w:rsidRDefault="005C65E6" w:rsidP="005C65E6">
      <w:pPr>
        <w:autoSpaceDE w:val="0"/>
        <w:autoSpaceDN w:val="0"/>
        <w:adjustRightInd w:val="0"/>
        <w:spacing w:line="300" w:lineRule="exact"/>
        <w:ind w:right="-24"/>
        <w:jc w:val="both"/>
        <w:rPr>
          <w:rFonts w:asciiTheme="minorHAnsi" w:hAnsiTheme="minorHAnsi" w:cstheme="minorHAnsi"/>
          <w:sz w:val="22"/>
          <w:szCs w:val="22"/>
        </w:rPr>
      </w:pPr>
      <w:r w:rsidRPr="00505482">
        <w:rPr>
          <w:rFonts w:asciiTheme="minorHAnsi" w:hAnsiTheme="minorHAnsi" w:cstheme="minorHAnsi"/>
          <w:sz w:val="22"/>
          <w:szCs w:val="22"/>
        </w:rPr>
        <w:t xml:space="preserve">Capital expenditure in the </w:t>
      </w:r>
      <w:r>
        <w:rPr>
          <w:rFonts w:asciiTheme="minorHAnsi" w:hAnsiTheme="minorHAnsi" w:cstheme="minorHAnsi"/>
          <w:sz w:val="22"/>
          <w:szCs w:val="22"/>
        </w:rPr>
        <w:t>year to</w:t>
      </w:r>
      <w:r w:rsidRPr="00505482">
        <w:rPr>
          <w:rFonts w:asciiTheme="minorHAnsi" w:hAnsiTheme="minorHAnsi" w:cstheme="minorHAnsi"/>
          <w:sz w:val="22"/>
          <w:szCs w:val="22"/>
        </w:rPr>
        <w:t xml:space="preserve"> </w:t>
      </w:r>
      <w:r>
        <w:rPr>
          <w:rFonts w:asciiTheme="minorHAnsi" w:hAnsiTheme="minorHAnsi" w:cstheme="minorHAnsi"/>
          <w:sz w:val="22"/>
          <w:szCs w:val="22"/>
        </w:rPr>
        <w:t>March</w:t>
      </w:r>
      <w:r w:rsidRPr="00505482">
        <w:rPr>
          <w:rFonts w:asciiTheme="minorHAnsi" w:hAnsiTheme="minorHAnsi" w:cstheme="minorHAnsi"/>
          <w:sz w:val="22"/>
          <w:szCs w:val="22"/>
        </w:rPr>
        <w:t xml:space="preserve"> 3</w:t>
      </w:r>
      <w:r>
        <w:rPr>
          <w:rFonts w:asciiTheme="minorHAnsi" w:hAnsiTheme="minorHAnsi" w:cstheme="minorHAnsi"/>
          <w:sz w:val="22"/>
          <w:szCs w:val="22"/>
        </w:rPr>
        <w:t>1,</w:t>
      </w:r>
      <w:r w:rsidRPr="00505482">
        <w:rPr>
          <w:rFonts w:asciiTheme="minorHAnsi" w:hAnsiTheme="minorHAnsi" w:cstheme="minorHAnsi"/>
          <w:sz w:val="22"/>
          <w:szCs w:val="22"/>
        </w:rPr>
        <w:t xml:space="preserve"> 201</w:t>
      </w:r>
      <w:r>
        <w:rPr>
          <w:rFonts w:asciiTheme="minorHAnsi" w:hAnsiTheme="minorHAnsi" w:cstheme="minorHAnsi"/>
          <w:sz w:val="22"/>
          <w:szCs w:val="22"/>
        </w:rPr>
        <w:t>7</w:t>
      </w:r>
      <w:r w:rsidRPr="00505482">
        <w:rPr>
          <w:rFonts w:asciiTheme="minorHAnsi" w:hAnsiTheme="minorHAnsi" w:cstheme="minorHAnsi"/>
          <w:sz w:val="22"/>
          <w:szCs w:val="22"/>
        </w:rPr>
        <w:t xml:space="preserve"> amounted to </w:t>
      </w:r>
      <w:r>
        <w:rPr>
          <w:rFonts w:asciiTheme="minorHAnsi" w:hAnsiTheme="minorHAnsi" w:cstheme="minorHAnsi"/>
          <w:sz w:val="22"/>
          <w:szCs w:val="22"/>
        </w:rPr>
        <w:t>€1,449.8M</w:t>
      </w:r>
      <w:r w:rsidRPr="00505482">
        <w:rPr>
          <w:rFonts w:asciiTheme="minorHAnsi" w:hAnsiTheme="minorHAnsi" w:cstheme="minorHAnsi"/>
          <w:sz w:val="22"/>
          <w:szCs w:val="22"/>
        </w:rPr>
        <w:t xml:space="preserve"> and primarily </w:t>
      </w:r>
      <w:r w:rsidRPr="002D2D1B">
        <w:rPr>
          <w:rFonts w:asciiTheme="minorHAnsi" w:hAnsiTheme="minorHAnsi" w:cstheme="minorHAnsi"/>
          <w:sz w:val="22"/>
          <w:szCs w:val="22"/>
        </w:rPr>
        <w:t xml:space="preserve">relates to aircraft </w:t>
      </w:r>
      <w:proofErr w:type="gramStart"/>
      <w:r w:rsidRPr="002D2D1B">
        <w:rPr>
          <w:rFonts w:asciiTheme="minorHAnsi" w:hAnsiTheme="minorHAnsi" w:cstheme="minorHAnsi"/>
          <w:sz w:val="22"/>
          <w:szCs w:val="22"/>
        </w:rPr>
        <w:t>pre delivery</w:t>
      </w:r>
      <w:proofErr w:type="gramEnd"/>
      <w:r w:rsidRPr="002D2D1B">
        <w:rPr>
          <w:rFonts w:asciiTheme="minorHAnsi" w:hAnsiTheme="minorHAnsi" w:cstheme="minorHAnsi"/>
          <w:sz w:val="22"/>
          <w:szCs w:val="22"/>
        </w:rPr>
        <w:t xml:space="preserve"> payments</w:t>
      </w:r>
      <w:r>
        <w:rPr>
          <w:rFonts w:asciiTheme="minorHAnsi" w:hAnsiTheme="minorHAnsi" w:cstheme="minorHAnsi"/>
          <w:sz w:val="22"/>
          <w:szCs w:val="22"/>
        </w:rPr>
        <w:t xml:space="preserve"> and</w:t>
      </w:r>
      <w:r w:rsidRPr="002D2D1B">
        <w:rPr>
          <w:rFonts w:asciiTheme="minorHAnsi" w:hAnsiTheme="minorHAnsi" w:cstheme="minorHAnsi"/>
          <w:sz w:val="22"/>
          <w:szCs w:val="22"/>
        </w:rPr>
        <w:t xml:space="preserve"> </w:t>
      </w:r>
      <w:r>
        <w:rPr>
          <w:rFonts w:asciiTheme="minorHAnsi" w:hAnsiTheme="minorHAnsi" w:cstheme="minorHAnsi"/>
          <w:sz w:val="22"/>
          <w:szCs w:val="22"/>
        </w:rPr>
        <w:t>52</w:t>
      </w:r>
      <w:r w:rsidRPr="002D2D1B">
        <w:rPr>
          <w:rFonts w:asciiTheme="minorHAnsi" w:hAnsiTheme="minorHAnsi" w:cstheme="minorHAnsi"/>
          <w:sz w:val="22"/>
          <w:szCs w:val="22"/>
        </w:rPr>
        <w:t xml:space="preserve"> aircraft deliveries</w:t>
      </w:r>
      <w:r>
        <w:rPr>
          <w:rFonts w:asciiTheme="minorHAnsi" w:hAnsiTheme="minorHAnsi" w:cstheme="minorHAnsi"/>
          <w:sz w:val="22"/>
          <w:szCs w:val="22"/>
        </w:rPr>
        <w:t>.</w:t>
      </w:r>
    </w:p>
    <w:p w:rsidR="005C65E6" w:rsidRDefault="005C65E6" w:rsidP="005C65E6">
      <w:pPr>
        <w:autoSpaceDE w:val="0"/>
        <w:autoSpaceDN w:val="0"/>
        <w:adjustRightInd w:val="0"/>
        <w:spacing w:line="300" w:lineRule="exact"/>
        <w:ind w:right="-24"/>
        <w:jc w:val="both"/>
        <w:rPr>
          <w:rFonts w:asciiTheme="minorHAnsi" w:hAnsiTheme="minorHAnsi" w:cstheme="minorHAnsi"/>
          <w:sz w:val="22"/>
          <w:szCs w:val="22"/>
        </w:rPr>
      </w:pPr>
    </w:p>
    <w:p w:rsidR="005C65E6" w:rsidRDefault="005C65E6" w:rsidP="005C65E6">
      <w:pPr>
        <w:autoSpaceDE w:val="0"/>
        <w:autoSpaceDN w:val="0"/>
        <w:adjustRightInd w:val="0"/>
        <w:spacing w:line="300" w:lineRule="exact"/>
        <w:ind w:right="-24"/>
        <w:jc w:val="both"/>
        <w:rPr>
          <w:rFonts w:asciiTheme="minorHAnsi" w:hAnsiTheme="minorHAnsi" w:cstheme="minorHAnsi"/>
          <w:sz w:val="22"/>
          <w:szCs w:val="22"/>
        </w:rPr>
      </w:pPr>
    </w:p>
    <w:p w:rsidR="005C65E6" w:rsidRPr="00505482" w:rsidRDefault="005C65E6" w:rsidP="005C65E6">
      <w:pPr>
        <w:autoSpaceDE w:val="0"/>
        <w:autoSpaceDN w:val="0"/>
        <w:adjustRightInd w:val="0"/>
        <w:spacing w:after="120"/>
        <w:jc w:val="both"/>
        <w:rPr>
          <w:rFonts w:asciiTheme="minorHAnsi" w:hAnsiTheme="minorHAnsi" w:cstheme="minorHAnsi"/>
          <w:b/>
          <w:sz w:val="22"/>
          <w:szCs w:val="22"/>
        </w:rPr>
      </w:pPr>
      <w:r w:rsidRPr="008064C5">
        <w:rPr>
          <w:rFonts w:asciiTheme="minorHAnsi" w:hAnsiTheme="minorHAnsi" w:cstheme="minorHAnsi"/>
          <w:b/>
          <w:sz w:val="22"/>
          <w:szCs w:val="22"/>
        </w:rPr>
        <w:t>11.</w:t>
      </w:r>
      <w:r w:rsidRPr="008064C5">
        <w:rPr>
          <w:rFonts w:asciiTheme="minorHAnsi" w:hAnsiTheme="minorHAnsi" w:cstheme="minorHAnsi"/>
          <w:sz w:val="22"/>
          <w:szCs w:val="22"/>
        </w:rPr>
        <w:tab/>
      </w:r>
      <w:r w:rsidRPr="008064C5">
        <w:rPr>
          <w:rFonts w:asciiTheme="minorHAnsi" w:hAnsiTheme="minorHAnsi" w:cstheme="minorHAnsi"/>
          <w:b/>
          <w:sz w:val="22"/>
          <w:szCs w:val="22"/>
        </w:rPr>
        <w:t>Financial instruments and financial risk management</w:t>
      </w:r>
      <w:r>
        <w:rPr>
          <w:rFonts w:asciiTheme="minorHAnsi" w:hAnsiTheme="minorHAnsi" w:cstheme="minorHAnsi"/>
          <w:b/>
          <w:sz w:val="22"/>
          <w:szCs w:val="22"/>
        </w:rPr>
        <w:t xml:space="preserve"> </w:t>
      </w:r>
    </w:p>
    <w:p w:rsidR="005C65E6" w:rsidRPr="00505482" w:rsidRDefault="005C65E6" w:rsidP="005C65E6">
      <w:pPr>
        <w:autoSpaceDE w:val="0"/>
        <w:autoSpaceDN w:val="0"/>
        <w:adjustRightInd w:val="0"/>
        <w:jc w:val="both"/>
        <w:rPr>
          <w:rFonts w:asciiTheme="minorHAnsi" w:eastAsia="Calibri" w:hAnsiTheme="minorHAnsi" w:cstheme="minorHAnsi"/>
          <w:sz w:val="22"/>
          <w:szCs w:val="22"/>
        </w:rPr>
      </w:pPr>
      <w:r>
        <w:rPr>
          <w:rFonts w:asciiTheme="minorHAnsi" w:eastAsia="Calibri" w:hAnsiTheme="minorHAnsi" w:cstheme="minorHAnsi"/>
          <w:sz w:val="22"/>
          <w:szCs w:val="22"/>
        </w:rPr>
        <w:t>The Group is</w:t>
      </w:r>
      <w:r w:rsidRPr="00505482">
        <w:rPr>
          <w:rFonts w:asciiTheme="minorHAnsi" w:eastAsia="Calibri" w:hAnsiTheme="minorHAnsi" w:cstheme="minorHAnsi"/>
          <w:sz w:val="22"/>
          <w:szCs w:val="22"/>
        </w:rPr>
        <w:t xml:space="preserve"> exposed to various financial risks arising in the normal course of business. </w:t>
      </w:r>
      <w:r>
        <w:rPr>
          <w:rFonts w:asciiTheme="minorHAnsi" w:eastAsia="Calibri" w:hAnsiTheme="minorHAnsi" w:cstheme="minorHAnsi"/>
          <w:sz w:val="22"/>
          <w:szCs w:val="22"/>
        </w:rPr>
        <w:t>The Group’s</w:t>
      </w:r>
      <w:r w:rsidRPr="00505482">
        <w:rPr>
          <w:rFonts w:asciiTheme="minorHAnsi" w:eastAsia="Calibri" w:hAnsiTheme="minorHAnsi" w:cstheme="minorHAnsi"/>
          <w:sz w:val="22"/>
          <w:szCs w:val="22"/>
        </w:rPr>
        <w:t xml:space="preserve"> financial risk exposures are predominantly related to </w:t>
      </w:r>
      <w:r w:rsidRPr="00505482">
        <w:rPr>
          <w:rFonts w:asciiTheme="minorHAnsi" w:hAnsiTheme="minorHAnsi" w:cstheme="minorHAnsi"/>
          <w:sz w:val="22"/>
          <w:szCs w:val="22"/>
        </w:rPr>
        <w:t xml:space="preserve">commodity price, foreign exchange and interest rate risks. The Group uses financial instruments to manage exposures arising from these risks. </w:t>
      </w:r>
      <w:r w:rsidRPr="00505482">
        <w:rPr>
          <w:rFonts w:asciiTheme="minorHAnsi" w:eastAsia="Calibri" w:hAnsiTheme="minorHAnsi" w:cstheme="minorHAnsi"/>
          <w:sz w:val="22"/>
          <w:szCs w:val="22"/>
        </w:rPr>
        <w:t xml:space="preserve"> </w:t>
      </w:r>
    </w:p>
    <w:p w:rsidR="005C65E6" w:rsidRPr="00505482" w:rsidRDefault="005C65E6" w:rsidP="005C65E6">
      <w:pPr>
        <w:autoSpaceDE w:val="0"/>
        <w:autoSpaceDN w:val="0"/>
        <w:adjustRightInd w:val="0"/>
        <w:jc w:val="both"/>
        <w:rPr>
          <w:rFonts w:asciiTheme="minorHAnsi" w:eastAsia="Calibri" w:hAnsiTheme="minorHAnsi" w:cstheme="minorHAnsi"/>
          <w:sz w:val="22"/>
          <w:szCs w:val="22"/>
        </w:rPr>
      </w:pPr>
    </w:p>
    <w:p w:rsidR="005C65E6" w:rsidRDefault="005C65E6" w:rsidP="005C65E6">
      <w:pPr>
        <w:autoSpaceDE w:val="0"/>
        <w:autoSpaceDN w:val="0"/>
        <w:adjustRightInd w:val="0"/>
        <w:jc w:val="both"/>
        <w:rPr>
          <w:rFonts w:asciiTheme="minorHAnsi" w:eastAsia="Calibri" w:hAnsiTheme="minorHAnsi" w:cstheme="minorHAnsi"/>
          <w:sz w:val="22"/>
          <w:szCs w:val="22"/>
        </w:rPr>
      </w:pPr>
      <w:r w:rsidRPr="00505482">
        <w:rPr>
          <w:rFonts w:asciiTheme="minorHAnsi" w:eastAsia="Calibri" w:hAnsiTheme="minorHAnsi" w:cstheme="minorHAnsi"/>
          <w:sz w:val="22"/>
          <w:szCs w:val="22"/>
        </w:rPr>
        <w:t xml:space="preserve">These </w:t>
      </w:r>
      <w:r w:rsidR="00AA6714">
        <w:rPr>
          <w:rFonts w:asciiTheme="minorHAnsi" w:eastAsia="Calibri" w:hAnsiTheme="minorHAnsi" w:cstheme="minorHAnsi"/>
          <w:sz w:val="22"/>
          <w:szCs w:val="22"/>
        </w:rPr>
        <w:t>preliminary</w:t>
      </w:r>
      <w:r w:rsidRPr="00505482">
        <w:rPr>
          <w:rFonts w:asciiTheme="minorHAnsi" w:eastAsia="Calibri" w:hAnsiTheme="minorHAnsi" w:cstheme="minorHAnsi"/>
          <w:sz w:val="22"/>
          <w:szCs w:val="22"/>
        </w:rPr>
        <w:t xml:space="preserve"> financial statements do not include all financial risk management information and disclosures required in the annual financial statements, and should be read in conjunction with the 201</w:t>
      </w:r>
      <w:r>
        <w:rPr>
          <w:rFonts w:asciiTheme="minorHAnsi" w:eastAsia="Calibri" w:hAnsiTheme="minorHAnsi" w:cstheme="minorHAnsi"/>
          <w:sz w:val="22"/>
          <w:szCs w:val="22"/>
        </w:rPr>
        <w:t>6</w:t>
      </w:r>
      <w:r w:rsidRPr="00505482">
        <w:rPr>
          <w:rFonts w:asciiTheme="minorHAnsi" w:eastAsia="Calibri" w:hAnsiTheme="minorHAnsi" w:cstheme="minorHAnsi"/>
          <w:sz w:val="22"/>
          <w:szCs w:val="22"/>
        </w:rPr>
        <w:t xml:space="preserve"> Annual Report. There have been no changes in our risk management policies in the period.</w:t>
      </w:r>
    </w:p>
    <w:p w:rsidR="005C65E6" w:rsidRDefault="005C65E6" w:rsidP="005C65E6">
      <w:pPr>
        <w:autoSpaceDE w:val="0"/>
        <w:autoSpaceDN w:val="0"/>
        <w:adjustRightInd w:val="0"/>
        <w:spacing w:after="120"/>
        <w:jc w:val="both"/>
        <w:rPr>
          <w:rFonts w:asciiTheme="minorHAnsi" w:eastAsia="Calibri" w:hAnsiTheme="minorHAnsi" w:cstheme="minorHAnsi"/>
          <w:b/>
          <w:bCs/>
          <w:i/>
          <w:iCs/>
          <w:sz w:val="22"/>
          <w:szCs w:val="22"/>
        </w:rPr>
      </w:pPr>
    </w:p>
    <w:p w:rsidR="005C65E6" w:rsidRPr="00505482" w:rsidRDefault="005C65E6" w:rsidP="005C65E6">
      <w:pPr>
        <w:autoSpaceDE w:val="0"/>
        <w:autoSpaceDN w:val="0"/>
        <w:adjustRightInd w:val="0"/>
        <w:spacing w:after="120"/>
        <w:jc w:val="both"/>
        <w:rPr>
          <w:rFonts w:asciiTheme="minorHAnsi" w:eastAsia="Calibri" w:hAnsiTheme="minorHAnsi" w:cstheme="minorHAnsi"/>
          <w:b/>
          <w:bCs/>
          <w:i/>
          <w:iCs/>
          <w:sz w:val="22"/>
          <w:szCs w:val="22"/>
        </w:rPr>
      </w:pPr>
      <w:r w:rsidRPr="00505482">
        <w:rPr>
          <w:rFonts w:asciiTheme="minorHAnsi" w:eastAsia="Calibri" w:hAnsiTheme="minorHAnsi" w:cstheme="minorHAnsi"/>
          <w:b/>
          <w:bCs/>
          <w:i/>
          <w:iCs/>
          <w:sz w:val="22"/>
          <w:szCs w:val="22"/>
        </w:rPr>
        <w:t>Fair value hierarchy</w:t>
      </w:r>
    </w:p>
    <w:p w:rsidR="005C65E6" w:rsidRPr="00505482" w:rsidRDefault="005C65E6" w:rsidP="005C65E6">
      <w:pPr>
        <w:spacing w:line="276" w:lineRule="auto"/>
        <w:jc w:val="both"/>
        <w:rPr>
          <w:rFonts w:asciiTheme="minorHAnsi" w:eastAsia="MS Mincho" w:hAnsiTheme="minorHAnsi" w:cstheme="minorHAnsi"/>
          <w:sz w:val="22"/>
          <w:szCs w:val="22"/>
          <w:lang w:val="en-US"/>
        </w:rPr>
      </w:pPr>
      <w:r w:rsidRPr="00505482">
        <w:rPr>
          <w:rFonts w:asciiTheme="minorHAnsi" w:hAnsiTheme="minorHAnsi" w:cstheme="minorHAnsi"/>
          <w:sz w:val="22"/>
          <w:szCs w:val="22"/>
        </w:rPr>
        <w:t>Financial instruments measured at fair value in the balance sheet are categorised by the type of valuation method used. The different valuation levels are defined as follows:</w:t>
      </w:r>
    </w:p>
    <w:p w:rsidR="005C65E6" w:rsidRPr="00505482" w:rsidRDefault="005C65E6" w:rsidP="005C65E6">
      <w:pPr>
        <w:pStyle w:val="CG-SingleSp05s2"/>
        <w:numPr>
          <w:ilvl w:val="0"/>
          <w:numId w:val="36"/>
        </w:numPr>
        <w:tabs>
          <w:tab w:val="clear" w:pos="567"/>
          <w:tab w:val="num" w:pos="-284"/>
        </w:tabs>
        <w:spacing w:after="0"/>
        <w:ind w:left="0" w:firstLine="0"/>
        <w:rPr>
          <w:rFonts w:asciiTheme="minorHAnsi" w:hAnsiTheme="minorHAnsi" w:cstheme="minorHAnsi"/>
          <w:szCs w:val="22"/>
        </w:rPr>
      </w:pPr>
      <w:r w:rsidRPr="00505482">
        <w:rPr>
          <w:rFonts w:asciiTheme="minorHAnsi" w:hAnsiTheme="minorHAnsi" w:cstheme="minorHAnsi"/>
          <w:szCs w:val="22"/>
        </w:rPr>
        <w:t>Level 1: quoted prices (unadjusted) in active markets for identical assets or liabilities that the Group can access at the measurement date.</w:t>
      </w:r>
    </w:p>
    <w:p w:rsidR="005C65E6" w:rsidRPr="00505482" w:rsidRDefault="005C65E6" w:rsidP="005C65E6">
      <w:pPr>
        <w:pStyle w:val="CG-SingleSp05s2"/>
        <w:numPr>
          <w:ilvl w:val="0"/>
          <w:numId w:val="36"/>
        </w:numPr>
        <w:tabs>
          <w:tab w:val="clear" w:pos="567"/>
          <w:tab w:val="num" w:pos="-284"/>
        </w:tabs>
        <w:spacing w:after="0"/>
        <w:ind w:left="0" w:firstLine="0"/>
        <w:rPr>
          <w:rFonts w:asciiTheme="minorHAnsi" w:hAnsiTheme="minorHAnsi" w:cstheme="minorHAnsi"/>
          <w:szCs w:val="22"/>
        </w:rPr>
      </w:pPr>
      <w:r w:rsidRPr="00505482">
        <w:rPr>
          <w:rFonts w:asciiTheme="minorHAnsi" w:hAnsiTheme="minorHAnsi" w:cstheme="minorHAnsi"/>
          <w:szCs w:val="22"/>
        </w:rPr>
        <w:t>Level 2: inputs other than quoted prices included within Level 1 that are observable for that asset or liability, either directly or indirectly.</w:t>
      </w:r>
    </w:p>
    <w:p w:rsidR="005C65E6" w:rsidRPr="00505482" w:rsidRDefault="005C65E6" w:rsidP="005C65E6">
      <w:pPr>
        <w:pStyle w:val="CG-SingleSp05s2"/>
        <w:numPr>
          <w:ilvl w:val="0"/>
          <w:numId w:val="36"/>
        </w:numPr>
        <w:tabs>
          <w:tab w:val="clear" w:pos="567"/>
          <w:tab w:val="num" w:pos="-284"/>
        </w:tabs>
        <w:spacing w:after="0"/>
        <w:ind w:left="0" w:firstLine="0"/>
        <w:rPr>
          <w:rFonts w:asciiTheme="minorHAnsi" w:hAnsiTheme="minorHAnsi" w:cstheme="minorHAnsi"/>
          <w:szCs w:val="22"/>
        </w:rPr>
      </w:pPr>
      <w:r w:rsidRPr="00505482">
        <w:rPr>
          <w:rFonts w:asciiTheme="minorHAnsi" w:hAnsiTheme="minorHAnsi" w:cstheme="minorHAnsi"/>
          <w:szCs w:val="22"/>
        </w:rPr>
        <w:t xml:space="preserve">Level 3: </w:t>
      </w:r>
      <w:r>
        <w:rPr>
          <w:rFonts w:asciiTheme="minorHAnsi" w:hAnsiTheme="minorHAnsi" w:cstheme="minorHAnsi"/>
          <w:szCs w:val="22"/>
        </w:rPr>
        <w:t xml:space="preserve">significant </w:t>
      </w:r>
      <w:r w:rsidRPr="00505482">
        <w:rPr>
          <w:rFonts w:asciiTheme="minorHAnsi" w:hAnsiTheme="minorHAnsi" w:cstheme="minorHAnsi"/>
          <w:szCs w:val="22"/>
        </w:rPr>
        <w:t>unobservable inputs for the asset or liability.</w:t>
      </w:r>
    </w:p>
    <w:p w:rsidR="005C65E6" w:rsidRPr="00505482" w:rsidRDefault="005C65E6" w:rsidP="005C65E6">
      <w:pPr>
        <w:pStyle w:val="CG-SingleSp05s2"/>
        <w:spacing w:after="0"/>
        <w:rPr>
          <w:rFonts w:asciiTheme="minorHAnsi" w:hAnsiTheme="minorHAnsi" w:cstheme="minorHAnsi"/>
          <w:szCs w:val="22"/>
        </w:rPr>
      </w:pPr>
    </w:p>
    <w:p w:rsidR="005C65E6" w:rsidRPr="00505482" w:rsidRDefault="005C65E6" w:rsidP="005C65E6">
      <w:pPr>
        <w:autoSpaceDE w:val="0"/>
        <w:autoSpaceDN w:val="0"/>
        <w:adjustRightInd w:val="0"/>
        <w:spacing w:after="120"/>
        <w:jc w:val="both"/>
        <w:rPr>
          <w:rFonts w:asciiTheme="minorHAnsi" w:eastAsia="Calibri" w:hAnsiTheme="minorHAnsi" w:cstheme="minorHAnsi"/>
          <w:b/>
          <w:bCs/>
          <w:i/>
          <w:iCs/>
          <w:sz w:val="22"/>
          <w:szCs w:val="22"/>
        </w:rPr>
      </w:pPr>
      <w:r w:rsidRPr="00505482">
        <w:rPr>
          <w:rFonts w:asciiTheme="minorHAnsi" w:eastAsia="Calibri" w:hAnsiTheme="minorHAnsi" w:cstheme="minorHAnsi"/>
          <w:b/>
          <w:bCs/>
          <w:i/>
          <w:iCs/>
          <w:sz w:val="22"/>
          <w:szCs w:val="22"/>
        </w:rPr>
        <w:t>Fair value estimation</w:t>
      </w:r>
    </w:p>
    <w:p w:rsidR="005C65E6" w:rsidRPr="00505482" w:rsidRDefault="005C65E6" w:rsidP="005C65E6">
      <w:pPr>
        <w:pStyle w:val="CG-SingleSp05s2"/>
        <w:spacing w:after="0"/>
        <w:ind w:firstLine="0"/>
        <w:rPr>
          <w:rFonts w:asciiTheme="minorHAnsi" w:hAnsiTheme="minorHAnsi" w:cstheme="minorHAnsi"/>
          <w:szCs w:val="22"/>
        </w:rPr>
      </w:pPr>
      <w:r w:rsidRPr="00505482">
        <w:rPr>
          <w:rFonts w:asciiTheme="minorHAnsi" w:hAnsiTheme="minorHAnsi" w:cstheme="minorHAnsi"/>
          <w:szCs w:val="22"/>
        </w:rPr>
        <w:t>Fair value is the price that would be received to sell an asset, or paid to transfer a liability, in an orderly transaction between market participants at the measurement date. The following methods and assumptions were used to estimate the fair value of each material class of the Group’s financial instruments:</w:t>
      </w:r>
    </w:p>
    <w:p w:rsidR="005C65E6" w:rsidRDefault="005C65E6" w:rsidP="005C65E6">
      <w:pPr>
        <w:autoSpaceDE w:val="0"/>
        <w:autoSpaceDN w:val="0"/>
        <w:adjustRightInd w:val="0"/>
        <w:spacing w:after="120"/>
        <w:jc w:val="both"/>
        <w:rPr>
          <w:rFonts w:asciiTheme="minorHAnsi" w:hAnsiTheme="minorHAnsi" w:cstheme="minorHAnsi"/>
          <w:b/>
          <w:sz w:val="22"/>
          <w:szCs w:val="22"/>
        </w:rPr>
      </w:pPr>
    </w:p>
    <w:p w:rsidR="005C65E6" w:rsidRPr="00505482" w:rsidRDefault="005C65E6" w:rsidP="005C65E6">
      <w:pPr>
        <w:pStyle w:val="CG-SingleSp05s2"/>
        <w:spacing w:after="120"/>
        <w:ind w:firstLine="0"/>
        <w:rPr>
          <w:rFonts w:asciiTheme="minorHAnsi" w:hAnsiTheme="minorHAnsi" w:cstheme="minorHAnsi"/>
          <w:i/>
          <w:szCs w:val="22"/>
        </w:rPr>
      </w:pPr>
      <w:r w:rsidRPr="00505482">
        <w:rPr>
          <w:rFonts w:asciiTheme="minorHAnsi" w:hAnsiTheme="minorHAnsi" w:cstheme="minorHAnsi"/>
          <w:i/>
          <w:szCs w:val="22"/>
        </w:rPr>
        <w:t>Financial instruments measured at fair value</w:t>
      </w:r>
    </w:p>
    <w:p w:rsidR="005C65E6" w:rsidRPr="00505482" w:rsidRDefault="005C65E6" w:rsidP="005C65E6">
      <w:pPr>
        <w:pStyle w:val="CG-SingleSp05s2"/>
        <w:numPr>
          <w:ilvl w:val="0"/>
          <w:numId w:val="37"/>
        </w:numPr>
        <w:tabs>
          <w:tab w:val="clear" w:pos="340"/>
          <w:tab w:val="left" w:pos="-284"/>
        </w:tabs>
        <w:spacing w:after="0"/>
        <w:ind w:left="0" w:firstLine="0"/>
        <w:rPr>
          <w:rFonts w:asciiTheme="minorHAnsi" w:hAnsiTheme="minorHAnsi" w:cstheme="minorHAnsi"/>
          <w:szCs w:val="22"/>
        </w:rPr>
      </w:pPr>
      <w:r w:rsidRPr="00505482">
        <w:rPr>
          <w:rFonts w:asciiTheme="minorHAnsi" w:hAnsiTheme="minorHAnsi" w:cstheme="minorHAnsi"/>
          <w:b/>
          <w:bCs/>
          <w:szCs w:val="22"/>
        </w:rPr>
        <w:t xml:space="preserve">Derivatives – interest rate swaps: </w:t>
      </w:r>
      <w:r w:rsidRPr="00505482">
        <w:rPr>
          <w:rFonts w:asciiTheme="minorHAnsi" w:hAnsiTheme="minorHAnsi" w:cstheme="minorHAnsi"/>
          <w:szCs w:val="22"/>
        </w:rPr>
        <w:t>Discounted cash</w:t>
      </w:r>
      <w:r>
        <w:rPr>
          <w:rFonts w:asciiTheme="minorHAnsi" w:hAnsiTheme="minorHAnsi" w:cstheme="minorHAnsi"/>
          <w:szCs w:val="22"/>
        </w:rPr>
        <w:t xml:space="preserve"> </w:t>
      </w:r>
      <w:r w:rsidRPr="00505482">
        <w:rPr>
          <w:rFonts w:asciiTheme="minorHAnsi" w:hAnsiTheme="minorHAnsi" w:cstheme="minorHAnsi"/>
          <w:szCs w:val="22"/>
        </w:rPr>
        <w:t xml:space="preserve">flow analyses have been used to determine the fair value, </w:t>
      </w:r>
      <w:proofErr w:type="gramStart"/>
      <w:r w:rsidRPr="00505482">
        <w:rPr>
          <w:rFonts w:asciiTheme="minorHAnsi" w:hAnsiTheme="minorHAnsi" w:cstheme="minorHAnsi"/>
          <w:szCs w:val="22"/>
        </w:rPr>
        <w:t>taking into account</w:t>
      </w:r>
      <w:proofErr w:type="gramEnd"/>
      <w:r w:rsidRPr="00505482">
        <w:rPr>
          <w:rFonts w:asciiTheme="minorHAnsi" w:hAnsiTheme="minorHAnsi" w:cstheme="minorHAnsi"/>
          <w:szCs w:val="22"/>
        </w:rPr>
        <w:t xml:space="preserve"> current market inputs and rates. (Level 2)</w:t>
      </w:r>
    </w:p>
    <w:p w:rsidR="005C65E6" w:rsidRPr="00505482" w:rsidRDefault="005C65E6" w:rsidP="005C65E6">
      <w:pPr>
        <w:pStyle w:val="CG-SingleSp05s2"/>
        <w:numPr>
          <w:ilvl w:val="0"/>
          <w:numId w:val="37"/>
        </w:numPr>
        <w:tabs>
          <w:tab w:val="clear" w:pos="340"/>
          <w:tab w:val="num" w:pos="-284"/>
        </w:tabs>
        <w:spacing w:after="120"/>
        <w:ind w:left="0" w:firstLine="0"/>
        <w:rPr>
          <w:rFonts w:asciiTheme="minorHAnsi" w:hAnsiTheme="minorHAnsi" w:cstheme="minorHAnsi"/>
          <w:szCs w:val="22"/>
        </w:rPr>
      </w:pPr>
      <w:r w:rsidRPr="00505482">
        <w:rPr>
          <w:rFonts w:asciiTheme="minorHAnsi" w:hAnsiTheme="minorHAnsi" w:cstheme="minorHAnsi"/>
          <w:b/>
          <w:bCs/>
          <w:szCs w:val="22"/>
        </w:rPr>
        <w:t xml:space="preserve">Derivatives – currency forwards, aircraft fuel contracts and carbon swaps: </w:t>
      </w:r>
      <w:r w:rsidRPr="00505482">
        <w:rPr>
          <w:rFonts w:asciiTheme="minorHAnsi" w:hAnsiTheme="minorHAnsi" w:cstheme="minorHAnsi"/>
          <w:szCs w:val="22"/>
        </w:rPr>
        <w:t xml:space="preserve">A comparison of the contracted rate to the market rate for contracts providing a similar risk profile at </w:t>
      </w:r>
      <w:r>
        <w:rPr>
          <w:rFonts w:asciiTheme="minorHAnsi" w:hAnsiTheme="minorHAnsi" w:cstheme="minorHAnsi"/>
          <w:szCs w:val="22"/>
        </w:rPr>
        <w:t>March</w:t>
      </w:r>
      <w:r w:rsidRPr="00505482">
        <w:rPr>
          <w:rFonts w:asciiTheme="minorHAnsi" w:hAnsiTheme="minorHAnsi" w:cstheme="minorHAnsi"/>
          <w:szCs w:val="22"/>
        </w:rPr>
        <w:t xml:space="preserve"> </w:t>
      </w:r>
      <w:r>
        <w:rPr>
          <w:rFonts w:asciiTheme="minorHAnsi" w:hAnsiTheme="minorHAnsi" w:cstheme="minorHAnsi"/>
          <w:szCs w:val="22"/>
        </w:rPr>
        <w:t>31</w:t>
      </w:r>
      <w:r w:rsidRPr="00505482">
        <w:rPr>
          <w:rFonts w:asciiTheme="minorHAnsi" w:hAnsiTheme="minorHAnsi" w:cstheme="minorHAnsi"/>
          <w:szCs w:val="22"/>
        </w:rPr>
        <w:t>, 201</w:t>
      </w:r>
      <w:r>
        <w:rPr>
          <w:rFonts w:asciiTheme="minorHAnsi" w:hAnsiTheme="minorHAnsi" w:cstheme="minorHAnsi"/>
          <w:szCs w:val="22"/>
        </w:rPr>
        <w:t>7</w:t>
      </w:r>
      <w:r w:rsidRPr="00505482">
        <w:rPr>
          <w:rFonts w:asciiTheme="minorHAnsi" w:hAnsiTheme="minorHAnsi" w:cstheme="minorHAnsi"/>
          <w:szCs w:val="22"/>
        </w:rPr>
        <w:t xml:space="preserve"> has been used to establish fair value. (Level 2)</w:t>
      </w:r>
    </w:p>
    <w:p w:rsidR="005C65E6" w:rsidRDefault="005C65E6" w:rsidP="005C65E6">
      <w:pPr>
        <w:pStyle w:val="ListParagraph"/>
        <w:autoSpaceDE w:val="0"/>
        <w:autoSpaceDN w:val="0"/>
        <w:adjustRightInd w:val="0"/>
        <w:spacing w:after="240"/>
        <w:ind w:left="0"/>
        <w:jc w:val="both"/>
        <w:rPr>
          <w:rFonts w:asciiTheme="minorHAnsi" w:hAnsiTheme="minorHAnsi" w:cstheme="minorHAnsi"/>
          <w:bCs/>
          <w:iCs/>
          <w:sz w:val="22"/>
          <w:szCs w:val="22"/>
        </w:rPr>
      </w:pPr>
      <w:r w:rsidRPr="00505482">
        <w:rPr>
          <w:rFonts w:asciiTheme="minorHAnsi" w:hAnsiTheme="minorHAnsi" w:cstheme="minorHAnsi"/>
          <w:bCs/>
          <w:iCs/>
          <w:sz w:val="22"/>
          <w:szCs w:val="22"/>
        </w:rPr>
        <w:t xml:space="preserve">The Group policy is to recognise any transfers between levels of the fair value hierarchy as of the end of the reporting period during which the transfer occurred. During the </w:t>
      </w:r>
      <w:r>
        <w:rPr>
          <w:rFonts w:asciiTheme="minorHAnsi" w:hAnsiTheme="minorHAnsi" w:cstheme="minorHAnsi"/>
          <w:bCs/>
          <w:iCs/>
          <w:sz w:val="22"/>
          <w:szCs w:val="22"/>
        </w:rPr>
        <w:t>year</w:t>
      </w:r>
      <w:r w:rsidRPr="00505482">
        <w:rPr>
          <w:rFonts w:asciiTheme="minorHAnsi" w:hAnsiTheme="minorHAnsi" w:cstheme="minorHAnsi"/>
          <w:bCs/>
          <w:iCs/>
          <w:sz w:val="22"/>
          <w:szCs w:val="22"/>
        </w:rPr>
        <w:t xml:space="preserve"> to </w:t>
      </w:r>
      <w:r>
        <w:rPr>
          <w:rFonts w:asciiTheme="minorHAnsi" w:hAnsiTheme="minorHAnsi" w:cstheme="minorHAnsi"/>
          <w:bCs/>
          <w:iCs/>
          <w:sz w:val="22"/>
          <w:szCs w:val="22"/>
        </w:rPr>
        <w:t>March</w:t>
      </w:r>
      <w:r w:rsidRPr="00505482">
        <w:rPr>
          <w:rFonts w:asciiTheme="minorHAnsi" w:hAnsiTheme="minorHAnsi" w:cstheme="minorHAnsi"/>
          <w:bCs/>
          <w:iCs/>
          <w:sz w:val="22"/>
          <w:szCs w:val="22"/>
        </w:rPr>
        <w:t xml:space="preserve"> 3</w:t>
      </w:r>
      <w:r>
        <w:rPr>
          <w:rFonts w:asciiTheme="minorHAnsi" w:hAnsiTheme="minorHAnsi" w:cstheme="minorHAnsi"/>
          <w:bCs/>
          <w:iCs/>
          <w:sz w:val="22"/>
          <w:szCs w:val="22"/>
        </w:rPr>
        <w:t>1</w:t>
      </w:r>
      <w:r w:rsidRPr="00505482">
        <w:rPr>
          <w:rFonts w:asciiTheme="minorHAnsi" w:hAnsiTheme="minorHAnsi" w:cstheme="minorHAnsi"/>
          <w:bCs/>
          <w:iCs/>
          <w:sz w:val="22"/>
          <w:szCs w:val="22"/>
        </w:rPr>
        <w:t>, 201</w:t>
      </w:r>
      <w:r>
        <w:rPr>
          <w:rFonts w:asciiTheme="minorHAnsi" w:hAnsiTheme="minorHAnsi" w:cstheme="minorHAnsi"/>
          <w:bCs/>
          <w:iCs/>
          <w:sz w:val="22"/>
          <w:szCs w:val="22"/>
        </w:rPr>
        <w:t>7</w:t>
      </w:r>
      <w:r w:rsidRPr="00505482">
        <w:rPr>
          <w:rFonts w:asciiTheme="minorHAnsi" w:hAnsiTheme="minorHAnsi" w:cstheme="minorHAnsi"/>
          <w:bCs/>
          <w:iCs/>
          <w:sz w:val="22"/>
          <w:szCs w:val="22"/>
        </w:rPr>
        <w:t>, there were no reclassifications of financial instruments and no transfers between levels of the fair value hierarchy used in measuring the fair value of financial instruments.</w:t>
      </w:r>
    </w:p>
    <w:p w:rsidR="005C65E6" w:rsidRPr="00505482" w:rsidRDefault="005C65E6" w:rsidP="005C65E6">
      <w:pPr>
        <w:pStyle w:val="CG-SingleSp05s2"/>
        <w:spacing w:after="120"/>
        <w:ind w:firstLine="0"/>
        <w:rPr>
          <w:rFonts w:asciiTheme="minorHAnsi" w:hAnsiTheme="minorHAnsi" w:cstheme="minorHAnsi"/>
          <w:i/>
          <w:szCs w:val="22"/>
        </w:rPr>
      </w:pPr>
      <w:r w:rsidRPr="00505482">
        <w:rPr>
          <w:rFonts w:asciiTheme="minorHAnsi" w:hAnsiTheme="minorHAnsi" w:cstheme="minorHAnsi"/>
          <w:i/>
          <w:szCs w:val="22"/>
        </w:rPr>
        <w:t>Financial instruments disclosed at fair value</w:t>
      </w:r>
    </w:p>
    <w:p w:rsidR="005C65E6" w:rsidRPr="00CA73CE" w:rsidRDefault="005C65E6" w:rsidP="005C65E6">
      <w:pPr>
        <w:pStyle w:val="CG-SingleSp05s2"/>
        <w:numPr>
          <w:ilvl w:val="0"/>
          <w:numId w:val="37"/>
        </w:numPr>
        <w:tabs>
          <w:tab w:val="clear" w:pos="340"/>
          <w:tab w:val="num" w:pos="-284"/>
        </w:tabs>
        <w:spacing w:after="120"/>
        <w:ind w:left="0" w:firstLine="0"/>
        <w:rPr>
          <w:rFonts w:asciiTheme="minorHAnsi" w:hAnsiTheme="minorHAnsi" w:cstheme="minorHAnsi"/>
          <w:szCs w:val="22"/>
        </w:rPr>
      </w:pPr>
      <w:r w:rsidRPr="00CA73CE">
        <w:rPr>
          <w:rFonts w:asciiTheme="minorHAnsi" w:hAnsiTheme="minorHAnsi" w:cstheme="minorHAnsi"/>
          <w:b/>
          <w:bCs/>
          <w:szCs w:val="22"/>
        </w:rPr>
        <w:lastRenderedPageBreak/>
        <w:t xml:space="preserve">Fixed-rate long-term debt: </w:t>
      </w:r>
      <w:r w:rsidRPr="00CA73CE">
        <w:rPr>
          <w:rFonts w:asciiTheme="minorHAnsi" w:hAnsiTheme="minorHAnsi" w:cstheme="minorHAnsi"/>
          <w:szCs w:val="22"/>
        </w:rPr>
        <w:t xml:space="preserve">The repayments which Ryanair is committed to make have been discounted at the relevant market rates of interest applicable (including credit spreads) at </w:t>
      </w:r>
      <w:r>
        <w:rPr>
          <w:rFonts w:asciiTheme="minorHAnsi" w:hAnsiTheme="minorHAnsi" w:cstheme="minorHAnsi"/>
          <w:szCs w:val="22"/>
        </w:rPr>
        <w:t>March</w:t>
      </w:r>
      <w:r w:rsidRPr="00CA73CE">
        <w:rPr>
          <w:rFonts w:asciiTheme="minorHAnsi" w:hAnsiTheme="minorHAnsi" w:cstheme="minorHAnsi"/>
          <w:szCs w:val="22"/>
        </w:rPr>
        <w:t xml:space="preserve"> 3</w:t>
      </w:r>
      <w:r>
        <w:rPr>
          <w:rFonts w:asciiTheme="minorHAnsi" w:hAnsiTheme="minorHAnsi" w:cstheme="minorHAnsi"/>
          <w:szCs w:val="22"/>
        </w:rPr>
        <w:t>1</w:t>
      </w:r>
      <w:r w:rsidRPr="00CA73CE">
        <w:rPr>
          <w:rFonts w:asciiTheme="minorHAnsi" w:hAnsiTheme="minorHAnsi" w:cstheme="minorHAnsi"/>
          <w:szCs w:val="22"/>
        </w:rPr>
        <w:t>, 201</w:t>
      </w:r>
      <w:r>
        <w:rPr>
          <w:rFonts w:asciiTheme="minorHAnsi" w:hAnsiTheme="minorHAnsi" w:cstheme="minorHAnsi"/>
          <w:szCs w:val="22"/>
        </w:rPr>
        <w:t>7</w:t>
      </w:r>
      <w:r w:rsidRPr="00CA73CE">
        <w:rPr>
          <w:rFonts w:asciiTheme="minorHAnsi" w:hAnsiTheme="minorHAnsi" w:cstheme="minorHAnsi"/>
          <w:szCs w:val="22"/>
        </w:rPr>
        <w:t xml:space="preserve"> to arrive at a fair value representing the amount payable to a third party to assume the obligations.</w:t>
      </w:r>
    </w:p>
    <w:p w:rsidR="005C65E6" w:rsidRDefault="005C65E6" w:rsidP="005C65E6">
      <w:pPr>
        <w:autoSpaceDE w:val="0"/>
        <w:autoSpaceDN w:val="0"/>
        <w:adjustRightInd w:val="0"/>
        <w:spacing w:after="120"/>
        <w:jc w:val="both"/>
        <w:rPr>
          <w:rFonts w:asciiTheme="minorHAnsi" w:hAnsiTheme="minorHAnsi" w:cstheme="minorHAnsi"/>
          <w:bCs/>
          <w:iCs/>
          <w:sz w:val="22"/>
          <w:szCs w:val="22"/>
        </w:rPr>
      </w:pPr>
      <w:r w:rsidRPr="00505482">
        <w:rPr>
          <w:rFonts w:asciiTheme="minorHAnsi" w:hAnsiTheme="minorHAnsi" w:cstheme="minorHAnsi"/>
          <w:bCs/>
          <w:iCs/>
          <w:sz w:val="22"/>
          <w:szCs w:val="22"/>
        </w:rPr>
        <w:t xml:space="preserve">There were no significant changes in the business or economic circumstances during the </w:t>
      </w:r>
      <w:r>
        <w:rPr>
          <w:rFonts w:asciiTheme="minorHAnsi" w:hAnsiTheme="minorHAnsi" w:cstheme="minorHAnsi"/>
          <w:bCs/>
          <w:iCs/>
          <w:sz w:val="22"/>
          <w:szCs w:val="22"/>
        </w:rPr>
        <w:t>year</w:t>
      </w:r>
      <w:r w:rsidRPr="00505482">
        <w:rPr>
          <w:rFonts w:asciiTheme="minorHAnsi" w:hAnsiTheme="minorHAnsi" w:cstheme="minorHAnsi"/>
          <w:bCs/>
          <w:iCs/>
          <w:sz w:val="22"/>
          <w:szCs w:val="22"/>
        </w:rPr>
        <w:t xml:space="preserve"> to </w:t>
      </w:r>
      <w:r>
        <w:rPr>
          <w:rFonts w:asciiTheme="minorHAnsi" w:hAnsiTheme="minorHAnsi" w:cstheme="minorHAnsi"/>
          <w:bCs/>
          <w:iCs/>
          <w:sz w:val="22"/>
          <w:szCs w:val="22"/>
        </w:rPr>
        <w:t>March</w:t>
      </w:r>
      <w:r w:rsidRPr="00505482">
        <w:rPr>
          <w:rFonts w:asciiTheme="minorHAnsi" w:hAnsiTheme="minorHAnsi" w:cstheme="minorHAnsi"/>
          <w:bCs/>
          <w:iCs/>
          <w:sz w:val="22"/>
          <w:szCs w:val="22"/>
        </w:rPr>
        <w:t xml:space="preserve"> 3</w:t>
      </w:r>
      <w:r>
        <w:rPr>
          <w:rFonts w:asciiTheme="minorHAnsi" w:hAnsiTheme="minorHAnsi" w:cstheme="minorHAnsi"/>
          <w:bCs/>
          <w:iCs/>
          <w:sz w:val="22"/>
          <w:szCs w:val="22"/>
        </w:rPr>
        <w:t>1</w:t>
      </w:r>
      <w:r w:rsidRPr="00505482">
        <w:rPr>
          <w:rFonts w:asciiTheme="minorHAnsi" w:hAnsiTheme="minorHAnsi" w:cstheme="minorHAnsi"/>
          <w:bCs/>
          <w:iCs/>
          <w:sz w:val="22"/>
          <w:szCs w:val="22"/>
        </w:rPr>
        <w:t>, 201</w:t>
      </w:r>
      <w:r>
        <w:rPr>
          <w:rFonts w:asciiTheme="minorHAnsi" w:hAnsiTheme="minorHAnsi" w:cstheme="minorHAnsi"/>
          <w:bCs/>
          <w:iCs/>
          <w:sz w:val="22"/>
          <w:szCs w:val="22"/>
        </w:rPr>
        <w:t>7</w:t>
      </w:r>
      <w:r w:rsidRPr="00505482">
        <w:rPr>
          <w:rFonts w:asciiTheme="minorHAnsi" w:hAnsiTheme="minorHAnsi" w:cstheme="minorHAnsi"/>
          <w:bCs/>
          <w:iCs/>
          <w:sz w:val="22"/>
          <w:szCs w:val="22"/>
        </w:rPr>
        <w:t xml:space="preserve"> that affect the fair value of our financial assets and financial liabilities</w:t>
      </w:r>
      <w:r>
        <w:rPr>
          <w:rFonts w:asciiTheme="minorHAnsi" w:hAnsiTheme="minorHAnsi" w:cstheme="minorHAnsi"/>
          <w:bCs/>
          <w:iCs/>
          <w:sz w:val="22"/>
          <w:szCs w:val="22"/>
        </w:rPr>
        <w:t>.</w:t>
      </w:r>
    </w:p>
    <w:p w:rsidR="00D41619" w:rsidRPr="00505482" w:rsidRDefault="00D41619" w:rsidP="00D41619">
      <w:pPr>
        <w:autoSpaceDE w:val="0"/>
        <w:autoSpaceDN w:val="0"/>
        <w:adjustRightInd w:val="0"/>
        <w:spacing w:after="120"/>
        <w:jc w:val="both"/>
        <w:rPr>
          <w:rFonts w:asciiTheme="minorHAnsi" w:hAnsiTheme="minorHAnsi" w:cstheme="minorHAnsi"/>
          <w:bCs/>
          <w:iCs/>
          <w:sz w:val="22"/>
          <w:szCs w:val="22"/>
        </w:rPr>
      </w:pPr>
      <w:r>
        <w:rPr>
          <w:rFonts w:asciiTheme="minorHAnsi" w:hAnsiTheme="minorHAnsi" w:cstheme="minorHAnsi"/>
          <w:bCs/>
          <w:iCs/>
          <w:sz w:val="22"/>
          <w:szCs w:val="22"/>
        </w:rPr>
        <w:t>T</w:t>
      </w:r>
      <w:r w:rsidRPr="00505482">
        <w:rPr>
          <w:rFonts w:asciiTheme="minorHAnsi" w:hAnsiTheme="minorHAnsi" w:cstheme="minorHAnsi"/>
          <w:bCs/>
          <w:iCs/>
          <w:sz w:val="22"/>
          <w:szCs w:val="22"/>
        </w:rPr>
        <w:t>he fair value of financial assets and financial liabilities, together with the carrying amounts in the condensed consolidated financial balance sheet, are as follows:</w:t>
      </w:r>
    </w:p>
    <w:p w:rsidR="00EA1228" w:rsidRPr="00505482" w:rsidRDefault="00EA1228" w:rsidP="00CA73CE">
      <w:pPr>
        <w:spacing w:before="120" w:line="276" w:lineRule="auto"/>
        <w:rPr>
          <w:rFonts w:asciiTheme="minorHAnsi" w:hAnsiTheme="minorHAnsi" w:cstheme="minorHAnsi"/>
          <w:bCs/>
          <w:iCs/>
          <w:sz w:val="22"/>
          <w:szCs w:val="22"/>
        </w:rPr>
      </w:pPr>
    </w:p>
    <w:tbl>
      <w:tblPr>
        <w:tblW w:w="11025" w:type="dxa"/>
        <w:tblLayout w:type="fixed"/>
        <w:tblLook w:val="04A0" w:firstRow="1" w:lastRow="0" w:firstColumn="1" w:lastColumn="0" w:noHBand="0" w:noVBand="1"/>
      </w:tblPr>
      <w:tblGrid>
        <w:gridCol w:w="5701"/>
        <w:gridCol w:w="1387"/>
        <w:gridCol w:w="1327"/>
        <w:gridCol w:w="1241"/>
        <w:gridCol w:w="1369"/>
      </w:tblGrid>
      <w:tr w:rsidR="00CA73CE" w:rsidRPr="00505482" w:rsidTr="00FB4EBF">
        <w:trPr>
          <w:trHeight w:val="230"/>
        </w:trPr>
        <w:tc>
          <w:tcPr>
            <w:tcW w:w="5701" w:type="dxa"/>
            <w:vAlign w:val="bottom"/>
          </w:tcPr>
          <w:p w:rsidR="00CA73CE" w:rsidRPr="00505482" w:rsidRDefault="00CA73CE" w:rsidP="002754ED">
            <w:pPr>
              <w:tabs>
                <w:tab w:val="left" w:leader="dot" w:pos="6804"/>
              </w:tabs>
              <w:rPr>
                <w:rFonts w:asciiTheme="minorHAnsi" w:hAnsiTheme="minorHAnsi" w:cstheme="minorHAnsi"/>
                <w:b/>
                <w:bCs/>
                <w:sz w:val="22"/>
                <w:szCs w:val="22"/>
              </w:rPr>
            </w:pPr>
          </w:p>
        </w:tc>
        <w:tc>
          <w:tcPr>
            <w:tcW w:w="1387" w:type="dxa"/>
            <w:shd w:val="clear" w:color="auto" w:fill="auto"/>
            <w:vAlign w:val="bottom"/>
          </w:tcPr>
          <w:p w:rsidR="00CA73CE" w:rsidRDefault="00CA73CE" w:rsidP="006A7D16">
            <w:pPr>
              <w:ind w:right="-115"/>
              <w:jc w:val="right"/>
              <w:rPr>
                <w:rFonts w:asciiTheme="minorHAnsi" w:eastAsia="MS Mincho" w:hAnsiTheme="minorHAnsi" w:cstheme="minorHAnsi"/>
                <w:b/>
                <w:sz w:val="22"/>
                <w:szCs w:val="22"/>
                <w:lang w:val="en-US"/>
              </w:rPr>
            </w:pPr>
          </w:p>
        </w:tc>
        <w:tc>
          <w:tcPr>
            <w:tcW w:w="1327" w:type="dxa"/>
            <w:shd w:val="clear" w:color="auto" w:fill="auto"/>
            <w:vAlign w:val="bottom"/>
          </w:tcPr>
          <w:p w:rsidR="00CA73CE" w:rsidRDefault="00CA73CE" w:rsidP="006A7D16">
            <w:pPr>
              <w:jc w:val="right"/>
              <w:rPr>
                <w:rFonts w:asciiTheme="minorHAnsi" w:eastAsia="MS Mincho" w:hAnsiTheme="minorHAnsi" w:cstheme="minorHAnsi"/>
                <w:b/>
                <w:sz w:val="22"/>
                <w:szCs w:val="22"/>
                <w:lang w:val="en-US"/>
              </w:rPr>
            </w:pPr>
          </w:p>
        </w:tc>
        <w:tc>
          <w:tcPr>
            <w:tcW w:w="1241" w:type="dxa"/>
          </w:tcPr>
          <w:p w:rsidR="00CA73CE" w:rsidRDefault="00CA73CE" w:rsidP="006A7D16">
            <w:pPr>
              <w:jc w:val="right"/>
              <w:rPr>
                <w:rFonts w:asciiTheme="minorHAnsi" w:eastAsia="MS Mincho" w:hAnsiTheme="minorHAnsi" w:cstheme="minorHAnsi"/>
                <w:b/>
                <w:sz w:val="22"/>
                <w:szCs w:val="22"/>
                <w:lang w:val="en-US"/>
              </w:rPr>
            </w:pPr>
          </w:p>
        </w:tc>
        <w:tc>
          <w:tcPr>
            <w:tcW w:w="1369" w:type="dxa"/>
          </w:tcPr>
          <w:p w:rsidR="00CA73CE" w:rsidRDefault="00CA73CE" w:rsidP="006A7D16">
            <w:pPr>
              <w:jc w:val="right"/>
              <w:rPr>
                <w:rFonts w:asciiTheme="minorHAnsi" w:eastAsia="MS Mincho" w:hAnsiTheme="minorHAnsi" w:cstheme="minorHAnsi"/>
                <w:b/>
                <w:sz w:val="22"/>
                <w:szCs w:val="22"/>
                <w:lang w:val="en-US"/>
              </w:rPr>
            </w:pPr>
          </w:p>
        </w:tc>
      </w:tr>
      <w:tr w:rsidR="00CA73CE" w:rsidRPr="00505482" w:rsidTr="00FB4EBF">
        <w:trPr>
          <w:trHeight w:val="230"/>
        </w:trPr>
        <w:tc>
          <w:tcPr>
            <w:tcW w:w="5701" w:type="dxa"/>
            <w:vAlign w:val="bottom"/>
          </w:tcPr>
          <w:p w:rsidR="00CA73CE" w:rsidRPr="00505482" w:rsidRDefault="00CA73CE" w:rsidP="002754ED">
            <w:pPr>
              <w:tabs>
                <w:tab w:val="left" w:leader="dot" w:pos="6804"/>
              </w:tabs>
              <w:rPr>
                <w:rFonts w:asciiTheme="minorHAnsi" w:hAnsiTheme="minorHAnsi" w:cstheme="minorHAnsi"/>
                <w:b/>
                <w:bCs/>
                <w:sz w:val="22"/>
                <w:szCs w:val="22"/>
              </w:rPr>
            </w:pPr>
          </w:p>
        </w:tc>
        <w:tc>
          <w:tcPr>
            <w:tcW w:w="1387" w:type="dxa"/>
            <w:shd w:val="clear" w:color="auto" w:fill="auto"/>
            <w:vAlign w:val="bottom"/>
          </w:tcPr>
          <w:p w:rsidR="00CA73CE" w:rsidRDefault="00CA73CE" w:rsidP="006A7D16">
            <w:pPr>
              <w:ind w:right="-115"/>
              <w:jc w:val="right"/>
              <w:rPr>
                <w:rFonts w:asciiTheme="minorHAnsi" w:eastAsia="MS Mincho" w:hAnsiTheme="minorHAnsi" w:cstheme="minorHAnsi"/>
                <w:b/>
                <w:sz w:val="22"/>
                <w:szCs w:val="22"/>
                <w:lang w:val="en-US"/>
              </w:rPr>
            </w:pPr>
          </w:p>
        </w:tc>
        <w:tc>
          <w:tcPr>
            <w:tcW w:w="1327" w:type="dxa"/>
            <w:shd w:val="clear" w:color="auto" w:fill="auto"/>
            <w:vAlign w:val="bottom"/>
          </w:tcPr>
          <w:p w:rsidR="00CA73CE" w:rsidRDefault="00CA73CE" w:rsidP="006A7D16">
            <w:pPr>
              <w:jc w:val="right"/>
              <w:rPr>
                <w:rFonts w:asciiTheme="minorHAnsi" w:eastAsia="MS Mincho" w:hAnsiTheme="minorHAnsi" w:cstheme="minorHAnsi"/>
                <w:b/>
                <w:sz w:val="22"/>
                <w:szCs w:val="22"/>
                <w:lang w:val="en-US"/>
              </w:rPr>
            </w:pPr>
          </w:p>
        </w:tc>
        <w:tc>
          <w:tcPr>
            <w:tcW w:w="1241" w:type="dxa"/>
          </w:tcPr>
          <w:p w:rsidR="00CA73CE" w:rsidRDefault="00CA73CE" w:rsidP="006A7D16">
            <w:pPr>
              <w:jc w:val="right"/>
              <w:rPr>
                <w:rFonts w:asciiTheme="minorHAnsi" w:eastAsia="MS Mincho" w:hAnsiTheme="minorHAnsi" w:cstheme="minorHAnsi"/>
                <w:b/>
                <w:sz w:val="22"/>
                <w:szCs w:val="22"/>
                <w:lang w:val="en-US"/>
              </w:rPr>
            </w:pPr>
          </w:p>
        </w:tc>
        <w:tc>
          <w:tcPr>
            <w:tcW w:w="1369" w:type="dxa"/>
          </w:tcPr>
          <w:p w:rsidR="00CA73CE" w:rsidRDefault="00CA73CE" w:rsidP="006A7D16">
            <w:pPr>
              <w:jc w:val="right"/>
              <w:rPr>
                <w:rFonts w:asciiTheme="minorHAnsi" w:eastAsia="MS Mincho" w:hAnsiTheme="minorHAnsi" w:cstheme="minorHAnsi"/>
                <w:b/>
                <w:sz w:val="22"/>
                <w:szCs w:val="22"/>
                <w:lang w:val="en-US"/>
              </w:rPr>
            </w:pPr>
          </w:p>
        </w:tc>
      </w:tr>
      <w:tr w:rsidR="003C515A" w:rsidRPr="00505482" w:rsidTr="00FB4EBF">
        <w:trPr>
          <w:trHeight w:val="230"/>
        </w:trPr>
        <w:tc>
          <w:tcPr>
            <w:tcW w:w="5701" w:type="dxa"/>
            <w:vAlign w:val="bottom"/>
          </w:tcPr>
          <w:p w:rsidR="003C515A" w:rsidRPr="00505482" w:rsidRDefault="003C515A" w:rsidP="002754ED">
            <w:pPr>
              <w:tabs>
                <w:tab w:val="left" w:leader="dot" w:pos="6804"/>
              </w:tabs>
              <w:rPr>
                <w:rFonts w:asciiTheme="minorHAnsi" w:hAnsiTheme="minorHAnsi" w:cstheme="minorHAnsi"/>
                <w:b/>
                <w:bCs/>
                <w:sz w:val="22"/>
                <w:szCs w:val="22"/>
              </w:rPr>
            </w:pPr>
          </w:p>
        </w:tc>
        <w:tc>
          <w:tcPr>
            <w:tcW w:w="1387" w:type="dxa"/>
            <w:shd w:val="clear" w:color="auto" w:fill="FFFF00"/>
            <w:vAlign w:val="bottom"/>
          </w:tcPr>
          <w:p w:rsidR="003C515A" w:rsidRPr="00505482" w:rsidRDefault="003C515A" w:rsidP="00072C2D">
            <w:pPr>
              <w:ind w:left="-75" w:right="123"/>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 xml:space="preserve">At </w:t>
            </w:r>
            <w:r w:rsidR="005C65E6">
              <w:rPr>
                <w:rFonts w:asciiTheme="minorHAnsi" w:eastAsia="MS Mincho" w:hAnsiTheme="minorHAnsi" w:cstheme="minorHAnsi"/>
                <w:b/>
                <w:sz w:val="22"/>
                <w:szCs w:val="22"/>
                <w:lang w:val="en-US"/>
              </w:rPr>
              <w:t>Mar</w:t>
            </w:r>
            <w:r w:rsidR="00FB4EBF">
              <w:rPr>
                <w:rFonts w:asciiTheme="minorHAnsi" w:eastAsia="MS Mincho" w:hAnsiTheme="minorHAnsi" w:cstheme="minorHAnsi"/>
                <w:b/>
                <w:sz w:val="22"/>
                <w:szCs w:val="22"/>
                <w:lang w:val="en-US"/>
              </w:rPr>
              <w:t xml:space="preserve"> 3</w:t>
            </w:r>
            <w:r w:rsidR="00072C2D">
              <w:rPr>
                <w:rFonts w:asciiTheme="minorHAnsi" w:eastAsia="MS Mincho" w:hAnsiTheme="minorHAnsi" w:cstheme="minorHAnsi"/>
                <w:b/>
                <w:sz w:val="22"/>
                <w:szCs w:val="22"/>
                <w:lang w:val="en-US"/>
              </w:rPr>
              <w:t>1</w:t>
            </w:r>
            <w:r w:rsidR="00010C77">
              <w:rPr>
                <w:rFonts w:asciiTheme="minorHAnsi" w:eastAsia="MS Mincho" w:hAnsiTheme="minorHAnsi" w:cstheme="minorHAnsi"/>
                <w:b/>
                <w:sz w:val="22"/>
                <w:szCs w:val="22"/>
                <w:lang w:val="en-US"/>
              </w:rPr>
              <w:t>,</w:t>
            </w:r>
            <w:r>
              <w:rPr>
                <w:rFonts w:asciiTheme="minorHAnsi" w:eastAsia="MS Mincho" w:hAnsiTheme="minorHAnsi" w:cstheme="minorHAnsi"/>
                <w:b/>
                <w:sz w:val="22"/>
                <w:szCs w:val="22"/>
                <w:lang w:val="en-US"/>
              </w:rPr>
              <w:t xml:space="preserve"> </w:t>
            </w:r>
          </w:p>
        </w:tc>
        <w:tc>
          <w:tcPr>
            <w:tcW w:w="1327" w:type="dxa"/>
            <w:shd w:val="clear" w:color="auto" w:fill="FFFF00"/>
            <w:vAlign w:val="bottom"/>
          </w:tcPr>
          <w:p w:rsidR="003C515A" w:rsidRPr="00505482" w:rsidRDefault="003C515A" w:rsidP="00072C2D">
            <w:pPr>
              <w:ind w:left="-181"/>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 xml:space="preserve">At </w:t>
            </w:r>
            <w:r w:rsidR="005C65E6">
              <w:rPr>
                <w:rFonts w:asciiTheme="minorHAnsi" w:eastAsia="MS Mincho" w:hAnsiTheme="minorHAnsi" w:cstheme="minorHAnsi"/>
                <w:b/>
                <w:sz w:val="22"/>
                <w:szCs w:val="22"/>
                <w:lang w:val="en-US"/>
              </w:rPr>
              <w:t>Mar</w:t>
            </w:r>
            <w:r w:rsidR="00FB4EBF">
              <w:rPr>
                <w:rFonts w:asciiTheme="minorHAnsi" w:eastAsia="MS Mincho" w:hAnsiTheme="minorHAnsi" w:cstheme="minorHAnsi"/>
                <w:b/>
                <w:sz w:val="22"/>
                <w:szCs w:val="22"/>
                <w:lang w:val="en-US"/>
              </w:rPr>
              <w:t xml:space="preserve"> 3</w:t>
            </w:r>
            <w:r w:rsidR="00072C2D">
              <w:rPr>
                <w:rFonts w:asciiTheme="minorHAnsi" w:eastAsia="MS Mincho" w:hAnsiTheme="minorHAnsi" w:cstheme="minorHAnsi"/>
                <w:b/>
                <w:sz w:val="22"/>
                <w:szCs w:val="22"/>
                <w:lang w:val="en-US"/>
              </w:rPr>
              <w:t>1</w:t>
            </w:r>
            <w:r w:rsidR="00010C77">
              <w:rPr>
                <w:rFonts w:asciiTheme="minorHAnsi" w:eastAsia="MS Mincho" w:hAnsiTheme="minorHAnsi" w:cstheme="minorHAnsi"/>
                <w:b/>
                <w:sz w:val="22"/>
                <w:szCs w:val="22"/>
                <w:lang w:val="en-US"/>
              </w:rPr>
              <w:t>,</w:t>
            </w:r>
          </w:p>
        </w:tc>
        <w:tc>
          <w:tcPr>
            <w:tcW w:w="1241" w:type="dxa"/>
          </w:tcPr>
          <w:p w:rsidR="003C515A" w:rsidRPr="00505482" w:rsidRDefault="003C515A" w:rsidP="006A7D1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At Mar</w:t>
            </w:r>
            <w:r w:rsidR="00010C77">
              <w:rPr>
                <w:rFonts w:asciiTheme="minorHAnsi" w:eastAsia="MS Mincho" w:hAnsiTheme="minorHAnsi" w:cstheme="minorHAnsi"/>
                <w:b/>
                <w:sz w:val="22"/>
                <w:szCs w:val="22"/>
                <w:lang w:val="en-US"/>
              </w:rPr>
              <w:t xml:space="preserve"> 31,</w:t>
            </w:r>
          </w:p>
        </w:tc>
        <w:tc>
          <w:tcPr>
            <w:tcW w:w="1369" w:type="dxa"/>
          </w:tcPr>
          <w:p w:rsidR="003C515A" w:rsidRPr="00505482" w:rsidRDefault="003C515A" w:rsidP="006A7D1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At Mar</w:t>
            </w:r>
            <w:r w:rsidR="00010C77">
              <w:rPr>
                <w:rFonts w:asciiTheme="minorHAnsi" w:eastAsia="MS Mincho" w:hAnsiTheme="minorHAnsi" w:cstheme="minorHAnsi"/>
                <w:b/>
                <w:sz w:val="22"/>
                <w:szCs w:val="22"/>
                <w:lang w:val="en-US"/>
              </w:rPr>
              <w:t xml:space="preserve"> 31,</w:t>
            </w:r>
          </w:p>
        </w:tc>
      </w:tr>
      <w:tr w:rsidR="003C515A" w:rsidRPr="00505482" w:rsidTr="00FB4EBF">
        <w:trPr>
          <w:trHeight w:val="230"/>
        </w:trPr>
        <w:tc>
          <w:tcPr>
            <w:tcW w:w="5701" w:type="dxa"/>
            <w:vAlign w:val="bottom"/>
          </w:tcPr>
          <w:p w:rsidR="003C515A" w:rsidRPr="00505482" w:rsidRDefault="003C515A" w:rsidP="002754ED">
            <w:pPr>
              <w:tabs>
                <w:tab w:val="left" w:leader="dot" w:pos="6804"/>
              </w:tabs>
              <w:rPr>
                <w:rFonts w:asciiTheme="minorHAnsi" w:hAnsiTheme="minorHAnsi" w:cstheme="minorHAnsi"/>
                <w:b/>
                <w:bCs/>
                <w:sz w:val="22"/>
                <w:szCs w:val="22"/>
              </w:rPr>
            </w:pPr>
          </w:p>
        </w:tc>
        <w:tc>
          <w:tcPr>
            <w:tcW w:w="1387" w:type="dxa"/>
            <w:shd w:val="clear" w:color="auto" w:fill="FFFF00"/>
            <w:vAlign w:val="bottom"/>
          </w:tcPr>
          <w:p w:rsidR="003C515A" w:rsidRPr="00505482" w:rsidRDefault="00ED04B5" w:rsidP="00010C77">
            <w:pPr>
              <w:ind w:left="-75" w:right="123"/>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w:t>
            </w:r>
            <w:r w:rsidR="005C65E6">
              <w:rPr>
                <w:rFonts w:asciiTheme="minorHAnsi" w:eastAsia="MS Mincho" w:hAnsiTheme="minorHAnsi" w:cstheme="minorHAnsi"/>
                <w:b/>
                <w:sz w:val="22"/>
                <w:szCs w:val="22"/>
                <w:lang w:val="en-US"/>
              </w:rPr>
              <w:t>7</w:t>
            </w:r>
          </w:p>
        </w:tc>
        <w:tc>
          <w:tcPr>
            <w:tcW w:w="1327" w:type="dxa"/>
            <w:shd w:val="clear" w:color="auto" w:fill="FFFF00"/>
            <w:vAlign w:val="bottom"/>
          </w:tcPr>
          <w:p w:rsidR="003C515A" w:rsidRPr="00505482" w:rsidRDefault="00ED04B5" w:rsidP="00D00154">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w:t>
            </w:r>
            <w:r w:rsidR="005C65E6">
              <w:rPr>
                <w:rFonts w:asciiTheme="minorHAnsi" w:eastAsia="MS Mincho" w:hAnsiTheme="minorHAnsi" w:cstheme="minorHAnsi"/>
                <w:b/>
                <w:sz w:val="22"/>
                <w:szCs w:val="22"/>
                <w:lang w:val="en-US"/>
              </w:rPr>
              <w:t>7</w:t>
            </w:r>
          </w:p>
        </w:tc>
        <w:tc>
          <w:tcPr>
            <w:tcW w:w="1241" w:type="dxa"/>
          </w:tcPr>
          <w:p w:rsidR="003C515A" w:rsidRPr="00505482" w:rsidRDefault="00FB4EBF" w:rsidP="001A71B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2016</w:t>
            </w:r>
          </w:p>
        </w:tc>
        <w:tc>
          <w:tcPr>
            <w:tcW w:w="1369" w:type="dxa"/>
          </w:tcPr>
          <w:p w:rsidR="003C515A" w:rsidRPr="00505482" w:rsidRDefault="00FB4EBF" w:rsidP="001A71B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2016</w:t>
            </w:r>
          </w:p>
        </w:tc>
      </w:tr>
      <w:tr w:rsidR="003C515A" w:rsidRPr="00505482" w:rsidTr="00FB4EBF">
        <w:trPr>
          <w:trHeight w:val="230"/>
        </w:trPr>
        <w:tc>
          <w:tcPr>
            <w:tcW w:w="5701" w:type="dxa"/>
            <w:vAlign w:val="bottom"/>
          </w:tcPr>
          <w:p w:rsidR="003C515A" w:rsidRPr="00505482" w:rsidRDefault="003C515A" w:rsidP="002754ED">
            <w:pPr>
              <w:tabs>
                <w:tab w:val="left" w:leader="dot" w:pos="6804"/>
              </w:tabs>
              <w:rPr>
                <w:rFonts w:asciiTheme="minorHAnsi" w:hAnsiTheme="minorHAnsi" w:cstheme="minorHAnsi"/>
                <w:b/>
                <w:bCs/>
                <w:sz w:val="22"/>
                <w:szCs w:val="22"/>
              </w:rPr>
            </w:pPr>
          </w:p>
        </w:tc>
        <w:tc>
          <w:tcPr>
            <w:tcW w:w="1387" w:type="dxa"/>
            <w:shd w:val="clear" w:color="auto" w:fill="FFFF00"/>
            <w:vAlign w:val="bottom"/>
          </w:tcPr>
          <w:p w:rsidR="003C515A" w:rsidRPr="00505482" w:rsidRDefault="003C515A" w:rsidP="00010C77">
            <w:pPr>
              <w:ind w:left="-75" w:right="123"/>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Carrying</w:t>
            </w:r>
          </w:p>
        </w:tc>
        <w:tc>
          <w:tcPr>
            <w:tcW w:w="1327" w:type="dxa"/>
            <w:shd w:val="clear" w:color="auto" w:fill="FFFF00"/>
            <w:vAlign w:val="bottom"/>
          </w:tcPr>
          <w:p w:rsidR="003C515A" w:rsidRPr="00505482" w:rsidRDefault="003C515A" w:rsidP="006A7D1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Fair</w:t>
            </w:r>
          </w:p>
        </w:tc>
        <w:tc>
          <w:tcPr>
            <w:tcW w:w="1241" w:type="dxa"/>
          </w:tcPr>
          <w:p w:rsidR="003C515A" w:rsidRPr="00505482" w:rsidRDefault="003C515A" w:rsidP="006A7D1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Carrying</w:t>
            </w:r>
          </w:p>
        </w:tc>
        <w:tc>
          <w:tcPr>
            <w:tcW w:w="1369" w:type="dxa"/>
          </w:tcPr>
          <w:p w:rsidR="003C515A" w:rsidRPr="00505482" w:rsidRDefault="003C515A" w:rsidP="006A7D16">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Fair</w:t>
            </w:r>
          </w:p>
        </w:tc>
      </w:tr>
      <w:tr w:rsidR="003C515A" w:rsidRPr="00505482" w:rsidTr="00FB4EBF">
        <w:trPr>
          <w:trHeight w:val="230"/>
        </w:trPr>
        <w:tc>
          <w:tcPr>
            <w:tcW w:w="5701" w:type="dxa"/>
            <w:vAlign w:val="bottom"/>
          </w:tcPr>
          <w:p w:rsidR="003C515A" w:rsidRPr="00505482" w:rsidRDefault="003C515A" w:rsidP="002754ED">
            <w:pPr>
              <w:tabs>
                <w:tab w:val="left" w:leader="dot" w:pos="6804"/>
              </w:tabs>
              <w:rPr>
                <w:rFonts w:asciiTheme="minorHAnsi" w:hAnsiTheme="minorHAnsi" w:cstheme="minorHAnsi"/>
                <w:b/>
                <w:bCs/>
                <w:sz w:val="22"/>
                <w:szCs w:val="22"/>
              </w:rPr>
            </w:pPr>
          </w:p>
        </w:tc>
        <w:tc>
          <w:tcPr>
            <w:tcW w:w="1387" w:type="dxa"/>
            <w:shd w:val="clear" w:color="auto" w:fill="FFFF00"/>
            <w:vAlign w:val="bottom"/>
          </w:tcPr>
          <w:p w:rsidR="003C515A" w:rsidRPr="00505482" w:rsidRDefault="003C515A" w:rsidP="00010C77">
            <w:pPr>
              <w:pBdr>
                <w:bottom w:val="single" w:sz="4" w:space="1" w:color="auto"/>
              </w:pBdr>
              <w:ind w:left="-75" w:right="123"/>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Amount</w:t>
            </w:r>
          </w:p>
        </w:tc>
        <w:tc>
          <w:tcPr>
            <w:tcW w:w="1327" w:type="dxa"/>
            <w:shd w:val="clear" w:color="auto" w:fill="FFFF00"/>
            <w:vAlign w:val="bottom"/>
          </w:tcPr>
          <w:p w:rsidR="003C515A" w:rsidRPr="00505482" w:rsidRDefault="003C515A" w:rsidP="006A7D16">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Value</w:t>
            </w:r>
          </w:p>
        </w:tc>
        <w:tc>
          <w:tcPr>
            <w:tcW w:w="1241" w:type="dxa"/>
          </w:tcPr>
          <w:p w:rsidR="003C515A" w:rsidRPr="00505482" w:rsidRDefault="003C515A" w:rsidP="006A7D16">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Amount</w:t>
            </w:r>
          </w:p>
        </w:tc>
        <w:tc>
          <w:tcPr>
            <w:tcW w:w="1369" w:type="dxa"/>
          </w:tcPr>
          <w:p w:rsidR="003C515A" w:rsidRPr="00505482" w:rsidRDefault="003C515A" w:rsidP="006A7D16">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Value</w:t>
            </w:r>
          </w:p>
        </w:tc>
      </w:tr>
      <w:tr w:rsidR="003C515A" w:rsidRPr="00505482" w:rsidTr="00FB4EBF">
        <w:trPr>
          <w:trHeight w:val="230"/>
        </w:trPr>
        <w:tc>
          <w:tcPr>
            <w:tcW w:w="5701" w:type="dxa"/>
            <w:vAlign w:val="bottom"/>
            <w:hideMark/>
          </w:tcPr>
          <w:p w:rsidR="003C515A" w:rsidRPr="00505482" w:rsidRDefault="003C515A" w:rsidP="002754ED">
            <w:pPr>
              <w:tabs>
                <w:tab w:val="left" w:leader="dot" w:pos="6804"/>
              </w:tabs>
              <w:rPr>
                <w:rFonts w:asciiTheme="minorHAnsi" w:eastAsia="MS Mincho" w:hAnsiTheme="minorHAnsi" w:cstheme="minorHAnsi"/>
                <w:b/>
                <w:bCs/>
                <w:sz w:val="22"/>
                <w:szCs w:val="22"/>
              </w:rPr>
            </w:pPr>
            <w:r w:rsidRPr="00505482">
              <w:rPr>
                <w:rFonts w:asciiTheme="minorHAnsi" w:hAnsiTheme="minorHAnsi" w:cstheme="minorHAnsi"/>
                <w:b/>
                <w:bCs/>
                <w:sz w:val="22"/>
                <w:szCs w:val="22"/>
              </w:rPr>
              <w:t>Non-current financial assets</w:t>
            </w:r>
          </w:p>
        </w:tc>
        <w:tc>
          <w:tcPr>
            <w:tcW w:w="1387" w:type="dxa"/>
            <w:shd w:val="clear" w:color="auto" w:fill="FFFF00"/>
            <w:vAlign w:val="bottom"/>
          </w:tcPr>
          <w:p w:rsidR="003C515A" w:rsidRPr="00505482" w:rsidRDefault="003C515A" w:rsidP="00010C77">
            <w:pPr>
              <w:ind w:left="-75" w:right="123"/>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c>
          <w:tcPr>
            <w:tcW w:w="1327" w:type="dxa"/>
            <w:shd w:val="clear" w:color="auto" w:fill="FFFF00"/>
            <w:vAlign w:val="bottom"/>
          </w:tcPr>
          <w:p w:rsidR="003C515A" w:rsidRPr="00505482" w:rsidRDefault="003C515A" w:rsidP="00201ABE">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c>
          <w:tcPr>
            <w:tcW w:w="1241" w:type="dxa"/>
          </w:tcPr>
          <w:p w:rsidR="003C515A" w:rsidRPr="00505482" w:rsidRDefault="003C515A" w:rsidP="00201ABE">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c>
          <w:tcPr>
            <w:tcW w:w="1369" w:type="dxa"/>
          </w:tcPr>
          <w:p w:rsidR="003C515A" w:rsidRPr="00505482" w:rsidRDefault="003C515A" w:rsidP="00201ABE">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r>
      <w:tr w:rsidR="003C515A" w:rsidRPr="00505482" w:rsidTr="00FB4EBF">
        <w:trPr>
          <w:trHeight w:val="230"/>
        </w:trPr>
        <w:tc>
          <w:tcPr>
            <w:tcW w:w="5701" w:type="dxa"/>
            <w:vAlign w:val="bottom"/>
          </w:tcPr>
          <w:p w:rsidR="003C515A" w:rsidRPr="00505482" w:rsidRDefault="003C515A" w:rsidP="002754ED">
            <w:pPr>
              <w:tabs>
                <w:tab w:val="left" w:leader="dot" w:pos="6804"/>
              </w:tabs>
              <w:rPr>
                <w:rFonts w:asciiTheme="minorHAnsi" w:eastAsia="MS Mincho" w:hAnsiTheme="minorHAnsi" w:cstheme="minorHAnsi"/>
                <w:bCs/>
                <w:sz w:val="22"/>
                <w:szCs w:val="22"/>
              </w:rPr>
            </w:pPr>
            <w:r w:rsidRPr="00505482">
              <w:rPr>
                <w:rFonts w:asciiTheme="minorHAnsi" w:hAnsiTheme="minorHAnsi" w:cstheme="minorHAnsi"/>
                <w:bCs/>
                <w:sz w:val="22"/>
                <w:szCs w:val="22"/>
              </w:rPr>
              <w:t xml:space="preserve">Derivative financial </w:t>
            </w:r>
            <w:proofErr w:type="gramStart"/>
            <w:r w:rsidRPr="00505482">
              <w:rPr>
                <w:rFonts w:asciiTheme="minorHAnsi" w:hAnsiTheme="minorHAnsi" w:cstheme="minorHAnsi"/>
                <w:bCs/>
                <w:sz w:val="22"/>
                <w:szCs w:val="22"/>
              </w:rPr>
              <w:t>instruments:-</w:t>
            </w:r>
            <w:proofErr w:type="gramEnd"/>
          </w:p>
        </w:tc>
        <w:tc>
          <w:tcPr>
            <w:tcW w:w="1387" w:type="dxa"/>
            <w:shd w:val="clear" w:color="auto" w:fill="FFFF00"/>
            <w:vAlign w:val="bottom"/>
          </w:tcPr>
          <w:p w:rsidR="003C515A" w:rsidRPr="00505482" w:rsidRDefault="003C515A" w:rsidP="00010C77">
            <w:pPr>
              <w:tabs>
                <w:tab w:val="decimal" w:pos="689"/>
              </w:tabs>
              <w:ind w:left="-75" w:right="123"/>
              <w:jc w:val="right"/>
              <w:rPr>
                <w:rFonts w:asciiTheme="minorHAnsi" w:eastAsia="MS Mincho" w:hAnsiTheme="minorHAnsi" w:cstheme="minorHAnsi"/>
                <w:sz w:val="22"/>
                <w:szCs w:val="22"/>
              </w:rPr>
            </w:pPr>
          </w:p>
        </w:tc>
        <w:tc>
          <w:tcPr>
            <w:tcW w:w="1327" w:type="dxa"/>
            <w:shd w:val="clear" w:color="auto" w:fill="FFFF00"/>
            <w:vAlign w:val="bottom"/>
          </w:tcPr>
          <w:p w:rsidR="003C515A" w:rsidRPr="00505482" w:rsidRDefault="003C515A" w:rsidP="002754ED">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16"/>
        </w:trPr>
        <w:tc>
          <w:tcPr>
            <w:tcW w:w="5701" w:type="dxa"/>
            <w:vAlign w:val="bottom"/>
            <w:hideMark/>
          </w:tcPr>
          <w:p w:rsidR="003C515A" w:rsidRPr="00505482" w:rsidRDefault="003C515A" w:rsidP="00C952D5">
            <w:pPr>
              <w:tabs>
                <w:tab w:val="left" w:leader="dot" w:pos="6804"/>
              </w:tabs>
              <w:rPr>
                <w:rFonts w:asciiTheme="minorHAnsi" w:eastAsia="MS Mincho" w:hAnsiTheme="minorHAnsi" w:cstheme="minorHAnsi"/>
                <w:sz w:val="22"/>
                <w:szCs w:val="22"/>
              </w:rPr>
            </w:pPr>
            <w:r w:rsidRPr="00505482">
              <w:rPr>
                <w:rFonts w:asciiTheme="minorHAnsi" w:hAnsiTheme="minorHAnsi" w:cstheme="minorHAnsi"/>
                <w:bCs/>
                <w:sz w:val="22"/>
                <w:szCs w:val="22"/>
              </w:rPr>
              <w:t xml:space="preserve">- </w:t>
            </w:r>
            <w:r w:rsidRPr="00505482">
              <w:rPr>
                <w:rFonts w:asciiTheme="minorHAnsi" w:hAnsiTheme="minorHAnsi" w:cstheme="minorHAnsi"/>
                <w:sz w:val="22"/>
                <w:szCs w:val="22"/>
              </w:rPr>
              <w:t xml:space="preserve">U.S. dollar currency forward contracts </w:t>
            </w:r>
          </w:p>
        </w:tc>
        <w:tc>
          <w:tcPr>
            <w:tcW w:w="1387" w:type="dxa"/>
            <w:shd w:val="clear" w:color="auto" w:fill="FFFF00"/>
            <w:vAlign w:val="bottom"/>
          </w:tcPr>
          <w:p w:rsidR="003C515A" w:rsidRPr="00505482" w:rsidRDefault="005C65E6" w:rsidP="00FC08F3">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14</w:t>
            </w:r>
            <w:r w:rsidR="00072C2D">
              <w:rPr>
                <w:rFonts w:asciiTheme="minorHAnsi" w:eastAsia="MS Mincho" w:hAnsiTheme="minorHAnsi" w:cstheme="minorHAnsi"/>
                <w:sz w:val="22"/>
                <w:szCs w:val="22"/>
              </w:rPr>
              <w:t>.</w:t>
            </w:r>
            <w:r>
              <w:rPr>
                <w:rFonts w:asciiTheme="minorHAnsi" w:eastAsia="MS Mincho" w:hAnsiTheme="minorHAnsi" w:cstheme="minorHAnsi"/>
                <w:sz w:val="22"/>
                <w:szCs w:val="22"/>
              </w:rPr>
              <w:t>5</w:t>
            </w:r>
          </w:p>
        </w:tc>
        <w:tc>
          <w:tcPr>
            <w:tcW w:w="1327" w:type="dxa"/>
            <w:shd w:val="clear" w:color="auto" w:fill="FFFF00"/>
            <w:vAlign w:val="bottom"/>
          </w:tcPr>
          <w:p w:rsidR="003C515A" w:rsidRPr="00505482" w:rsidRDefault="005C65E6"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5</w:t>
            </w: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79.2</w:t>
            </w:r>
          </w:p>
        </w:tc>
        <w:tc>
          <w:tcPr>
            <w:tcW w:w="1369"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79.2</w:t>
            </w:r>
          </w:p>
        </w:tc>
      </w:tr>
      <w:tr w:rsidR="003C515A" w:rsidRPr="00505482" w:rsidTr="00FB4EBF">
        <w:trPr>
          <w:trHeight w:val="216"/>
        </w:trPr>
        <w:tc>
          <w:tcPr>
            <w:tcW w:w="5701" w:type="dxa"/>
            <w:vAlign w:val="bottom"/>
          </w:tcPr>
          <w:p w:rsidR="003C515A" w:rsidRPr="00505482" w:rsidRDefault="003C515A" w:rsidP="00EB56A6">
            <w:pPr>
              <w:tabs>
                <w:tab w:val="left" w:leader="dot" w:pos="6804"/>
              </w:tabs>
              <w:rPr>
                <w:rFonts w:asciiTheme="minorHAnsi" w:hAnsiTheme="minorHAnsi" w:cstheme="minorHAnsi"/>
                <w:bCs/>
                <w:sz w:val="22"/>
                <w:szCs w:val="22"/>
              </w:rPr>
            </w:pPr>
            <w:r w:rsidRPr="00505482">
              <w:rPr>
                <w:rFonts w:asciiTheme="minorHAnsi" w:hAnsiTheme="minorHAnsi" w:cstheme="minorHAnsi"/>
                <w:bCs/>
                <w:sz w:val="22"/>
                <w:szCs w:val="22"/>
              </w:rPr>
              <w:t xml:space="preserve">- </w:t>
            </w:r>
            <w:r w:rsidRPr="00505482">
              <w:rPr>
                <w:rFonts w:asciiTheme="minorHAnsi" w:hAnsiTheme="minorHAnsi" w:cstheme="minorHAnsi"/>
                <w:sz w:val="22"/>
                <w:szCs w:val="22"/>
              </w:rPr>
              <w:t>Jet fuel derivative contracts</w:t>
            </w:r>
          </w:p>
        </w:tc>
        <w:tc>
          <w:tcPr>
            <w:tcW w:w="1387" w:type="dxa"/>
            <w:shd w:val="clear" w:color="auto" w:fill="FFFF00"/>
            <w:vAlign w:val="bottom"/>
          </w:tcPr>
          <w:p w:rsidR="003C515A" w:rsidRPr="00505482" w:rsidRDefault="005C65E6"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w:t>
            </w:r>
          </w:p>
        </w:tc>
        <w:tc>
          <w:tcPr>
            <w:tcW w:w="1327" w:type="dxa"/>
            <w:shd w:val="clear" w:color="auto" w:fill="FFFF00"/>
            <w:vAlign w:val="bottom"/>
          </w:tcPr>
          <w:p w:rsidR="003C515A" w:rsidRPr="00505482" w:rsidRDefault="005C65E6"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w:t>
            </w: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3.2</w:t>
            </w:r>
          </w:p>
        </w:tc>
        <w:tc>
          <w:tcPr>
            <w:tcW w:w="1369"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3.2</w:t>
            </w:r>
          </w:p>
        </w:tc>
      </w:tr>
      <w:tr w:rsidR="003C515A" w:rsidRPr="00505482" w:rsidTr="00FB4EBF">
        <w:trPr>
          <w:trHeight w:val="230"/>
        </w:trPr>
        <w:tc>
          <w:tcPr>
            <w:tcW w:w="5701" w:type="dxa"/>
            <w:vAlign w:val="bottom"/>
            <w:hideMark/>
          </w:tcPr>
          <w:p w:rsidR="003C515A" w:rsidRPr="00505482" w:rsidRDefault="003C515A" w:rsidP="00C952D5">
            <w:pPr>
              <w:tabs>
                <w:tab w:val="left" w:leader="dot" w:pos="6804"/>
              </w:tabs>
              <w:ind w:right="-90"/>
              <w:rPr>
                <w:rFonts w:asciiTheme="minorHAnsi" w:eastAsia="MS Mincho" w:hAnsiTheme="minorHAnsi" w:cstheme="minorHAnsi"/>
                <w:bCs/>
                <w:sz w:val="22"/>
                <w:szCs w:val="22"/>
              </w:rPr>
            </w:pPr>
            <w:r w:rsidRPr="00505482">
              <w:rPr>
                <w:rFonts w:asciiTheme="minorHAnsi" w:hAnsiTheme="minorHAnsi" w:cstheme="minorHAnsi"/>
                <w:bCs/>
                <w:sz w:val="22"/>
                <w:szCs w:val="22"/>
              </w:rPr>
              <w:t>- Interest rate swaps</w:t>
            </w:r>
          </w:p>
        </w:tc>
        <w:tc>
          <w:tcPr>
            <w:tcW w:w="1387" w:type="dxa"/>
            <w:shd w:val="clear" w:color="auto" w:fill="FFFF00"/>
            <w:vAlign w:val="bottom"/>
          </w:tcPr>
          <w:p w:rsidR="003C515A" w:rsidRPr="00505482" w:rsidRDefault="00072C2D" w:rsidP="00072C2D">
            <w:pPr>
              <w:pBdr>
                <w:bottom w:val="single" w:sz="4" w:space="1" w:color="auto"/>
              </w:pBd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8</w:t>
            </w:r>
            <w:r w:rsidR="00FB4EBF">
              <w:rPr>
                <w:rFonts w:asciiTheme="minorHAnsi" w:eastAsia="MS Mincho" w:hAnsiTheme="minorHAnsi" w:cstheme="minorHAnsi"/>
                <w:sz w:val="22"/>
                <w:szCs w:val="22"/>
              </w:rPr>
              <w:t>.</w:t>
            </w:r>
            <w:r w:rsidR="005C65E6">
              <w:rPr>
                <w:rFonts w:asciiTheme="minorHAnsi" w:eastAsia="MS Mincho" w:hAnsiTheme="minorHAnsi" w:cstheme="minorHAnsi"/>
                <w:sz w:val="22"/>
                <w:szCs w:val="22"/>
              </w:rPr>
              <w:t>5</w:t>
            </w:r>
          </w:p>
        </w:tc>
        <w:tc>
          <w:tcPr>
            <w:tcW w:w="1327" w:type="dxa"/>
            <w:shd w:val="clear" w:color="auto" w:fill="FFFF00"/>
            <w:vAlign w:val="bottom"/>
          </w:tcPr>
          <w:p w:rsidR="003C515A" w:rsidRPr="00505482" w:rsidRDefault="00072C2D"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8</w:t>
            </w:r>
            <w:r w:rsidR="00FB4EBF">
              <w:rPr>
                <w:rFonts w:asciiTheme="minorHAnsi" w:eastAsia="MS Mincho" w:hAnsiTheme="minorHAnsi" w:cstheme="minorHAnsi"/>
                <w:sz w:val="22"/>
                <w:szCs w:val="22"/>
              </w:rPr>
              <w:t>.</w:t>
            </w:r>
            <w:r w:rsidR="005C65E6">
              <w:rPr>
                <w:rFonts w:asciiTheme="minorHAnsi" w:eastAsia="MS Mincho" w:hAnsiTheme="minorHAnsi" w:cstheme="minorHAnsi"/>
                <w:sz w:val="22"/>
                <w:szCs w:val="22"/>
              </w:rPr>
              <w:t>5</w:t>
            </w:r>
          </w:p>
        </w:tc>
        <w:tc>
          <w:tcPr>
            <w:tcW w:w="1241"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6.1</w:t>
            </w:r>
          </w:p>
        </w:tc>
        <w:tc>
          <w:tcPr>
            <w:tcW w:w="1369"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6.1</w:t>
            </w:r>
          </w:p>
        </w:tc>
      </w:tr>
      <w:tr w:rsidR="003C515A" w:rsidRPr="00505482" w:rsidTr="00FB4EBF">
        <w:trPr>
          <w:trHeight w:val="230"/>
        </w:trPr>
        <w:tc>
          <w:tcPr>
            <w:tcW w:w="5701" w:type="dxa"/>
            <w:vAlign w:val="bottom"/>
            <w:hideMark/>
          </w:tcPr>
          <w:p w:rsidR="003C515A" w:rsidRPr="00505482" w:rsidRDefault="003C515A" w:rsidP="002754ED">
            <w:pPr>
              <w:tabs>
                <w:tab w:val="left" w:leader="dot" w:pos="6804"/>
              </w:tabs>
              <w:rPr>
                <w:rFonts w:asciiTheme="minorHAnsi" w:eastAsia="MS Mincho" w:hAnsiTheme="minorHAnsi" w:cstheme="minorHAnsi"/>
                <w:sz w:val="22"/>
                <w:szCs w:val="22"/>
              </w:rPr>
            </w:pPr>
          </w:p>
        </w:tc>
        <w:tc>
          <w:tcPr>
            <w:tcW w:w="1387" w:type="dxa"/>
            <w:shd w:val="clear" w:color="auto" w:fill="FFFF00"/>
            <w:vAlign w:val="bottom"/>
          </w:tcPr>
          <w:p w:rsidR="003C515A" w:rsidRPr="00505482" w:rsidRDefault="005C65E6"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23</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0</w:t>
            </w:r>
          </w:p>
        </w:tc>
        <w:tc>
          <w:tcPr>
            <w:tcW w:w="1327" w:type="dxa"/>
            <w:shd w:val="clear" w:color="auto" w:fill="FFFF00"/>
            <w:vAlign w:val="bottom"/>
          </w:tcPr>
          <w:p w:rsidR="003C515A" w:rsidRPr="00505482" w:rsidRDefault="005C65E6"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w:t>
            </w:r>
            <w:r w:rsidR="00FC08F3">
              <w:rPr>
                <w:rFonts w:asciiTheme="minorHAnsi" w:eastAsia="MS Mincho" w:hAnsiTheme="minorHAnsi" w:cstheme="minorHAnsi"/>
                <w:sz w:val="22"/>
                <w:szCs w:val="22"/>
              </w:rPr>
              <w:t>3</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0</w:t>
            </w: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88.5</w:t>
            </w:r>
          </w:p>
        </w:tc>
        <w:tc>
          <w:tcPr>
            <w:tcW w:w="1369"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88.5</w:t>
            </w:r>
          </w:p>
        </w:tc>
      </w:tr>
      <w:tr w:rsidR="003C515A" w:rsidRPr="00505482" w:rsidTr="00FB4EBF">
        <w:trPr>
          <w:trHeight w:val="216"/>
        </w:trPr>
        <w:tc>
          <w:tcPr>
            <w:tcW w:w="5701" w:type="dxa"/>
            <w:vAlign w:val="bottom"/>
            <w:hideMark/>
          </w:tcPr>
          <w:p w:rsidR="003C515A" w:rsidRPr="00505482" w:rsidRDefault="003C515A" w:rsidP="002754ED">
            <w:pPr>
              <w:tabs>
                <w:tab w:val="left" w:leader="dot" w:pos="6804"/>
              </w:tabs>
              <w:rPr>
                <w:rFonts w:asciiTheme="minorHAnsi" w:eastAsia="MS Mincho" w:hAnsiTheme="minorHAnsi" w:cstheme="minorHAnsi"/>
                <w:sz w:val="22"/>
                <w:szCs w:val="22"/>
              </w:rPr>
            </w:pPr>
            <w:r w:rsidRPr="00505482">
              <w:rPr>
                <w:rFonts w:asciiTheme="minorHAnsi" w:hAnsiTheme="minorHAnsi" w:cstheme="minorHAnsi"/>
                <w:b/>
                <w:bCs/>
                <w:sz w:val="22"/>
                <w:szCs w:val="22"/>
              </w:rPr>
              <w:t>Current financial assets</w:t>
            </w:r>
          </w:p>
        </w:tc>
        <w:tc>
          <w:tcPr>
            <w:tcW w:w="1387" w:type="dxa"/>
            <w:shd w:val="clear" w:color="auto" w:fill="FFFF00"/>
            <w:vAlign w:val="bottom"/>
          </w:tcPr>
          <w:p w:rsidR="003C515A" w:rsidRPr="00505482" w:rsidRDefault="003C515A" w:rsidP="00010C77">
            <w:pPr>
              <w:tabs>
                <w:tab w:val="decimal" w:pos="689"/>
              </w:tabs>
              <w:ind w:left="-75" w:right="123"/>
              <w:jc w:val="right"/>
              <w:rPr>
                <w:rFonts w:asciiTheme="minorHAnsi" w:eastAsia="MS Mincho" w:hAnsiTheme="minorHAnsi" w:cstheme="minorHAnsi"/>
                <w:sz w:val="22"/>
                <w:szCs w:val="22"/>
              </w:rPr>
            </w:pPr>
          </w:p>
        </w:tc>
        <w:tc>
          <w:tcPr>
            <w:tcW w:w="1327" w:type="dxa"/>
            <w:shd w:val="clear" w:color="auto" w:fill="FFFF00"/>
            <w:vAlign w:val="bottom"/>
          </w:tcPr>
          <w:p w:rsidR="003C515A" w:rsidRPr="00505482" w:rsidRDefault="003C515A" w:rsidP="002754ED">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16"/>
        </w:trPr>
        <w:tc>
          <w:tcPr>
            <w:tcW w:w="5701" w:type="dxa"/>
            <w:vAlign w:val="bottom"/>
            <w:hideMark/>
          </w:tcPr>
          <w:p w:rsidR="003C515A" w:rsidRPr="00505482" w:rsidRDefault="003C515A" w:rsidP="002754ED">
            <w:pPr>
              <w:tabs>
                <w:tab w:val="left" w:leader="dot" w:pos="6804"/>
              </w:tabs>
              <w:rPr>
                <w:rFonts w:asciiTheme="minorHAnsi" w:eastAsia="MS Mincho" w:hAnsiTheme="minorHAnsi" w:cstheme="minorHAnsi"/>
                <w:bCs/>
                <w:sz w:val="22"/>
                <w:szCs w:val="22"/>
              </w:rPr>
            </w:pPr>
            <w:r w:rsidRPr="00505482">
              <w:rPr>
                <w:rFonts w:asciiTheme="minorHAnsi" w:hAnsiTheme="minorHAnsi" w:cstheme="minorHAnsi"/>
                <w:bCs/>
                <w:sz w:val="22"/>
                <w:szCs w:val="22"/>
              </w:rPr>
              <w:t xml:space="preserve">Derivative financial </w:t>
            </w:r>
            <w:proofErr w:type="gramStart"/>
            <w:r w:rsidRPr="00505482">
              <w:rPr>
                <w:rFonts w:asciiTheme="minorHAnsi" w:hAnsiTheme="minorHAnsi" w:cstheme="minorHAnsi"/>
                <w:bCs/>
                <w:sz w:val="22"/>
                <w:szCs w:val="22"/>
              </w:rPr>
              <w:t>instruments:-</w:t>
            </w:r>
            <w:proofErr w:type="gramEnd"/>
          </w:p>
        </w:tc>
        <w:tc>
          <w:tcPr>
            <w:tcW w:w="1387" w:type="dxa"/>
            <w:shd w:val="clear" w:color="auto" w:fill="FFFF00"/>
            <w:vAlign w:val="bottom"/>
          </w:tcPr>
          <w:p w:rsidR="003C515A" w:rsidRPr="00505482" w:rsidRDefault="003C515A" w:rsidP="00010C77">
            <w:pPr>
              <w:tabs>
                <w:tab w:val="decimal" w:pos="689"/>
              </w:tabs>
              <w:ind w:left="-75" w:right="123"/>
              <w:jc w:val="right"/>
              <w:rPr>
                <w:rFonts w:asciiTheme="minorHAnsi" w:eastAsia="MS Mincho" w:hAnsiTheme="minorHAnsi" w:cstheme="minorHAnsi"/>
                <w:sz w:val="22"/>
                <w:szCs w:val="22"/>
              </w:rPr>
            </w:pPr>
          </w:p>
        </w:tc>
        <w:tc>
          <w:tcPr>
            <w:tcW w:w="1327" w:type="dxa"/>
            <w:shd w:val="clear" w:color="auto" w:fill="FFFF00"/>
            <w:vAlign w:val="bottom"/>
          </w:tcPr>
          <w:p w:rsidR="003C515A" w:rsidRPr="00505482" w:rsidRDefault="003C515A" w:rsidP="002754ED">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16"/>
        </w:trPr>
        <w:tc>
          <w:tcPr>
            <w:tcW w:w="5701" w:type="dxa"/>
            <w:vAlign w:val="bottom"/>
            <w:hideMark/>
          </w:tcPr>
          <w:p w:rsidR="003C515A" w:rsidRPr="00505482" w:rsidRDefault="003C515A" w:rsidP="00C952D5">
            <w:pPr>
              <w:tabs>
                <w:tab w:val="left" w:leader="dot" w:pos="6804"/>
              </w:tabs>
              <w:rPr>
                <w:rFonts w:asciiTheme="minorHAnsi" w:eastAsia="MS Mincho" w:hAnsiTheme="minorHAnsi" w:cstheme="minorHAnsi"/>
                <w:sz w:val="22"/>
                <w:szCs w:val="22"/>
              </w:rPr>
            </w:pPr>
            <w:r w:rsidRPr="00505482">
              <w:rPr>
                <w:rFonts w:asciiTheme="minorHAnsi" w:hAnsiTheme="minorHAnsi" w:cstheme="minorHAnsi"/>
                <w:bCs/>
                <w:sz w:val="22"/>
                <w:szCs w:val="22"/>
              </w:rPr>
              <w:t xml:space="preserve">- </w:t>
            </w:r>
            <w:r w:rsidRPr="00505482">
              <w:rPr>
                <w:rFonts w:asciiTheme="minorHAnsi" w:hAnsiTheme="minorHAnsi" w:cstheme="minorHAnsi"/>
                <w:sz w:val="22"/>
                <w:szCs w:val="22"/>
              </w:rPr>
              <w:t>U.S. dollar currency forward contracts</w:t>
            </w:r>
          </w:p>
        </w:tc>
        <w:tc>
          <w:tcPr>
            <w:tcW w:w="1387" w:type="dxa"/>
            <w:shd w:val="clear" w:color="auto" w:fill="FFFF00"/>
            <w:vAlign w:val="bottom"/>
          </w:tcPr>
          <w:p w:rsidR="003C515A" w:rsidRPr="00505482" w:rsidRDefault="005C65E6"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224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9</w:t>
            </w:r>
          </w:p>
        </w:tc>
        <w:tc>
          <w:tcPr>
            <w:tcW w:w="1327" w:type="dxa"/>
            <w:shd w:val="clear" w:color="auto" w:fill="FFFF00"/>
            <w:vAlign w:val="bottom"/>
          </w:tcPr>
          <w:p w:rsidR="003C515A" w:rsidRPr="00505482" w:rsidRDefault="005C65E6"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224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9</w:t>
            </w: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267.2</w:t>
            </w:r>
          </w:p>
        </w:tc>
        <w:tc>
          <w:tcPr>
            <w:tcW w:w="1369"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267.2</w:t>
            </w:r>
          </w:p>
        </w:tc>
      </w:tr>
      <w:tr w:rsidR="003C515A" w:rsidRPr="00505482" w:rsidTr="00FB4EBF">
        <w:trPr>
          <w:trHeight w:val="216"/>
        </w:trPr>
        <w:tc>
          <w:tcPr>
            <w:tcW w:w="5701" w:type="dxa"/>
            <w:vAlign w:val="bottom"/>
          </w:tcPr>
          <w:p w:rsidR="003C515A" w:rsidRPr="00505482" w:rsidRDefault="003C515A" w:rsidP="00C952D5">
            <w:pPr>
              <w:tabs>
                <w:tab w:val="left" w:leader="dot" w:pos="6804"/>
              </w:tabs>
              <w:rPr>
                <w:rFonts w:asciiTheme="minorHAnsi" w:hAnsiTheme="minorHAnsi" w:cstheme="minorHAnsi"/>
                <w:bCs/>
                <w:sz w:val="22"/>
                <w:szCs w:val="22"/>
              </w:rPr>
            </w:pPr>
            <w:r w:rsidRPr="00505482">
              <w:rPr>
                <w:rFonts w:asciiTheme="minorHAnsi" w:hAnsiTheme="minorHAnsi" w:cstheme="minorHAnsi"/>
                <w:bCs/>
                <w:sz w:val="22"/>
                <w:szCs w:val="22"/>
              </w:rPr>
              <w:t xml:space="preserve">- </w:t>
            </w:r>
            <w:r w:rsidRPr="00505482">
              <w:rPr>
                <w:rFonts w:asciiTheme="minorHAnsi" w:hAnsiTheme="minorHAnsi" w:cstheme="minorHAnsi"/>
                <w:sz w:val="22"/>
                <w:szCs w:val="22"/>
              </w:rPr>
              <w:t>Jet fuel derivative contracts</w:t>
            </w:r>
          </w:p>
        </w:tc>
        <w:tc>
          <w:tcPr>
            <w:tcW w:w="1387" w:type="dxa"/>
            <w:shd w:val="clear" w:color="auto" w:fill="FFFF00"/>
            <w:vAlign w:val="bottom"/>
          </w:tcPr>
          <w:p w:rsidR="003C515A" w:rsidRPr="00505482" w:rsidRDefault="005C65E6" w:rsidP="00FC08F3">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58</w:t>
            </w:r>
            <w:r w:rsidR="00072C2D">
              <w:rPr>
                <w:rFonts w:asciiTheme="minorHAnsi" w:eastAsia="MS Mincho" w:hAnsiTheme="minorHAnsi" w:cstheme="minorHAnsi"/>
                <w:sz w:val="22"/>
                <w:szCs w:val="22"/>
              </w:rPr>
              <w:t>.2</w:t>
            </w:r>
          </w:p>
        </w:tc>
        <w:tc>
          <w:tcPr>
            <w:tcW w:w="1327" w:type="dxa"/>
            <w:shd w:val="clear" w:color="auto" w:fill="FFFF00"/>
            <w:vAlign w:val="bottom"/>
          </w:tcPr>
          <w:p w:rsidR="003C515A" w:rsidRPr="00505482" w:rsidRDefault="005C65E6"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58</w:t>
            </w:r>
            <w:r w:rsidR="00FB4EBF">
              <w:rPr>
                <w:rFonts w:asciiTheme="minorHAnsi" w:eastAsia="MS Mincho" w:hAnsiTheme="minorHAnsi" w:cstheme="minorHAnsi"/>
                <w:sz w:val="22"/>
                <w:szCs w:val="22"/>
              </w:rPr>
              <w:t>.</w:t>
            </w:r>
            <w:r w:rsidR="00072C2D">
              <w:rPr>
                <w:rFonts w:asciiTheme="minorHAnsi" w:eastAsia="MS Mincho" w:hAnsiTheme="minorHAnsi" w:cstheme="minorHAnsi"/>
                <w:sz w:val="22"/>
                <w:szCs w:val="22"/>
              </w:rPr>
              <w:t>2</w:t>
            </w: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w:t>
            </w:r>
          </w:p>
        </w:tc>
        <w:tc>
          <w:tcPr>
            <w:tcW w:w="1369"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w:t>
            </w:r>
          </w:p>
        </w:tc>
      </w:tr>
      <w:tr w:rsidR="003C515A" w:rsidRPr="00505482" w:rsidTr="00FB4EBF">
        <w:trPr>
          <w:trHeight w:val="216"/>
        </w:trPr>
        <w:tc>
          <w:tcPr>
            <w:tcW w:w="5701" w:type="dxa"/>
            <w:vAlign w:val="bottom"/>
            <w:hideMark/>
          </w:tcPr>
          <w:p w:rsidR="003C515A" w:rsidRPr="00505482" w:rsidRDefault="003C515A" w:rsidP="00C952D5">
            <w:pPr>
              <w:tabs>
                <w:tab w:val="left" w:leader="dot" w:pos="6804"/>
              </w:tabs>
              <w:ind w:right="-90"/>
              <w:rPr>
                <w:rFonts w:asciiTheme="minorHAnsi" w:eastAsia="MS Mincho" w:hAnsiTheme="minorHAnsi" w:cstheme="minorHAnsi"/>
                <w:bCs/>
                <w:sz w:val="22"/>
                <w:szCs w:val="22"/>
              </w:rPr>
            </w:pPr>
            <w:r w:rsidRPr="00505482">
              <w:rPr>
                <w:rFonts w:asciiTheme="minorHAnsi" w:hAnsiTheme="minorHAnsi" w:cstheme="minorHAnsi"/>
                <w:bCs/>
                <w:sz w:val="22"/>
                <w:szCs w:val="22"/>
              </w:rPr>
              <w:t>- Interest rate swaps</w:t>
            </w:r>
          </w:p>
        </w:tc>
        <w:tc>
          <w:tcPr>
            <w:tcW w:w="1387" w:type="dxa"/>
            <w:shd w:val="clear" w:color="auto" w:fill="FFFF00"/>
            <w:vAlign w:val="bottom"/>
          </w:tcPr>
          <w:p w:rsidR="003C515A" w:rsidRPr="00505482" w:rsidRDefault="005C65E6" w:rsidP="00072C2D">
            <w:pPr>
              <w:pBdr>
                <w:bottom w:val="single" w:sz="4" w:space="1" w:color="auto"/>
              </w:pBd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3</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2</w:t>
            </w:r>
          </w:p>
        </w:tc>
        <w:tc>
          <w:tcPr>
            <w:tcW w:w="1327" w:type="dxa"/>
            <w:shd w:val="clear" w:color="auto" w:fill="FFFF00"/>
            <w:vAlign w:val="bottom"/>
          </w:tcPr>
          <w:p w:rsidR="003C515A" w:rsidRPr="00505482" w:rsidRDefault="005C65E6"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2</w:t>
            </w:r>
          </w:p>
        </w:tc>
        <w:tc>
          <w:tcPr>
            <w:tcW w:w="1241"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1.9</w:t>
            </w:r>
          </w:p>
        </w:tc>
        <w:tc>
          <w:tcPr>
            <w:tcW w:w="1369"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1.9</w:t>
            </w:r>
          </w:p>
        </w:tc>
      </w:tr>
      <w:tr w:rsidR="003C515A" w:rsidRPr="00505482" w:rsidTr="00FB4EBF">
        <w:trPr>
          <w:trHeight w:val="216"/>
        </w:trPr>
        <w:tc>
          <w:tcPr>
            <w:tcW w:w="5701" w:type="dxa"/>
            <w:vAlign w:val="bottom"/>
          </w:tcPr>
          <w:p w:rsidR="003C515A" w:rsidRPr="00505482" w:rsidRDefault="003C515A" w:rsidP="002754ED">
            <w:pPr>
              <w:tabs>
                <w:tab w:val="left" w:leader="dot" w:pos="6804"/>
              </w:tabs>
              <w:rPr>
                <w:rFonts w:asciiTheme="minorHAnsi" w:eastAsia="MS Mincho" w:hAnsiTheme="minorHAnsi" w:cstheme="minorHAnsi"/>
                <w:sz w:val="22"/>
                <w:szCs w:val="22"/>
              </w:rPr>
            </w:pPr>
          </w:p>
        </w:tc>
        <w:tc>
          <w:tcPr>
            <w:tcW w:w="1387" w:type="dxa"/>
            <w:shd w:val="clear" w:color="auto" w:fill="FFFF00"/>
            <w:vAlign w:val="bottom"/>
          </w:tcPr>
          <w:p w:rsidR="003C515A" w:rsidRPr="00505482" w:rsidRDefault="005C65E6"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286</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3</w:t>
            </w:r>
          </w:p>
        </w:tc>
        <w:tc>
          <w:tcPr>
            <w:tcW w:w="1327" w:type="dxa"/>
            <w:shd w:val="clear" w:color="auto" w:fill="FFFF00"/>
            <w:vAlign w:val="bottom"/>
          </w:tcPr>
          <w:p w:rsidR="003C515A" w:rsidRPr="00505482" w:rsidRDefault="005C65E6"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286</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3</w:t>
            </w: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269.1</w:t>
            </w:r>
          </w:p>
        </w:tc>
        <w:tc>
          <w:tcPr>
            <w:tcW w:w="1369"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269.1</w:t>
            </w:r>
          </w:p>
        </w:tc>
      </w:tr>
      <w:tr w:rsidR="003C515A" w:rsidRPr="00505482" w:rsidTr="00FB4EBF">
        <w:trPr>
          <w:trHeight w:val="216"/>
        </w:trPr>
        <w:tc>
          <w:tcPr>
            <w:tcW w:w="5701" w:type="dxa"/>
            <w:vAlign w:val="bottom"/>
            <w:hideMark/>
          </w:tcPr>
          <w:p w:rsidR="003C515A" w:rsidRPr="00505482" w:rsidRDefault="003C515A" w:rsidP="00C952D5">
            <w:pPr>
              <w:tabs>
                <w:tab w:val="left" w:leader="dot" w:pos="6804"/>
              </w:tabs>
              <w:rPr>
                <w:rFonts w:asciiTheme="minorHAnsi" w:eastAsia="MS Mincho" w:hAnsiTheme="minorHAnsi" w:cstheme="minorHAnsi"/>
                <w:sz w:val="22"/>
                <w:szCs w:val="22"/>
              </w:rPr>
            </w:pPr>
            <w:r w:rsidRPr="00505482">
              <w:rPr>
                <w:rFonts w:asciiTheme="minorHAnsi" w:hAnsiTheme="minorHAnsi" w:cstheme="minorHAnsi"/>
                <w:sz w:val="22"/>
                <w:szCs w:val="22"/>
              </w:rPr>
              <w:t>Trade receivables*</w:t>
            </w:r>
          </w:p>
        </w:tc>
        <w:tc>
          <w:tcPr>
            <w:tcW w:w="1387" w:type="dxa"/>
            <w:shd w:val="clear" w:color="auto" w:fill="FFFF00"/>
            <w:vAlign w:val="bottom"/>
          </w:tcPr>
          <w:p w:rsidR="003C515A" w:rsidRPr="00505482" w:rsidRDefault="00FC08F3"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5</w:t>
            </w:r>
            <w:r w:rsidR="005C65E6">
              <w:rPr>
                <w:rFonts w:asciiTheme="minorHAnsi" w:eastAsia="MS Mincho" w:hAnsiTheme="minorHAnsi" w:cstheme="minorHAnsi"/>
                <w:sz w:val="22"/>
                <w:szCs w:val="22"/>
              </w:rPr>
              <w:t>4</w:t>
            </w:r>
            <w:r w:rsidR="00FB4EBF">
              <w:rPr>
                <w:rFonts w:asciiTheme="minorHAnsi" w:eastAsia="MS Mincho" w:hAnsiTheme="minorHAnsi" w:cstheme="minorHAnsi"/>
                <w:sz w:val="22"/>
                <w:szCs w:val="22"/>
              </w:rPr>
              <w:t>.</w:t>
            </w:r>
            <w:r w:rsidR="005C65E6">
              <w:rPr>
                <w:rFonts w:asciiTheme="minorHAnsi" w:eastAsia="MS Mincho" w:hAnsiTheme="minorHAnsi" w:cstheme="minorHAnsi"/>
                <w:sz w:val="22"/>
                <w:szCs w:val="22"/>
              </w:rPr>
              <w:t>3</w:t>
            </w:r>
          </w:p>
        </w:tc>
        <w:tc>
          <w:tcPr>
            <w:tcW w:w="1327" w:type="dxa"/>
            <w:shd w:val="clear" w:color="auto" w:fill="FFFF00"/>
            <w:vAlign w:val="bottom"/>
          </w:tcPr>
          <w:p w:rsidR="003C515A" w:rsidRPr="00505482" w:rsidRDefault="003C515A" w:rsidP="001D2CA7">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66.1</w:t>
            </w: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16"/>
        </w:trPr>
        <w:tc>
          <w:tcPr>
            <w:tcW w:w="5701" w:type="dxa"/>
            <w:vAlign w:val="bottom"/>
            <w:hideMark/>
          </w:tcPr>
          <w:p w:rsidR="003C515A" w:rsidRPr="00505482" w:rsidRDefault="003C515A" w:rsidP="0084126B">
            <w:pPr>
              <w:tabs>
                <w:tab w:val="left" w:leader="dot" w:pos="6804"/>
              </w:tabs>
              <w:rPr>
                <w:rFonts w:asciiTheme="minorHAnsi" w:eastAsia="MS Mincho" w:hAnsiTheme="minorHAnsi" w:cstheme="minorHAnsi"/>
                <w:sz w:val="22"/>
                <w:szCs w:val="22"/>
              </w:rPr>
            </w:pPr>
            <w:r w:rsidRPr="00505482">
              <w:rPr>
                <w:rFonts w:asciiTheme="minorHAnsi" w:hAnsiTheme="minorHAnsi" w:cstheme="minorHAnsi"/>
                <w:sz w:val="22"/>
                <w:szCs w:val="22"/>
              </w:rPr>
              <w:t xml:space="preserve">Cash and </w:t>
            </w:r>
            <w:r w:rsidRPr="00505482">
              <w:rPr>
                <w:rFonts w:asciiTheme="minorHAnsi" w:hAnsiTheme="minorHAnsi" w:cstheme="minorHAnsi"/>
                <w:bCs/>
                <w:sz w:val="22"/>
                <w:szCs w:val="22"/>
              </w:rPr>
              <w:t>cash</w:t>
            </w:r>
            <w:r w:rsidRPr="00505482">
              <w:rPr>
                <w:rFonts w:asciiTheme="minorHAnsi" w:hAnsiTheme="minorHAnsi" w:cstheme="minorHAnsi"/>
                <w:sz w:val="22"/>
                <w:szCs w:val="22"/>
              </w:rPr>
              <w:t xml:space="preserve"> equivalents*</w:t>
            </w:r>
          </w:p>
        </w:tc>
        <w:tc>
          <w:tcPr>
            <w:tcW w:w="1387" w:type="dxa"/>
            <w:shd w:val="clear" w:color="auto" w:fill="FFFF00"/>
            <w:vAlign w:val="bottom"/>
          </w:tcPr>
          <w:p w:rsidR="003C515A" w:rsidRPr="00505482" w:rsidRDefault="005C65E6"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1,224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0</w:t>
            </w:r>
          </w:p>
        </w:tc>
        <w:tc>
          <w:tcPr>
            <w:tcW w:w="1327" w:type="dxa"/>
            <w:shd w:val="clear" w:color="auto" w:fill="FFFF00"/>
            <w:vAlign w:val="bottom"/>
          </w:tcPr>
          <w:p w:rsidR="003C515A" w:rsidRPr="00505482" w:rsidRDefault="003C515A" w:rsidP="00C23165">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1,259.2</w:t>
            </w: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30"/>
        </w:trPr>
        <w:tc>
          <w:tcPr>
            <w:tcW w:w="5701" w:type="dxa"/>
            <w:vAlign w:val="bottom"/>
            <w:hideMark/>
          </w:tcPr>
          <w:p w:rsidR="003C515A" w:rsidRPr="00505482" w:rsidRDefault="003C515A" w:rsidP="00ED04B5">
            <w:pPr>
              <w:tabs>
                <w:tab w:val="left" w:leader="dot" w:pos="6804"/>
              </w:tabs>
              <w:rPr>
                <w:rFonts w:asciiTheme="minorHAnsi" w:eastAsia="MS Mincho" w:hAnsiTheme="minorHAnsi" w:cstheme="minorHAnsi"/>
                <w:sz w:val="22"/>
                <w:szCs w:val="22"/>
              </w:rPr>
            </w:pPr>
            <w:r w:rsidRPr="00505482">
              <w:rPr>
                <w:rFonts w:asciiTheme="minorHAnsi" w:hAnsiTheme="minorHAnsi" w:cstheme="minorHAnsi"/>
                <w:sz w:val="22"/>
                <w:szCs w:val="22"/>
              </w:rPr>
              <w:t xml:space="preserve">Financial asset: cash &gt; </w:t>
            </w:r>
            <w:r w:rsidR="00ED04B5">
              <w:rPr>
                <w:rFonts w:asciiTheme="minorHAnsi" w:hAnsiTheme="minorHAnsi" w:cstheme="minorHAnsi"/>
                <w:sz w:val="22"/>
                <w:szCs w:val="22"/>
              </w:rPr>
              <w:t>3</w:t>
            </w:r>
            <w:r w:rsidRPr="00505482">
              <w:rPr>
                <w:rFonts w:asciiTheme="minorHAnsi" w:hAnsiTheme="minorHAnsi" w:cstheme="minorHAnsi"/>
                <w:sz w:val="22"/>
                <w:szCs w:val="22"/>
              </w:rPr>
              <w:t xml:space="preserve"> months*</w:t>
            </w:r>
          </w:p>
        </w:tc>
        <w:tc>
          <w:tcPr>
            <w:tcW w:w="1387" w:type="dxa"/>
            <w:shd w:val="clear" w:color="auto" w:fill="FFFF00"/>
            <w:vAlign w:val="bottom"/>
          </w:tcPr>
          <w:p w:rsidR="003C515A" w:rsidRPr="00505482" w:rsidRDefault="00FC08F3"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2</w:t>
            </w:r>
            <w:r w:rsidR="00FB4EBF">
              <w:rPr>
                <w:rFonts w:asciiTheme="minorHAnsi" w:eastAsia="MS Mincho" w:hAnsiTheme="minorHAnsi" w:cstheme="minorHAnsi"/>
                <w:sz w:val="22"/>
                <w:szCs w:val="22"/>
              </w:rPr>
              <w:t>,</w:t>
            </w:r>
            <w:r w:rsidR="005C65E6">
              <w:rPr>
                <w:rFonts w:asciiTheme="minorHAnsi" w:eastAsia="MS Mincho" w:hAnsiTheme="minorHAnsi" w:cstheme="minorHAnsi"/>
                <w:sz w:val="22"/>
                <w:szCs w:val="22"/>
              </w:rPr>
              <w:t>904</w:t>
            </w:r>
            <w:r w:rsidR="00FB4EBF">
              <w:rPr>
                <w:rFonts w:asciiTheme="minorHAnsi" w:eastAsia="MS Mincho" w:hAnsiTheme="minorHAnsi" w:cstheme="minorHAnsi"/>
                <w:sz w:val="22"/>
                <w:szCs w:val="22"/>
              </w:rPr>
              <w:t>.</w:t>
            </w:r>
            <w:r w:rsidR="005C65E6">
              <w:rPr>
                <w:rFonts w:asciiTheme="minorHAnsi" w:eastAsia="MS Mincho" w:hAnsiTheme="minorHAnsi" w:cstheme="minorHAnsi"/>
                <w:sz w:val="22"/>
                <w:szCs w:val="22"/>
              </w:rPr>
              <w:t>5</w:t>
            </w:r>
          </w:p>
        </w:tc>
        <w:tc>
          <w:tcPr>
            <w:tcW w:w="1327" w:type="dxa"/>
            <w:shd w:val="clear" w:color="auto" w:fill="FFFF00"/>
            <w:vAlign w:val="bottom"/>
          </w:tcPr>
          <w:p w:rsidR="003C515A" w:rsidRPr="00505482" w:rsidRDefault="003C515A" w:rsidP="00AB4151">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3,062.3</w:t>
            </w: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30"/>
        </w:trPr>
        <w:tc>
          <w:tcPr>
            <w:tcW w:w="5701" w:type="dxa"/>
            <w:vAlign w:val="bottom"/>
            <w:hideMark/>
          </w:tcPr>
          <w:p w:rsidR="003C515A" w:rsidRPr="00505482" w:rsidRDefault="003C515A" w:rsidP="00C952D5">
            <w:pPr>
              <w:tabs>
                <w:tab w:val="left" w:leader="dot" w:pos="6804"/>
              </w:tabs>
              <w:rPr>
                <w:rFonts w:asciiTheme="minorHAnsi" w:eastAsia="MS Mincho" w:hAnsiTheme="minorHAnsi" w:cstheme="minorHAnsi"/>
                <w:sz w:val="22"/>
                <w:szCs w:val="22"/>
              </w:rPr>
            </w:pPr>
            <w:r w:rsidRPr="00505482">
              <w:rPr>
                <w:rFonts w:asciiTheme="minorHAnsi" w:hAnsiTheme="minorHAnsi" w:cstheme="minorHAnsi"/>
                <w:sz w:val="22"/>
                <w:szCs w:val="22"/>
              </w:rPr>
              <w:t>Restricted cash*</w:t>
            </w:r>
          </w:p>
        </w:tc>
        <w:tc>
          <w:tcPr>
            <w:tcW w:w="1387" w:type="dxa"/>
            <w:shd w:val="clear" w:color="auto" w:fill="FFFF00"/>
            <w:vAlign w:val="bottom"/>
          </w:tcPr>
          <w:p w:rsidR="003C515A" w:rsidRPr="00505482" w:rsidRDefault="00FB4EBF" w:rsidP="00072C2D">
            <w:pP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1</w:t>
            </w:r>
            <w:r w:rsidR="005C65E6">
              <w:rPr>
                <w:rFonts w:asciiTheme="minorHAnsi" w:eastAsia="MS Mincho" w:hAnsiTheme="minorHAnsi" w:cstheme="minorHAnsi"/>
                <w:sz w:val="22"/>
                <w:szCs w:val="22"/>
              </w:rPr>
              <w:t>1</w:t>
            </w:r>
            <w:r>
              <w:rPr>
                <w:rFonts w:asciiTheme="minorHAnsi" w:eastAsia="MS Mincho" w:hAnsiTheme="minorHAnsi" w:cstheme="minorHAnsi"/>
                <w:sz w:val="22"/>
                <w:szCs w:val="22"/>
              </w:rPr>
              <w:t>.</w:t>
            </w:r>
            <w:r w:rsidR="005C65E6">
              <w:rPr>
                <w:rFonts w:asciiTheme="minorHAnsi" w:eastAsia="MS Mincho" w:hAnsiTheme="minorHAnsi" w:cstheme="minorHAnsi"/>
                <w:sz w:val="22"/>
                <w:szCs w:val="22"/>
              </w:rPr>
              <w:t>8</w:t>
            </w:r>
          </w:p>
        </w:tc>
        <w:tc>
          <w:tcPr>
            <w:tcW w:w="1327" w:type="dxa"/>
            <w:shd w:val="clear" w:color="auto" w:fill="FFFF00"/>
            <w:vAlign w:val="bottom"/>
          </w:tcPr>
          <w:p w:rsidR="003C515A" w:rsidRPr="00505482" w:rsidRDefault="003C515A" w:rsidP="001D2CA7">
            <w:pPr>
              <w:tabs>
                <w:tab w:val="decimal" w:pos="689"/>
              </w:tabs>
              <w:jc w:val="right"/>
              <w:rPr>
                <w:rFonts w:asciiTheme="minorHAnsi" w:eastAsia="MS Mincho" w:hAnsiTheme="minorHAnsi" w:cstheme="minorHAnsi"/>
                <w:sz w:val="22"/>
                <w:szCs w:val="22"/>
              </w:rPr>
            </w:pPr>
          </w:p>
        </w:tc>
        <w:tc>
          <w:tcPr>
            <w:tcW w:w="1241" w:type="dxa"/>
          </w:tcPr>
          <w:p w:rsidR="003C515A" w:rsidRPr="00505482" w:rsidRDefault="00FB4EBF" w:rsidP="00ED04B5">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13.0</w:t>
            </w:r>
          </w:p>
        </w:tc>
        <w:tc>
          <w:tcPr>
            <w:tcW w:w="1369" w:type="dxa"/>
          </w:tcPr>
          <w:p w:rsidR="003C515A" w:rsidRPr="00505482" w:rsidRDefault="003C515A" w:rsidP="002754ED">
            <w:pPr>
              <w:tabs>
                <w:tab w:val="decimal" w:pos="689"/>
              </w:tabs>
              <w:jc w:val="right"/>
              <w:rPr>
                <w:rFonts w:asciiTheme="minorHAnsi" w:eastAsia="MS Mincho" w:hAnsiTheme="minorHAnsi" w:cstheme="minorHAnsi"/>
                <w:sz w:val="22"/>
                <w:szCs w:val="22"/>
              </w:rPr>
            </w:pPr>
          </w:p>
        </w:tc>
      </w:tr>
      <w:tr w:rsidR="003C515A" w:rsidRPr="00505482" w:rsidTr="00FB4EBF">
        <w:trPr>
          <w:trHeight w:val="216"/>
        </w:trPr>
        <w:tc>
          <w:tcPr>
            <w:tcW w:w="5701" w:type="dxa"/>
            <w:vAlign w:val="bottom"/>
            <w:hideMark/>
          </w:tcPr>
          <w:p w:rsidR="003C515A" w:rsidRPr="00505482" w:rsidRDefault="003C515A" w:rsidP="00C952D5">
            <w:pPr>
              <w:tabs>
                <w:tab w:val="left" w:leader="dot" w:pos="6804"/>
              </w:tabs>
              <w:rPr>
                <w:rFonts w:asciiTheme="minorHAnsi" w:eastAsia="MS Mincho" w:hAnsiTheme="minorHAnsi" w:cstheme="minorHAnsi"/>
                <w:sz w:val="22"/>
                <w:szCs w:val="22"/>
              </w:rPr>
            </w:pPr>
            <w:r w:rsidRPr="00505482">
              <w:rPr>
                <w:rFonts w:asciiTheme="minorHAnsi" w:hAnsiTheme="minorHAnsi" w:cstheme="minorHAnsi"/>
                <w:sz w:val="22"/>
                <w:szCs w:val="22"/>
              </w:rPr>
              <w:t>Other assets*</w:t>
            </w:r>
          </w:p>
        </w:tc>
        <w:tc>
          <w:tcPr>
            <w:tcW w:w="1387" w:type="dxa"/>
            <w:shd w:val="clear" w:color="auto" w:fill="FFFF00"/>
            <w:vAlign w:val="bottom"/>
          </w:tcPr>
          <w:p w:rsidR="003C515A" w:rsidRPr="00505482" w:rsidRDefault="005C65E6" w:rsidP="00072C2D">
            <w:pPr>
              <w:pBdr>
                <w:bottom w:val="single" w:sz="4" w:space="1" w:color="auto"/>
              </w:pBd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1</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0</w:t>
            </w:r>
          </w:p>
        </w:tc>
        <w:tc>
          <w:tcPr>
            <w:tcW w:w="1327" w:type="dxa"/>
            <w:shd w:val="clear" w:color="auto" w:fill="FFFF00"/>
            <w:vAlign w:val="bottom"/>
          </w:tcPr>
          <w:p w:rsidR="003C515A" w:rsidRPr="00505482" w:rsidRDefault="003C515A" w:rsidP="001D2CA7">
            <w:pPr>
              <w:pBdr>
                <w:bottom w:val="single" w:sz="4" w:space="1" w:color="auto"/>
              </w:pBdr>
              <w:tabs>
                <w:tab w:val="decimal" w:pos="689"/>
              </w:tabs>
              <w:jc w:val="right"/>
              <w:rPr>
                <w:rFonts w:asciiTheme="minorHAnsi" w:eastAsia="MS Mincho" w:hAnsiTheme="minorHAnsi" w:cstheme="minorHAnsi"/>
                <w:sz w:val="22"/>
                <w:szCs w:val="22"/>
              </w:rPr>
            </w:pPr>
          </w:p>
        </w:tc>
        <w:tc>
          <w:tcPr>
            <w:tcW w:w="1241"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3.4</w:t>
            </w:r>
          </w:p>
        </w:tc>
        <w:tc>
          <w:tcPr>
            <w:tcW w:w="1369" w:type="dxa"/>
          </w:tcPr>
          <w:p w:rsidR="003C515A" w:rsidRPr="00505482" w:rsidRDefault="003C515A" w:rsidP="002754ED">
            <w:pPr>
              <w:pBdr>
                <w:bottom w:val="single" w:sz="4" w:space="1" w:color="auto"/>
              </w:pBdr>
              <w:tabs>
                <w:tab w:val="decimal" w:pos="689"/>
              </w:tabs>
              <w:jc w:val="right"/>
              <w:rPr>
                <w:rFonts w:asciiTheme="minorHAnsi" w:eastAsia="MS Mincho" w:hAnsiTheme="minorHAnsi" w:cstheme="minorHAnsi"/>
                <w:sz w:val="22"/>
                <w:szCs w:val="22"/>
              </w:rPr>
            </w:pPr>
          </w:p>
        </w:tc>
      </w:tr>
      <w:tr w:rsidR="003C515A" w:rsidRPr="00505482" w:rsidTr="00FB4EBF">
        <w:trPr>
          <w:trHeight w:val="216"/>
        </w:trPr>
        <w:tc>
          <w:tcPr>
            <w:tcW w:w="5701" w:type="dxa"/>
            <w:vAlign w:val="bottom"/>
          </w:tcPr>
          <w:p w:rsidR="003C515A" w:rsidRPr="00505482" w:rsidRDefault="003C515A" w:rsidP="002754ED">
            <w:pPr>
              <w:tabs>
                <w:tab w:val="left" w:leader="dot" w:pos="6804"/>
              </w:tabs>
              <w:rPr>
                <w:rFonts w:asciiTheme="minorHAnsi" w:eastAsia="MS Mincho" w:hAnsiTheme="minorHAnsi" w:cstheme="minorHAnsi"/>
                <w:sz w:val="22"/>
                <w:szCs w:val="22"/>
              </w:rPr>
            </w:pPr>
          </w:p>
        </w:tc>
        <w:tc>
          <w:tcPr>
            <w:tcW w:w="1387" w:type="dxa"/>
            <w:shd w:val="clear" w:color="auto" w:fill="FFFF00"/>
            <w:vAlign w:val="bottom"/>
          </w:tcPr>
          <w:p w:rsidR="003C515A" w:rsidRPr="00505482" w:rsidRDefault="005C65E6" w:rsidP="00072C2D">
            <w:pPr>
              <w:pBdr>
                <w:bottom w:val="single" w:sz="4" w:space="1" w:color="auto"/>
              </w:pBd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481</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9</w:t>
            </w:r>
          </w:p>
        </w:tc>
        <w:tc>
          <w:tcPr>
            <w:tcW w:w="1327" w:type="dxa"/>
            <w:shd w:val="clear" w:color="auto" w:fill="FFFF00"/>
            <w:vAlign w:val="bottom"/>
          </w:tcPr>
          <w:p w:rsidR="003C515A" w:rsidRPr="00505482" w:rsidRDefault="005C65E6"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286</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3</w:t>
            </w:r>
          </w:p>
        </w:tc>
        <w:tc>
          <w:tcPr>
            <w:tcW w:w="1241"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4,673.1</w:t>
            </w:r>
          </w:p>
        </w:tc>
        <w:tc>
          <w:tcPr>
            <w:tcW w:w="1369" w:type="dxa"/>
          </w:tcPr>
          <w:p w:rsidR="003C515A" w:rsidRPr="00505482" w:rsidRDefault="00FB4EBF" w:rsidP="00ED04B5">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269.1</w:t>
            </w:r>
          </w:p>
        </w:tc>
      </w:tr>
      <w:tr w:rsidR="003C515A" w:rsidRPr="00505482" w:rsidTr="00FB4EBF">
        <w:trPr>
          <w:trHeight w:val="198"/>
        </w:trPr>
        <w:tc>
          <w:tcPr>
            <w:tcW w:w="5701" w:type="dxa"/>
            <w:vAlign w:val="bottom"/>
            <w:hideMark/>
          </w:tcPr>
          <w:p w:rsidR="003C515A" w:rsidRPr="00505482" w:rsidRDefault="003C515A" w:rsidP="00C952D5">
            <w:pPr>
              <w:tabs>
                <w:tab w:val="left" w:leader="dot" w:pos="6804"/>
              </w:tabs>
              <w:spacing w:after="60"/>
              <w:ind w:right="-90"/>
              <w:rPr>
                <w:rFonts w:asciiTheme="minorHAnsi" w:eastAsia="MS Mincho" w:hAnsiTheme="minorHAnsi" w:cstheme="minorHAnsi"/>
                <w:bCs/>
                <w:sz w:val="22"/>
                <w:szCs w:val="22"/>
              </w:rPr>
            </w:pPr>
            <w:r w:rsidRPr="00505482">
              <w:rPr>
                <w:rFonts w:asciiTheme="minorHAnsi" w:hAnsiTheme="minorHAnsi" w:cstheme="minorHAnsi"/>
                <w:sz w:val="22"/>
                <w:szCs w:val="22"/>
              </w:rPr>
              <w:t>Total financial assets</w:t>
            </w:r>
          </w:p>
        </w:tc>
        <w:tc>
          <w:tcPr>
            <w:tcW w:w="1387" w:type="dxa"/>
            <w:shd w:val="clear" w:color="auto" w:fill="FFFF00"/>
            <w:vAlign w:val="bottom"/>
          </w:tcPr>
          <w:p w:rsidR="003C515A" w:rsidRPr="00505482" w:rsidRDefault="005C65E6" w:rsidP="00072C2D">
            <w:pPr>
              <w:pBdr>
                <w:bottom w:val="double" w:sz="4" w:space="1" w:color="auto"/>
              </w:pBdr>
              <w:tabs>
                <w:tab w:val="decimal" w:pos="689"/>
              </w:tabs>
              <w:ind w:left="-75" w:right="123"/>
              <w:jc w:val="right"/>
              <w:rPr>
                <w:rFonts w:asciiTheme="minorHAnsi" w:eastAsia="MS Mincho" w:hAnsiTheme="minorHAnsi" w:cstheme="minorHAnsi"/>
                <w:sz w:val="22"/>
                <w:szCs w:val="22"/>
              </w:rPr>
            </w:pPr>
            <w:r>
              <w:rPr>
                <w:rFonts w:asciiTheme="minorHAnsi" w:eastAsia="MS Mincho" w:hAnsiTheme="minorHAnsi" w:cstheme="minorHAnsi"/>
                <w:sz w:val="22"/>
                <w:szCs w:val="22"/>
              </w:rPr>
              <w:t>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504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9</w:t>
            </w:r>
          </w:p>
        </w:tc>
        <w:tc>
          <w:tcPr>
            <w:tcW w:w="1327" w:type="dxa"/>
            <w:shd w:val="clear" w:color="auto" w:fill="FFFF00"/>
            <w:vAlign w:val="bottom"/>
          </w:tcPr>
          <w:p w:rsidR="003C515A" w:rsidRPr="00505482" w:rsidRDefault="005C65E6" w:rsidP="00072C2D">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309</w:t>
            </w:r>
            <w:r w:rsidR="00072C2D">
              <w:rPr>
                <w:rFonts w:asciiTheme="minorHAnsi" w:eastAsia="MS Mincho" w:hAnsiTheme="minorHAnsi" w:cstheme="minorHAnsi"/>
                <w:sz w:val="22"/>
                <w:szCs w:val="22"/>
              </w:rPr>
              <w:t>.</w:t>
            </w:r>
            <w:r>
              <w:rPr>
                <w:rFonts w:asciiTheme="minorHAnsi" w:eastAsia="MS Mincho" w:hAnsiTheme="minorHAnsi" w:cstheme="minorHAnsi"/>
                <w:sz w:val="22"/>
                <w:szCs w:val="22"/>
              </w:rPr>
              <w:t>3</w:t>
            </w:r>
          </w:p>
        </w:tc>
        <w:tc>
          <w:tcPr>
            <w:tcW w:w="1241" w:type="dxa"/>
          </w:tcPr>
          <w:p w:rsidR="003C515A" w:rsidRPr="00505482" w:rsidRDefault="00FB4EBF" w:rsidP="001A71B6">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4,761.6</w:t>
            </w:r>
          </w:p>
        </w:tc>
        <w:tc>
          <w:tcPr>
            <w:tcW w:w="1369" w:type="dxa"/>
          </w:tcPr>
          <w:p w:rsidR="003C515A" w:rsidRPr="00505482" w:rsidRDefault="00FB4EBF" w:rsidP="00ED04B5">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357.6</w:t>
            </w:r>
          </w:p>
        </w:tc>
      </w:tr>
    </w:tbl>
    <w:p w:rsidR="00505482" w:rsidRDefault="00505482" w:rsidP="00EA1228">
      <w:pPr>
        <w:spacing w:line="300" w:lineRule="exact"/>
        <w:ind w:left="-601" w:right="-352"/>
        <w:jc w:val="both"/>
        <w:rPr>
          <w:rFonts w:asciiTheme="minorHAnsi" w:hAnsiTheme="minorHAnsi" w:cstheme="minorHAnsi"/>
          <w:b/>
          <w:sz w:val="22"/>
          <w:szCs w:val="22"/>
        </w:rPr>
      </w:pPr>
    </w:p>
    <w:p w:rsidR="00D755F6" w:rsidRDefault="00D755F6" w:rsidP="00EA1228">
      <w:pPr>
        <w:spacing w:line="300" w:lineRule="exact"/>
        <w:ind w:left="-601" w:right="-352"/>
        <w:jc w:val="both"/>
        <w:rPr>
          <w:rFonts w:asciiTheme="minorHAnsi" w:hAnsiTheme="minorHAnsi" w:cstheme="minorHAnsi"/>
          <w:b/>
          <w:sz w:val="22"/>
          <w:szCs w:val="22"/>
        </w:rPr>
      </w:pPr>
    </w:p>
    <w:p w:rsidR="00B13DFD" w:rsidRPr="00505482" w:rsidRDefault="002607FC" w:rsidP="006F7BE5">
      <w:pPr>
        <w:autoSpaceDE w:val="0"/>
        <w:autoSpaceDN w:val="0"/>
        <w:adjustRightInd w:val="0"/>
        <w:spacing w:after="120"/>
        <w:jc w:val="both"/>
        <w:rPr>
          <w:rFonts w:asciiTheme="minorHAnsi" w:hAnsiTheme="minorHAnsi" w:cstheme="minorHAnsi"/>
          <w:b/>
          <w:sz w:val="22"/>
          <w:szCs w:val="22"/>
        </w:rPr>
      </w:pPr>
      <w:r>
        <w:rPr>
          <w:rFonts w:asciiTheme="minorHAnsi" w:hAnsiTheme="minorHAnsi" w:cstheme="minorHAnsi"/>
          <w:b/>
          <w:sz w:val="22"/>
          <w:szCs w:val="22"/>
        </w:rPr>
        <w:t>11</w:t>
      </w:r>
      <w:r w:rsidR="00B13DFD" w:rsidRPr="00505482">
        <w:rPr>
          <w:rFonts w:asciiTheme="minorHAnsi" w:hAnsiTheme="minorHAnsi" w:cstheme="minorHAnsi"/>
          <w:b/>
          <w:sz w:val="22"/>
          <w:szCs w:val="22"/>
        </w:rPr>
        <w:t>.</w:t>
      </w:r>
      <w:r w:rsidR="00B13DFD" w:rsidRPr="00505482">
        <w:rPr>
          <w:rFonts w:asciiTheme="minorHAnsi" w:hAnsiTheme="minorHAnsi" w:cstheme="minorHAnsi"/>
          <w:b/>
          <w:sz w:val="22"/>
          <w:szCs w:val="22"/>
        </w:rPr>
        <w:tab/>
        <w:t>Financial instruments and financial risk management (continued)</w:t>
      </w:r>
    </w:p>
    <w:tbl>
      <w:tblPr>
        <w:tblW w:w="11057" w:type="dxa"/>
        <w:tblLayout w:type="fixed"/>
        <w:tblLook w:val="04A0" w:firstRow="1" w:lastRow="0" w:firstColumn="1" w:lastColumn="0" w:noHBand="0" w:noVBand="1"/>
      </w:tblPr>
      <w:tblGrid>
        <w:gridCol w:w="5865"/>
        <w:gridCol w:w="1223"/>
        <w:gridCol w:w="1358"/>
        <w:gridCol w:w="1141"/>
        <w:gridCol w:w="135"/>
        <w:gridCol w:w="1048"/>
        <w:gridCol w:w="287"/>
      </w:tblGrid>
      <w:tr w:rsidR="003C515A" w:rsidRPr="00505482" w:rsidTr="00010C77">
        <w:trPr>
          <w:gridAfter w:val="1"/>
          <w:wAfter w:w="287" w:type="dxa"/>
        </w:trPr>
        <w:tc>
          <w:tcPr>
            <w:tcW w:w="5865" w:type="dxa"/>
            <w:vAlign w:val="bottom"/>
          </w:tcPr>
          <w:p w:rsidR="003C515A" w:rsidRPr="00505482" w:rsidRDefault="003C515A" w:rsidP="00B13DFD">
            <w:pPr>
              <w:tabs>
                <w:tab w:val="left" w:leader="dot" w:pos="6804"/>
              </w:tabs>
              <w:ind w:right="-250"/>
              <w:rPr>
                <w:rFonts w:asciiTheme="minorHAnsi" w:hAnsiTheme="minorHAnsi" w:cstheme="minorHAnsi"/>
                <w:b/>
                <w:bCs/>
                <w:sz w:val="22"/>
                <w:szCs w:val="22"/>
              </w:rPr>
            </w:pPr>
          </w:p>
        </w:tc>
        <w:tc>
          <w:tcPr>
            <w:tcW w:w="1223" w:type="dxa"/>
            <w:shd w:val="clear" w:color="auto" w:fill="auto"/>
            <w:vAlign w:val="bottom"/>
          </w:tcPr>
          <w:p w:rsidR="003C515A" w:rsidRPr="00505482" w:rsidRDefault="003C515A" w:rsidP="00B13DFD">
            <w:pPr>
              <w:ind w:right="-115"/>
              <w:jc w:val="right"/>
              <w:rPr>
                <w:rFonts w:asciiTheme="minorHAnsi" w:eastAsia="MS Mincho" w:hAnsiTheme="minorHAnsi" w:cstheme="minorHAnsi"/>
                <w:b/>
                <w:sz w:val="22"/>
                <w:szCs w:val="22"/>
                <w:lang w:val="en-US"/>
              </w:rPr>
            </w:pPr>
          </w:p>
        </w:tc>
        <w:tc>
          <w:tcPr>
            <w:tcW w:w="1358" w:type="dxa"/>
            <w:shd w:val="clear" w:color="auto" w:fill="auto"/>
            <w:vAlign w:val="bottom"/>
          </w:tcPr>
          <w:p w:rsidR="003C515A" w:rsidRPr="00505482" w:rsidRDefault="003C515A" w:rsidP="00B13DFD">
            <w:pPr>
              <w:jc w:val="right"/>
              <w:rPr>
                <w:rFonts w:asciiTheme="minorHAnsi" w:eastAsia="MS Mincho" w:hAnsiTheme="minorHAnsi" w:cstheme="minorHAnsi"/>
                <w:b/>
                <w:sz w:val="22"/>
                <w:szCs w:val="22"/>
                <w:lang w:val="en-US"/>
              </w:rPr>
            </w:pPr>
          </w:p>
        </w:tc>
        <w:tc>
          <w:tcPr>
            <w:tcW w:w="1141" w:type="dxa"/>
          </w:tcPr>
          <w:p w:rsidR="003C515A" w:rsidRPr="00505482" w:rsidRDefault="003C515A" w:rsidP="00B13DFD">
            <w:pPr>
              <w:jc w:val="right"/>
              <w:rPr>
                <w:rFonts w:asciiTheme="minorHAnsi" w:eastAsia="MS Mincho" w:hAnsiTheme="minorHAnsi" w:cstheme="minorHAnsi"/>
                <w:b/>
                <w:sz w:val="22"/>
                <w:szCs w:val="22"/>
                <w:lang w:val="en-US"/>
              </w:rPr>
            </w:pPr>
          </w:p>
        </w:tc>
        <w:tc>
          <w:tcPr>
            <w:tcW w:w="1183" w:type="dxa"/>
            <w:gridSpan w:val="2"/>
          </w:tcPr>
          <w:p w:rsidR="003C515A" w:rsidRPr="00505482" w:rsidRDefault="003C515A" w:rsidP="00B13DFD">
            <w:pPr>
              <w:jc w:val="right"/>
              <w:rPr>
                <w:rFonts w:asciiTheme="minorHAnsi" w:eastAsia="MS Mincho" w:hAnsiTheme="minorHAnsi" w:cstheme="minorHAnsi"/>
                <w:b/>
                <w:sz w:val="22"/>
                <w:szCs w:val="22"/>
                <w:lang w:val="en-US"/>
              </w:rPr>
            </w:pPr>
          </w:p>
        </w:tc>
      </w:tr>
      <w:tr w:rsidR="003C515A" w:rsidRPr="00505482" w:rsidTr="00010C77">
        <w:trPr>
          <w:gridAfter w:val="1"/>
          <w:wAfter w:w="287" w:type="dxa"/>
        </w:trPr>
        <w:tc>
          <w:tcPr>
            <w:tcW w:w="5865" w:type="dxa"/>
            <w:vAlign w:val="bottom"/>
          </w:tcPr>
          <w:p w:rsidR="003C515A" w:rsidRPr="00505482" w:rsidRDefault="003C515A" w:rsidP="00B13DFD">
            <w:pPr>
              <w:tabs>
                <w:tab w:val="left" w:leader="dot" w:pos="6804"/>
              </w:tabs>
              <w:ind w:right="-250"/>
              <w:rPr>
                <w:rFonts w:asciiTheme="minorHAnsi" w:hAnsiTheme="minorHAnsi" w:cstheme="minorHAnsi"/>
                <w:b/>
                <w:bCs/>
                <w:sz w:val="22"/>
                <w:szCs w:val="22"/>
              </w:rPr>
            </w:pPr>
          </w:p>
        </w:tc>
        <w:tc>
          <w:tcPr>
            <w:tcW w:w="1223" w:type="dxa"/>
            <w:shd w:val="clear" w:color="auto" w:fill="auto"/>
            <w:vAlign w:val="bottom"/>
          </w:tcPr>
          <w:p w:rsidR="003C515A" w:rsidRPr="00505482" w:rsidRDefault="003C515A" w:rsidP="00B13DFD">
            <w:pPr>
              <w:ind w:right="-115"/>
              <w:jc w:val="right"/>
              <w:rPr>
                <w:rFonts w:asciiTheme="minorHAnsi" w:eastAsia="MS Mincho" w:hAnsiTheme="minorHAnsi" w:cstheme="minorHAnsi"/>
                <w:b/>
                <w:sz w:val="22"/>
                <w:szCs w:val="22"/>
                <w:lang w:val="en-US"/>
              </w:rPr>
            </w:pPr>
          </w:p>
        </w:tc>
        <w:tc>
          <w:tcPr>
            <w:tcW w:w="1358" w:type="dxa"/>
            <w:shd w:val="clear" w:color="auto" w:fill="auto"/>
            <w:vAlign w:val="bottom"/>
          </w:tcPr>
          <w:p w:rsidR="003C515A" w:rsidRPr="00505482" w:rsidRDefault="003C515A" w:rsidP="00B13DFD">
            <w:pPr>
              <w:jc w:val="right"/>
              <w:rPr>
                <w:rFonts w:asciiTheme="minorHAnsi" w:eastAsia="MS Mincho" w:hAnsiTheme="minorHAnsi" w:cstheme="minorHAnsi"/>
                <w:b/>
                <w:sz w:val="22"/>
                <w:szCs w:val="22"/>
                <w:lang w:val="en-US"/>
              </w:rPr>
            </w:pPr>
          </w:p>
        </w:tc>
        <w:tc>
          <w:tcPr>
            <w:tcW w:w="1141" w:type="dxa"/>
          </w:tcPr>
          <w:p w:rsidR="003C515A" w:rsidRPr="00505482" w:rsidRDefault="003C515A" w:rsidP="00B13DFD">
            <w:pPr>
              <w:jc w:val="right"/>
              <w:rPr>
                <w:rFonts w:asciiTheme="minorHAnsi" w:eastAsia="MS Mincho" w:hAnsiTheme="minorHAnsi" w:cstheme="minorHAnsi"/>
                <w:b/>
                <w:sz w:val="22"/>
                <w:szCs w:val="22"/>
                <w:lang w:val="en-US"/>
              </w:rPr>
            </w:pPr>
          </w:p>
        </w:tc>
        <w:tc>
          <w:tcPr>
            <w:tcW w:w="1183" w:type="dxa"/>
            <w:gridSpan w:val="2"/>
          </w:tcPr>
          <w:p w:rsidR="003C515A" w:rsidRPr="00505482" w:rsidRDefault="003C515A" w:rsidP="00B13DFD">
            <w:pPr>
              <w:jc w:val="right"/>
              <w:rPr>
                <w:rFonts w:asciiTheme="minorHAnsi" w:eastAsia="MS Mincho" w:hAnsiTheme="minorHAnsi" w:cstheme="minorHAnsi"/>
                <w:b/>
                <w:sz w:val="22"/>
                <w:szCs w:val="22"/>
                <w:lang w:val="en-US"/>
              </w:rPr>
            </w:pPr>
          </w:p>
        </w:tc>
      </w:tr>
      <w:tr w:rsidR="003C515A" w:rsidRPr="00505482" w:rsidTr="00010C77">
        <w:tc>
          <w:tcPr>
            <w:tcW w:w="5865" w:type="dxa"/>
            <w:vAlign w:val="bottom"/>
          </w:tcPr>
          <w:p w:rsidR="003C515A" w:rsidRPr="00505482" w:rsidRDefault="003C515A" w:rsidP="00B13DFD">
            <w:pPr>
              <w:tabs>
                <w:tab w:val="left" w:leader="dot" w:pos="6804"/>
              </w:tabs>
              <w:ind w:right="-250"/>
              <w:rPr>
                <w:rFonts w:asciiTheme="minorHAnsi" w:hAnsiTheme="minorHAnsi" w:cstheme="minorHAnsi"/>
                <w:b/>
                <w:bCs/>
                <w:sz w:val="22"/>
                <w:szCs w:val="22"/>
              </w:rPr>
            </w:pPr>
          </w:p>
        </w:tc>
        <w:tc>
          <w:tcPr>
            <w:tcW w:w="1223" w:type="dxa"/>
            <w:shd w:val="clear" w:color="auto" w:fill="FFFF00"/>
            <w:vAlign w:val="bottom"/>
          </w:tcPr>
          <w:p w:rsidR="003C515A" w:rsidRPr="00505482" w:rsidRDefault="003C515A" w:rsidP="00072C2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 xml:space="preserve">At </w:t>
            </w:r>
            <w:r w:rsidR="005C65E6">
              <w:rPr>
                <w:rFonts w:asciiTheme="minorHAnsi" w:eastAsia="MS Mincho" w:hAnsiTheme="minorHAnsi" w:cstheme="minorHAnsi"/>
                <w:b/>
                <w:sz w:val="22"/>
                <w:szCs w:val="22"/>
                <w:lang w:val="en-US"/>
              </w:rPr>
              <w:t>Mar</w:t>
            </w:r>
            <w:r w:rsidR="00FB4EBF">
              <w:rPr>
                <w:rFonts w:asciiTheme="minorHAnsi" w:eastAsia="MS Mincho" w:hAnsiTheme="minorHAnsi" w:cstheme="minorHAnsi"/>
                <w:b/>
                <w:sz w:val="22"/>
                <w:szCs w:val="22"/>
                <w:lang w:val="en-US"/>
              </w:rPr>
              <w:t xml:space="preserve"> 3</w:t>
            </w:r>
            <w:r w:rsidR="00072C2D">
              <w:rPr>
                <w:rFonts w:asciiTheme="minorHAnsi" w:eastAsia="MS Mincho" w:hAnsiTheme="minorHAnsi" w:cstheme="minorHAnsi"/>
                <w:b/>
                <w:sz w:val="22"/>
                <w:szCs w:val="22"/>
                <w:lang w:val="en-US"/>
              </w:rPr>
              <w:t>1</w:t>
            </w:r>
            <w:r w:rsidR="00010C77">
              <w:rPr>
                <w:rFonts w:asciiTheme="minorHAnsi" w:eastAsia="MS Mincho" w:hAnsiTheme="minorHAnsi" w:cstheme="minorHAnsi"/>
                <w:b/>
                <w:sz w:val="22"/>
                <w:szCs w:val="22"/>
                <w:lang w:val="en-US"/>
              </w:rPr>
              <w:t>,</w:t>
            </w:r>
            <w:r>
              <w:rPr>
                <w:rFonts w:asciiTheme="minorHAnsi" w:eastAsia="MS Mincho" w:hAnsiTheme="minorHAnsi" w:cstheme="minorHAnsi"/>
                <w:b/>
                <w:sz w:val="22"/>
                <w:szCs w:val="22"/>
                <w:lang w:val="en-US"/>
              </w:rPr>
              <w:t xml:space="preserve"> </w:t>
            </w:r>
          </w:p>
        </w:tc>
        <w:tc>
          <w:tcPr>
            <w:tcW w:w="1358" w:type="dxa"/>
            <w:shd w:val="clear" w:color="auto" w:fill="FFFF00"/>
            <w:vAlign w:val="bottom"/>
          </w:tcPr>
          <w:p w:rsidR="003C515A" w:rsidRPr="00505482" w:rsidRDefault="003C515A" w:rsidP="00072C2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At</w:t>
            </w:r>
            <w:r w:rsidR="0045708C">
              <w:rPr>
                <w:rFonts w:asciiTheme="minorHAnsi" w:eastAsia="MS Mincho" w:hAnsiTheme="minorHAnsi" w:cstheme="minorHAnsi"/>
                <w:b/>
                <w:sz w:val="22"/>
                <w:szCs w:val="22"/>
                <w:lang w:val="en-US"/>
              </w:rPr>
              <w:t xml:space="preserve"> </w:t>
            </w:r>
            <w:r w:rsidR="005C65E6">
              <w:rPr>
                <w:rFonts w:asciiTheme="minorHAnsi" w:eastAsia="MS Mincho" w:hAnsiTheme="minorHAnsi" w:cstheme="minorHAnsi"/>
                <w:b/>
                <w:sz w:val="22"/>
                <w:szCs w:val="22"/>
                <w:lang w:val="en-US"/>
              </w:rPr>
              <w:t>Mar</w:t>
            </w:r>
            <w:r w:rsidR="00FB4EBF">
              <w:rPr>
                <w:rFonts w:asciiTheme="minorHAnsi" w:eastAsia="MS Mincho" w:hAnsiTheme="minorHAnsi" w:cstheme="minorHAnsi"/>
                <w:b/>
                <w:sz w:val="22"/>
                <w:szCs w:val="22"/>
                <w:lang w:val="en-US"/>
              </w:rPr>
              <w:t xml:space="preserve"> 3</w:t>
            </w:r>
            <w:r w:rsidR="00072C2D">
              <w:rPr>
                <w:rFonts w:asciiTheme="minorHAnsi" w:eastAsia="MS Mincho" w:hAnsiTheme="minorHAnsi" w:cstheme="minorHAnsi"/>
                <w:b/>
                <w:sz w:val="22"/>
                <w:szCs w:val="22"/>
                <w:lang w:val="en-US"/>
              </w:rPr>
              <w:t>1</w:t>
            </w:r>
            <w:r w:rsidR="00010C77">
              <w:rPr>
                <w:rFonts w:asciiTheme="minorHAnsi" w:eastAsia="MS Mincho" w:hAnsiTheme="minorHAnsi" w:cstheme="minorHAnsi"/>
                <w:b/>
                <w:sz w:val="22"/>
                <w:szCs w:val="22"/>
                <w:lang w:val="en-US"/>
              </w:rPr>
              <w:t>,</w:t>
            </w:r>
          </w:p>
        </w:tc>
        <w:tc>
          <w:tcPr>
            <w:tcW w:w="1276" w:type="dxa"/>
            <w:gridSpan w:val="2"/>
          </w:tcPr>
          <w:p w:rsidR="003C515A" w:rsidRPr="00505482" w:rsidRDefault="003C515A" w:rsidP="00B13DF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At Mar</w:t>
            </w:r>
            <w:r w:rsidR="00010C77">
              <w:rPr>
                <w:rFonts w:asciiTheme="minorHAnsi" w:eastAsia="MS Mincho" w:hAnsiTheme="minorHAnsi" w:cstheme="minorHAnsi"/>
                <w:b/>
                <w:sz w:val="22"/>
                <w:szCs w:val="22"/>
                <w:lang w:val="en-US"/>
              </w:rPr>
              <w:t xml:space="preserve"> 31,</w:t>
            </w:r>
          </w:p>
        </w:tc>
        <w:tc>
          <w:tcPr>
            <w:tcW w:w="1335" w:type="dxa"/>
            <w:gridSpan w:val="2"/>
          </w:tcPr>
          <w:p w:rsidR="003C515A" w:rsidRPr="00505482" w:rsidRDefault="003C515A" w:rsidP="00B13DF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At Mar</w:t>
            </w:r>
            <w:r w:rsidR="00010C77">
              <w:rPr>
                <w:rFonts w:asciiTheme="minorHAnsi" w:eastAsia="MS Mincho" w:hAnsiTheme="minorHAnsi" w:cstheme="minorHAnsi"/>
                <w:b/>
                <w:sz w:val="22"/>
                <w:szCs w:val="22"/>
                <w:lang w:val="en-US"/>
              </w:rPr>
              <w:t xml:space="preserve"> 31,</w:t>
            </w:r>
          </w:p>
        </w:tc>
      </w:tr>
      <w:tr w:rsidR="003C515A" w:rsidRPr="00505482" w:rsidTr="00010C77">
        <w:tc>
          <w:tcPr>
            <w:tcW w:w="5865" w:type="dxa"/>
            <w:vAlign w:val="bottom"/>
          </w:tcPr>
          <w:p w:rsidR="003C515A" w:rsidRPr="00505482" w:rsidRDefault="003C515A" w:rsidP="00B13DFD">
            <w:pPr>
              <w:tabs>
                <w:tab w:val="left" w:leader="dot" w:pos="6804"/>
              </w:tabs>
              <w:ind w:right="-250"/>
              <w:rPr>
                <w:rFonts w:asciiTheme="minorHAnsi" w:hAnsiTheme="minorHAnsi" w:cstheme="minorHAnsi"/>
                <w:b/>
                <w:bCs/>
                <w:sz w:val="22"/>
                <w:szCs w:val="22"/>
              </w:rPr>
            </w:pPr>
          </w:p>
        </w:tc>
        <w:tc>
          <w:tcPr>
            <w:tcW w:w="1223" w:type="dxa"/>
            <w:shd w:val="clear" w:color="auto" w:fill="FFFF00"/>
            <w:vAlign w:val="bottom"/>
          </w:tcPr>
          <w:p w:rsidR="003C515A" w:rsidRPr="00505482" w:rsidRDefault="003A5A8E" w:rsidP="00D00154">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w:t>
            </w:r>
            <w:r w:rsidR="005C65E6">
              <w:rPr>
                <w:rFonts w:asciiTheme="minorHAnsi" w:eastAsia="MS Mincho" w:hAnsiTheme="minorHAnsi" w:cstheme="minorHAnsi"/>
                <w:b/>
                <w:sz w:val="22"/>
                <w:szCs w:val="22"/>
                <w:lang w:val="en-US"/>
              </w:rPr>
              <w:t>7</w:t>
            </w:r>
          </w:p>
        </w:tc>
        <w:tc>
          <w:tcPr>
            <w:tcW w:w="1358" w:type="dxa"/>
            <w:shd w:val="clear" w:color="auto" w:fill="FFFF00"/>
            <w:vAlign w:val="bottom"/>
          </w:tcPr>
          <w:p w:rsidR="003C515A" w:rsidRPr="00505482" w:rsidRDefault="003A5A8E" w:rsidP="00D00154">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w:t>
            </w:r>
            <w:r w:rsidR="00D724D1">
              <w:rPr>
                <w:rFonts w:asciiTheme="minorHAnsi" w:eastAsia="MS Mincho" w:hAnsiTheme="minorHAnsi" w:cstheme="minorHAnsi"/>
                <w:b/>
                <w:sz w:val="22"/>
                <w:szCs w:val="22"/>
                <w:lang w:val="en-US"/>
              </w:rPr>
              <w:t>7</w:t>
            </w:r>
          </w:p>
        </w:tc>
        <w:tc>
          <w:tcPr>
            <w:tcW w:w="1276" w:type="dxa"/>
            <w:gridSpan w:val="2"/>
          </w:tcPr>
          <w:p w:rsidR="003C515A" w:rsidRPr="00505482" w:rsidRDefault="00FB4EBF" w:rsidP="003A5A8E">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2016</w:t>
            </w:r>
          </w:p>
        </w:tc>
        <w:tc>
          <w:tcPr>
            <w:tcW w:w="1335" w:type="dxa"/>
            <w:gridSpan w:val="2"/>
          </w:tcPr>
          <w:p w:rsidR="003C515A" w:rsidRPr="00505482" w:rsidRDefault="00FB4EBF" w:rsidP="003A5A8E">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2016</w:t>
            </w:r>
          </w:p>
        </w:tc>
      </w:tr>
      <w:tr w:rsidR="003C515A" w:rsidRPr="00505482" w:rsidTr="00010C77">
        <w:tc>
          <w:tcPr>
            <w:tcW w:w="5865" w:type="dxa"/>
            <w:vAlign w:val="bottom"/>
          </w:tcPr>
          <w:p w:rsidR="003C515A" w:rsidRPr="00505482" w:rsidRDefault="003C515A" w:rsidP="00B13DFD">
            <w:pPr>
              <w:tabs>
                <w:tab w:val="left" w:leader="dot" w:pos="6804"/>
              </w:tabs>
              <w:ind w:right="-250"/>
              <w:rPr>
                <w:rFonts w:asciiTheme="minorHAnsi" w:hAnsiTheme="minorHAnsi" w:cstheme="minorHAnsi"/>
                <w:b/>
                <w:bCs/>
                <w:sz w:val="22"/>
                <w:szCs w:val="22"/>
              </w:rPr>
            </w:pPr>
          </w:p>
        </w:tc>
        <w:tc>
          <w:tcPr>
            <w:tcW w:w="1223" w:type="dxa"/>
            <w:shd w:val="clear" w:color="auto" w:fill="FFFF00"/>
            <w:vAlign w:val="bottom"/>
          </w:tcPr>
          <w:p w:rsidR="003C515A" w:rsidRPr="00505482" w:rsidRDefault="003C515A" w:rsidP="00F96EF9">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Carrying</w:t>
            </w:r>
          </w:p>
        </w:tc>
        <w:tc>
          <w:tcPr>
            <w:tcW w:w="1358" w:type="dxa"/>
            <w:shd w:val="clear" w:color="auto" w:fill="FFFF00"/>
            <w:vAlign w:val="bottom"/>
          </w:tcPr>
          <w:p w:rsidR="003C515A" w:rsidRPr="00505482" w:rsidRDefault="003C515A" w:rsidP="00B13DF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Fair</w:t>
            </w:r>
          </w:p>
        </w:tc>
        <w:tc>
          <w:tcPr>
            <w:tcW w:w="1276" w:type="dxa"/>
            <w:gridSpan w:val="2"/>
          </w:tcPr>
          <w:p w:rsidR="003C515A" w:rsidRPr="00505482" w:rsidRDefault="003C515A" w:rsidP="00B13DF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Carrying</w:t>
            </w:r>
          </w:p>
        </w:tc>
        <w:tc>
          <w:tcPr>
            <w:tcW w:w="1335" w:type="dxa"/>
            <w:gridSpan w:val="2"/>
          </w:tcPr>
          <w:p w:rsidR="003C515A" w:rsidRPr="00505482" w:rsidRDefault="003C515A" w:rsidP="00B13DFD">
            <w:pP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Fair</w:t>
            </w:r>
          </w:p>
        </w:tc>
      </w:tr>
      <w:tr w:rsidR="003C515A" w:rsidRPr="00505482" w:rsidTr="00010C77">
        <w:tc>
          <w:tcPr>
            <w:tcW w:w="5865" w:type="dxa"/>
            <w:vAlign w:val="bottom"/>
          </w:tcPr>
          <w:p w:rsidR="003C515A" w:rsidRPr="00505482" w:rsidRDefault="003C515A" w:rsidP="00B13DFD">
            <w:pPr>
              <w:tabs>
                <w:tab w:val="left" w:leader="dot" w:pos="6804"/>
              </w:tabs>
              <w:ind w:right="-250"/>
              <w:rPr>
                <w:rFonts w:asciiTheme="minorHAnsi" w:hAnsiTheme="minorHAnsi" w:cstheme="minorHAnsi"/>
                <w:b/>
                <w:bCs/>
                <w:sz w:val="22"/>
                <w:szCs w:val="22"/>
              </w:rPr>
            </w:pPr>
          </w:p>
        </w:tc>
        <w:tc>
          <w:tcPr>
            <w:tcW w:w="1223" w:type="dxa"/>
            <w:shd w:val="clear" w:color="auto" w:fill="FFFF00"/>
            <w:vAlign w:val="bottom"/>
          </w:tcPr>
          <w:p w:rsidR="003C515A" w:rsidRPr="00505482" w:rsidRDefault="003C515A" w:rsidP="00F96EF9">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Amount</w:t>
            </w:r>
          </w:p>
        </w:tc>
        <w:tc>
          <w:tcPr>
            <w:tcW w:w="1358" w:type="dxa"/>
            <w:shd w:val="clear" w:color="auto" w:fill="FFFF00"/>
            <w:vAlign w:val="bottom"/>
          </w:tcPr>
          <w:p w:rsidR="003C515A" w:rsidRPr="00505482" w:rsidRDefault="003C515A" w:rsidP="003C515A">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Value</w:t>
            </w:r>
          </w:p>
        </w:tc>
        <w:tc>
          <w:tcPr>
            <w:tcW w:w="1276" w:type="dxa"/>
            <w:gridSpan w:val="2"/>
          </w:tcPr>
          <w:p w:rsidR="003C515A" w:rsidRPr="00505482" w:rsidRDefault="003C515A" w:rsidP="003C515A">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Amount</w:t>
            </w:r>
          </w:p>
        </w:tc>
        <w:tc>
          <w:tcPr>
            <w:tcW w:w="1335" w:type="dxa"/>
            <w:gridSpan w:val="2"/>
          </w:tcPr>
          <w:p w:rsidR="003C515A" w:rsidRPr="00505482" w:rsidRDefault="003C515A" w:rsidP="003C515A">
            <w:pPr>
              <w:pBdr>
                <w:bottom w:val="single" w:sz="4" w:space="1" w:color="auto"/>
              </w:pBdr>
              <w:jc w:val="right"/>
              <w:rPr>
                <w:rFonts w:asciiTheme="minorHAnsi" w:eastAsia="MS Mincho" w:hAnsiTheme="minorHAnsi" w:cstheme="minorHAnsi"/>
                <w:b/>
                <w:sz w:val="22"/>
                <w:szCs w:val="22"/>
                <w:lang w:val="en-US"/>
              </w:rPr>
            </w:pPr>
            <w:r>
              <w:rPr>
                <w:rFonts w:asciiTheme="minorHAnsi" w:eastAsia="MS Mincho" w:hAnsiTheme="minorHAnsi" w:cstheme="minorHAnsi"/>
                <w:b/>
                <w:sz w:val="22"/>
                <w:szCs w:val="22"/>
                <w:lang w:val="en-US"/>
              </w:rPr>
              <w:t>Value</w:t>
            </w:r>
          </w:p>
        </w:tc>
      </w:tr>
      <w:tr w:rsidR="00B13DFD" w:rsidRPr="00505482" w:rsidTr="00010C77">
        <w:tc>
          <w:tcPr>
            <w:tcW w:w="5865" w:type="dxa"/>
            <w:vAlign w:val="bottom"/>
            <w:hideMark/>
          </w:tcPr>
          <w:p w:rsidR="00B13DFD" w:rsidRPr="00505482" w:rsidRDefault="00B13DFD" w:rsidP="00B13DFD">
            <w:pPr>
              <w:tabs>
                <w:tab w:val="left" w:leader="dot" w:pos="6804"/>
              </w:tabs>
              <w:ind w:right="-250"/>
              <w:rPr>
                <w:rFonts w:asciiTheme="minorHAnsi" w:eastAsia="MS Mincho" w:hAnsiTheme="minorHAnsi" w:cstheme="minorHAnsi"/>
                <w:bCs/>
                <w:sz w:val="22"/>
                <w:szCs w:val="22"/>
              </w:rPr>
            </w:pPr>
            <w:r w:rsidRPr="00505482">
              <w:rPr>
                <w:rFonts w:asciiTheme="minorHAnsi" w:hAnsiTheme="minorHAnsi" w:cstheme="minorHAnsi"/>
                <w:b/>
                <w:bCs/>
                <w:sz w:val="22"/>
                <w:szCs w:val="22"/>
              </w:rPr>
              <w:t>Non-current financial liabilities</w:t>
            </w:r>
          </w:p>
        </w:tc>
        <w:tc>
          <w:tcPr>
            <w:tcW w:w="1223" w:type="dxa"/>
            <w:shd w:val="clear" w:color="auto" w:fill="FFFF00"/>
            <w:vAlign w:val="bottom"/>
          </w:tcPr>
          <w:p w:rsidR="00B13DFD" w:rsidRPr="00505482" w:rsidRDefault="00B13DFD" w:rsidP="00F96EF9">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c>
          <w:tcPr>
            <w:tcW w:w="1358" w:type="dxa"/>
            <w:shd w:val="clear" w:color="auto" w:fill="FFFF00"/>
            <w:vAlign w:val="bottom"/>
          </w:tcPr>
          <w:p w:rsidR="00B13DFD" w:rsidRPr="00505482" w:rsidRDefault="00B13DFD" w:rsidP="00B13DFD">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c>
          <w:tcPr>
            <w:tcW w:w="1276" w:type="dxa"/>
            <w:gridSpan w:val="2"/>
          </w:tcPr>
          <w:p w:rsidR="00B13DFD" w:rsidRPr="00505482" w:rsidRDefault="00B13DFD" w:rsidP="00B13DFD">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c>
          <w:tcPr>
            <w:tcW w:w="1335" w:type="dxa"/>
            <w:gridSpan w:val="2"/>
          </w:tcPr>
          <w:p w:rsidR="00B13DFD" w:rsidRPr="00505482" w:rsidRDefault="00B13DFD" w:rsidP="00B13DFD">
            <w:pPr>
              <w:jc w:val="right"/>
              <w:rPr>
                <w:rFonts w:asciiTheme="minorHAnsi" w:eastAsia="MS Mincho" w:hAnsiTheme="minorHAnsi" w:cstheme="minorHAnsi"/>
                <w:b/>
                <w:sz w:val="22"/>
                <w:szCs w:val="22"/>
                <w:lang w:val="en-US"/>
              </w:rPr>
            </w:pPr>
            <w:r w:rsidRPr="00505482">
              <w:rPr>
                <w:rFonts w:asciiTheme="minorHAnsi" w:eastAsia="MS Mincho" w:hAnsiTheme="minorHAnsi" w:cstheme="minorHAnsi"/>
                <w:b/>
                <w:sz w:val="22"/>
                <w:szCs w:val="22"/>
                <w:lang w:val="en-US"/>
              </w:rPr>
              <w:t>€M</w:t>
            </w:r>
          </w:p>
        </w:tc>
      </w:tr>
      <w:tr w:rsidR="00B13DFD" w:rsidRPr="00505482" w:rsidTr="00010C77">
        <w:tc>
          <w:tcPr>
            <w:tcW w:w="5865" w:type="dxa"/>
            <w:vAlign w:val="bottom"/>
            <w:hideMark/>
          </w:tcPr>
          <w:p w:rsidR="00B13DFD" w:rsidRPr="00505482" w:rsidRDefault="00B13DFD" w:rsidP="00B13DFD">
            <w:pPr>
              <w:tabs>
                <w:tab w:val="left" w:leader="dot" w:pos="6804"/>
              </w:tabs>
              <w:rPr>
                <w:rFonts w:asciiTheme="minorHAnsi" w:eastAsia="MS Mincho" w:hAnsiTheme="minorHAnsi" w:cstheme="minorHAnsi"/>
                <w:bCs/>
                <w:sz w:val="22"/>
                <w:szCs w:val="22"/>
              </w:rPr>
            </w:pPr>
            <w:r w:rsidRPr="00505482">
              <w:rPr>
                <w:rFonts w:asciiTheme="minorHAnsi" w:hAnsiTheme="minorHAnsi" w:cstheme="minorHAnsi"/>
                <w:bCs/>
                <w:sz w:val="22"/>
                <w:szCs w:val="22"/>
              </w:rPr>
              <w:t xml:space="preserve">Derivative financial </w:t>
            </w:r>
            <w:proofErr w:type="gramStart"/>
            <w:r w:rsidRPr="00505482">
              <w:rPr>
                <w:rFonts w:asciiTheme="minorHAnsi" w:hAnsiTheme="minorHAnsi" w:cstheme="minorHAnsi"/>
                <w:bCs/>
                <w:sz w:val="22"/>
                <w:szCs w:val="22"/>
              </w:rPr>
              <w:t>instruments:-</w:t>
            </w:r>
            <w:proofErr w:type="gramEnd"/>
          </w:p>
        </w:tc>
        <w:tc>
          <w:tcPr>
            <w:tcW w:w="1223" w:type="dxa"/>
            <w:shd w:val="clear" w:color="auto" w:fill="FFFF00"/>
            <w:vAlign w:val="bottom"/>
          </w:tcPr>
          <w:p w:rsidR="00B13DFD" w:rsidRPr="00505482" w:rsidRDefault="00B13DFD" w:rsidP="00F96EF9">
            <w:pPr>
              <w:jc w:val="right"/>
              <w:rPr>
                <w:rFonts w:asciiTheme="minorHAnsi" w:eastAsia="MS Mincho" w:hAnsiTheme="minorHAnsi" w:cstheme="minorHAnsi"/>
                <w:sz w:val="22"/>
                <w:szCs w:val="22"/>
              </w:rPr>
            </w:pPr>
          </w:p>
        </w:tc>
        <w:tc>
          <w:tcPr>
            <w:tcW w:w="1358" w:type="dxa"/>
            <w:shd w:val="clear" w:color="auto" w:fill="FFFF00"/>
            <w:vAlign w:val="bottom"/>
          </w:tcPr>
          <w:p w:rsidR="00B13DFD" w:rsidRPr="00505482" w:rsidRDefault="00B13DFD" w:rsidP="00B13DFD">
            <w:pPr>
              <w:jc w:val="right"/>
              <w:rPr>
                <w:rFonts w:asciiTheme="minorHAnsi" w:eastAsia="MS Mincho" w:hAnsiTheme="minorHAnsi" w:cstheme="minorHAnsi"/>
                <w:sz w:val="22"/>
                <w:szCs w:val="22"/>
              </w:rPr>
            </w:pPr>
          </w:p>
        </w:tc>
        <w:tc>
          <w:tcPr>
            <w:tcW w:w="1276" w:type="dxa"/>
            <w:gridSpan w:val="2"/>
          </w:tcPr>
          <w:p w:rsidR="00B13DFD" w:rsidRPr="00505482" w:rsidRDefault="00B13DFD" w:rsidP="00B13DFD">
            <w:pPr>
              <w:jc w:val="right"/>
              <w:rPr>
                <w:rFonts w:asciiTheme="minorHAnsi" w:eastAsia="MS Mincho" w:hAnsiTheme="minorHAnsi" w:cstheme="minorHAnsi"/>
                <w:sz w:val="22"/>
                <w:szCs w:val="22"/>
              </w:rPr>
            </w:pPr>
          </w:p>
        </w:tc>
        <w:tc>
          <w:tcPr>
            <w:tcW w:w="1335" w:type="dxa"/>
            <w:gridSpan w:val="2"/>
          </w:tcPr>
          <w:p w:rsidR="00B13DFD" w:rsidRPr="00505482" w:rsidRDefault="00B13DFD" w:rsidP="00B13DFD">
            <w:pPr>
              <w:jc w:val="right"/>
              <w:rPr>
                <w:rFonts w:asciiTheme="minorHAnsi" w:eastAsia="MS Mincho" w:hAnsiTheme="minorHAnsi" w:cstheme="minorHAnsi"/>
                <w:sz w:val="22"/>
                <w:szCs w:val="22"/>
              </w:rPr>
            </w:pPr>
          </w:p>
        </w:tc>
      </w:tr>
      <w:tr w:rsidR="00B13DFD" w:rsidRPr="00505482" w:rsidTr="00010C77">
        <w:tc>
          <w:tcPr>
            <w:tcW w:w="5865" w:type="dxa"/>
            <w:vAlign w:val="bottom"/>
          </w:tcPr>
          <w:p w:rsidR="00B13DFD" w:rsidRPr="00505482" w:rsidRDefault="00B13DFD" w:rsidP="00B13DFD">
            <w:pPr>
              <w:tabs>
                <w:tab w:val="left" w:leader="dot" w:pos="6804"/>
              </w:tabs>
              <w:ind w:right="-249"/>
              <w:rPr>
                <w:rFonts w:asciiTheme="minorHAnsi" w:hAnsiTheme="minorHAnsi" w:cstheme="minorHAnsi"/>
                <w:bCs/>
                <w:sz w:val="22"/>
                <w:szCs w:val="22"/>
              </w:rPr>
            </w:pPr>
            <w:r w:rsidRPr="00505482">
              <w:rPr>
                <w:rFonts w:asciiTheme="minorHAnsi" w:hAnsiTheme="minorHAnsi" w:cstheme="minorHAnsi"/>
                <w:sz w:val="22"/>
                <w:szCs w:val="22"/>
              </w:rPr>
              <w:t>- U.S. dollar currency forward contracts</w:t>
            </w:r>
          </w:p>
        </w:tc>
        <w:tc>
          <w:tcPr>
            <w:tcW w:w="1223" w:type="dxa"/>
            <w:shd w:val="clear" w:color="auto" w:fill="FFFF00"/>
            <w:vAlign w:val="bottom"/>
          </w:tcPr>
          <w:p w:rsidR="00B13DFD" w:rsidRPr="00505482" w:rsidRDefault="005C65E6" w:rsidP="0045708C">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0.4</w:t>
            </w:r>
          </w:p>
        </w:tc>
        <w:tc>
          <w:tcPr>
            <w:tcW w:w="1358" w:type="dxa"/>
            <w:shd w:val="clear" w:color="auto" w:fill="FFFF00"/>
            <w:vAlign w:val="bottom"/>
          </w:tcPr>
          <w:p w:rsidR="00B13DFD" w:rsidRPr="00505482" w:rsidRDefault="005C65E6" w:rsidP="0045708C">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0.4</w:t>
            </w:r>
          </w:p>
        </w:tc>
        <w:tc>
          <w:tcPr>
            <w:tcW w:w="1276" w:type="dxa"/>
            <w:gridSpan w:val="2"/>
          </w:tcPr>
          <w:p w:rsidR="00B13DFD" w:rsidRPr="00505482" w:rsidRDefault="00FB4EBF" w:rsidP="00B13DF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50.5</w:t>
            </w:r>
          </w:p>
        </w:tc>
        <w:tc>
          <w:tcPr>
            <w:tcW w:w="1335" w:type="dxa"/>
            <w:gridSpan w:val="2"/>
          </w:tcPr>
          <w:p w:rsidR="00B13DFD" w:rsidRPr="00505482" w:rsidRDefault="00FB4EBF" w:rsidP="00B13DF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50.5</w:t>
            </w:r>
          </w:p>
        </w:tc>
      </w:tr>
      <w:tr w:rsidR="00B13DFD" w:rsidRPr="00505482" w:rsidTr="00010C77">
        <w:tc>
          <w:tcPr>
            <w:tcW w:w="5865" w:type="dxa"/>
            <w:vAlign w:val="bottom"/>
            <w:hideMark/>
          </w:tcPr>
          <w:p w:rsidR="00B13DFD" w:rsidRPr="00505482" w:rsidRDefault="00B13DFD" w:rsidP="00B13DFD">
            <w:pPr>
              <w:tabs>
                <w:tab w:val="left" w:leader="dot" w:pos="6804"/>
              </w:tabs>
              <w:ind w:right="-249"/>
              <w:rPr>
                <w:rFonts w:asciiTheme="minorHAnsi" w:eastAsia="MS Mincho" w:hAnsiTheme="minorHAnsi" w:cstheme="minorHAnsi"/>
                <w:bCs/>
                <w:sz w:val="22"/>
                <w:szCs w:val="22"/>
              </w:rPr>
            </w:pPr>
            <w:r w:rsidRPr="00505482">
              <w:rPr>
                <w:rFonts w:asciiTheme="minorHAnsi" w:hAnsiTheme="minorHAnsi" w:cstheme="minorHAnsi"/>
                <w:bCs/>
                <w:sz w:val="22"/>
                <w:szCs w:val="22"/>
              </w:rPr>
              <w:t>- Interest rate swaps</w:t>
            </w:r>
          </w:p>
        </w:tc>
        <w:tc>
          <w:tcPr>
            <w:tcW w:w="1223" w:type="dxa"/>
            <w:shd w:val="clear" w:color="auto" w:fill="FFFF00"/>
            <w:vAlign w:val="bottom"/>
          </w:tcPr>
          <w:p w:rsidR="00B13DFD" w:rsidRPr="00505482" w:rsidRDefault="0045708C"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2</w:t>
            </w:r>
            <w:r w:rsidR="00FB4EBF">
              <w:rPr>
                <w:rFonts w:asciiTheme="minorHAnsi" w:eastAsia="MS Mincho" w:hAnsiTheme="minorHAnsi" w:cstheme="minorHAnsi"/>
                <w:sz w:val="22"/>
                <w:szCs w:val="22"/>
                <w:lang w:val="en-US"/>
              </w:rPr>
              <w:t>.</w:t>
            </w:r>
            <w:r w:rsidR="005C65E6">
              <w:rPr>
                <w:rFonts w:asciiTheme="minorHAnsi" w:eastAsia="MS Mincho" w:hAnsiTheme="minorHAnsi" w:cstheme="minorHAnsi"/>
                <w:sz w:val="22"/>
                <w:szCs w:val="22"/>
                <w:lang w:val="en-US"/>
              </w:rPr>
              <w:t>2</w:t>
            </w:r>
          </w:p>
        </w:tc>
        <w:tc>
          <w:tcPr>
            <w:tcW w:w="1358" w:type="dxa"/>
            <w:shd w:val="clear" w:color="auto" w:fill="FFFF00"/>
            <w:vAlign w:val="bottom"/>
          </w:tcPr>
          <w:p w:rsidR="00B13DFD" w:rsidRPr="00505482" w:rsidRDefault="0045708C"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2</w:t>
            </w:r>
            <w:r w:rsidR="00FB4EBF">
              <w:rPr>
                <w:rFonts w:asciiTheme="minorHAnsi" w:eastAsia="MS Mincho" w:hAnsiTheme="minorHAnsi" w:cstheme="minorHAnsi"/>
                <w:sz w:val="22"/>
                <w:szCs w:val="22"/>
                <w:lang w:val="en-US"/>
              </w:rPr>
              <w:t>.</w:t>
            </w:r>
            <w:r w:rsidR="005C65E6">
              <w:rPr>
                <w:rFonts w:asciiTheme="minorHAnsi" w:eastAsia="MS Mincho" w:hAnsiTheme="minorHAnsi" w:cstheme="minorHAnsi"/>
                <w:sz w:val="22"/>
                <w:szCs w:val="22"/>
                <w:lang w:val="en-US"/>
              </w:rPr>
              <w:t>2</w:t>
            </w: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4.0</w:t>
            </w:r>
          </w:p>
        </w:tc>
        <w:tc>
          <w:tcPr>
            <w:tcW w:w="1335"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4.0</w:t>
            </w:r>
          </w:p>
        </w:tc>
      </w:tr>
      <w:tr w:rsidR="00B13DFD" w:rsidRPr="00505482" w:rsidTr="00010C77">
        <w:tc>
          <w:tcPr>
            <w:tcW w:w="5865" w:type="dxa"/>
            <w:vAlign w:val="bottom"/>
            <w:hideMark/>
          </w:tcPr>
          <w:p w:rsidR="00B13DFD" w:rsidRPr="00505482" w:rsidRDefault="00B13DFD" w:rsidP="00B13DFD">
            <w:pPr>
              <w:tabs>
                <w:tab w:val="left" w:leader="dot" w:pos="6804"/>
              </w:tabs>
              <w:ind w:right="-250"/>
              <w:rPr>
                <w:rFonts w:asciiTheme="minorHAnsi" w:eastAsia="MS Mincho" w:hAnsiTheme="minorHAnsi" w:cstheme="minorHAnsi"/>
                <w:bCs/>
                <w:sz w:val="22"/>
                <w:szCs w:val="22"/>
              </w:rPr>
            </w:pPr>
            <w:r w:rsidRPr="00505482">
              <w:rPr>
                <w:rFonts w:asciiTheme="minorHAnsi" w:hAnsiTheme="minorHAnsi" w:cstheme="minorHAnsi"/>
                <w:bCs/>
                <w:sz w:val="22"/>
                <w:szCs w:val="22"/>
              </w:rPr>
              <w:t xml:space="preserve">- </w:t>
            </w:r>
            <w:r w:rsidRPr="00505482">
              <w:rPr>
                <w:rFonts w:asciiTheme="minorHAnsi" w:hAnsiTheme="minorHAnsi" w:cstheme="minorHAnsi"/>
                <w:sz w:val="22"/>
                <w:szCs w:val="22"/>
              </w:rPr>
              <w:t>Jet fuel derivative contracts</w:t>
            </w:r>
          </w:p>
        </w:tc>
        <w:tc>
          <w:tcPr>
            <w:tcW w:w="1223" w:type="dxa"/>
            <w:shd w:val="clear" w:color="auto" w:fill="FFFF00"/>
            <w:vAlign w:val="bottom"/>
          </w:tcPr>
          <w:p w:rsidR="00B13DFD" w:rsidRPr="00505482" w:rsidRDefault="0045708C" w:rsidP="00A405DF">
            <w:pPr>
              <w:pBdr>
                <w:bottom w:val="single" w:sz="4" w:space="1" w:color="auto"/>
              </w:pBd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w:t>
            </w:r>
          </w:p>
        </w:tc>
        <w:tc>
          <w:tcPr>
            <w:tcW w:w="1358" w:type="dxa"/>
            <w:shd w:val="clear" w:color="auto" w:fill="FFFF00"/>
            <w:vAlign w:val="bottom"/>
          </w:tcPr>
          <w:p w:rsidR="00B13DFD" w:rsidRPr="00505482" w:rsidRDefault="0045708C" w:rsidP="00A405DF">
            <w:pPr>
              <w:pBdr>
                <w:bottom w:val="single" w:sz="4" w:space="1" w:color="auto"/>
              </w:pBd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w:t>
            </w:r>
          </w:p>
        </w:tc>
        <w:tc>
          <w:tcPr>
            <w:tcW w:w="1276" w:type="dxa"/>
            <w:gridSpan w:val="2"/>
          </w:tcPr>
          <w:p w:rsidR="00B13DFD" w:rsidRPr="00505482" w:rsidRDefault="00FB4EBF" w:rsidP="003A5A8E">
            <w:pPr>
              <w:pBdr>
                <w:bottom w:val="single" w:sz="4" w:space="1" w:color="auto"/>
              </w:pBd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57.1</w:t>
            </w:r>
          </w:p>
        </w:tc>
        <w:tc>
          <w:tcPr>
            <w:tcW w:w="1335" w:type="dxa"/>
            <w:gridSpan w:val="2"/>
          </w:tcPr>
          <w:p w:rsidR="00B13DFD" w:rsidRPr="00505482" w:rsidRDefault="00FB4EBF" w:rsidP="003A5A8E">
            <w:pPr>
              <w:pBdr>
                <w:bottom w:val="single" w:sz="4" w:space="1" w:color="auto"/>
              </w:pBd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57.1</w:t>
            </w:r>
          </w:p>
        </w:tc>
      </w:tr>
      <w:tr w:rsidR="00B13DFD" w:rsidRPr="00505482" w:rsidTr="00010C77">
        <w:tc>
          <w:tcPr>
            <w:tcW w:w="5865" w:type="dxa"/>
            <w:vAlign w:val="bottom"/>
          </w:tcPr>
          <w:p w:rsidR="00B13DFD" w:rsidRPr="00505482" w:rsidRDefault="00B13DFD" w:rsidP="00B13DFD">
            <w:pPr>
              <w:tabs>
                <w:tab w:val="left" w:leader="dot" w:pos="6804"/>
              </w:tabs>
              <w:rPr>
                <w:rFonts w:asciiTheme="minorHAnsi" w:eastAsia="MS Mincho" w:hAnsiTheme="minorHAnsi" w:cstheme="minorHAnsi"/>
                <w:sz w:val="22"/>
                <w:szCs w:val="22"/>
              </w:rPr>
            </w:pPr>
          </w:p>
        </w:tc>
        <w:tc>
          <w:tcPr>
            <w:tcW w:w="1223" w:type="dxa"/>
            <w:shd w:val="clear" w:color="auto" w:fill="FFFF00"/>
            <w:vAlign w:val="bottom"/>
          </w:tcPr>
          <w:p w:rsidR="00B13DFD" w:rsidRPr="00505482" w:rsidRDefault="00072C2D"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2</w:t>
            </w:r>
            <w:r w:rsidR="00FB4EBF">
              <w:rPr>
                <w:rFonts w:asciiTheme="minorHAnsi" w:eastAsia="MS Mincho" w:hAnsiTheme="minorHAnsi" w:cstheme="minorHAnsi"/>
                <w:sz w:val="22"/>
                <w:szCs w:val="22"/>
                <w:lang w:val="en-US"/>
              </w:rPr>
              <w:t>.</w:t>
            </w:r>
            <w:r w:rsidR="005C65E6">
              <w:rPr>
                <w:rFonts w:asciiTheme="minorHAnsi" w:eastAsia="MS Mincho" w:hAnsiTheme="minorHAnsi" w:cstheme="minorHAnsi"/>
                <w:sz w:val="22"/>
                <w:szCs w:val="22"/>
                <w:lang w:val="en-US"/>
              </w:rPr>
              <w:t>6</w:t>
            </w:r>
          </w:p>
        </w:tc>
        <w:tc>
          <w:tcPr>
            <w:tcW w:w="1358" w:type="dxa"/>
            <w:shd w:val="clear" w:color="auto" w:fill="FFFF00"/>
            <w:vAlign w:val="bottom"/>
          </w:tcPr>
          <w:p w:rsidR="00B13DFD" w:rsidRPr="00505482" w:rsidRDefault="00072C2D"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2</w:t>
            </w:r>
            <w:r w:rsidR="00FB4EBF">
              <w:rPr>
                <w:rFonts w:asciiTheme="minorHAnsi" w:eastAsia="MS Mincho" w:hAnsiTheme="minorHAnsi" w:cstheme="minorHAnsi"/>
                <w:sz w:val="22"/>
                <w:szCs w:val="22"/>
                <w:lang w:val="en-US"/>
              </w:rPr>
              <w:t>.</w:t>
            </w:r>
            <w:r w:rsidR="005C65E6">
              <w:rPr>
                <w:rFonts w:asciiTheme="minorHAnsi" w:eastAsia="MS Mincho" w:hAnsiTheme="minorHAnsi" w:cstheme="minorHAnsi"/>
                <w:sz w:val="22"/>
                <w:szCs w:val="22"/>
                <w:lang w:val="en-US"/>
              </w:rPr>
              <w:t>6</w:t>
            </w: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111.6</w:t>
            </w:r>
          </w:p>
        </w:tc>
        <w:tc>
          <w:tcPr>
            <w:tcW w:w="1335"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111.6</w:t>
            </w:r>
          </w:p>
        </w:tc>
      </w:tr>
      <w:tr w:rsidR="00B13DFD" w:rsidRPr="00505482" w:rsidTr="00010C77">
        <w:tc>
          <w:tcPr>
            <w:tcW w:w="5865" w:type="dxa"/>
            <w:vAlign w:val="bottom"/>
          </w:tcPr>
          <w:p w:rsidR="00B13DFD" w:rsidRPr="00505482" w:rsidRDefault="00B13DFD" w:rsidP="00B13DFD">
            <w:pPr>
              <w:tabs>
                <w:tab w:val="left" w:leader="dot" w:pos="6804"/>
              </w:tabs>
              <w:ind w:right="-250"/>
              <w:rPr>
                <w:rFonts w:asciiTheme="minorHAnsi" w:hAnsiTheme="minorHAnsi" w:cstheme="minorHAnsi"/>
                <w:bCs/>
                <w:sz w:val="22"/>
                <w:szCs w:val="22"/>
              </w:rPr>
            </w:pPr>
            <w:r w:rsidRPr="00505482">
              <w:rPr>
                <w:rFonts w:asciiTheme="minorHAnsi" w:hAnsiTheme="minorHAnsi" w:cstheme="minorHAnsi"/>
                <w:bCs/>
                <w:sz w:val="22"/>
                <w:szCs w:val="22"/>
              </w:rPr>
              <w:lastRenderedPageBreak/>
              <w:t>Long-term debt</w:t>
            </w:r>
          </w:p>
        </w:tc>
        <w:tc>
          <w:tcPr>
            <w:tcW w:w="1223" w:type="dxa"/>
            <w:shd w:val="clear" w:color="auto" w:fill="FFFF00"/>
            <w:vAlign w:val="bottom"/>
          </w:tcPr>
          <w:p w:rsidR="00B13DFD" w:rsidRPr="00505482" w:rsidRDefault="00FB4EBF"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w:t>
            </w:r>
            <w:r w:rsidR="005C65E6">
              <w:rPr>
                <w:rFonts w:asciiTheme="minorHAnsi" w:eastAsia="MS Mincho" w:hAnsiTheme="minorHAnsi" w:cstheme="minorHAnsi"/>
                <w:sz w:val="22"/>
                <w:szCs w:val="22"/>
              </w:rPr>
              <w:t>489</w:t>
            </w:r>
            <w:r>
              <w:rPr>
                <w:rFonts w:asciiTheme="minorHAnsi" w:eastAsia="MS Mincho" w:hAnsiTheme="minorHAnsi" w:cstheme="minorHAnsi"/>
                <w:sz w:val="22"/>
                <w:szCs w:val="22"/>
              </w:rPr>
              <w:t>.</w:t>
            </w:r>
            <w:r w:rsidR="005C65E6">
              <w:rPr>
                <w:rFonts w:asciiTheme="minorHAnsi" w:eastAsia="MS Mincho" w:hAnsiTheme="minorHAnsi" w:cstheme="minorHAnsi"/>
                <w:sz w:val="22"/>
                <w:szCs w:val="22"/>
              </w:rPr>
              <w:t>9</w:t>
            </w:r>
          </w:p>
        </w:tc>
        <w:tc>
          <w:tcPr>
            <w:tcW w:w="1358" w:type="dxa"/>
            <w:shd w:val="clear" w:color="auto" w:fill="FFFF00"/>
            <w:vAlign w:val="bottom"/>
          </w:tcPr>
          <w:p w:rsidR="00B13DFD" w:rsidRPr="00505482" w:rsidRDefault="00FB4EBF" w:rsidP="00072C2D">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w:t>
            </w:r>
            <w:r w:rsidR="0045708C">
              <w:rPr>
                <w:rFonts w:asciiTheme="minorHAnsi" w:eastAsia="MS Mincho" w:hAnsiTheme="minorHAnsi" w:cstheme="minorHAnsi"/>
                <w:sz w:val="22"/>
                <w:szCs w:val="22"/>
              </w:rPr>
              <w:t>,</w:t>
            </w:r>
            <w:r w:rsidR="005C65E6">
              <w:rPr>
                <w:rFonts w:asciiTheme="minorHAnsi" w:eastAsia="MS Mincho" w:hAnsiTheme="minorHAnsi" w:cstheme="minorHAnsi"/>
                <w:sz w:val="22"/>
                <w:szCs w:val="22"/>
              </w:rPr>
              <w:t>519</w:t>
            </w:r>
            <w:r>
              <w:rPr>
                <w:rFonts w:asciiTheme="minorHAnsi" w:eastAsia="MS Mincho" w:hAnsiTheme="minorHAnsi" w:cstheme="minorHAnsi"/>
                <w:sz w:val="22"/>
                <w:szCs w:val="22"/>
              </w:rPr>
              <w:t>.</w:t>
            </w:r>
            <w:r w:rsidR="005C65E6">
              <w:rPr>
                <w:rFonts w:asciiTheme="minorHAnsi" w:eastAsia="MS Mincho" w:hAnsiTheme="minorHAnsi" w:cstheme="minorHAnsi"/>
                <w:sz w:val="22"/>
                <w:szCs w:val="22"/>
              </w:rPr>
              <w:t>4</w:t>
            </w:r>
          </w:p>
        </w:tc>
        <w:tc>
          <w:tcPr>
            <w:tcW w:w="1276" w:type="dxa"/>
            <w:gridSpan w:val="2"/>
          </w:tcPr>
          <w:p w:rsidR="00B13DFD" w:rsidRPr="00505482" w:rsidRDefault="00FB4EBF" w:rsidP="003A5A8E">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1,881.0</w:t>
            </w:r>
          </w:p>
        </w:tc>
        <w:tc>
          <w:tcPr>
            <w:tcW w:w="1335" w:type="dxa"/>
            <w:gridSpan w:val="2"/>
          </w:tcPr>
          <w:p w:rsidR="00B13DFD" w:rsidRPr="00505482" w:rsidRDefault="00FB4EBF" w:rsidP="003A5A8E">
            <w:pP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1,923.4</w:t>
            </w:r>
          </w:p>
        </w:tc>
      </w:tr>
      <w:tr w:rsidR="00B13DFD" w:rsidRPr="00505482" w:rsidTr="00010C77">
        <w:tc>
          <w:tcPr>
            <w:tcW w:w="5865" w:type="dxa"/>
            <w:vAlign w:val="bottom"/>
            <w:hideMark/>
          </w:tcPr>
          <w:p w:rsidR="00B13DFD" w:rsidRPr="00505482" w:rsidRDefault="00B13DFD" w:rsidP="00B13DFD">
            <w:pPr>
              <w:tabs>
                <w:tab w:val="left" w:leader="dot" w:pos="6804"/>
              </w:tabs>
              <w:ind w:right="-250"/>
              <w:rPr>
                <w:rFonts w:asciiTheme="minorHAnsi" w:eastAsia="MS Mincho" w:hAnsiTheme="minorHAnsi" w:cstheme="minorHAnsi"/>
                <w:bCs/>
                <w:sz w:val="22"/>
                <w:szCs w:val="22"/>
              </w:rPr>
            </w:pPr>
            <w:r w:rsidRPr="00505482">
              <w:rPr>
                <w:rFonts w:asciiTheme="minorHAnsi" w:hAnsiTheme="minorHAnsi" w:cstheme="minorHAnsi"/>
                <w:bCs/>
                <w:sz w:val="22"/>
                <w:szCs w:val="22"/>
              </w:rPr>
              <w:t>Bonds</w:t>
            </w:r>
          </w:p>
        </w:tc>
        <w:tc>
          <w:tcPr>
            <w:tcW w:w="1223" w:type="dxa"/>
            <w:shd w:val="clear" w:color="auto" w:fill="FFFF00"/>
            <w:vAlign w:val="bottom"/>
          </w:tcPr>
          <w:p w:rsidR="00B13DFD" w:rsidRPr="00505482" w:rsidRDefault="005C65E6" w:rsidP="00A405DF">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438</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7</w:t>
            </w:r>
          </w:p>
        </w:tc>
        <w:tc>
          <w:tcPr>
            <w:tcW w:w="1358" w:type="dxa"/>
            <w:shd w:val="clear" w:color="auto" w:fill="FFFF00"/>
            <w:vAlign w:val="bottom"/>
          </w:tcPr>
          <w:p w:rsidR="00B13DFD" w:rsidRPr="00505482" w:rsidRDefault="005C65E6"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2</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499.9</w:t>
            </w:r>
          </w:p>
        </w:tc>
        <w:tc>
          <w:tcPr>
            <w:tcW w:w="1276" w:type="dxa"/>
            <w:gridSpan w:val="2"/>
          </w:tcPr>
          <w:p w:rsidR="00B13DFD" w:rsidRPr="00505482" w:rsidRDefault="00FB4EBF" w:rsidP="003A5A8E">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1,692.1</w:t>
            </w:r>
          </w:p>
        </w:tc>
        <w:tc>
          <w:tcPr>
            <w:tcW w:w="1335" w:type="dxa"/>
            <w:gridSpan w:val="2"/>
          </w:tcPr>
          <w:p w:rsidR="00B13DFD" w:rsidRPr="00505482" w:rsidRDefault="00FB4EBF" w:rsidP="003A5A8E">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1,741.8</w:t>
            </w:r>
          </w:p>
        </w:tc>
      </w:tr>
      <w:tr w:rsidR="00B13DFD" w:rsidRPr="00505482" w:rsidTr="00010C77">
        <w:tc>
          <w:tcPr>
            <w:tcW w:w="5865" w:type="dxa"/>
            <w:vAlign w:val="bottom"/>
          </w:tcPr>
          <w:p w:rsidR="00B13DFD" w:rsidRPr="00505482" w:rsidRDefault="00B13DFD" w:rsidP="00B13DFD">
            <w:pPr>
              <w:tabs>
                <w:tab w:val="left" w:leader="dot" w:pos="6804"/>
              </w:tabs>
              <w:rPr>
                <w:rFonts w:asciiTheme="minorHAnsi" w:eastAsia="MS Mincho" w:hAnsiTheme="minorHAnsi" w:cstheme="minorHAnsi"/>
                <w:sz w:val="22"/>
                <w:szCs w:val="22"/>
              </w:rPr>
            </w:pPr>
          </w:p>
        </w:tc>
        <w:tc>
          <w:tcPr>
            <w:tcW w:w="1223" w:type="dxa"/>
            <w:shd w:val="clear" w:color="auto" w:fill="FFFF00"/>
            <w:vAlign w:val="bottom"/>
          </w:tcPr>
          <w:p w:rsidR="00B13DFD" w:rsidRPr="00505482" w:rsidRDefault="00FB4EBF"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w:t>
            </w:r>
            <w:r w:rsidR="005C65E6">
              <w:rPr>
                <w:rFonts w:asciiTheme="minorHAnsi" w:eastAsia="MS Mincho" w:hAnsiTheme="minorHAnsi" w:cstheme="minorHAnsi"/>
                <w:sz w:val="22"/>
                <w:szCs w:val="22"/>
              </w:rPr>
              <w:t>931</w:t>
            </w:r>
            <w:r>
              <w:rPr>
                <w:rFonts w:asciiTheme="minorHAnsi" w:eastAsia="MS Mincho" w:hAnsiTheme="minorHAnsi" w:cstheme="minorHAnsi"/>
                <w:sz w:val="22"/>
                <w:szCs w:val="22"/>
              </w:rPr>
              <w:t>.</w:t>
            </w:r>
            <w:r w:rsidR="005C65E6">
              <w:rPr>
                <w:rFonts w:asciiTheme="minorHAnsi" w:eastAsia="MS Mincho" w:hAnsiTheme="minorHAnsi" w:cstheme="minorHAnsi"/>
                <w:sz w:val="22"/>
                <w:szCs w:val="22"/>
              </w:rPr>
              <w:t>2</w:t>
            </w:r>
          </w:p>
        </w:tc>
        <w:tc>
          <w:tcPr>
            <w:tcW w:w="1358" w:type="dxa"/>
            <w:shd w:val="clear" w:color="auto" w:fill="FFFF00"/>
            <w:vAlign w:val="bottom"/>
          </w:tcPr>
          <w:p w:rsidR="00B13DFD" w:rsidRPr="00505482" w:rsidRDefault="005C65E6"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021</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9</w:t>
            </w:r>
          </w:p>
        </w:tc>
        <w:tc>
          <w:tcPr>
            <w:tcW w:w="1276" w:type="dxa"/>
            <w:gridSpan w:val="2"/>
          </w:tcPr>
          <w:p w:rsidR="00B13DFD" w:rsidRPr="00505482" w:rsidRDefault="00FB4EBF" w:rsidP="003A5A8E">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3,684.7</w:t>
            </w:r>
          </w:p>
        </w:tc>
        <w:tc>
          <w:tcPr>
            <w:tcW w:w="1335" w:type="dxa"/>
            <w:gridSpan w:val="2"/>
          </w:tcPr>
          <w:p w:rsidR="00B13DFD" w:rsidRPr="00505482" w:rsidRDefault="00FB4EBF" w:rsidP="003A5A8E">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3,776.8</w:t>
            </w:r>
          </w:p>
        </w:tc>
      </w:tr>
      <w:tr w:rsidR="00B13DFD" w:rsidRPr="00505482" w:rsidTr="00010C77">
        <w:tc>
          <w:tcPr>
            <w:tcW w:w="5865" w:type="dxa"/>
            <w:vAlign w:val="bottom"/>
            <w:hideMark/>
          </w:tcPr>
          <w:p w:rsidR="00B13DFD" w:rsidRPr="00505482" w:rsidRDefault="00B13DFD" w:rsidP="00B13DFD">
            <w:pPr>
              <w:tabs>
                <w:tab w:val="left" w:leader="dot" w:pos="6804"/>
              </w:tabs>
              <w:rPr>
                <w:rFonts w:asciiTheme="minorHAnsi" w:eastAsia="MS Mincho" w:hAnsiTheme="minorHAnsi" w:cstheme="minorHAnsi"/>
                <w:bCs/>
                <w:sz w:val="22"/>
                <w:szCs w:val="22"/>
              </w:rPr>
            </w:pPr>
            <w:r w:rsidRPr="00505482">
              <w:rPr>
                <w:rFonts w:asciiTheme="minorHAnsi" w:hAnsiTheme="minorHAnsi" w:cstheme="minorHAnsi"/>
                <w:b/>
                <w:bCs/>
                <w:sz w:val="22"/>
                <w:szCs w:val="22"/>
              </w:rPr>
              <w:t>Current financial liabilities</w:t>
            </w:r>
          </w:p>
        </w:tc>
        <w:tc>
          <w:tcPr>
            <w:tcW w:w="1223" w:type="dxa"/>
            <w:shd w:val="clear" w:color="auto" w:fill="FFFF00"/>
            <w:vAlign w:val="bottom"/>
          </w:tcPr>
          <w:p w:rsidR="00B13DFD" w:rsidRPr="00505482" w:rsidRDefault="00B13DFD" w:rsidP="00F96EF9">
            <w:pPr>
              <w:jc w:val="right"/>
              <w:rPr>
                <w:rFonts w:asciiTheme="minorHAnsi" w:eastAsia="MS Mincho" w:hAnsiTheme="minorHAnsi" w:cstheme="minorHAnsi"/>
                <w:sz w:val="22"/>
                <w:szCs w:val="22"/>
              </w:rPr>
            </w:pPr>
          </w:p>
        </w:tc>
        <w:tc>
          <w:tcPr>
            <w:tcW w:w="1358" w:type="dxa"/>
            <w:shd w:val="clear" w:color="auto" w:fill="FFFF00"/>
            <w:vAlign w:val="bottom"/>
          </w:tcPr>
          <w:p w:rsidR="00B13DFD" w:rsidRPr="00505482" w:rsidRDefault="00B13DFD" w:rsidP="00B13DFD">
            <w:pPr>
              <w:jc w:val="right"/>
              <w:rPr>
                <w:rFonts w:asciiTheme="minorHAnsi" w:eastAsia="MS Mincho" w:hAnsiTheme="minorHAnsi" w:cstheme="minorHAnsi"/>
                <w:sz w:val="22"/>
                <w:szCs w:val="22"/>
              </w:rPr>
            </w:pPr>
          </w:p>
        </w:tc>
        <w:tc>
          <w:tcPr>
            <w:tcW w:w="1276" w:type="dxa"/>
            <w:gridSpan w:val="2"/>
          </w:tcPr>
          <w:p w:rsidR="00B13DFD" w:rsidRPr="00505482" w:rsidRDefault="00B13DFD" w:rsidP="00B13DFD">
            <w:pPr>
              <w:jc w:val="right"/>
              <w:rPr>
                <w:rFonts w:asciiTheme="minorHAnsi" w:eastAsia="MS Mincho" w:hAnsiTheme="minorHAnsi" w:cstheme="minorHAnsi"/>
                <w:sz w:val="22"/>
                <w:szCs w:val="22"/>
              </w:rPr>
            </w:pPr>
          </w:p>
        </w:tc>
        <w:tc>
          <w:tcPr>
            <w:tcW w:w="1335" w:type="dxa"/>
            <w:gridSpan w:val="2"/>
          </w:tcPr>
          <w:p w:rsidR="00B13DFD" w:rsidRPr="00505482" w:rsidRDefault="00B13DFD" w:rsidP="00B13DFD">
            <w:pPr>
              <w:jc w:val="right"/>
              <w:rPr>
                <w:rFonts w:asciiTheme="minorHAnsi" w:eastAsia="MS Mincho" w:hAnsiTheme="minorHAnsi" w:cstheme="minorHAnsi"/>
                <w:sz w:val="22"/>
                <w:szCs w:val="22"/>
              </w:rPr>
            </w:pPr>
          </w:p>
        </w:tc>
      </w:tr>
      <w:tr w:rsidR="00B13DFD" w:rsidRPr="00505482" w:rsidTr="00010C77">
        <w:tc>
          <w:tcPr>
            <w:tcW w:w="5865" w:type="dxa"/>
            <w:vAlign w:val="bottom"/>
            <w:hideMark/>
          </w:tcPr>
          <w:p w:rsidR="00B13DFD" w:rsidRPr="00505482" w:rsidRDefault="00B13DFD" w:rsidP="00B13DFD">
            <w:pPr>
              <w:tabs>
                <w:tab w:val="left" w:leader="dot" w:pos="6804"/>
              </w:tabs>
              <w:rPr>
                <w:rFonts w:asciiTheme="minorHAnsi" w:eastAsia="MS Mincho" w:hAnsiTheme="minorHAnsi" w:cstheme="minorHAnsi"/>
                <w:bCs/>
                <w:sz w:val="22"/>
                <w:szCs w:val="22"/>
              </w:rPr>
            </w:pPr>
            <w:r w:rsidRPr="00505482">
              <w:rPr>
                <w:rFonts w:asciiTheme="minorHAnsi" w:hAnsiTheme="minorHAnsi" w:cstheme="minorHAnsi"/>
                <w:bCs/>
                <w:sz w:val="22"/>
                <w:szCs w:val="22"/>
              </w:rPr>
              <w:t xml:space="preserve">Derivative financial </w:t>
            </w:r>
            <w:proofErr w:type="gramStart"/>
            <w:r w:rsidRPr="00505482">
              <w:rPr>
                <w:rFonts w:asciiTheme="minorHAnsi" w:hAnsiTheme="minorHAnsi" w:cstheme="minorHAnsi"/>
                <w:bCs/>
                <w:sz w:val="22"/>
                <w:szCs w:val="22"/>
              </w:rPr>
              <w:t>instruments:-</w:t>
            </w:r>
            <w:proofErr w:type="gramEnd"/>
          </w:p>
        </w:tc>
        <w:tc>
          <w:tcPr>
            <w:tcW w:w="1223" w:type="dxa"/>
            <w:shd w:val="clear" w:color="auto" w:fill="FFFF00"/>
            <w:vAlign w:val="bottom"/>
          </w:tcPr>
          <w:p w:rsidR="00B13DFD" w:rsidRPr="00505482" w:rsidRDefault="00B13DFD" w:rsidP="00F96EF9">
            <w:pPr>
              <w:jc w:val="right"/>
              <w:rPr>
                <w:rFonts w:asciiTheme="minorHAnsi" w:eastAsia="MS Mincho" w:hAnsiTheme="minorHAnsi" w:cstheme="minorHAnsi"/>
                <w:sz w:val="22"/>
                <w:szCs w:val="22"/>
              </w:rPr>
            </w:pPr>
          </w:p>
        </w:tc>
        <w:tc>
          <w:tcPr>
            <w:tcW w:w="1358" w:type="dxa"/>
            <w:shd w:val="clear" w:color="auto" w:fill="FFFF00"/>
            <w:vAlign w:val="bottom"/>
          </w:tcPr>
          <w:p w:rsidR="00B13DFD" w:rsidRPr="00505482" w:rsidRDefault="00B13DFD" w:rsidP="00B13DFD">
            <w:pPr>
              <w:jc w:val="right"/>
              <w:rPr>
                <w:rFonts w:asciiTheme="minorHAnsi" w:eastAsia="MS Mincho" w:hAnsiTheme="minorHAnsi" w:cstheme="minorHAnsi"/>
                <w:sz w:val="22"/>
                <w:szCs w:val="22"/>
              </w:rPr>
            </w:pPr>
          </w:p>
        </w:tc>
        <w:tc>
          <w:tcPr>
            <w:tcW w:w="1276" w:type="dxa"/>
            <w:gridSpan w:val="2"/>
          </w:tcPr>
          <w:p w:rsidR="00B13DFD" w:rsidRPr="00505482" w:rsidRDefault="00B13DFD" w:rsidP="00B13DFD">
            <w:pPr>
              <w:jc w:val="right"/>
              <w:rPr>
                <w:rFonts w:asciiTheme="minorHAnsi" w:eastAsia="MS Mincho" w:hAnsiTheme="minorHAnsi" w:cstheme="minorHAnsi"/>
                <w:sz w:val="22"/>
                <w:szCs w:val="22"/>
              </w:rPr>
            </w:pPr>
          </w:p>
        </w:tc>
        <w:tc>
          <w:tcPr>
            <w:tcW w:w="1335" w:type="dxa"/>
            <w:gridSpan w:val="2"/>
          </w:tcPr>
          <w:p w:rsidR="00B13DFD" w:rsidRPr="00505482" w:rsidRDefault="00B13DFD" w:rsidP="00B13DFD">
            <w:pPr>
              <w:jc w:val="right"/>
              <w:rPr>
                <w:rFonts w:asciiTheme="minorHAnsi" w:eastAsia="MS Mincho" w:hAnsiTheme="minorHAnsi" w:cstheme="minorHAnsi"/>
                <w:sz w:val="22"/>
                <w:szCs w:val="22"/>
              </w:rPr>
            </w:pPr>
          </w:p>
        </w:tc>
      </w:tr>
      <w:tr w:rsidR="00B13DFD" w:rsidRPr="00505482" w:rsidTr="00010C77">
        <w:tc>
          <w:tcPr>
            <w:tcW w:w="5865" w:type="dxa"/>
            <w:vAlign w:val="bottom"/>
            <w:hideMark/>
          </w:tcPr>
          <w:p w:rsidR="00B13DFD" w:rsidRPr="00505482" w:rsidRDefault="00B13DFD" w:rsidP="00B13DFD">
            <w:pPr>
              <w:tabs>
                <w:tab w:val="left" w:leader="dot" w:pos="6804"/>
              </w:tabs>
              <w:ind w:right="-250"/>
              <w:rPr>
                <w:rFonts w:asciiTheme="minorHAnsi" w:eastAsia="MS Mincho" w:hAnsiTheme="minorHAnsi" w:cstheme="minorHAnsi"/>
                <w:bCs/>
                <w:sz w:val="22"/>
                <w:szCs w:val="22"/>
              </w:rPr>
            </w:pPr>
            <w:r w:rsidRPr="00505482">
              <w:rPr>
                <w:rFonts w:asciiTheme="minorHAnsi" w:hAnsiTheme="minorHAnsi" w:cstheme="minorHAnsi"/>
                <w:bCs/>
                <w:sz w:val="22"/>
                <w:szCs w:val="22"/>
              </w:rPr>
              <w:t>- U.S. dollar currency forward contracts</w:t>
            </w:r>
          </w:p>
        </w:tc>
        <w:tc>
          <w:tcPr>
            <w:tcW w:w="1223"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0</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1</w:t>
            </w:r>
          </w:p>
        </w:tc>
        <w:tc>
          <w:tcPr>
            <w:tcW w:w="1358"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0</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1</w:t>
            </w: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0.6</w:t>
            </w:r>
          </w:p>
        </w:tc>
        <w:tc>
          <w:tcPr>
            <w:tcW w:w="1335"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0.6</w:t>
            </w:r>
          </w:p>
        </w:tc>
      </w:tr>
      <w:tr w:rsidR="00B13DFD" w:rsidRPr="00505482" w:rsidTr="00010C77">
        <w:tc>
          <w:tcPr>
            <w:tcW w:w="5865" w:type="dxa"/>
            <w:vAlign w:val="bottom"/>
          </w:tcPr>
          <w:p w:rsidR="00B13DFD" w:rsidRPr="00505482" w:rsidRDefault="00B13DFD" w:rsidP="00B13DFD">
            <w:pPr>
              <w:tabs>
                <w:tab w:val="left" w:leader="dot" w:pos="6804"/>
              </w:tabs>
              <w:ind w:right="-250"/>
              <w:rPr>
                <w:rFonts w:asciiTheme="minorHAnsi" w:hAnsiTheme="minorHAnsi" w:cstheme="minorHAnsi"/>
                <w:bCs/>
                <w:sz w:val="22"/>
                <w:szCs w:val="22"/>
              </w:rPr>
            </w:pPr>
            <w:r w:rsidRPr="00505482">
              <w:rPr>
                <w:rFonts w:asciiTheme="minorHAnsi" w:hAnsiTheme="minorHAnsi" w:cstheme="minorHAnsi"/>
                <w:bCs/>
                <w:sz w:val="22"/>
                <w:szCs w:val="22"/>
              </w:rPr>
              <w:t>- Interest rate swaps</w:t>
            </w:r>
          </w:p>
        </w:tc>
        <w:tc>
          <w:tcPr>
            <w:tcW w:w="1223"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6</w:t>
            </w:r>
          </w:p>
        </w:tc>
        <w:tc>
          <w:tcPr>
            <w:tcW w:w="1358"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6</w:t>
            </w: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12.2</w:t>
            </w:r>
          </w:p>
        </w:tc>
        <w:tc>
          <w:tcPr>
            <w:tcW w:w="1335"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12.2</w:t>
            </w:r>
          </w:p>
        </w:tc>
      </w:tr>
      <w:tr w:rsidR="00B13DFD" w:rsidRPr="00505482" w:rsidTr="00010C77">
        <w:tc>
          <w:tcPr>
            <w:tcW w:w="5865" w:type="dxa"/>
            <w:vAlign w:val="bottom"/>
            <w:hideMark/>
          </w:tcPr>
          <w:p w:rsidR="00B13DFD" w:rsidRPr="00505482" w:rsidRDefault="00B13DFD" w:rsidP="00B13DFD">
            <w:pPr>
              <w:tabs>
                <w:tab w:val="left" w:leader="dot" w:pos="6804"/>
              </w:tabs>
              <w:ind w:right="-250"/>
              <w:rPr>
                <w:rFonts w:asciiTheme="minorHAnsi" w:eastAsia="MS Mincho" w:hAnsiTheme="minorHAnsi" w:cstheme="minorHAnsi"/>
                <w:bCs/>
                <w:sz w:val="22"/>
                <w:szCs w:val="22"/>
              </w:rPr>
            </w:pPr>
            <w:r w:rsidRPr="00505482">
              <w:rPr>
                <w:rFonts w:asciiTheme="minorHAnsi" w:hAnsiTheme="minorHAnsi" w:cstheme="minorHAnsi"/>
                <w:bCs/>
                <w:sz w:val="22"/>
                <w:szCs w:val="22"/>
              </w:rPr>
              <w:t xml:space="preserve">- </w:t>
            </w:r>
            <w:r w:rsidRPr="00505482">
              <w:rPr>
                <w:rFonts w:asciiTheme="minorHAnsi" w:hAnsiTheme="minorHAnsi" w:cstheme="minorHAnsi"/>
                <w:sz w:val="22"/>
                <w:szCs w:val="22"/>
              </w:rPr>
              <w:t>Jet fuel derivative contracts</w:t>
            </w:r>
          </w:p>
        </w:tc>
        <w:tc>
          <w:tcPr>
            <w:tcW w:w="1223" w:type="dxa"/>
            <w:shd w:val="clear" w:color="auto" w:fill="FFFF00"/>
            <w:vAlign w:val="bottom"/>
          </w:tcPr>
          <w:p w:rsidR="00B13DFD" w:rsidRPr="00505482" w:rsidRDefault="005C65E6"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w:t>
            </w:r>
          </w:p>
        </w:tc>
        <w:tc>
          <w:tcPr>
            <w:tcW w:w="1358" w:type="dxa"/>
            <w:shd w:val="clear" w:color="auto" w:fill="FFFF00"/>
            <w:vAlign w:val="bottom"/>
          </w:tcPr>
          <w:p w:rsidR="00B13DFD" w:rsidRPr="00505482" w:rsidRDefault="005C65E6" w:rsidP="00072C2D">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w:t>
            </w:r>
          </w:p>
        </w:tc>
        <w:tc>
          <w:tcPr>
            <w:tcW w:w="1276" w:type="dxa"/>
            <w:gridSpan w:val="2"/>
          </w:tcPr>
          <w:p w:rsidR="00B13DFD" w:rsidRPr="00505482" w:rsidRDefault="00FB4EBF" w:rsidP="003A5A8E">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542.6</w:t>
            </w:r>
          </w:p>
        </w:tc>
        <w:tc>
          <w:tcPr>
            <w:tcW w:w="1335" w:type="dxa"/>
            <w:gridSpan w:val="2"/>
          </w:tcPr>
          <w:p w:rsidR="00B13DFD" w:rsidRPr="00505482" w:rsidRDefault="00FB4EBF" w:rsidP="003A5A8E">
            <w:pPr>
              <w:pBdr>
                <w:bottom w:val="sing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542.6</w:t>
            </w:r>
          </w:p>
        </w:tc>
      </w:tr>
      <w:tr w:rsidR="00B13DFD" w:rsidRPr="00505482" w:rsidTr="00010C77">
        <w:tc>
          <w:tcPr>
            <w:tcW w:w="5865" w:type="dxa"/>
            <w:vAlign w:val="bottom"/>
          </w:tcPr>
          <w:p w:rsidR="00B13DFD" w:rsidRPr="00505482" w:rsidRDefault="00B13DFD" w:rsidP="00B13DFD">
            <w:pPr>
              <w:tabs>
                <w:tab w:val="left" w:leader="dot" w:pos="6804"/>
              </w:tabs>
              <w:rPr>
                <w:rFonts w:asciiTheme="minorHAnsi" w:eastAsia="MS Mincho" w:hAnsiTheme="minorHAnsi" w:cstheme="minorHAnsi"/>
                <w:sz w:val="22"/>
                <w:szCs w:val="22"/>
              </w:rPr>
            </w:pPr>
          </w:p>
        </w:tc>
        <w:tc>
          <w:tcPr>
            <w:tcW w:w="1223"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7</w:t>
            </w:r>
          </w:p>
        </w:tc>
        <w:tc>
          <w:tcPr>
            <w:tcW w:w="1358"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1</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7</w:t>
            </w: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555.4</w:t>
            </w:r>
          </w:p>
        </w:tc>
        <w:tc>
          <w:tcPr>
            <w:tcW w:w="1335"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555.4</w:t>
            </w:r>
          </w:p>
        </w:tc>
      </w:tr>
      <w:tr w:rsidR="00B13DFD" w:rsidRPr="00505482" w:rsidTr="00010C77">
        <w:tc>
          <w:tcPr>
            <w:tcW w:w="5865" w:type="dxa"/>
            <w:vAlign w:val="bottom"/>
            <w:hideMark/>
          </w:tcPr>
          <w:p w:rsidR="00B13DFD" w:rsidRPr="00505482" w:rsidRDefault="00B13DFD" w:rsidP="00B13DFD">
            <w:pPr>
              <w:tabs>
                <w:tab w:val="left" w:leader="dot" w:pos="6804"/>
              </w:tabs>
              <w:ind w:right="-250"/>
              <w:rPr>
                <w:rFonts w:asciiTheme="minorHAnsi" w:eastAsia="MS Mincho" w:hAnsiTheme="minorHAnsi" w:cstheme="minorHAnsi"/>
                <w:bCs/>
                <w:sz w:val="22"/>
                <w:szCs w:val="22"/>
              </w:rPr>
            </w:pPr>
            <w:r w:rsidRPr="00505482">
              <w:rPr>
                <w:rFonts w:asciiTheme="minorHAnsi" w:hAnsiTheme="minorHAnsi" w:cstheme="minorHAnsi"/>
                <w:bCs/>
                <w:sz w:val="22"/>
                <w:szCs w:val="22"/>
              </w:rPr>
              <w:t>Long-term debt</w:t>
            </w:r>
          </w:p>
        </w:tc>
        <w:tc>
          <w:tcPr>
            <w:tcW w:w="1223"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455</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9</w:t>
            </w:r>
          </w:p>
        </w:tc>
        <w:tc>
          <w:tcPr>
            <w:tcW w:w="1358"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455</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9</w:t>
            </w: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449.9</w:t>
            </w:r>
          </w:p>
        </w:tc>
        <w:tc>
          <w:tcPr>
            <w:tcW w:w="1335"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449.9</w:t>
            </w:r>
          </w:p>
        </w:tc>
      </w:tr>
      <w:tr w:rsidR="00B13DFD" w:rsidRPr="00505482" w:rsidTr="00010C77">
        <w:tc>
          <w:tcPr>
            <w:tcW w:w="5865" w:type="dxa"/>
            <w:vAlign w:val="bottom"/>
            <w:hideMark/>
          </w:tcPr>
          <w:p w:rsidR="00B13DFD" w:rsidRPr="00505482" w:rsidRDefault="00B13DFD" w:rsidP="00B13DFD">
            <w:pPr>
              <w:tabs>
                <w:tab w:val="left" w:leader="dot" w:pos="6804"/>
              </w:tabs>
              <w:ind w:right="-249"/>
              <w:rPr>
                <w:rFonts w:asciiTheme="minorHAnsi" w:eastAsia="MS Mincho" w:hAnsiTheme="minorHAnsi" w:cstheme="minorHAnsi"/>
                <w:bCs/>
                <w:sz w:val="22"/>
                <w:szCs w:val="22"/>
              </w:rPr>
            </w:pPr>
            <w:r w:rsidRPr="00505482">
              <w:rPr>
                <w:rFonts w:asciiTheme="minorHAnsi" w:hAnsiTheme="minorHAnsi" w:cstheme="minorHAnsi"/>
                <w:bCs/>
                <w:sz w:val="22"/>
                <w:szCs w:val="22"/>
              </w:rPr>
              <w:t>Trade payables*</w:t>
            </w:r>
          </w:p>
        </w:tc>
        <w:tc>
          <w:tcPr>
            <w:tcW w:w="1223" w:type="dxa"/>
            <w:shd w:val="clear" w:color="auto" w:fill="FFFF00"/>
            <w:vAlign w:val="bottom"/>
          </w:tcPr>
          <w:p w:rsidR="00B13DFD" w:rsidRPr="00505482" w:rsidRDefault="005C65E6" w:rsidP="00072C2D">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294</w:t>
            </w:r>
            <w:r w:rsidR="00FB4EBF">
              <w:rPr>
                <w:rFonts w:asciiTheme="minorHAnsi" w:eastAsia="MS Mincho" w:hAnsiTheme="minorHAnsi" w:cstheme="minorHAnsi"/>
                <w:sz w:val="22"/>
                <w:szCs w:val="22"/>
                <w:lang w:val="en-US"/>
              </w:rPr>
              <w:t>.</w:t>
            </w:r>
            <w:r>
              <w:rPr>
                <w:rFonts w:asciiTheme="minorHAnsi" w:eastAsia="MS Mincho" w:hAnsiTheme="minorHAnsi" w:cstheme="minorHAnsi"/>
                <w:sz w:val="22"/>
                <w:szCs w:val="22"/>
                <w:lang w:val="en-US"/>
              </w:rPr>
              <w:t>1</w:t>
            </w:r>
          </w:p>
        </w:tc>
        <w:tc>
          <w:tcPr>
            <w:tcW w:w="1358" w:type="dxa"/>
            <w:shd w:val="clear" w:color="auto" w:fill="FFFF00"/>
            <w:vAlign w:val="bottom"/>
          </w:tcPr>
          <w:p w:rsidR="00B13DFD" w:rsidRPr="00505482" w:rsidRDefault="00B13DFD" w:rsidP="00B13DFD">
            <w:pPr>
              <w:jc w:val="right"/>
              <w:rPr>
                <w:rFonts w:asciiTheme="minorHAnsi" w:eastAsia="MS Mincho" w:hAnsiTheme="minorHAnsi" w:cstheme="minorHAnsi"/>
                <w:sz w:val="22"/>
                <w:szCs w:val="22"/>
                <w:lang w:val="en-US"/>
              </w:rPr>
            </w:pPr>
          </w:p>
        </w:tc>
        <w:tc>
          <w:tcPr>
            <w:tcW w:w="1276" w:type="dxa"/>
            <w:gridSpan w:val="2"/>
          </w:tcPr>
          <w:p w:rsidR="00B13DFD" w:rsidRPr="00505482" w:rsidRDefault="00FB4EBF" w:rsidP="003A5A8E">
            <w:pPr>
              <w:jc w:val="right"/>
              <w:rPr>
                <w:rFonts w:asciiTheme="minorHAnsi" w:eastAsia="MS Mincho" w:hAnsiTheme="minorHAnsi" w:cstheme="minorHAnsi"/>
                <w:sz w:val="22"/>
                <w:szCs w:val="22"/>
                <w:lang w:val="en-US"/>
              </w:rPr>
            </w:pPr>
            <w:r>
              <w:rPr>
                <w:rFonts w:asciiTheme="minorHAnsi" w:eastAsia="MS Mincho" w:hAnsiTheme="minorHAnsi" w:cstheme="minorHAnsi"/>
                <w:sz w:val="22"/>
                <w:szCs w:val="22"/>
                <w:lang w:val="en-US"/>
              </w:rPr>
              <w:t>230.6</w:t>
            </w:r>
          </w:p>
        </w:tc>
        <w:tc>
          <w:tcPr>
            <w:tcW w:w="1335" w:type="dxa"/>
            <w:gridSpan w:val="2"/>
          </w:tcPr>
          <w:p w:rsidR="00B13DFD" w:rsidRPr="00505482" w:rsidRDefault="00B13DFD" w:rsidP="00B13DFD">
            <w:pPr>
              <w:jc w:val="right"/>
              <w:rPr>
                <w:rFonts w:asciiTheme="minorHAnsi" w:eastAsia="MS Mincho" w:hAnsiTheme="minorHAnsi" w:cstheme="minorHAnsi"/>
                <w:sz w:val="22"/>
                <w:szCs w:val="22"/>
                <w:lang w:val="en-US"/>
              </w:rPr>
            </w:pPr>
          </w:p>
        </w:tc>
      </w:tr>
      <w:tr w:rsidR="00B13DFD" w:rsidRPr="00505482" w:rsidTr="00010C77">
        <w:tc>
          <w:tcPr>
            <w:tcW w:w="5865" w:type="dxa"/>
            <w:vAlign w:val="bottom"/>
            <w:hideMark/>
          </w:tcPr>
          <w:p w:rsidR="00B13DFD" w:rsidRPr="00505482" w:rsidRDefault="00B13DFD" w:rsidP="00B13DFD">
            <w:pPr>
              <w:tabs>
                <w:tab w:val="left" w:leader="dot" w:pos="6804"/>
              </w:tabs>
              <w:ind w:right="-249"/>
              <w:rPr>
                <w:rFonts w:asciiTheme="minorHAnsi" w:eastAsia="MS Mincho" w:hAnsiTheme="minorHAnsi" w:cstheme="minorHAnsi"/>
                <w:bCs/>
                <w:sz w:val="22"/>
                <w:szCs w:val="22"/>
              </w:rPr>
            </w:pPr>
            <w:r w:rsidRPr="00505482">
              <w:rPr>
                <w:rFonts w:asciiTheme="minorHAnsi" w:hAnsiTheme="minorHAnsi" w:cstheme="minorHAnsi"/>
                <w:bCs/>
                <w:sz w:val="22"/>
                <w:szCs w:val="22"/>
              </w:rPr>
              <w:t>Accrued expenses*</w:t>
            </w:r>
          </w:p>
        </w:tc>
        <w:tc>
          <w:tcPr>
            <w:tcW w:w="1223" w:type="dxa"/>
            <w:shd w:val="clear" w:color="auto" w:fill="FFFF00"/>
            <w:vAlign w:val="bottom"/>
          </w:tcPr>
          <w:p w:rsidR="00B13DFD" w:rsidRPr="00505482" w:rsidRDefault="005C65E6" w:rsidP="00072C2D">
            <w:pPr>
              <w:pBdr>
                <w:bottom w:val="single" w:sz="4" w:space="1" w:color="auto"/>
              </w:pBdr>
              <w:jc w:val="right"/>
              <w:rPr>
                <w:rFonts w:asciiTheme="minorHAnsi" w:eastAsia="MS Mincho" w:hAnsiTheme="minorHAnsi" w:cstheme="minorHAnsi"/>
                <w:sz w:val="22"/>
                <w:szCs w:val="22"/>
              </w:rPr>
            </w:pPr>
            <w:r>
              <w:rPr>
                <w:rFonts w:asciiTheme="minorHAnsi" w:eastAsia="MS Mincho" w:hAnsiTheme="minorHAnsi" w:cstheme="minorHAnsi"/>
                <w:sz w:val="22"/>
                <w:szCs w:val="22"/>
              </w:rPr>
              <w:t>348</w:t>
            </w:r>
            <w:r w:rsidR="00FB4EBF">
              <w:rPr>
                <w:rFonts w:asciiTheme="minorHAnsi" w:eastAsia="MS Mincho" w:hAnsiTheme="minorHAnsi" w:cstheme="minorHAnsi"/>
                <w:sz w:val="22"/>
                <w:szCs w:val="22"/>
              </w:rPr>
              <w:t>.</w:t>
            </w:r>
            <w:r w:rsidR="00072C2D">
              <w:rPr>
                <w:rFonts w:asciiTheme="minorHAnsi" w:eastAsia="MS Mincho" w:hAnsiTheme="minorHAnsi" w:cstheme="minorHAnsi"/>
                <w:sz w:val="22"/>
                <w:szCs w:val="22"/>
              </w:rPr>
              <w:t>0</w:t>
            </w:r>
          </w:p>
        </w:tc>
        <w:tc>
          <w:tcPr>
            <w:tcW w:w="1358" w:type="dxa"/>
            <w:shd w:val="clear" w:color="auto" w:fill="FFFF00"/>
            <w:vAlign w:val="bottom"/>
          </w:tcPr>
          <w:p w:rsidR="00B13DFD" w:rsidRPr="00505482" w:rsidRDefault="00B13DFD" w:rsidP="00B13DFD">
            <w:pPr>
              <w:pBdr>
                <w:bottom w:val="single" w:sz="4" w:space="1" w:color="auto"/>
              </w:pBdr>
              <w:jc w:val="right"/>
              <w:rPr>
                <w:rFonts w:asciiTheme="minorHAnsi" w:eastAsia="MS Mincho" w:hAnsiTheme="minorHAnsi" w:cstheme="minorHAnsi"/>
                <w:sz w:val="22"/>
                <w:szCs w:val="22"/>
              </w:rPr>
            </w:pPr>
          </w:p>
        </w:tc>
        <w:tc>
          <w:tcPr>
            <w:tcW w:w="1276" w:type="dxa"/>
            <w:gridSpan w:val="2"/>
            <w:shd w:val="clear" w:color="auto" w:fill="auto"/>
          </w:tcPr>
          <w:p w:rsidR="00B13DFD" w:rsidRPr="00505482" w:rsidRDefault="00FB4EBF" w:rsidP="00A405DF">
            <w:pPr>
              <w:pBdr>
                <w:bottom w:val="single" w:sz="4" w:space="1" w:color="auto"/>
              </w:pBdr>
              <w:jc w:val="right"/>
              <w:rPr>
                <w:rFonts w:asciiTheme="minorHAnsi" w:eastAsia="MS Mincho" w:hAnsiTheme="minorHAnsi" w:cstheme="minorHAnsi"/>
                <w:sz w:val="22"/>
                <w:szCs w:val="22"/>
              </w:rPr>
            </w:pPr>
            <w:r>
              <w:rPr>
                <w:rFonts w:asciiTheme="minorHAnsi" w:eastAsia="MS Mincho" w:hAnsiTheme="minorHAnsi" w:cstheme="minorHAnsi"/>
                <w:sz w:val="22"/>
                <w:szCs w:val="22"/>
              </w:rPr>
              <w:t>422.8</w:t>
            </w:r>
          </w:p>
        </w:tc>
        <w:tc>
          <w:tcPr>
            <w:tcW w:w="1335" w:type="dxa"/>
            <w:gridSpan w:val="2"/>
          </w:tcPr>
          <w:p w:rsidR="00B13DFD" w:rsidRPr="00505482" w:rsidRDefault="00B13DFD" w:rsidP="00B13DFD">
            <w:pPr>
              <w:pBdr>
                <w:bottom w:val="single" w:sz="4" w:space="1" w:color="auto"/>
              </w:pBdr>
              <w:jc w:val="right"/>
              <w:rPr>
                <w:rFonts w:asciiTheme="minorHAnsi" w:eastAsia="MS Mincho" w:hAnsiTheme="minorHAnsi" w:cstheme="minorHAnsi"/>
                <w:sz w:val="22"/>
                <w:szCs w:val="22"/>
              </w:rPr>
            </w:pPr>
          </w:p>
        </w:tc>
      </w:tr>
      <w:tr w:rsidR="00B13DFD" w:rsidRPr="00505482" w:rsidTr="00010C77">
        <w:tc>
          <w:tcPr>
            <w:tcW w:w="5865" w:type="dxa"/>
            <w:vAlign w:val="center"/>
          </w:tcPr>
          <w:p w:rsidR="00B13DFD" w:rsidRPr="00505482" w:rsidRDefault="00B13DFD" w:rsidP="00B13DFD">
            <w:pPr>
              <w:tabs>
                <w:tab w:val="left" w:leader="dot" w:pos="6804"/>
              </w:tabs>
              <w:ind w:right="-249"/>
              <w:rPr>
                <w:rFonts w:asciiTheme="minorHAnsi" w:eastAsia="MS Mincho" w:hAnsiTheme="minorHAnsi" w:cstheme="minorHAnsi"/>
                <w:bCs/>
                <w:sz w:val="22"/>
                <w:szCs w:val="22"/>
              </w:rPr>
            </w:pPr>
          </w:p>
        </w:tc>
        <w:tc>
          <w:tcPr>
            <w:tcW w:w="1223" w:type="dxa"/>
            <w:shd w:val="clear" w:color="auto" w:fill="FFFF00"/>
            <w:vAlign w:val="bottom"/>
          </w:tcPr>
          <w:p w:rsidR="00B13DFD" w:rsidRPr="00505482" w:rsidRDefault="00FB4EBF" w:rsidP="00072C2D">
            <w:pPr>
              <w:pBdr>
                <w:bottom w:val="single" w:sz="4" w:space="1" w:color="auto"/>
              </w:pBdr>
              <w:jc w:val="right"/>
              <w:rPr>
                <w:rFonts w:asciiTheme="minorHAnsi" w:eastAsia="MS Mincho" w:hAnsiTheme="minorHAnsi" w:cstheme="minorHAnsi"/>
                <w:sz w:val="22"/>
                <w:szCs w:val="22"/>
              </w:rPr>
            </w:pPr>
            <w:r>
              <w:rPr>
                <w:rFonts w:asciiTheme="minorHAnsi" w:eastAsia="MS Mincho" w:hAnsiTheme="minorHAnsi" w:cstheme="minorHAnsi"/>
                <w:sz w:val="22"/>
                <w:szCs w:val="22"/>
              </w:rPr>
              <w:t>1,</w:t>
            </w:r>
            <w:r w:rsidR="00072C2D">
              <w:rPr>
                <w:rFonts w:asciiTheme="minorHAnsi" w:eastAsia="MS Mincho" w:hAnsiTheme="minorHAnsi" w:cstheme="minorHAnsi"/>
                <w:sz w:val="22"/>
                <w:szCs w:val="22"/>
              </w:rPr>
              <w:t>0</w:t>
            </w:r>
            <w:r w:rsidR="005C65E6">
              <w:rPr>
                <w:rFonts w:asciiTheme="minorHAnsi" w:eastAsia="MS Mincho" w:hAnsiTheme="minorHAnsi" w:cstheme="minorHAnsi"/>
                <w:sz w:val="22"/>
                <w:szCs w:val="22"/>
              </w:rPr>
              <w:t>99</w:t>
            </w:r>
            <w:r>
              <w:rPr>
                <w:rFonts w:asciiTheme="minorHAnsi" w:eastAsia="MS Mincho" w:hAnsiTheme="minorHAnsi" w:cstheme="minorHAnsi"/>
                <w:sz w:val="22"/>
                <w:szCs w:val="22"/>
              </w:rPr>
              <w:t>.</w:t>
            </w:r>
            <w:r w:rsidR="005C65E6">
              <w:rPr>
                <w:rFonts w:asciiTheme="minorHAnsi" w:eastAsia="MS Mincho" w:hAnsiTheme="minorHAnsi" w:cstheme="minorHAnsi"/>
                <w:sz w:val="22"/>
                <w:szCs w:val="22"/>
              </w:rPr>
              <w:t>7</w:t>
            </w:r>
          </w:p>
        </w:tc>
        <w:tc>
          <w:tcPr>
            <w:tcW w:w="1358" w:type="dxa"/>
            <w:shd w:val="clear" w:color="auto" w:fill="FFFF00"/>
            <w:vAlign w:val="bottom"/>
          </w:tcPr>
          <w:p w:rsidR="00B13DFD" w:rsidRPr="00505482" w:rsidRDefault="00072C2D" w:rsidP="00072C2D">
            <w:pPr>
              <w:pBdr>
                <w:bottom w:val="single" w:sz="4" w:space="1" w:color="auto"/>
              </w:pBdr>
              <w:jc w:val="right"/>
              <w:rPr>
                <w:rFonts w:asciiTheme="minorHAnsi" w:eastAsia="MS Mincho" w:hAnsiTheme="minorHAnsi" w:cstheme="minorHAnsi"/>
                <w:sz w:val="22"/>
                <w:szCs w:val="22"/>
              </w:rPr>
            </w:pPr>
            <w:r>
              <w:rPr>
                <w:rFonts w:asciiTheme="minorHAnsi" w:eastAsia="MS Mincho" w:hAnsiTheme="minorHAnsi" w:cstheme="minorHAnsi"/>
                <w:sz w:val="22"/>
                <w:szCs w:val="22"/>
              </w:rPr>
              <w:t>4</w:t>
            </w:r>
            <w:r w:rsidR="005C65E6">
              <w:rPr>
                <w:rFonts w:asciiTheme="minorHAnsi" w:eastAsia="MS Mincho" w:hAnsiTheme="minorHAnsi" w:cstheme="minorHAnsi"/>
                <w:sz w:val="22"/>
                <w:szCs w:val="22"/>
              </w:rPr>
              <w:t>57</w:t>
            </w:r>
            <w:r w:rsidR="00FB4EBF">
              <w:rPr>
                <w:rFonts w:asciiTheme="minorHAnsi" w:eastAsia="MS Mincho" w:hAnsiTheme="minorHAnsi" w:cstheme="minorHAnsi"/>
                <w:sz w:val="22"/>
                <w:szCs w:val="22"/>
              </w:rPr>
              <w:t>.</w:t>
            </w:r>
            <w:r w:rsidR="005C65E6">
              <w:rPr>
                <w:rFonts w:asciiTheme="minorHAnsi" w:eastAsia="MS Mincho" w:hAnsiTheme="minorHAnsi" w:cstheme="minorHAnsi"/>
                <w:sz w:val="22"/>
                <w:szCs w:val="22"/>
              </w:rPr>
              <w:t>6</w:t>
            </w:r>
          </w:p>
        </w:tc>
        <w:tc>
          <w:tcPr>
            <w:tcW w:w="1276" w:type="dxa"/>
            <w:gridSpan w:val="2"/>
          </w:tcPr>
          <w:p w:rsidR="00B13DFD" w:rsidRPr="00505482" w:rsidRDefault="00FB4EBF" w:rsidP="00A405DF">
            <w:pPr>
              <w:pBdr>
                <w:bottom w:val="single" w:sz="4" w:space="1" w:color="auto"/>
              </w:pBdr>
              <w:jc w:val="right"/>
              <w:rPr>
                <w:rFonts w:asciiTheme="minorHAnsi" w:eastAsia="MS Mincho" w:hAnsiTheme="minorHAnsi" w:cstheme="minorHAnsi"/>
                <w:sz w:val="22"/>
                <w:szCs w:val="22"/>
              </w:rPr>
            </w:pPr>
            <w:r>
              <w:rPr>
                <w:rFonts w:asciiTheme="minorHAnsi" w:eastAsia="MS Mincho" w:hAnsiTheme="minorHAnsi" w:cstheme="minorHAnsi"/>
                <w:sz w:val="22"/>
                <w:szCs w:val="22"/>
              </w:rPr>
              <w:t>1,658.7</w:t>
            </w:r>
          </w:p>
        </w:tc>
        <w:tc>
          <w:tcPr>
            <w:tcW w:w="1335" w:type="dxa"/>
            <w:gridSpan w:val="2"/>
          </w:tcPr>
          <w:p w:rsidR="00B13DFD" w:rsidRPr="00505482" w:rsidRDefault="00FB4EBF" w:rsidP="003A5A8E">
            <w:pPr>
              <w:pBdr>
                <w:bottom w:val="single" w:sz="4" w:space="1" w:color="auto"/>
              </w:pBdr>
              <w:jc w:val="right"/>
              <w:rPr>
                <w:rFonts w:asciiTheme="minorHAnsi" w:eastAsia="MS Mincho" w:hAnsiTheme="minorHAnsi" w:cstheme="minorHAnsi"/>
                <w:sz w:val="22"/>
                <w:szCs w:val="22"/>
              </w:rPr>
            </w:pPr>
            <w:r>
              <w:rPr>
                <w:rFonts w:asciiTheme="minorHAnsi" w:eastAsia="MS Mincho" w:hAnsiTheme="minorHAnsi" w:cstheme="minorHAnsi"/>
                <w:sz w:val="22"/>
                <w:szCs w:val="22"/>
              </w:rPr>
              <w:t>1,005.3</w:t>
            </w:r>
          </w:p>
        </w:tc>
      </w:tr>
      <w:tr w:rsidR="00B13DFD" w:rsidRPr="00505482" w:rsidTr="00010C77">
        <w:trPr>
          <w:trHeight w:val="198"/>
        </w:trPr>
        <w:tc>
          <w:tcPr>
            <w:tcW w:w="5865" w:type="dxa"/>
            <w:vAlign w:val="bottom"/>
            <w:hideMark/>
          </w:tcPr>
          <w:p w:rsidR="00B13DFD" w:rsidRPr="00505482" w:rsidRDefault="00B13DFD" w:rsidP="00B13DFD">
            <w:pPr>
              <w:tabs>
                <w:tab w:val="left" w:leader="dot" w:pos="6804"/>
              </w:tabs>
              <w:spacing w:after="60"/>
              <w:ind w:right="-90"/>
              <w:rPr>
                <w:rFonts w:asciiTheme="minorHAnsi" w:eastAsia="MS Mincho" w:hAnsiTheme="minorHAnsi" w:cstheme="minorHAnsi"/>
                <w:bCs/>
                <w:sz w:val="22"/>
                <w:szCs w:val="22"/>
              </w:rPr>
            </w:pPr>
            <w:r w:rsidRPr="00505482">
              <w:rPr>
                <w:rFonts w:asciiTheme="minorHAnsi" w:hAnsiTheme="minorHAnsi" w:cstheme="minorHAnsi"/>
                <w:sz w:val="22"/>
                <w:szCs w:val="22"/>
              </w:rPr>
              <w:t>Total financial liabilities</w:t>
            </w:r>
          </w:p>
        </w:tc>
        <w:tc>
          <w:tcPr>
            <w:tcW w:w="1223" w:type="dxa"/>
            <w:shd w:val="clear" w:color="auto" w:fill="FFFF00"/>
            <w:vAlign w:val="bottom"/>
          </w:tcPr>
          <w:p w:rsidR="00B13DFD" w:rsidRPr="00505482" w:rsidRDefault="005C65E6" w:rsidP="00072C2D">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5</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030</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9</w:t>
            </w:r>
          </w:p>
        </w:tc>
        <w:tc>
          <w:tcPr>
            <w:tcW w:w="1358" w:type="dxa"/>
            <w:shd w:val="clear" w:color="auto" w:fill="FFFF00"/>
            <w:vAlign w:val="bottom"/>
          </w:tcPr>
          <w:p w:rsidR="00B13DFD" w:rsidRPr="00505482" w:rsidRDefault="005C65E6" w:rsidP="00072C2D">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4</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479</w:t>
            </w:r>
            <w:r w:rsidR="00FB4EBF">
              <w:rPr>
                <w:rFonts w:asciiTheme="minorHAnsi" w:eastAsia="MS Mincho" w:hAnsiTheme="minorHAnsi" w:cstheme="minorHAnsi"/>
                <w:sz w:val="22"/>
                <w:szCs w:val="22"/>
              </w:rPr>
              <w:t>.</w:t>
            </w:r>
            <w:r>
              <w:rPr>
                <w:rFonts w:asciiTheme="minorHAnsi" w:eastAsia="MS Mincho" w:hAnsiTheme="minorHAnsi" w:cstheme="minorHAnsi"/>
                <w:sz w:val="22"/>
                <w:szCs w:val="22"/>
              </w:rPr>
              <w:t>5</w:t>
            </w:r>
          </w:p>
        </w:tc>
        <w:tc>
          <w:tcPr>
            <w:tcW w:w="1276" w:type="dxa"/>
            <w:gridSpan w:val="2"/>
          </w:tcPr>
          <w:p w:rsidR="00B13DFD" w:rsidRPr="00505482" w:rsidRDefault="00FB4EBF" w:rsidP="00A405DF">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5,343.4</w:t>
            </w:r>
          </w:p>
        </w:tc>
        <w:tc>
          <w:tcPr>
            <w:tcW w:w="1335" w:type="dxa"/>
            <w:gridSpan w:val="2"/>
          </w:tcPr>
          <w:p w:rsidR="00B13DFD" w:rsidRPr="00505482" w:rsidRDefault="00FB4EBF" w:rsidP="003A5A8E">
            <w:pPr>
              <w:pBdr>
                <w:bottom w:val="double" w:sz="4" w:space="1" w:color="auto"/>
              </w:pBdr>
              <w:tabs>
                <w:tab w:val="decimal" w:pos="689"/>
              </w:tabs>
              <w:jc w:val="right"/>
              <w:rPr>
                <w:rFonts w:asciiTheme="minorHAnsi" w:eastAsia="MS Mincho" w:hAnsiTheme="minorHAnsi" w:cstheme="minorHAnsi"/>
                <w:sz w:val="22"/>
                <w:szCs w:val="22"/>
              </w:rPr>
            </w:pPr>
            <w:r>
              <w:rPr>
                <w:rFonts w:asciiTheme="minorHAnsi" w:eastAsia="MS Mincho" w:hAnsiTheme="minorHAnsi" w:cstheme="minorHAnsi"/>
                <w:sz w:val="22"/>
                <w:szCs w:val="22"/>
              </w:rPr>
              <w:t>4,782.1</w:t>
            </w:r>
          </w:p>
        </w:tc>
      </w:tr>
    </w:tbl>
    <w:p w:rsidR="00B13DFD" w:rsidRDefault="00B13DFD" w:rsidP="00EA1228">
      <w:pPr>
        <w:spacing w:line="300" w:lineRule="exact"/>
        <w:ind w:left="-601" w:right="-352"/>
        <w:jc w:val="both"/>
        <w:rPr>
          <w:rFonts w:asciiTheme="minorHAnsi" w:hAnsiTheme="minorHAnsi" w:cstheme="minorHAnsi"/>
          <w:b/>
          <w:sz w:val="22"/>
          <w:szCs w:val="22"/>
        </w:rPr>
      </w:pPr>
    </w:p>
    <w:p w:rsidR="00B13DFD" w:rsidRDefault="00B13DFD" w:rsidP="00EA1228">
      <w:pPr>
        <w:spacing w:line="300" w:lineRule="exact"/>
        <w:ind w:left="-601" w:right="-352"/>
        <w:jc w:val="both"/>
        <w:rPr>
          <w:rFonts w:asciiTheme="minorHAnsi" w:hAnsiTheme="minorHAnsi" w:cstheme="minorHAnsi"/>
          <w:b/>
          <w:sz w:val="22"/>
          <w:szCs w:val="22"/>
        </w:rPr>
      </w:pPr>
    </w:p>
    <w:p w:rsidR="001C7DE1" w:rsidRPr="00657D83" w:rsidRDefault="001C7DE1" w:rsidP="001C7DE1">
      <w:pPr>
        <w:spacing w:before="120" w:line="300" w:lineRule="exact"/>
        <w:ind w:right="-352"/>
        <w:jc w:val="both"/>
        <w:rPr>
          <w:rFonts w:asciiTheme="minorHAnsi" w:hAnsiTheme="minorHAnsi" w:cstheme="minorHAnsi"/>
          <w:i/>
          <w:sz w:val="22"/>
          <w:szCs w:val="22"/>
        </w:rPr>
      </w:pPr>
      <w:r w:rsidRPr="00657D83">
        <w:rPr>
          <w:rFonts w:asciiTheme="minorHAnsi" w:hAnsiTheme="minorHAnsi" w:cstheme="minorHAnsi"/>
          <w:i/>
          <w:sz w:val="22"/>
          <w:szCs w:val="22"/>
        </w:rPr>
        <w:t xml:space="preserve">*The fair value of these financial instruments </w:t>
      </w:r>
      <w:proofErr w:type="gramStart"/>
      <w:r w:rsidRPr="00657D83">
        <w:rPr>
          <w:rFonts w:asciiTheme="minorHAnsi" w:hAnsiTheme="minorHAnsi" w:cstheme="minorHAnsi"/>
          <w:i/>
          <w:sz w:val="22"/>
          <w:szCs w:val="22"/>
        </w:rPr>
        <w:t>approximate</w:t>
      </w:r>
      <w:proofErr w:type="gramEnd"/>
      <w:r w:rsidRPr="00657D83">
        <w:rPr>
          <w:rFonts w:asciiTheme="minorHAnsi" w:hAnsiTheme="minorHAnsi" w:cstheme="minorHAnsi"/>
          <w:i/>
          <w:sz w:val="22"/>
          <w:szCs w:val="22"/>
        </w:rPr>
        <w:t xml:space="preserve"> their carrying values due to the short-term nature of the instruments.</w:t>
      </w:r>
    </w:p>
    <w:p w:rsidR="001C7DE1" w:rsidRDefault="001C7DE1" w:rsidP="001C7DE1">
      <w:pPr>
        <w:spacing w:line="300" w:lineRule="exact"/>
        <w:ind w:left="-601" w:right="-352"/>
        <w:jc w:val="both"/>
        <w:rPr>
          <w:rFonts w:asciiTheme="minorHAnsi" w:hAnsiTheme="minorHAnsi" w:cstheme="minorHAnsi"/>
          <w:b/>
          <w:sz w:val="22"/>
          <w:szCs w:val="22"/>
        </w:rPr>
      </w:pPr>
    </w:p>
    <w:p w:rsidR="001C7DE1" w:rsidRPr="00505482" w:rsidRDefault="001C7DE1" w:rsidP="001C7DE1">
      <w:pPr>
        <w:spacing w:line="300" w:lineRule="exact"/>
        <w:ind w:right="-24"/>
        <w:jc w:val="both"/>
        <w:rPr>
          <w:rFonts w:asciiTheme="minorHAnsi" w:hAnsiTheme="minorHAnsi" w:cstheme="minorHAnsi"/>
          <w:b/>
          <w:sz w:val="22"/>
          <w:szCs w:val="22"/>
        </w:rPr>
      </w:pPr>
      <w:r w:rsidRPr="00505482">
        <w:rPr>
          <w:rFonts w:asciiTheme="minorHAnsi" w:hAnsiTheme="minorHAnsi" w:cstheme="minorHAnsi"/>
          <w:b/>
          <w:sz w:val="22"/>
          <w:szCs w:val="22"/>
        </w:rPr>
        <w:t>1</w:t>
      </w:r>
      <w:r>
        <w:rPr>
          <w:rFonts w:asciiTheme="minorHAnsi" w:hAnsiTheme="minorHAnsi" w:cstheme="minorHAnsi"/>
          <w:b/>
          <w:sz w:val="22"/>
          <w:szCs w:val="22"/>
        </w:rPr>
        <w:t>2</w:t>
      </w:r>
      <w:r w:rsidRPr="00505482">
        <w:rPr>
          <w:rFonts w:asciiTheme="minorHAnsi" w:hAnsiTheme="minorHAnsi" w:cstheme="minorHAnsi"/>
          <w:b/>
          <w:sz w:val="22"/>
          <w:szCs w:val="22"/>
        </w:rPr>
        <w:t>. Share</w:t>
      </w:r>
      <w:r>
        <w:rPr>
          <w:rFonts w:asciiTheme="minorHAnsi" w:hAnsiTheme="minorHAnsi" w:cstheme="minorHAnsi"/>
          <w:b/>
          <w:sz w:val="22"/>
          <w:szCs w:val="22"/>
        </w:rPr>
        <w:t>holder returns</w:t>
      </w:r>
    </w:p>
    <w:p w:rsidR="001C7DE1" w:rsidRDefault="001C7DE1" w:rsidP="001C7DE1">
      <w:pPr>
        <w:spacing w:line="300" w:lineRule="exact"/>
        <w:ind w:right="-24"/>
        <w:jc w:val="both"/>
        <w:rPr>
          <w:rFonts w:asciiTheme="minorHAnsi" w:hAnsiTheme="minorHAnsi" w:cstheme="minorHAnsi"/>
          <w:sz w:val="22"/>
          <w:szCs w:val="22"/>
        </w:rPr>
      </w:pPr>
    </w:p>
    <w:p w:rsidR="005C65E6" w:rsidRDefault="005C65E6" w:rsidP="005C65E6">
      <w:pPr>
        <w:spacing w:after="120" w:line="300" w:lineRule="exact"/>
        <w:ind w:right="-57"/>
        <w:jc w:val="both"/>
        <w:rPr>
          <w:rFonts w:asciiTheme="minorHAnsi" w:hAnsiTheme="minorHAnsi" w:cstheme="minorHAnsi"/>
          <w:sz w:val="22"/>
          <w:szCs w:val="22"/>
        </w:rPr>
      </w:pPr>
      <w:r w:rsidRPr="00F83453">
        <w:rPr>
          <w:rFonts w:asciiTheme="minorHAnsi" w:hAnsiTheme="minorHAnsi" w:cstheme="minorHAnsi"/>
          <w:sz w:val="22"/>
          <w:szCs w:val="22"/>
        </w:rPr>
        <w:t xml:space="preserve">In the </w:t>
      </w:r>
      <w:r>
        <w:rPr>
          <w:rFonts w:asciiTheme="minorHAnsi" w:hAnsiTheme="minorHAnsi" w:cstheme="minorHAnsi"/>
          <w:sz w:val="22"/>
          <w:szCs w:val="22"/>
        </w:rPr>
        <w:t>year</w:t>
      </w:r>
      <w:r w:rsidRPr="00F83453">
        <w:rPr>
          <w:rFonts w:asciiTheme="minorHAnsi" w:hAnsiTheme="minorHAnsi" w:cstheme="minorHAnsi"/>
          <w:sz w:val="22"/>
          <w:szCs w:val="22"/>
        </w:rPr>
        <w:t xml:space="preserve"> ended </w:t>
      </w:r>
      <w:r>
        <w:rPr>
          <w:rFonts w:asciiTheme="minorHAnsi" w:hAnsiTheme="minorHAnsi" w:cstheme="minorHAnsi"/>
          <w:sz w:val="22"/>
          <w:szCs w:val="22"/>
        </w:rPr>
        <w:t>March</w:t>
      </w:r>
      <w:r w:rsidRPr="00F83453">
        <w:rPr>
          <w:rFonts w:asciiTheme="minorHAnsi" w:hAnsiTheme="minorHAnsi" w:cstheme="minorHAnsi"/>
          <w:sz w:val="22"/>
          <w:szCs w:val="22"/>
        </w:rPr>
        <w:t xml:space="preserve"> 3</w:t>
      </w:r>
      <w:r>
        <w:rPr>
          <w:rFonts w:asciiTheme="minorHAnsi" w:hAnsiTheme="minorHAnsi" w:cstheme="minorHAnsi"/>
          <w:sz w:val="22"/>
          <w:szCs w:val="22"/>
        </w:rPr>
        <w:t>1</w:t>
      </w:r>
      <w:r w:rsidRPr="00F83453">
        <w:rPr>
          <w:rFonts w:asciiTheme="minorHAnsi" w:hAnsiTheme="minorHAnsi" w:cstheme="minorHAnsi"/>
          <w:sz w:val="22"/>
          <w:szCs w:val="22"/>
        </w:rPr>
        <w:t>, 201</w:t>
      </w:r>
      <w:r>
        <w:rPr>
          <w:rFonts w:asciiTheme="minorHAnsi" w:hAnsiTheme="minorHAnsi" w:cstheme="minorHAnsi"/>
          <w:sz w:val="22"/>
          <w:szCs w:val="22"/>
        </w:rPr>
        <w:t>7</w:t>
      </w:r>
      <w:r w:rsidRPr="00F83453">
        <w:rPr>
          <w:rFonts w:asciiTheme="minorHAnsi" w:hAnsiTheme="minorHAnsi" w:cstheme="minorHAnsi"/>
          <w:sz w:val="22"/>
          <w:szCs w:val="22"/>
        </w:rPr>
        <w:t xml:space="preserve"> the Company bought back </w:t>
      </w:r>
      <w:r>
        <w:rPr>
          <w:rFonts w:asciiTheme="minorHAnsi" w:hAnsiTheme="minorHAnsi" w:cstheme="minorHAnsi"/>
          <w:sz w:val="22"/>
          <w:szCs w:val="22"/>
        </w:rPr>
        <w:t>36</w:t>
      </w:r>
      <w:r w:rsidRPr="00F83453">
        <w:rPr>
          <w:rFonts w:asciiTheme="minorHAnsi" w:hAnsiTheme="minorHAnsi" w:cstheme="minorHAnsi"/>
          <w:sz w:val="22"/>
          <w:szCs w:val="22"/>
        </w:rPr>
        <w:t>.</w:t>
      </w:r>
      <w:r>
        <w:rPr>
          <w:rFonts w:asciiTheme="minorHAnsi" w:hAnsiTheme="minorHAnsi" w:cstheme="minorHAnsi"/>
          <w:sz w:val="22"/>
          <w:szCs w:val="22"/>
        </w:rPr>
        <w:t>0</w:t>
      </w:r>
      <w:r w:rsidRPr="00F83453">
        <w:rPr>
          <w:rFonts w:asciiTheme="minorHAnsi" w:hAnsiTheme="minorHAnsi" w:cstheme="minorHAnsi"/>
          <w:sz w:val="22"/>
          <w:szCs w:val="22"/>
        </w:rPr>
        <w:t xml:space="preserve">M shares at a total cost of </w:t>
      </w:r>
      <w:r>
        <w:rPr>
          <w:rFonts w:asciiTheme="minorHAnsi" w:hAnsiTheme="minorHAnsi" w:cstheme="minorHAnsi"/>
          <w:sz w:val="22"/>
          <w:szCs w:val="22"/>
        </w:rPr>
        <w:t xml:space="preserve">approximately </w:t>
      </w:r>
      <w:r w:rsidRPr="00F83453">
        <w:rPr>
          <w:rFonts w:asciiTheme="minorHAnsi" w:hAnsiTheme="minorHAnsi" w:cstheme="minorHAnsi"/>
          <w:sz w:val="22"/>
          <w:szCs w:val="22"/>
        </w:rPr>
        <w:t>€46</w:t>
      </w:r>
      <w:r>
        <w:rPr>
          <w:rFonts w:asciiTheme="minorHAnsi" w:hAnsiTheme="minorHAnsi" w:cstheme="minorHAnsi"/>
          <w:sz w:val="22"/>
          <w:szCs w:val="22"/>
        </w:rPr>
        <w:t xml:space="preserve">8M under its €886M share buyback programme which commenced in February 2016. </w:t>
      </w:r>
      <w:r w:rsidRPr="00F83453">
        <w:rPr>
          <w:rFonts w:asciiTheme="minorHAnsi" w:hAnsiTheme="minorHAnsi" w:cstheme="minorHAnsi"/>
          <w:sz w:val="22"/>
          <w:szCs w:val="22"/>
        </w:rPr>
        <w:t xml:space="preserve"> This buyback was equivalent to approximately</w:t>
      </w:r>
      <w:r>
        <w:rPr>
          <w:rFonts w:asciiTheme="minorHAnsi" w:hAnsiTheme="minorHAnsi" w:cstheme="minorHAnsi"/>
          <w:sz w:val="22"/>
          <w:szCs w:val="22"/>
        </w:rPr>
        <w:t xml:space="preserve"> </w:t>
      </w:r>
      <w:r w:rsidRPr="00F83453">
        <w:rPr>
          <w:rFonts w:asciiTheme="minorHAnsi" w:hAnsiTheme="minorHAnsi" w:cstheme="minorHAnsi"/>
          <w:sz w:val="22"/>
          <w:szCs w:val="22"/>
        </w:rPr>
        <w:t xml:space="preserve">2.8% of the Company’s issued share capital at March 31, 2016. </w:t>
      </w:r>
      <w:proofErr w:type="gramStart"/>
      <w:r>
        <w:rPr>
          <w:rFonts w:asciiTheme="minorHAnsi" w:hAnsiTheme="minorHAnsi" w:cstheme="minorHAnsi"/>
          <w:sz w:val="22"/>
          <w:szCs w:val="22"/>
        </w:rPr>
        <w:t>All of these</w:t>
      </w:r>
      <w:proofErr w:type="gramEnd"/>
      <w:r>
        <w:rPr>
          <w:rFonts w:asciiTheme="minorHAnsi" w:hAnsiTheme="minorHAnsi" w:cstheme="minorHAnsi"/>
          <w:sz w:val="22"/>
          <w:szCs w:val="22"/>
        </w:rPr>
        <w:t xml:space="preserve"> </w:t>
      </w:r>
      <w:r w:rsidRPr="00F83453">
        <w:rPr>
          <w:rFonts w:asciiTheme="minorHAnsi" w:hAnsiTheme="minorHAnsi" w:cstheme="minorHAnsi"/>
          <w:sz w:val="22"/>
          <w:szCs w:val="22"/>
        </w:rPr>
        <w:t xml:space="preserve">ordinary shares repurchased were cancelled at </w:t>
      </w:r>
      <w:r>
        <w:rPr>
          <w:rFonts w:asciiTheme="minorHAnsi" w:hAnsiTheme="minorHAnsi" w:cstheme="minorHAnsi"/>
          <w:sz w:val="22"/>
          <w:szCs w:val="22"/>
        </w:rPr>
        <w:t>March</w:t>
      </w:r>
      <w:r w:rsidRPr="00F83453">
        <w:rPr>
          <w:rFonts w:asciiTheme="minorHAnsi" w:hAnsiTheme="minorHAnsi" w:cstheme="minorHAnsi"/>
          <w:sz w:val="22"/>
          <w:szCs w:val="22"/>
        </w:rPr>
        <w:t xml:space="preserve"> 3</w:t>
      </w:r>
      <w:r>
        <w:rPr>
          <w:rFonts w:asciiTheme="minorHAnsi" w:hAnsiTheme="minorHAnsi" w:cstheme="minorHAnsi"/>
          <w:sz w:val="22"/>
          <w:szCs w:val="22"/>
        </w:rPr>
        <w:t>1</w:t>
      </w:r>
      <w:r w:rsidRPr="00F83453">
        <w:rPr>
          <w:rFonts w:asciiTheme="minorHAnsi" w:hAnsiTheme="minorHAnsi" w:cstheme="minorHAnsi"/>
          <w:sz w:val="22"/>
          <w:szCs w:val="22"/>
        </w:rPr>
        <w:t>, 201</w:t>
      </w:r>
      <w:r>
        <w:rPr>
          <w:rFonts w:asciiTheme="minorHAnsi" w:hAnsiTheme="minorHAnsi" w:cstheme="minorHAnsi"/>
          <w:sz w:val="22"/>
          <w:szCs w:val="22"/>
        </w:rPr>
        <w:t>7</w:t>
      </w:r>
      <w:r w:rsidRPr="00F83453">
        <w:rPr>
          <w:rFonts w:asciiTheme="minorHAnsi" w:hAnsiTheme="minorHAnsi" w:cstheme="minorHAnsi"/>
          <w:sz w:val="22"/>
          <w:szCs w:val="22"/>
        </w:rPr>
        <w:t xml:space="preserve">.  </w:t>
      </w:r>
    </w:p>
    <w:p w:rsidR="005C65E6" w:rsidRDefault="005C65E6" w:rsidP="005C65E6">
      <w:pPr>
        <w:spacing w:after="120" w:line="300" w:lineRule="exact"/>
        <w:ind w:right="-57"/>
        <w:jc w:val="both"/>
        <w:rPr>
          <w:rFonts w:asciiTheme="minorHAnsi" w:hAnsiTheme="minorHAnsi" w:cstheme="minorHAnsi"/>
          <w:sz w:val="22"/>
          <w:szCs w:val="22"/>
        </w:rPr>
      </w:pPr>
      <w:r>
        <w:rPr>
          <w:rFonts w:asciiTheme="minorHAnsi" w:hAnsiTheme="minorHAnsi" w:cstheme="minorHAnsi"/>
          <w:sz w:val="22"/>
          <w:szCs w:val="22"/>
        </w:rPr>
        <w:t>In addition to the above, i</w:t>
      </w:r>
      <w:r w:rsidRPr="00F83453">
        <w:rPr>
          <w:rFonts w:asciiTheme="minorHAnsi" w:hAnsiTheme="minorHAnsi" w:cstheme="minorHAnsi"/>
          <w:sz w:val="22"/>
          <w:szCs w:val="22"/>
        </w:rPr>
        <w:t xml:space="preserve">n the </w:t>
      </w:r>
      <w:r>
        <w:rPr>
          <w:rFonts w:asciiTheme="minorHAnsi" w:hAnsiTheme="minorHAnsi" w:cstheme="minorHAnsi"/>
          <w:sz w:val="22"/>
          <w:szCs w:val="22"/>
        </w:rPr>
        <w:t>year</w:t>
      </w:r>
      <w:r w:rsidRPr="00F83453">
        <w:rPr>
          <w:rFonts w:asciiTheme="minorHAnsi" w:hAnsiTheme="minorHAnsi" w:cstheme="minorHAnsi"/>
          <w:sz w:val="22"/>
          <w:szCs w:val="22"/>
        </w:rPr>
        <w:t xml:space="preserve"> ended </w:t>
      </w:r>
      <w:r>
        <w:rPr>
          <w:rFonts w:asciiTheme="minorHAnsi" w:hAnsiTheme="minorHAnsi" w:cstheme="minorHAnsi"/>
          <w:sz w:val="22"/>
          <w:szCs w:val="22"/>
        </w:rPr>
        <w:t>March</w:t>
      </w:r>
      <w:r w:rsidRPr="00F83453">
        <w:rPr>
          <w:rFonts w:asciiTheme="minorHAnsi" w:hAnsiTheme="minorHAnsi" w:cstheme="minorHAnsi"/>
          <w:sz w:val="22"/>
          <w:szCs w:val="22"/>
        </w:rPr>
        <w:t xml:space="preserve"> 3</w:t>
      </w:r>
      <w:r>
        <w:rPr>
          <w:rFonts w:asciiTheme="minorHAnsi" w:hAnsiTheme="minorHAnsi" w:cstheme="minorHAnsi"/>
          <w:sz w:val="22"/>
          <w:szCs w:val="22"/>
        </w:rPr>
        <w:t>1</w:t>
      </w:r>
      <w:r w:rsidRPr="00F83453">
        <w:rPr>
          <w:rFonts w:asciiTheme="minorHAnsi" w:hAnsiTheme="minorHAnsi" w:cstheme="minorHAnsi"/>
          <w:sz w:val="22"/>
          <w:szCs w:val="22"/>
        </w:rPr>
        <w:t>, 201</w:t>
      </w:r>
      <w:r>
        <w:rPr>
          <w:rFonts w:asciiTheme="minorHAnsi" w:hAnsiTheme="minorHAnsi" w:cstheme="minorHAnsi"/>
          <w:sz w:val="22"/>
          <w:szCs w:val="22"/>
        </w:rPr>
        <w:t>7,</w:t>
      </w:r>
      <w:r w:rsidRPr="00F83453">
        <w:rPr>
          <w:rFonts w:asciiTheme="minorHAnsi" w:hAnsiTheme="minorHAnsi" w:cstheme="minorHAnsi"/>
          <w:sz w:val="22"/>
          <w:szCs w:val="22"/>
        </w:rPr>
        <w:t xml:space="preserve"> the Company bought back </w:t>
      </w:r>
      <w:r>
        <w:rPr>
          <w:rFonts w:asciiTheme="minorHAnsi" w:hAnsiTheme="minorHAnsi" w:cstheme="minorHAnsi"/>
          <w:sz w:val="22"/>
          <w:szCs w:val="22"/>
        </w:rPr>
        <w:t>36.3</w:t>
      </w:r>
      <w:r w:rsidRPr="00F83453">
        <w:rPr>
          <w:rFonts w:asciiTheme="minorHAnsi" w:hAnsiTheme="minorHAnsi" w:cstheme="minorHAnsi"/>
          <w:sz w:val="22"/>
          <w:szCs w:val="22"/>
        </w:rPr>
        <w:t xml:space="preserve">M shares at a total cost of </w:t>
      </w:r>
      <w:r>
        <w:rPr>
          <w:rFonts w:asciiTheme="minorHAnsi" w:hAnsiTheme="minorHAnsi" w:cstheme="minorHAnsi"/>
          <w:sz w:val="22"/>
          <w:szCs w:val="22"/>
        </w:rPr>
        <w:t xml:space="preserve">approximately </w:t>
      </w:r>
      <w:r w:rsidRPr="00F83453">
        <w:rPr>
          <w:rFonts w:asciiTheme="minorHAnsi" w:hAnsiTheme="minorHAnsi" w:cstheme="minorHAnsi"/>
          <w:sz w:val="22"/>
          <w:szCs w:val="22"/>
        </w:rPr>
        <w:t>€</w:t>
      </w:r>
      <w:r>
        <w:rPr>
          <w:rFonts w:asciiTheme="minorHAnsi" w:hAnsiTheme="minorHAnsi" w:cstheme="minorHAnsi"/>
          <w:sz w:val="22"/>
          <w:szCs w:val="22"/>
        </w:rPr>
        <w:t xml:space="preserve">550M under its €550M share buyback programme which was announced and commenced in November 2016. </w:t>
      </w:r>
      <w:r w:rsidRPr="00F83453">
        <w:rPr>
          <w:rFonts w:asciiTheme="minorHAnsi" w:hAnsiTheme="minorHAnsi" w:cstheme="minorHAnsi"/>
          <w:sz w:val="22"/>
          <w:szCs w:val="22"/>
        </w:rPr>
        <w:t xml:space="preserve"> This buyback was equivalent to approximately</w:t>
      </w:r>
      <w:r>
        <w:rPr>
          <w:rFonts w:asciiTheme="minorHAnsi" w:hAnsiTheme="minorHAnsi" w:cstheme="minorHAnsi"/>
          <w:sz w:val="22"/>
          <w:szCs w:val="22"/>
        </w:rPr>
        <w:t xml:space="preserve"> 2</w:t>
      </w:r>
      <w:r w:rsidRPr="00F83453">
        <w:rPr>
          <w:rFonts w:asciiTheme="minorHAnsi" w:hAnsiTheme="minorHAnsi" w:cstheme="minorHAnsi"/>
          <w:sz w:val="22"/>
          <w:szCs w:val="22"/>
        </w:rPr>
        <w:t>.</w:t>
      </w:r>
      <w:r>
        <w:rPr>
          <w:rFonts w:asciiTheme="minorHAnsi" w:hAnsiTheme="minorHAnsi" w:cstheme="minorHAnsi"/>
          <w:sz w:val="22"/>
          <w:szCs w:val="22"/>
        </w:rPr>
        <w:t>8</w:t>
      </w:r>
      <w:r w:rsidRPr="00F83453">
        <w:rPr>
          <w:rFonts w:asciiTheme="minorHAnsi" w:hAnsiTheme="minorHAnsi" w:cstheme="minorHAnsi"/>
          <w:sz w:val="22"/>
          <w:szCs w:val="22"/>
        </w:rPr>
        <w:t xml:space="preserve">% of the Company’s issued share capital at March 31, 2016. </w:t>
      </w:r>
      <w:proofErr w:type="gramStart"/>
      <w:r>
        <w:rPr>
          <w:rFonts w:asciiTheme="minorHAnsi" w:hAnsiTheme="minorHAnsi" w:cstheme="minorHAnsi"/>
          <w:sz w:val="22"/>
          <w:szCs w:val="22"/>
        </w:rPr>
        <w:t>All of these</w:t>
      </w:r>
      <w:proofErr w:type="gramEnd"/>
      <w:r>
        <w:rPr>
          <w:rFonts w:asciiTheme="minorHAnsi" w:hAnsiTheme="minorHAnsi" w:cstheme="minorHAnsi"/>
          <w:sz w:val="22"/>
          <w:szCs w:val="22"/>
        </w:rPr>
        <w:t xml:space="preserve"> </w:t>
      </w:r>
      <w:r w:rsidRPr="00F83453">
        <w:rPr>
          <w:rFonts w:asciiTheme="minorHAnsi" w:hAnsiTheme="minorHAnsi" w:cstheme="minorHAnsi"/>
          <w:sz w:val="22"/>
          <w:szCs w:val="22"/>
        </w:rPr>
        <w:t xml:space="preserve">ordinary shares repurchased were cancelled at </w:t>
      </w:r>
      <w:r>
        <w:rPr>
          <w:rFonts w:asciiTheme="minorHAnsi" w:hAnsiTheme="minorHAnsi" w:cstheme="minorHAnsi"/>
          <w:sz w:val="22"/>
          <w:szCs w:val="22"/>
        </w:rPr>
        <w:t>March</w:t>
      </w:r>
      <w:r w:rsidRPr="00F83453">
        <w:rPr>
          <w:rFonts w:asciiTheme="minorHAnsi" w:hAnsiTheme="minorHAnsi" w:cstheme="minorHAnsi"/>
          <w:sz w:val="22"/>
          <w:szCs w:val="22"/>
        </w:rPr>
        <w:t xml:space="preserve"> 3</w:t>
      </w:r>
      <w:r>
        <w:rPr>
          <w:rFonts w:asciiTheme="minorHAnsi" w:hAnsiTheme="minorHAnsi" w:cstheme="minorHAnsi"/>
          <w:sz w:val="22"/>
          <w:szCs w:val="22"/>
        </w:rPr>
        <w:t>1</w:t>
      </w:r>
      <w:r w:rsidRPr="00F83453">
        <w:rPr>
          <w:rFonts w:asciiTheme="minorHAnsi" w:hAnsiTheme="minorHAnsi" w:cstheme="minorHAnsi"/>
          <w:sz w:val="22"/>
          <w:szCs w:val="22"/>
        </w:rPr>
        <w:t>, 201</w:t>
      </w:r>
      <w:r>
        <w:rPr>
          <w:rFonts w:asciiTheme="minorHAnsi" w:hAnsiTheme="minorHAnsi" w:cstheme="minorHAnsi"/>
          <w:sz w:val="22"/>
          <w:szCs w:val="22"/>
        </w:rPr>
        <w:t>7</w:t>
      </w:r>
      <w:r w:rsidRPr="00F83453">
        <w:rPr>
          <w:rFonts w:asciiTheme="minorHAnsi" w:hAnsiTheme="minorHAnsi" w:cstheme="minorHAnsi"/>
          <w:sz w:val="22"/>
          <w:szCs w:val="22"/>
        </w:rPr>
        <w:t xml:space="preserve">.  </w:t>
      </w:r>
    </w:p>
    <w:p w:rsidR="005C65E6" w:rsidRDefault="005C65E6" w:rsidP="005C65E6">
      <w:pPr>
        <w:spacing w:after="120" w:line="300" w:lineRule="exact"/>
        <w:ind w:right="-57"/>
        <w:jc w:val="both"/>
        <w:rPr>
          <w:rFonts w:asciiTheme="minorHAnsi" w:hAnsiTheme="minorHAnsi" w:cstheme="minorHAnsi"/>
          <w:sz w:val="22"/>
          <w:szCs w:val="22"/>
        </w:rPr>
      </w:pPr>
      <w:r w:rsidRPr="00EA2297">
        <w:rPr>
          <w:rFonts w:asciiTheme="minorHAnsi" w:hAnsiTheme="minorHAnsi" w:cstheme="minorHAnsi"/>
          <w:sz w:val="22"/>
          <w:szCs w:val="22"/>
        </w:rPr>
        <w:t xml:space="preserve">In the year ended March 31, 2016, the Company bought back 24.6M ordinary shares at a total cost of €288M under its €400M share buyback programme which commenced in February 2015 and ended in August 2015 and 29.1M ordinary shares at a total cost of </w:t>
      </w:r>
      <w:r>
        <w:rPr>
          <w:rFonts w:asciiTheme="minorHAnsi" w:hAnsiTheme="minorHAnsi" w:cstheme="minorHAnsi"/>
          <w:sz w:val="22"/>
          <w:szCs w:val="22"/>
        </w:rPr>
        <w:t xml:space="preserve">approximately </w:t>
      </w:r>
      <w:r w:rsidRPr="00EA2297">
        <w:rPr>
          <w:rFonts w:asciiTheme="minorHAnsi" w:hAnsiTheme="minorHAnsi" w:cstheme="minorHAnsi"/>
          <w:sz w:val="22"/>
          <w:szCs w:val="22"/>
        </w:rPr>
        <w:t>€418M under its €8</w:t>
      </w:r>
      <w:r>
        <w:rPr>
          <w:rFonts w:asciiTheme="minorHAnsi" w:hAnsiTheme="minorHAnsi" w:cstheme="minorHAnsi"/>
          <w:sz w:val="22"/>
          <w:szCs w:val="22"/>
        </w:rPr>
        <w:t>86</w:t>
      </w:r>
      <w:r w:rsidRPr="00EA2297">
        <w:rPr>
          <w:rFonts w:asciiTheme="minorHAnsi" w:hAnsiTheme="minorHAnsi" w:cstheme="minorHAnsi"/>
          <w:sz w:val="22"/>
          <w:szCs w:val="22"/>
        </w:rPr>
        <w:t>M share buyback which commenced in February 2016.</w:t>
      </w:r>
      <w:r w:rsidRPr="00EA2297">
        <w:rPr>
          <w:rFonts w:asciiTheme="minorHAnsi" w:hAnsiTheme="minorHAnsi" w:cstheme="minorHAnsi"/>
          <w:b/>
          <w:sz w:val="22"/>
          <w:szCs w:val="22"/>
        </w:rPr>
        <w:t xml:space="preserve">  </w:t>
      </w:r>
      <w:r w:rsidRPr="00EA2297">
        <w:rPr>
          <w:rFonts w:asciiTheme="minorHAnsi" w:hAnsiTheme="minorHAnsi" w:cstheme="minorHAnsi"/>
          <w:sz w:val="22"/>
          <w:szCs w:val="22"/>
        </w:rPr>
        <w:t>Th</w:t>
      </w:r>
      <w:r>
        <w:rPr>
          <w:rFonts w:asciiTheme="minorHAnsi" w:hAnsiTheme="minorHAnsi" w:cstheme="minorHAnsi"/>
          <w:sz w:val="22"/>
          <w:szCs w:val="22"/>
        </w:rPr>
        <w:t>ese</w:t>
      </w:r>
      <w:r w:rsidRPr="00EA2297">
        <w:rPr>
          <w:rFonts w:asciiTheme="minorHAnsi" w:hAnsiTheme="minorHAnsi" w:cstheme="minorHAnsi"/>
          <w:sz w:val="22"/>
          <w:szCs w:val="22"/>
        </w:rPr>
        <w:t xml:space="preserve"> w</w:t>
      </w:r>
      <w:r>
        <w:rPr>
          <w:rFonts w:asciiTheme="minorHAnsi" w:hAnsiTheme="minorHAnsi" w:cstheme="minorHAnsi"/>
          <w:sz w:val="22"/>
          <w:szCs w:val="22"/>
        </w:rPr>
        <w:t>ere</w:t>
      </w:r>
      <w:r w:rsidRPr="00EA2297">
        <w:rPr>
          <w:rFonts w:asciiTheme="minorHAnsi" w:hAnsiTheme="minorHAnsi" w:cstheme="minorHAnsi"/>
          <w:sz w:val="22"/>
          <w:szCs w:val="22"/>
        </w:rPr>
        <w:t xml:space="preserve"> equivalent to approximately 3.9% of the Company’s issued share capital</w:t>
      </w:r>
      <w:r>
        <w:rPr>
          <w:rFonts w:asciiTheme="minorHAnsi" w:hAnsiTheme="minorHAnsi" w:cstheme="minorHAnsi"/>
          <w:sz w:val="22"/>
          <w:szCs w:val="22"/>
        </w:rPr>
        <w:t xml:space="preserve"> at March 31, 2015</w:t>
      </w:r>
      <w:r w:rsidRPr="00EA2297">
        <w:rPr>
          <w:rFonts w:asciiTheme="minorHAnsi" w:hAnsiTheme="minorHAnsi" w:cstheme="minorHAnsi"/>
          <w:sz w:val="22"/>
          <w:szCs w:val="22"/>
        </w:rPr>
        <w:t>.</w:t>
      </w:r>
      <w:r>
        <w:rPr>
          <w:rFonts w:asciiTheme="minorHAnsi" w:hAnsiTheme="minorHAnsi" w:cstheme="minorHAnsi"/>
          <w:sz w:val="22"/>
          <w:szCs w:val="22"/>
        </w:rPr>
        <w:t xml:space="preserve"> </w:t>
      </w:r>
      <w:r w:rsidRPr="00EA2297">
        <w:rPr>
          <w:rFonts w:asciiTheme="minorHAnsi" w:hAnsiTheme="minorHAnsi" w:cstheme="minorHAnsi"/>
          <w:sz w:val="22"/>
          <w:szCs w:val="22"/>
        </w:rPr>
        <w:t xml:space="preserve"> </w:t>
      </w:r>
      <w:r>
        <w:rPr>
          <w:rFonts w:asciiTheme="minorHAnsi" w:hAnsiTheme="minorHAnsi" w:cstheme="minorHAnsi"/>
          <w:sz w:val="22"/>
          <w:szCs w:val="22"/>
        </w:rPr>
        <w:t>53.2M</w:t>
      </w:r>
      <w:r w:rsidRPr="00EA2297">
        <w:rPr>
          <w:rFonts w:asciiTheme="minorHAnsi" w:hAnsiTheme="minorHAnsi" w:cstheme="minorHAnsi"/>
          <w:sz w:val="22"/>
          <w:szCs w:val="22"/>
        </w:rPr>
        <w:t xml:space="preserve"> of these ordinary shares repurchased were cancelled at March 31, 201</w:t>
      </w:r>
      <w:r>
        <w:rPr>
          <w:rFonts w:asciiTheme="minorHAnsi" w:hAnsiTheme="minorHAnsi" w:cstheme="minorHAnsi"/>
          <w:sz w:val="22"/>
          <w:szCs w:val="22"/>
        </w:rPr>
        <w:t>6</w:t>
      </w:r>
      <w:r w:rsidRPr="00EA2297">
        <w:rPr>
          <w:rFonts w:asciiTheme="minorHAnsi" w:hAnsiTheme="minorHAnsi" w:cstheme="minorHAnsi"/>
          <w:sz w:val="22"/>
          <w:szCs w:val="22"/>
        </w:rPr>
        <w:t>. The remaining 0.</w:t>
      </w:r>
      <w:r>
        <w:rPr>
          <w:rFonts w:asciiTheme="minorHAnsi" w:hAnsiTheme="minorHAnsi" w:cstheme="minorHAnsi"/>
          <w:sz w:val="22"/>
          <w:szCs w:val="22"/>
        </w:rPr>
        <w:t>5M</w:t>
      </w:r>
      <w:r w:rsidRPr="00EA2297">
        <w:rPr>
          <w:rFonts w:asciiTheme="minorHAnsi" w:hAnsiTheme="minorHAnsi" w:cstheme="minorHAnsi"/>
          <w:sz w:val="22"/>
          <w:szCs w:val="22"/>
        </w:rPr>
        <w:t xml:space="preserve"> ordinary shares were cancelled on April 1, 201</w:t>
      </w:r>
      <w:r>
        <w:rPr>
          <w:rFonts w:asciiTheme="minorHAnsi" w:hAnsiTheme="minorHAnsi" w:cstheme="minorHAnsi"/>
          <w:sz w:val="22"/>
          <w:szCs w:val="22"/>
        </w:rPr>
        <w:t>6</w:t>
      </w:r>
      <w:r w:rsidRPr="00EA2297">
        <w:rPr>
          <w:rFonts w:asciiTheme="minorHAnsi" w:hAnsiTheme="minorHAnsi" w:cstheme="minorHAnsi"/>
          <w:sz w:val="22"/>
          <w:szCs w:val="22"/>
        </w:rPr>
        <w:t xml:space="preserve">.  </w:t>
      </w:r>
    </w:p>
    <w:p w:rsidR="005C65E6" w:rsidRPr="007615C1" w:rsidRDefault="005C65E6" w:rsidP="005C65E6">
      <w:pPr>
        <w:spacing w:after="120" w:line="300" w:lineRule="exact"/>
        <w:ind w:right="-57"/>
        <w:jc w:val="both"/>
        <w:rPr>
          <w:rFonts w:asciiTheme="minorHAnsi" w:hAnsiTheme="minorHAnsi" w:cstheme="minorHAnsi"/>
          <w:sz w:val="22"/>
          <w:szCs w:val="22"/>
        </w:rPr>
      </w:pPr>
      <w:r w:rsidRPr="007615C1">
        <w:rPr>
          <w:rFonts w:asciiTheme="minorHAnsi" w:hAnsiTheme="minorHAnsi" w:cstheme="minorHAnsi"/>
          <w:sz w:val="22"/>
          <w:szCs w:val="22"/>
        </w:rPr>
        <w:t>As a result of the share buybacks, in the year ended March 31, 2017, share capital decreased by 72.</w:t>
      </w:r>
      <w:r>
        <w:rPr>
          <w:rFonts w:asciiTheme="minorHAnsi" w:hAnsiTheme="minorHAnsi" w:cstheme="minorHAnsi"/>
          <w:sz w:val="22"/>
          <w:szCs w:val="22"/>
        </w:rPr>
        <w:t>3</w:t>
      </w:r>
      <w:r w:rsidRPr="007615C1">
        <w:rPr>
          <w:rFonts w:asciiTheme="minorHAnsi" w:hAnsiTheme="minorHAnsi" w:cstheme="minorHAnsi"/>
          <w:sz w:val="22"/>
          <w:szCs w:val="22"/>
        </w:rPr>
        <w:t>M ordinary shares (53.</w:t>
      </w:r>
      <w:r>
        <w:rPr>
          <w:rFonts w:asciiTheme="minorHAnsi" w:hAnsiTheme="minorHAnsi" w:cstheme="minorHAnsi"/>
          <w:sz w:val="22"/>
          <w:szCs w:val="22"/>
        </w:rPr>
        <w:t>2</w:t>
      </w:r>
      <w:r w:rsidRPr="007615C1">
        <w:rPr>
          <w:rFonts w:asciiTheme="minorHAnsi" w:hAnsiTheme="minorHAnsi" w:cstheme="minorHAnsi"/>
          <w:sz w:val="22"/>
          <w:szCs w:val="22"/>
        </w:rPr>
        <w:t>M ordinary shares in the year ended March 31, 2016) with a nominal value of €0.4M (€</w:t>
      </w:r>
      <w:proofErr w:type="gramStart"/>
      <w:r w:rsidRPr="007615C1">
        <w:rPr>
          <w:rFonts w:asciiTheme="minorHAnsi" w:hAnsiTheme="minorHAnsi" w:cstheme="minorHAnsi"/>
          <w:sz w:val="22"/>
          <w:szCs w:val="22"/>
        </w:rPr>
        <w:t>0.3M</w:t>
      </w:r>
      <w:proofErr w:type="gramEnd"/>
      <w:r w:rsidRPr="007615C1">
        <w:rPr>
          <w:rFonts w:asciiTheme="minorHAnsi" w:hAnsiTheme="minorHAnsi" w:cstheme="minorHAnsi"/>
          <w:sz w:val="22"/>
          <w:szCs w:val="22"/>
        </w:rPr>
        <w:t xml:space="preserve"> in the year ended March 31,2016) and the </w:t>
      </w:r>
      <w:r w:rsidR="00AA6714">
        <w:rPr>
          <w:rFonts w:asciiTheme="minorHAnsi" w:hAnsiTheme="minorHAnsi" w:cstheme="minorHAnsi"/>
          <w:sz w:val="22"/>
          <w:szCs w:val="22"/>
        </w:rPr>
        <w:t xml:space="preserve">other </w:t>
      </w:r>
      <w:proofErr w:type="spellStart"/>
      <w:r w:rsidR="00AA6714">
        <w:rPr>
          <w:rFonts w:asciiTheme="minorHAnsi" w:hAnsiTheme="minorHAnsi" w:cstheme="minorHAnsi"/>
          <w:sz w:val="22"/>
          <w:szCs w:val="22"/>
        </w:rPr>
        <w:t>undenominated</w:t>
      </w:r>
      <w:proofErr w:type="spellEnd"/>
      <w:r w:rsidR="00AA6714">
        <w:rPr>
          <w:rFonts w:asciiTheme="minorHAnsi" w:hAnsiTheme="minorHAnsi" w:cstheme="minorHAnsi"/>
          <w:sz w:val="22"/>
          <w:szCs w:val="22"/>
        </w:rPr>
        <w:t xml:space="preserve"> </w:t>
      </w:r>
      <w:r w:rsidRPr="007615C1">
        <w:rPr>
          <w:rFonts w:asciiTheme="minorHAnsi" w:hAnsiTheme="minorHAnsi" w:cstheme="minorHAnsi"/>
          <w:sz w:val="22"/>
          <w:szCs w:val="22"/>
        </w:rPr>
        <w:t xml:space="preserve">capital reserve increased by a corresponding €0.4M (€0.3M in the year ended March 31, 2016). The </w:t>
      </w:r>
      <w:r w:rsidR="00AA6714">
        <w:rPr>
          <w:rFonts w:asciiTheme="minorHAnsi" w:hAnsiTheme="minorHAnsi" w:cstheme="minorHAnsi"/>
          <w:sz w:val="22"/>
          <w:szCs w:val="22"/>
        </w:rPr>
        <w:t xml:space="preserve">other </w:t>
      </w:r>
      <w:proofErr w:type="spellStart"/>
      <w:r w:rsidR="00AA6714">
        <w:rPr>
          <w:rFonts w:asciiTheme="minorHAnsi" w:hAnsiTheme="minorHAnsi" w:cstheme="minorHAnsi"/>
          <w:sz w:val="22"/>
          <w:szCs w:val="22"/>
        </w:rPr>
        <w:t>undenominated</w:t>
      </w:r>
      <w:proofErr w:type="spellEnd"/>
      <w:r w:rsidR="00AA6714">
        <w:rPr>
          <w:rFonts w:asciiTheme="minorHAnsi" w:hAnsiTheme="minorHAnsi" w:cstheme="minorHAnsi"/>
          <w:sz w:val="22"/>
          <w:szCs w:val="22"/>
        </w:rPr>
        <w:t xml:space="preserve"> ca</w:t>
      </w:r>
      <w:r w:rsidRPr="007615C1">
        <w:rPr>
          <w:rFonts w:asciiTheme="minorHAnsi" w:hAnsiTheme="minorHAnsi" w:cstheme="minorHAnsi"/>
          <w:sz w:val="22"/>
          <w:szCs w:val="22"/>
        </w:rPr>
        <w:t xml:space="preserve">pital </w:t>
      </w:r>
      <w:r w:rsidR="00AA6714">
        <w:rPr>
          <w:rFonts w:asciiTheme="minorHAnsi" w:hAnsiTheme="minorHAnsi" w:cstheme="minorHAnsi"/>
          <w:sz w:val="22"/>
          <w:szCs w:val="22"/>
        </w:rPr>
        <w:t>r</w:t>
      </w:r>
      <w:r w:rsidRPr="007615C1">
        <w:rPr>
          <w:rFonts w:asciiTheme="minorHAnsi" w:hAnsiTheme="minorHAnsi" w:cstheme="minorHAnsi"/>
          <w:sz w:val="22"/>
          <w:szCs w:val="22"/>
        </w:rPr>
        <w:t xml:space="preserve">eserve is required to be created under Irish law to preserve permanent capital in the Parent Company. </w:t>
      </w:r>
    </w:p>
    <w:p w:rsidR="005C65E6" w:rsidRPr="00582CE6" w:rsidRDefault="005C65E6" w:rsidP="005C65E6">
      <w:pPr>
        <w:spacing w:line="300" w:lineRule="exact"/>
        <w:ind w:right="-24"/>
        <w:jc w:val="both"/>
        <w:rPr>
          <w:rFonts w:asciiTheme="minorHAnsi" w:hAnsiTheme="minorHAnsi" w:cstheme="minorHAnsi"/>
          <w:sz w:val="22"/>
          <w:szCs w:val="22"/>
        </w:rPr>
      </w:pPr>
      <w:r>
        <w:rPr>
          <w:rFonts w:asciiTheme="minorHAnsi" w:hAnsiTheme="minorHAnsi" w:cstheme="minorHAnsi"/>
          <w:sz w:val="22"/>
          <w:szCs w:val="22"/>
        </w:rPr>
        <w:t>In addition to the above,</w:t>
      </w:r>
      <w:r w:rsidRPr="00582CE6">
        <w:rPr>
          <w:rFonts w:asciiTheme="minorHAnsi" w:hAnsiTheme="minorHAnsi" w:cstheme="minorHAnsi"/>
          <w:sz w:val="22"/>
          <w:szCs w:val="22"/>
        </w:rPr>
        <w:t xml:space="preserve"> the </w:t>
      </w:r>
      <w:r>
        <w:rPr>
          <w:rFonts w:asciiTheme="minorHAnsi" w:hAnsiTheme="minorHAnsi" w:cstheme="minorHAnsi"/>
          <w:sz w:val="22"/>
          <w:szCs w:val="22"/>
        </w:rPr>
        <w:t>Company</w:t>
      </w:r>
      <w:r w:rsidRPr="00582CE6">
        <w:rPr>
          <w:rFonts w:asciiTheme="minorHAnsi" w:hAnsiTheme="minorHAnsi" w:cstheme="minorHAnsi"/>
          <w:sz w:val="22"/>
          <w:szCs w:val="22"/>
        </w:rPr>
        <w:t xml:space="preserve"> returned €39</w:t>
      </w:r>
      <w:r>
        <w:rPr>
          <w:rFonts w:asciiTheme="minorHAnsi" w:hAnsiTheme="minorHAnsi" w:cstheme="minorHAnsi"/>
          <w:sz w:val="22"/>
          <w:szCs w:val="22"/>
        </w:rPr>
        <w:t>8M</w:t>
      </w:r>
      <w:r w:rsidRPr="00582CE6">
        <w:rPr>
          <w:rFonts w:asciiTheme="minorHAnsi" w:hAnsiTheme="minorHAnsi" w:cstheme="minorHAnsi"/>
          <w:sz w:val="22"/>
          <w:szCs w:val="22"/>
        </w:rPr>
        <w:t xml:space="preserve"> to shareholders via a B </w:t>
      </w:r>
      <w:r>
        <w:rPr>
          <w:rFonts w:asciiTheme="minorHAnsi" w:hAnsiTheme="minorHAnsi" w:cstheme="minorHAnsi"/>
          <w:sz w:val="22"/>
          <w:szCs w:val="22"/>
        </w:rPr>
        <w:t>S</w:t>
      </w:r>
      <w:r w:rsidRPr="00582CE6">
        <w:rPr>
          <w:rFonts w:asciiTheme="minorHAnsi" w:hAnsiTheme="minorHAnsi" w:cstheme="minorHAnsi"/>
          <w:sz w:val="22"/>
          <w:szCs w:val="22"/>
        </w:rPr>
        <w:t>hare scheme</w:t>
      </w:r>
      <w:r>
        <w:rPr>
          <w:rFonts w:asciiTheme="minorHAnsi" w:hAnsiTheme="minorHAnsi" w:cstheme="minorHAnsi"/>
          <w:sz w:val="22"/>
          <w:szCs w:val="22"/>
        </w:rPr>
        <w:t xml:space="preserve"> in November 2015</w:t>
      </w:r>
      <w:r w:rsidRPr="00582CE6">
        <w:rPr>
          <w:rFonts w:asciiTheme="minorHAnsi" w:hAnsiTheme="minorHAnsi" w:cstheme="minorHAnsi"/>
          <w:sz w:val="22"/>
          <w:szCs w:val="22"/>
        </w:rPr>
        <w:t>, and completed a capital reorganisation which involved the consolidation of its ordinary share capital on a 39 for 40 basis</w:t>
      </w:r>
      <w:r>
        <w:rPr>
          <w:rFonts w:asciiTheme="minorHAnsi" w:hAnsiTheme="minorHAnsi" w:cstheme="minorHAnsi"/>
          <w:sz w:val="22"/>
          <w:szCs w:val="22"/>
        </w:rPr>
        <w:t xml:space="preserve"> which resulted in the reduction of ordinary shares in issue by 33.8M ordinary shares to 1,319.3M</w:t>
      </w:r>
      <w:r w:rsidRPr="00582CE6">
        <w:rPr>
          <w:rFonts w:asciiTheme="minorHAnsi" w:hAnsiTheme="minorHAnsi" w:cstheme="minorHAnsi"/>
          <w:sz w:val="22"/>
          <w:szCs w:val="22"/>
        </w:rPr>
        <w:t>.</w:t>
      </w:r>
      <w:r>
        <w:rPr>
          <w:rFonts w:asciiTheme="minorHAnsi" w:hAnsiTheme="minorHAnsi" w:cstheme="minorHAnsi"/>
          <w:sz w:val="22"/>
          <w:szCs w:val="22"/>
        </w:rPr>
        <w:t xml:space="preserve"> The nominal value of an ordinary share was also reduced from </w:t>
      </w:r>
      <w:proofErr w:type="gramStart"/>
      <w:r>
        <w:rPr>
          <w:rFonts w:asciiTheme="minorHAnsi" w:hAnsiTheme="minorHAnsi" w:cstheme="minorHAnsi"/>
          <w:sz w:val="22"/>
          <w:szCs w:val="22"/>
        </w:rPr>
        <w:t>0.635 euro</w:t>
      </w:r>
      <w:proofErr w:type="gramEnd"/>
      <w:r>
        <w:rPr>
          <w:rFonts w:asciiTheme="minorHAnsi" w:hAnsiTheme="minorHAnsi" w:cstheme="minorHAnsi"/>
          <w:sz w:val="22"/>
          <w:szCs w:val="22"/>
        </w:rPr>
        <w:t xml:space="preserve"> </w:t>
      </w:r>
      <w:r>
        <w:rPr>
          <w:rFonts w:asciiTheme="minorHAnsi" w:hAnsiTheme="minorHAnsi" w:cstheme="minorHAnsi"/>
          <w:sz w:val="22"/>
          <w:szCs w:val="22"/>
        </w:rPr>
        <w:lastRenderedPageBreak/>
        <w:t>cent each to 0.600 euro cent each under the reorganisation.</w:t>
      </w:r>
      <w:r w:rsidRPr="00582CE6">
        <w:rPr>
          <w:rFonts w:asciiTheme="minorHAnsi" w:hAnsiTheme="minorHAnsi" w:cstheme="minorHAnsi"/>
          <w:sz w:val="22"/>
          <w:szCs w:val="22"/>
        </w:rPr>
        <w:t xml:space="preserve"> All ‘B’ Shares and Deferred Shares issued </w:t>
      </w:r>
      <w:proofErr w:type="gramStart"/>
      <w:r w:rsidRPr="00582CE6">
        <w:rPr>
          <w:rFonts w:asciiTheme="minorHAnsi" w:hAnsiTheme="minorHAnsi" w:cstheme="minorHAnsi"/>
          <w:sz w:val="22"/>
          <w:szCs w:val="22"/>
        </w:rPr>
        <w:t>in connection with</w:t>
      </w:r>
      <w:proofErr w:type="gramEnd"/>
      <w:r w:rsidRPr="00582CE6">
        <w:rPr>
          <w:rFonts w:asciiTheme="minorHAnsi" w:hAnsiTheme="minorHAnsi" w:cstheme="minorHAnsi"/>
          <w:sz w:val="22"/>
          <w:szCs w:val="22"/>
        </w:rPr>
        <w:t xml:space="preserve"> the B Share scheme were either redeemed or cancelled during the </w:t>
      </w:r>
      <w:r>
        <w:rPr>
          <w:rFonts w:asciiTheme="minorHAnsi" w:hAnsiTheme="minorHAnsi" w:cstheme="minorHAnsi"/>
          <w:sz w:val="22"/>
          <w:szCs w:val="22"/>
        </w:rPr>
        <w:t>financial year ended March 31, 2016, such that the</w:t>
      </w:r>
      <w:r w:rsidRPr="00582CE6">
        <w:rPr>
          <w:rFonts w:asciiTheme="minorHAnsi" w:hAnsiTheme="minorHAnsi" w:cstheme="minorHAnsi"/>
          <w:sz w:val="22"/>
          <w:szCs w:val="22"/>
        </w:rPr>
        <w:t xml:space="preserve">re were no ‘B’ Shares or Deferred Shares remaining in issue as at </w:t>
      </w:r>
      <w:r>
        <w:rPr>
          <w:rFonts w:asciiTheme="minorHAnsi" w:hAnsiTheme="minorHAnsi" w:cstheme="minorHAnsi"/>
          <w:sz w:val="22"/>
          <w:szCs w:val="22"/>
        </w:rPr>
        <w:t>March 31, 2016</w:t>
      </w:r>
      <w:r w:rsidRPr="00582CE6">
        <w:rPr>
          <w:rFonts w:asciiTheme="minorHAnsi" w:hAnsiTheme="minorHAnsi" w:cstheme="minorHAnsi"/>
          <w:sz w:val="22"/>
          <w:szCs w:val="22"/>
        </w:rPr>
        <w:t>.</w:t>
      </w:r>
    </w:p>
    <w:p w:rsidR="005C65E6" w:rsidRDefault="005C65E6" w:rsidP="005C65E6">
      <w:pPr>
        <w:spacing w:line="300" w:lineRule="exact"/>
        <w:ind w:left="-600" w:right="-354"/>
        <w:jc w:val="both"/>
        <w:rPr>
          <w:rFonts w:asciiTheme="minorHAnsi" w:hAnsiTheme="minorHAnsi" w:cstheme="minorHAnsi"/>
          <w:sz w:val="22"/>
          <w:szCs w:val="22"/>
        </w:rPr>
      </w:pPr>
    </w:p>
    <w:p w:rsidR="00072C2D" w:rsidRDefault="00072C2D" w:rsidP="00072C2D">
      <w:pPr>
        <w:spacing w:line="300" w:lineRule="exact"/>
        <w:ind w:left="-600" w:right="-354"/>
        <w:jc w:val="both"/>
        <w:rPr>
          <w:rFonts w:asciiTheme="minorHAnsi" w:hAnsiTheme="minorHAnsi" w:cstheme="minorHAnsi"/>
          <w:sz w:val="22"/>
          <w:szCs w:val="22"/>
        </w:rPr>
      </w:pPr>
    </w:p>
    <w:p w:rsidR="00072C2D" w:rsidRPr="00505482" w:rsidRDefault="00072C2D" w:rsidP="00072C2D">
      <w:pPr>
        <w:spacing w:line="300" w:lineRule="exact"/>
        <w:ind w:right="-24"/>
        <w:jc w:val="both"/>
        <w:rPr>
          <w:rFonts w:asciiTheme="minorHAnsi" w:hAnsiTheme="minorHAnsi" w:cstheme="minorHAnsi"/>
          <w:b/>
          <w:sz w:val="22"/>
          <w:szCs w:val="22"/>
        </w:rPr>
      </w:pPr>
      <w:r w:rsidRPr="00505482">
        <w:rPr>
          <w:rFonts w:asciiTheme="minorHAnsi" w:hAnsiTheme="minorHAnsi" w:cstheme="minorHAnsi"/>
          <w:b/>
          <w:sz w:val="22"/>
          <w:szCs w:val="22"/>
        </w:rPr>
        <w:t>1</w:t>
      </w:r>
      <w:r>
        <w:rPr>
          <w:rFonts w:asciiTheme="minorHAnsi" w:hAnsiTheme="minorHAnsi" w:cstheme="minorHAnsi"/>
          <w:b/>
          <w:sz w:val="22"/>
          <w:szCs w:val="22"/>
        </w:rPr>
        <w:t>3</w:t>
      </w:r>
      <w:r w:rsidRPr="00505482">
        <w:rPr>
          <w:rFonts w:asciiTheme="minorHAnsi" w:hAnsiTheme="minorHAnsi" w:cstheme="minorHAnsi"/>
          <w:b/>
          <w:sz w:val="22"/>
          <w:szCs w:val="22"/>
        </w:rPr>
        <w:t>.</w:t>
      </w:r>
      <w:r w:rsidRPr="00505482">
        <w:rPr>
          <w:rFonts w:asciiTheme="minorHAnsi" w:hAnsiTheme="minorHAnsi" w:cstheme="minorHAnsi"/>
          <w:b/>
          <w:sz w:val="22"/>
          <w:szCs w:val="22"/>
        </w:rPr>
        <w:tab/>
        <w:t>Related party transactions</w:t>
      </w:r>
    </w:p>
    <w:p w:rsidR="00072C2D" w:rsidRPr="00505482" w:rsidRDefault="00072C2D" w:rsidP="00072C2D">
      <w:pPr>
        <w:spacing w:line="300" w:lineRule="exact"/>
        <w:ind w:right="-24"/>
        <w:jc w:val="both"/>
        <w:rPr>
          <w:rFonts w:asciiTheme="minorHAnsi" w:hAnsiTheme="minorHAnsi" w:cstheme="minorHAnsi"/>
          <w:b/>
          <w:sz w:val="22"/>
          <w:szCs w:val="22"/>
        </w:rPr>
      </w:pPr>
    </w:p>
    <w:p w:rsidR="00072C2D" w:rsidRDefault="00072C2D" w:rsidP="00072C2D">
      <w:pPr>
        <w:pStyle w:val="NormalWeb"/>
        <w:spacing w:before="0" w:beforeAutospacing="0" w:after="120" w:afterAutospacing="0" w:line="300" w:lineRule="exact"/>
        <w:ind w:right="-23"/>
        <w:jc w:val="both"/>
        <w:rPr>
          <w:rFonts w:asciiTheme="minorHAnsi" w:hAnsiTheme="minorHAnsi" w:cstheme="minorHAnsi"/>
          <w:color w:val="000000"/>
          <w:sz w:val="22"/>
          <w:szCs w:val="22"/>
        </w:rPr>
      </w:pPr>
      <w:r>
        <w:rPr>
          <w:rFonts w:asciiTheme="minorHAnsi" w:hAnsiTheme="minorHAnsi" w:cstheme="minorHAnsi"/>
          <w:color w:val="000000"/>
          <w:sz w:val="22"/>
          <w:szCs w:val="22"/>
        </w:rPr>
        <w:t>The Company</w:t>
      </w:r>
      <w:r w:rsidRPr="00505482">
        <w:rPr>
          <w:rFonts w:asciiTheme="minorHAnsi" w:hAnsiTheme="minorHAnsi" w:cstheme="minorHAnsi"/>
          <w:color w:val="000000"/>
          <w:sz w:val="22"/>
          <w:szCs w:val="22"/>
        </w:rPr>
        <w:t xml:space="preserve"> ha</w:t>
      </w:r>
      <w:r>
        <w:rPr>
          <w:rFonts w:asciiTheme="minorHAnsi" w:hAnsiTheme="minorHAnsi" w:cstheme="minorHAnsi"/>
          <w:color w:val="000000"/>
          <w:sz w:val="22"/>
          <w:szCs w:val="22"/>
        </w:rPr>
        <w:t>s</w:t>
      </w:r>
      <w:r w:rsidRPr="00505482">
        <w:rPr>
          <w:rFonts w:asciiTheme="minorHAnsi" w:hAnsiTheme="minorHAnsi" w:cstheme="minorHAnsi"/>
          <w:color w:val="000000"/>
          <w:sz w:val="22"/>
          <w:szCs w:val="22"/>
        </w:rPr>
        <w:t xml:space="preserve"> related party relationships with </w:t>
      </w:r>
      <w:r>
        <w:rPr>
          <w:rFonts w:asciiTheme="minorHAnsi" w:hAnsiTheme="minorHAnsi" w:cstheme="minorHAnsi"/>
          <w:color w:val="000000"/>
          <w:sz w:val="22"/>
          <w:szCs w:val="22"/>
        </w:rPr>
        <w:t>its</w:t>
      </w:r>
      <w:r w:rsidRPr="00505482">
        <w:rPr>
          <w:rFonts w:asciiTheme="minorHAnsi" w:hAnsiTheme="minorHAnsi" w:cstheme="minorHAnsi"/>
          <w:color w:val="000000"/>
          <w:sz w:val="22"/>
          <w:szCs w:val="22"/>
        </w:rPr>
        <w:t xml:space="preserve"> subsidiaries, directors and senior key management personnel. All transactions with subsidiaries eliminate on consolidation and are not disclosed.</w:t>
      </w:r>
    </w:p>
    <w:p w:rsidR="00072C2D" w:rsidRDefault="00072C2D" w:rsidP="00072C2D">
      <w:pPr>
        <w:pStyle w:val="NormalWeb"/>
        <w:spacing w:before="0" w:beforeAutospacing="0" w:after="0" w:afterAutospacing="0" w:line="300" w:lineRule="exact"/>
        <w:ind w:right="-24"/>
        <w:jc w:val="both"/>
        <w:rPr>
          <w:rFonts w:asciiTheme="minorHAnsi" w:hAnsiTheme="minorHAnsi" w:cstheme="minorHAnsi"/>
          <w:color w:val="000000"/>
          <w:sz w:val="22"/>
          <w:szCs w:val="22"/>
        </w:rPr>
      </w:pPr>
      <w:r w:rsidRPr="00505482">
        <w:rPr>
          <w:rFonts w:asciiTheme="minorHAnsi" w:hAnsiTheme="minorHAnsi" w:cstheme="minorHAnsi"/>
          <w:color w:val="000000"/>
          <w:sz w:val="22"/>
          <w:szCs w:val="22"/>
        </w:rPr>
        <w:t xml:space="preserve">There were no related party transactions in the </w:t>
      </w:r>
      <w:r w:rsidR="005C65E6">
        <w:rPr>
          <w:rFonts w:asciiTheme="minorHAnsi" w:hAnsiTheme="minorHAnsi" w:cstheme="minorHAnsi"/>
          <w:color w:val="000000"/>
          <w:sz w:val="22"/>
          <w:szCs w:val="22"/>
        </w:rPr>
        <w:t>year</w:t>
      </w:r>
      <w:r w:rsidRPr="00505482">
        <w:rPr>
          <w:rFonts w:asciiTheme="minorHAnsi" w:hAnsiTheme="minorHAnsi" w:cstheme="minorHAnsi"/>
          <w:color w:val="000000"/>
          <w:sz w:val="22"/>
          <w:szCs w:val="22"/>
        </w:rPr>
        <w:t xml:space="preserve"> ended </w:t>
      </w:r>
      <w:r w:rsidR="005C65E6">
        <w:rPr>
          <w:rFonts w:asciiTheme="minorHAnsi" w:hAnsiTheme="minorHAnsi" w:cstheme="minorHAnsi"/>
          <w:color w:val="000000"/>
          <w:sz w:val="22"/>
          <w:szCs w:val="22"/>
        </w:rPr>
        <w:t>March</w:t>
      </w:r>
      <w:r w:rsidRPr="00505482">
        <w:rPr>
          <w:rFonts w:asciiTheme="minorHAnsi" w:hAnsiTheme="minorHAnsi" w:cstheme="minorHAnsi"/>
          <w:color w:val="000000"/>
          <w:sz w:val="22"/>
          <w:szCs w:val="22"/>
        </w:rPr>
        <w:t xml:space="preserve"> 3</w:t>
      </w:r>
      <w:r>
        <w:rPr>
          <w:rFonts w:asciiTheme="minorHAnsi" w:hAnsiTheme="minorHAnsi" w:cstheme="minorHAnsi"/>
          <w:color w:val="000000"/>
          <w:sz w:val="22"/>
          <w:szCs w:val="22"/>
        </w:rPr>
        <w:t>1</w:t>
      </w:r>
      <w:r w:rsidRPr="00505482">
        <w:rPr>
          <w:rFonts w:asciiTheme="minorHAnsi" w:hAnsiTheme="minorHAnsi" w:cstheme="minorHAnsi"/>
          <w:color w:val="000000"/>
          <w:sz w:val="22"/>
          <w:szCs w:val="22"/>
        </w:rPr>
        <w:t>, 201</w:t>
      </w:r>
      <w:r w:rsidR="005C65E6">
        <w:rPr>
          <w:rFonts w:asciiTheme="minorHAnsi" w:hAnsiTheme="minorHAnsi" w:cstheme="minorHAnsi"/>
          <w:color w:val="000000"/>
          <w:sz w:val="22"/>
          <w:szCs w:val="22"/>
        </w:rPr>
        <w:t>7</w:t>
      </w:r>
      <w:r w:rsidRPr="00505482">
        <w:rPr>
          <w:rFonts w:asciiTheme="minorHAnsi" w:hAnsiTheme="minorHAnsi" w:cstheme="minorHAnsi"/>
          <w:color w:val="000000"/>
          <w:sz w:val="22"/>
          <w:szCs w:val="22"/>
        </w:rPr>
        <w:t xml:space="preserve"> that materially affected the financial position or the performance of the Company during that period and there were no changes in the related party transactions described in the 201</w:t>
      </w:r>
      <w:r>
        <w:rPr>
          <w:rFonts w:asciiTheme="minorHAnsi" w:hAnsiTheme="minorHAnsi" w:cstheme="minorHAnsi"/>
          <w:color w:val="000000"/>
          <w:sz w:val="22"/>
          <w:szCs w:val="22"/>
        </w:rPr>
        <w:t>6</w:t>
      </w:r>
      <w:r w:rsidRPr="00505482">
        <w:rPr>
          <w:rFonts w:asciiTheme="minorHAnsi" w:hAnsiTheme="minorHAnsi" w:cstheme="minorHAnsi"/>
          <w:color w:val="000000"/>
          <w:sz w:val="22"/>
          <w:szCs w:val="22"/>
        </w:rPr>
        <w:t xml:space="preserve"> Annual Report that could have a material effect on the financial position or performance of the Company in the same period. </w:t>
      </w:r>
    </w:p>
    <w:p w:rsidR="00072C2D" w:rsidRPr="00505482" w:rsidRDefault="00072C2D" w:rsidP="00072C2D">
      <w:pPr>
        <w:pStyle w:val="NormalWeb"/>
        <w:spacing w:before="0" w:beforeAutospacing="0" w:after="0" w:afterAutospacing="0" w:line="300" w:lineRule="exact"/>
        <w:ind w:right="-24"/>
        <w:jc w:val="both"/>
        <w:rPr>
          <w:rFonts w:asciiTheme="minorHAnsi" w:hAnsiTheme="minorHAnsi" w:cstheme="minorHAnsi"/>
          <w:color w:val="000000"/>
          <w:sz w:val="22"/>
          <w:szCs w:val="22"/>
        </w:rPr>
      </w:pPr>
    </w:p>
    <w:p w:rsidR="00072C2D" w:rsidRPr="00505482" w:rsidRDefault="00072C2D" w:rsidP="00072C2D">
      <w:pPr>
        <w:spacing w:after="240" w:line="300" w:lineRule="exact"/>
        <w:ind w:right="-24"/>
        <w:jc w:val="both"/>
        <w:rPr>
          <w:rFonts w:asciiTheme="minorHAnsi" w:hAnsiTheme="minorHAnsi" w:cstheme="minorHAnsi"/>
          <w:b/>
          <w:sz w:val="22"/>
          <w:szCs w:val="22"/>
        </w:rPr>
      </w:pPr>
      <w:r w:rsidRPr="00505482">
        <w:rPr>
          <w:rFonts w:asciiTheme="minorHAnsi" w:hAnsiTheme="minorHAnsi" w:cstheme="minorHAnsi"/>
          <w:b/>
          <w:sz w:val="22"/>
          <w:szCs w:val="22"/>
        </w:rPr>
        <w:t>1</w:t>
      </w:r>
      <w:r>
        <w:rPr>
          <w:rFonts w:asciiTheme="minorHAnsi" w:hAnsiTheme="minorHAnsi" w:cstheme="minorHAnsi"/>
          <w:b/>
          <w:sz w:val="22"/>
          <w:szCs w:val="22"/>
        </w:rPr>
        <w:t>4</w:t>
      </w:r>
      <w:r w:rsidRPr="00505482">
        <w:rPr>
          <w:rFonts w:asciiTheme="minorHAnsi" w:hAnsiTheme="minorHAnsi" w:cstheme="minorHAnsi"/>
          <w:b/>
          <w:sz w:val="22"/>
          <w:szCs w:val="22"/>
        </w:rPr>
        <w:t>.</w:t>
      </w:r>
      <w:r w:rsidRPr="00505482">
        <w:rPr>
          <w:rFonts w:asciiTheme="minorHAnsi" w:hAnsiTheme="minorHAnsi" w:cstheme="minorHAnsi"/>
          <w:b/>
          <w:sz w:val="22"/>
          <w:szCs w:val="22"/>
        </w:rPr>
        <w:tab/>
        <w:t>Post balance sheet events</w:t>
      </w:r>
    </w:p>
    <w:p w:rsidR="005C65E6" w:rsidRDefault="005C65E6" w:rsidP="005C65E6">
      <w:pPr>
        <w:spacing w:after="120" w:line="300" w:lineRule="exact"/>
        <w:ind w:right="-57"/>
        <w:jc w:val="both"/>
        <w:rPr>
          <w:rFonts w:asciiTheme="minorHAnsi" w:hAnsiTheme="minorHAnsi" w:cstheme="minorHAnsi"/>
          <w:sz w:val="22"/>
          <w:szCs w:val="22"/>
        </w:rPr>
      </w:pPr>
      <w:r>
        <w:rPr>
          <w:rFonts w:asciiTheme="minorHAnsi" w:eastAsia="Calibri" w:hAnsiTheme="minorHAnsi" w:cstheme="minorHAnsi"/>
          <w:iCs/>
          <w:sz w:val="22"/>
          <w:szCs w:val="22"/>
          <w:lang w:val="en-US" w:eastAsia="en-IE"/>
        </w:rPr>
        <w:t>There were no significant post balance sheet events.</w:t>
      </w:r>
    </w:p>
    <w:p w:rsidR="00072C2D" w:rsidRPr="00505482" w:rsidRDefault="00072C2D" w:rsidP="00072C2D">
      <w:pPr>
        <w:spacing w:line="300" w:lineRule="exact"/>
        <w:ind w:right="-24"/>
        <w:jc w:val="both"/>
        <w:rPr>
          <w:rFonts w:asciiTheme="minorHAnsi" w:hAnsiTheme="minorHAnsi" w:cstheme="minorHAnsi"/>
          <w:sz w:val="22"/>
          <w:szCs w:val="22"/>
        </w:rPr>
      </w:pPr>
    </w:p>
    <w:p w:rsidR="00072C2D" w:rsidRDefault="00072C2D" w:rsidP="00072C2D">
      <w:pPr>
        <w:spacing w:line="300" w:lineRule="exact"/>
        <w:ind w:left="-601" w:right="-352"/>
        <w:jc w:val="both"/>
        <w:rPr>
          <w:rFonts w:asciiTheme="minorHAnsi" w:hAnsiTheme="minorHAnsi" w:cstheme="minorHAnsi"/>
          <w:b/>
          <w:sz w:val="22"/>
          <w:szCs w:val="22"/>
        </w:rPr>
      </w:pPr>
    </w:p>
    <w:p w:rsidR="00072C2D" w:rsidRDefault="00072C2D" w:rsidP="00072C2D">
      <w:pPr>
        <w:spacing w:line="300" w:lineRule="exact"/>
        <w:ind w:right="-58"/>
        <w:jc w:val="both"/>
        <w:rPr>
          <w:rFonts w:asciiTheme="minorHAnsi" w:hAnsiTheme="minorHAnsi" w:cstheme="minorHAnsi"/>
          <w:sz w:val="22"/>
          <w:szCs w:val="22"/>
        </w:rPr>
      </w:pPr>
    </w:p>
    <w:p w:rsidR="001C7DE1" w:rsidRDefault="001C7DE1" w:rsidP="001C7DE1">
      <w:pPr>
        <w:spacing w:line="300" w:lineRule="exact"/>
        <w:ind w:left="-600" w:right="-354"/>
        <w:jc w:val="both"/>
        <w:rPr>
          <w:rFonts w:asciiTheme="minorHAnsi" w:hAnsiTheme="minorHAnsi" w:cstheme="minorHAnsi"/>
          <w:sz w:val="22"/>
          <w:szCs w:val="22"/>
        </w:rPr>
      </w:pPr>
    </w:p>
    <w:p w:rsidR="00A405DF" w:rsidRDefault="00A405DF" w:rsidP="00666CDA">
      <w:pPr>
        <w:spacing w:line="300" w:lineRule="exact"/>
        <w:ind w:right="-24"/>
        <w:jc w:val="both"/>
        <w:rPr>
          <w:rFonts w:asciiTheme="minorHAnsi" w:eastAsia="Calibri" w:hAnsiTheme="minorHAnsi" w:cstheme="minorHAnsi"/>
          <w:iCs/>
          <w:sz w:val="22"/>
          <w:szCs w:val="22"/>
          <w:lang w:val="en-US" w:eastAsia="en-IE"/>
        </w:rPr>
      </w:pPr>
    </w:p>
    <w:p w:rsidR="00A405DF" w:rsidRDefault="00A405DF" w:rsidP="00666CDA">
      <w:pPr>
        <w:spacing w:line="300" w:lineRule="exact"/>
        <w:ind w:right="-24"/>
        <w:jc w:val="both"/>
        <w:rPr>
          <w:rFonts w:asciiTheme="minorHAnsi" w:eastAsia="Calibri" w:hAnsiTheme="minorHAnsi" w:cstheme="minorHAnsi"/>
          <w:iCs/>
          <w:sz w:val="22"/>
          <w:szCs w:val="22"/>
          <w:lang w:val="en-US" w:eastAsia="en-IE"/>
        </w:rPr>
      </w:pPr>
    </w:p>
    <w:p w:rsidR="00A405DF" w:rsidRDefault="00A405DF" w:rsidP="00666CDA">
      <w:pPr>
        <w:spacing w:line="300" w:lineRule="exact"/>
        <w:ind w:right="-24"/>
        <w:jc w:val="both"/>
        <w:rPr>
          <w:rFonts w:asciiTheme="minorHAnsi" w:eastAsia="Calibri" w:hAnsiTheme="minorHAnsi" w:cstheme="minorHAnsi"/>
          <w:iCs/>
          <w:sz w:val="22"/>
          <w:szCs w:val="22"/>
          <w:lang w:val="en-US" w:eastAsia="en-IE"/>
        </w:rPr>
      </w:pPr>
    </w:p>
    <w:p w:rsidR="00A405DF" w:rsidRDefault="00A405DF" w:rsidP="00666CDA">
      <w:pPr>
        <w:spacing w:line="300" w:lineRule="exact"/>
        <w:ind w:right="-24"/>
        <w:jc w:val="both"/>
        <w:rPr>
          <w:rFonts w:asciiTheme="minorHAnsi" w:eastAsia="Calibri" w:hAnsiTheme="minorHAnsi" w:cstheme="minorHAnsi"/>
          <w:iCs/>
          <w:sz w:val="22"/>
          <w:szCs w:val="22"/>
          <w:lang w:val="en-US" w:eastAsia="en-IE"/>
        </w:rPr>
      </w:pPr>
    </w:p>
    <w:p w:rsidR="00A405DF" w:rsidRPr="00505482" w:rsidRDefault="00A405DF" w:rsidP="00666CDA">
      <w:pPr>
        <w:spacing w:line="300" w:lineRule="exact"/>
        <w:ind w:right="-24"/>
        <w:jc w:val="both"/>
        <w:rPr>
          <w:rFonts w:asciiTheme="minorHAnsi" w:hAnsiTheme="minorHAnsi" w:cstheme="minorHAnsi"/>
          <w:sz w:val="22"/>
          <w:szCs w:val="22"/>
        </w:rPr>
      </w:pPr>
    </w:p>
    <w:sectPr w:rsidR="00A405DF" w:rsidRPr="00505482" w:rsidSect="00363AD2">
      <w:footerReference w:type="default" r:id="rId10"/>
      <w:pgSz w:w="11906" w:h="16838"/>
      <w:pgMar w:top="1440" w:right="1276"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B3B" w:rsidRDefault="00E44B3B" w:rsidP="00AA167C">
      <w:r>
        <w:separator/>
      </w:r>
    </w:p>
  </w:endnote>
  <w:endnote w:type="continuationSeparator" w:id="0">
    <w:p w:rsidR="00E44B3B" w:rsidRDefault="00E44B3B" w:rsidP="00AA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9999999">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B3B" w:rsidRDefault="00E44B3B">
    <w:pPr>
      <w:pStyle w:val="Footer"/>
      <w:jc w:val="center"/>
    </w:pPr>
    <w:r>
      <w:fldChar w:fldCharType="begin"/>
    </w:r>
    <w:r>
      <w:instrText xml:space="preserve"> PAGE   \* MERGEFORMAT </w:instrText>
    </w:r>
    <w:r>
      <w:fldChar w:fldCharType="separate"/>
    </w:r>
    <w:r w:rsidR="00C25D74">
      <w:rPr>
        <w:noProof/>
      </w:rPr>
      <w:t>20</w:t>
    </w:r>
    <w:r>
      <w:rPr>
        <w:noProof/>
      </w:rPr>
      <w:fldChar w:fldCharType="end"/>
    </w:r>
  </w:p>
  <w:p w:rsidR="00E44B3B" w:rsidRDefault="00E44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B3B" w:rsidRDefault="00E44B3B" w:rsidP="00AA167C">
      <w:r>
        <w:separator/>
      </w:r>
    </w:p>
  </w:footnote>
  <w:footnote w:type="continuationSeparator" w:id="0">
    <w:p w:rsidR="00E44B3B" w:rsidRDefault="00E44B3B" w:rsidP="00AA1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4050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172BB4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3D2C3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E0E79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BB453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474FB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F5278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1E88D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48C0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F8FC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1566D5"/>
    <w:multiLevelType w:val="hybridMultilevel"/>
    <w:tmpl w:val="6EF8B6D2"/>
    <w:lvl w:ilvl="0" w:tplc="E34EB062">
      <w:start w:val="1"/>
      <w:numFmt w:val="bullet"/>
      <w:lvlText w:val="─"/>
      <w:lvlJc w:val="left"/>
      <w:pPr>
        <w:ind w:left="360" w:hanging="360"/>
      </w:pPr>
      <w:rPr>
        <w:rFonts w:ascii="Times New Roman" w:hAnsi="Times New Roman" w:cs="Times New Roman"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 w15:restartNumberingAfterBreak="0">
    <w:nsid w:val="0B6668AB"/>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FF731EC"/>
    <w:multiLevelType w:val="singleLevel"/>
    <w:tmpl w:val="18090001"/>
    <w:lvl w:ilvl="0">
      <w:start w:val="1"/>
      <w:numFmt w:val="bullet"/>
      <w:lvlText w:val=""/>
      <w:lvlJc w:val="left"/>
      <w:pPr>
        <w:ind w:left="360" w:hanging="360"/>
      </w:pPr>
      <w:rPr>
        <w:rFonts w:ascii="Symbol" w:hAnsi="Symbol" w:hint="default"/>
        <w:color w:val="auto"/>
        <w:sz w:val="24"/>
      </w:rPr>
    </w:lvl>
  </w:abstractNum>
  <w:abstractNum w:abstractNumId="13" w15:restartNumberingAfterBreak="0">
    <w:nsid w:val="11FD3939"/>
    <w:multiLevelType w:val="hybridMultilevel"/>
    <w:tmpl w:val="EE06DC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27E0EAF"/>
    <w:multiLevelType w:val="hybridMultilevel"/>
    <w:tmpl w:val="C7324F0E"/>
    <w:lvl w:ilvl="0" w:tplc="6FAC9F96">
      <w:start w:val="535"/>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6090972"/>
    <w:multiLevelType w:val="hybridMultilevel"/>
    <w:tmpl w:val="084A69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175847F7"/>
    <w:multiLevelType w:val="hybridMultilevel"/>
    <w:tmpl w:val="4EE28816"/>
    <w:lvl w:ilvl="0" w:tplc="68A28FC8">
      <w:start w:val="535"/>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179862E5"/>
    <w:multiLevelType w:val="hybridMultilevel"/>
    <w:tmpl w:val="56E27AA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1AA864C6"/>
    <w:multiLevelType w:val="singleLevel"/>
    <w:tmpl w:val="5A944884"/>
    <w:lvl w:ilvl="0">
      <w:start w:val="1"/>
      <w:numFmt w:val="bullet"/>
      <w:pStyle w:val="CG-Bullet"/>
      <w:lvlText w:val=""/>
      <w:lvlJc w:val="left"/>
      <w:pPr>
        <w:tabs>
          <w:tab w:val="num" w:pos="1353"/>
        </w:tabs>
        <w:ind w:left="1353" w:hanging="360"/>
      </w:pPr>
      <w:rPr>
        <w:rFonts w:ascii="Symbol" w:hAnsi="Symbol" w:cs="Times New Roman" w:hint="default"/>
      </w:rPr>
    </w:lvl>
  </w:abstractNum>
  <w:abstractNum w:abstractNumId="19" w15:restartNumberingAfterBreak="0">
    <w:nsid w:val="1E7C2CBE"/>
    <w:multiLevelType w:val="hybridMultilevel"/>
    <w:tmpl w:val="0430E0CC"/>
    <w:lvl w:ilvl="0" w:tplc="0282A164">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23830248"/>
    <w:multiLevelType w:val="singleLevel"/>
    <w:tmpl w:val="E736B5E2"/>
    <w:lvl w:ilvl="0">
      <w:start w:val="1"/>
      <w:numFmt w:val="bullet"/>
      <w:lvlText w:val=""/>
      <w:lvlJc w:val="left"/>
      <w:pPr>
        <w:tabs>
          <w:tab w:val="num" w:pos="340"/>
        </w:tabs>
        <w:ind w:left="340" w:hanging="340"/>
      </w:pPr>
      <w:rPr>
        <w:rFonts w:ascii="Symbol" w:hAnsi="Symbol" w:hint="default"/>
        <w:color w:val="auto"/>
        <w:sz w:val="22"/>
      </w:rPr>
    </w:lvl>
  </w:abstractNum>
  <w:abstractNum w:abstractNumId="21" w15:restartNumberingAfterBreak="0">
    <w:nsid w:val="24020F0A"/>
    <w:multiLevelType w:val="hybridMultilevel"/>
    <w:tmpl w:val="36E6A44C"/>
    <w:lvl w:ilvl="0" w:tplc="9768F312">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2" w15:restartNumberingAfterBreak="0">
    <w:nsid w:val="269D1C4A"/>
    <w:multiLevelType w:val="multilevel"/>
    <w:tmpl w:val="FD30B2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81C7732"/>
    <w:multiLevelType w:val="hybridMultilevel"/>
    <w:tmpl w:val="020A9562"/>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24" w15:restartNumberingAfterBreak="0">
    <w:nsid w:val="31472D6F"/>
    <w:multiLevelType w:val="hybridMultilevel"/>
    <w:tmpl w:val="93DE51B4"/>
    <w:lvl w:ilvl="0" w:tplc="AE1E3E3A">
      <w:start w:val="1"/>
      <w:numFmt w:val="bullet"/>
      <w:lvlText w:val=""/>
      <w:lvlJc w:val="left"/>
      <w:pPr>
        <w:tabs>
          <w:tab w:val="num" w:pos="567"/>
        </w:tabs>
        <w:ind w:left="567" w:hanging="22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480A4E"/>
    <w:multiLevelType w:val="hybridMultilevel"/>
    <w:tmpl w:val="BBF4160A"/>
    <w:lvl w:ilvl="0" w:tplc="A95CB830">
      <w:start w:val="20"/>
      <w:numFmt w:val="decimal"/>
      <w:lvlText w:val="%1."/>
      <w:lvlJc w:val="left"/>
      <w:pPr>
        <w:tabs>
          <w:tab w:val="num" w:pos="-1"/>
        </w:tabs>
        <w:ind w:left="-1" w:hanging="600"/>
      </w:pPr>
      <w:rPr>
        <w:rFonts w:hint="default"/>
      </w:rPr>
    </w:lvl>
    <w:lvl w:ilvl="1" w:tplc="04090019" w:tentative="1">
      <w:start w:val="1"/>
      <w:numFmt w:val="lowerLetter"/>
      <w:lvlText w:val="%2."/>
      <w:lvlJc w:val="left"/>
      <w:pPr>
        <w:tabs>
          <w:tab w:val="num" w:pos="479"/>
        </w:tabs>
        <w:ind w:left="479" w:hanging="360"/>
      </w:pPr>
    </w:lvl>
    <w:lvl w:ilvl="2" w:tplc="0409001B" w:tentative="1">
      <w:start w:val="1"/>
      <w:numFmt w:val="lowerRoman"/>
      <w:lvlText w:val="%3."/>
      <w:lvlJc w:val="right"/>
      <w:pPr>
        <w:tabs>
          <w:tab w:val="num" w:pos="1199"/>
        </w:tabs>
        <w:ind w:left="1199" w:hanging="180"/>
      </w:pPr>
    </w:lvl>
    <w:lvl w:ilvl="3" w:tplc="0409000F" w:tentative="1">
      <w:start w:val="1"/>
      <w:numFmt w:val="decimal"/>
      <w:lvlText w:val="%4."/>
      <w:lvlJc w:val="left"/>
      <w:pPr>
        <w:tabs>
          <w:tab w:val="num" w:pos="1919"/>
        </w:tabs>
        <w:ind w:left="1919" w:hanging="360"/>
      </w:pPr>
    </w:lvl>
    <w:lvl w:ilvl="4" w:tplc="04090019" w:tentative="1">
      <w:start w:val="1"/>
      <w:numFmt w:val="lowerLetter"/>
      <w:lvlText w:val="%5."/>
      <w:lvlJc w:val="left"/>
      <w:pPr>
        <w:tabs>
          <w:tab w:val="num" w:pos="2639"/>
        </w:tabs>
        <w:ind w:left="2639" w:hanging="360"/>
      </w:pPr>
    </w:lvl>
    <w:lvl w:ilvl="5" w:tplc="0409001B" w:tentative="1">
      <w:start w:val="1"/>
      <w:numFmt w:val="lowerRoman"/>
      <w:lvlText w:val="%6."/>
      <w:lvlJc w:val="right"/>
      <w:pPr>
        <w:tabs>
          <w:tab w:val="num" w:pos="3359"/>
        </w:tabs>
        <w:ind w:left="3359" w:hanging="180"/>
      </w:pPr>
    </w:lvl>
    <w:lvl w:ilvl="6" w:tplc="0409000F" w:tentative="1">
      <w:start w:val="1"/>
      <w:numFmt w:val="decimal"/>
      <w:lvlText w:val="%7."/>
      <w:lvlJc w:val="left"/>
      <w:pPr>
        <w:tabs>
          <w:tab w:val="num" w:pos="4079"/>
        </w:tabs>
        <w:ind w:left="4079" w:hanging="360"/>
      </w:pPr>
    </w:lvl>
    <w:lvl w:ilvl="7" w:tplc="04090019" w:tentative="1">
      <w:start w:val="1"/>
      <w:numFmt w:val="lowerLetter"/>
      <w:lvlText w:val="%8."/>
      <w:lvlJc w:val="left"/>
      <w:pPr>
        <w:tabs>
          <w:tab w:val="num" w:pos="4799"/>
        </w:tabs>
        <w:ind w:left="4799" w:hanging="360"/>
      </w:pPr>
    </w:lvl>
    <w:lvl w:ilvl="8" w:tplc="0409001B" w:tentative="1">
      <w:start w:val="1"/>
      <w:numFmt w:val="lowerRoman"/>
      <w:lvlText w:val="%9."/>
      <w:lvlJc w:val="right"/>
      <w:pPr>
        <w:tabs>
          <w:tab w:val="num" w:pos="5519"/>
        </w:tabs>
        <w:ind w:left="5519" w:hanging="180"/>
      </w:pPr>
    </w:lvl>
  </w:abstractNum>
  <w:abstractNum w:abstractNumId="26" w15:restartNumberingAfterBreak="0">
    <w:nsid w:val="351E046E"/>
    <w:multiLevelType w:val="singleLevel"/>
    <w:tmpl w:val="1F08BBDC"/>
    <w:lvl w:ilvl="0">
      <w:start w:val="1"/>
      <w:numFmt w:val="bullet"/>
      <w:lvlText w:val=""/>
      <w:lvlJc w:val="left"/>
      <w:pPr>
        <w:tabs>
          <w:tab w:val="num" w:pos="340"/>
        </w:tabs>
        <w:ind w:left="340" w:hanging="340"/>
      </w:pPr>
      <w:rPr>
        <w:rFonts w:ascii="Symbol" w:hAnsi="Symbol" w:hint="default"/>
        <w:color w:val="auto"/>
        <w:sz w:val="22"/>
      </w:rPr>
    </w:lvl>
  </w:abstractNum>
  <w:abstractNum w:abstractNumId="27" w15:restartNumberingAfterBreak="0">
    <w:nsid w:val="3B18551E"/>
    <w:multiLevelType w:val="multilevel"/>
    <w:tmpl w:val="0409001D"/>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720"/>
        </w:tabs>
        <w:ind w:left="720" w:hanging="360"/>
      </w:pPr>
      <w:rPr>
        <w:rFonts w:hint="default"/>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3C2C2685"/>
    <w:multiLevelType w:val="hybridMultilevel"/>
    <w:tmpl w:val="5C7443DE"/>
    <w:lvl w:ilvl="0" w:tplc="681EDDD2">
      <w:start w:val="216"/>
      <w:numFmt w:val="bullet"/>
      <w:lvlText w:val=""/>
      <w:lvlJc w:val="left"/>
      <w:pPr>
        <w:tabs>
          <w:tab w:val="num" w:pos="-241"/>
        </w:tabs>
        <w:ind w:left="-241" w:hanging="360"/>
      </w:pPr>
      <w:rPr>
        <w:rFonts w:ascii="Symbol" w:eastAsia="Times New Roman" w:hAnsi="Symbol" w:cs="Times New Roman" w:hint="default"/>
      </w:rPr>
    </w:lvl>
    <w:lvl w:ilvl="1" w:tplc="04090003" w:tentative="1">
      <w:start w:val="1"/>
      <w:numFmt w:val="bullet"/>
      <w:lvlText w:val="o"/>
      <w:lvlJc w:val="left"/>
      <w:pPr>
        <w:tabs>
          <w:tab w:val="num" w:pos="479"/>
        </w:tabs>
        <w:ind w:left="479" w:hanging="360"/>
      </w:pPr>
      <w:rPr>
        <w:rFonts w:ascii="Courier New" w:hAnsi="Courier New" w:cs="Courier New" w:hint="default"/>
      </w:rPr>
    </w:lvl>
    <w:lvl w:ilvl="2" w:tplc="04090005" w:tentative="1">
      <w:start w:val="1"/>
      <w:numFmt w:val="bullet"/>
      <w:lvlText w:val=""/>
      <w:lvlJc w:val="left"/>
      <w:pPr>
        <w:tabs>
          <w:tab w:val="num" w:pos="1199"/>
        </w:tabs>
        <w:ind w:left="1199" w:hanging="360"/>
      </w:pPr>
      <w:rPr>
        <w:rFonts w:ascii="Wingdings" w:hAnsi="Wingdings" w:hint="default"/>
      </w:rPr>
    </w:lvl>
    <w:lvl w:ilvl="3" w:tplc="04090001" w:tentative="1">
      <w:start w:val="1"/>
      <w:numFmt w:val="bullet"/>
      <w:lvlText w:val=""/>
      <w:lvlJc w:val="left"/>
      <w:pPr>
        <w:tabs>
          <w:tab w:val="num" w:pos="1919"/>
        </w:tabs>
        <w:ind w:left="1919" w:hanging="360"/>
      </w:pPr>
      <w:rPr>
        <w:rFonts w:ascii="Symbol" w:hAnsi="Symbol" w:hint="default"/>
      </w:rPr>
    </w:lvl>
    <w:lvl w:ilvl="4" w:tplc="04090003" w:tentative="1">
      <w:start w:val="1"/>
      <w:numFmt w:val="bullet"/>
      <w:lvlText w:val="o"/>
      <w:lvlJc w:val="left"/>
      <w:pPr>
        <w:tabs>
          <w:tab w:val="num" w:pos="2639"/>
        </w:tabs>
        <w:ind w:left="2639" w:hanging="360"/>
      </w:pPr>
      <w:rPr>
        <w:rFonts w:ascii="Courier New" w:hAnsi="Courier New" w:cs="Courier New" w:hint="default"/>
      </w:rPr>
    </w:lvl>
    <w:lvl w:ilvl="5" w:tplc="04090005" w:tentative="1">
      <w:start w:val="1"/>
      <w:numFmt w:val="bullet"/>
      <w:lvlText w:val=""/>
      <w:lvlJc w:val="left"/>
      <w:pPr>
        <w:tabs>
          <w:tab w:val="num" w:pos="3359"/>
        </w:tabs>
        <w:ind w:left="3359" w:hanging="360"/>
      </w:pPr>
      <w:rPr>
        <w:rFonts w:ascii="Wingdings" w:hAnsi="Wingdings" w:hint="default"/>
      </w:rPr>
    </w:lvl>
    <w:lvl w:ilvl="6" w:tplc="04090001" w:tentative="1">
      <w:start w:val="1"/>
      <w:numFmt w:val="bullet"/>
      <w:lvlText w:val=""/>
      <w:lvlJc w:val="left"/>
      <w:pPr>
        <w:tabs>
          <w:tab w:val="num" w:pos="4079"/>
        </w:tabs>
        <w:ind w:left="4079" w:hanging="360"/>
      </w:pPr>
      <w:rPr>
        <w:rFonts w:ascii="Symbol" w:hAnsi="Symbol" w:hint="default"/>
      </w:rPr>
    </w:lvl>
    <w:lvl w:ilvl="7" w:tplc="04090003" w:tentative="1">
      <w:start w:val="1"/>
      <w:numFmt w:val="bullet"/>
      <w:lvlText w:val="o"/>
      <w:lvlJc w:val="left"/>
      <w:pPr>
        <w:tabs>
          <w:tab w:val="num" w:pos="4799"/>
        </w:tabs>
        <w:ind w:left="4799" w:hanging="360"/>
      </w:pPr>
      <w:rPr>
        <w:rFonts w:ascii="Courier New" w:hAnsi="Courier New" w:cs="Courier New" w:hint="default"/>
      </w:rPr>
    </w:lvl>
    <w:lvl w:ilvl="8" w:tplc="04090005" w:tentative="1">
      <w:start w:val="1"/>
      <w:numFmt w:val="bullet"/>
      <w:lvlText w:val=""/>
      <w:lvlJc w:val="left"/>
      <w:pPr>
        <w:tabs>
          <w:tab w:val="num" w:pos="5519"/>
        </w:tabs>
        <w:ind w:left="5519" w:hanging="360"/>
      </w:pPr>
      <w:rPr>
        <w:rFonts w:ascii="Wingdings" w:hAnsi="Wingdings" w:hint="default"/>
      </w:rPr>
    </w:lvl>
  </w:abstractNum>
  <w:abstractNum w:abstractNumId="29" w15:restartNumberingAfterBreak="0">
    <w:nsid w:val="3D275263"/>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D6D4273"/>
    <w:multiLevelType w:val="multilevel"/>
    <w:tmpl w:val="E3C6E9F6"/>
    <w:lvl w:ilvl="0">
      <w:start w:val="1"/>
      <w:numFmt w:val="decimal"/>
      <w:pStyle w:val="Outline3L1"/>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pStyle w:val="Outline3L2"/>
      <w:lvlText w:val="(%2)"/>
      <w:lvlJc w:val="left"/>
      <w:pPr>
        <w:tabs>
          <w:tab w:val="num" w:pos="720"/>
        </w:tabs>
        <w:ind w:left="720" w:hanging="720"/>
      </w:pPr>
      <w:rPr>
        <w:b/>
        <w:i w:val="0"/>
        <w:caps w:val="0"/>
        <w:strike w:val="0"/>
        <w:dstrike w:val="0"/>
        <w:vanish w:val="0"/>
        <w:color w:val="auto"/>
        <w:u w:val="none"/>
        <w:effect w:val="none"/>
        <w:vertAlign w:val="baseline"/>
      </w:rPr>
    </w:lvl>
    <w:lvl w:ilvl="2">
      <w:start w:val="1"/>
      <w:numFmt w:val="lowerRoman"/>
      <w:pStyle w:val="Outline3L3"/>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pStyle w:val="Outline3L4"/>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pStyle w:val="Outline3L5"/>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98D6B45"/>
    <w:multiLevelType w:val="singleLevel"/>
    <w:tmpl w:val="D9DC739C"/>
    <w:lvl w:ilvl="0">
      <w:start w:val="1"/>
      <w:numFmt w:val="bullet"/>
      <w:lvlText w:val=""/>
      <w:lvlJc w:val="left"/>
      <w:pPr>
        <w:tabs>
          <w:tab w:val="num" w:pos="340"/>
        </w:tabs>
        <w:ind w:left="340" w:hanging="340"/>
      </w:pPr>
      <w:rPr>
        <w:rFonts w:ascii="Symbol" w:hAnsi="Symbol" w:hint="default"/>
        <w:color w:val="auto"/>
        <w:sz w:val="22"/>
      </w:rPr>
    </w:lvl>
  </w:abstractNum>
  <w:abstractNum w:abstractNumId="32" w15:restartNumberingAfterBreak="0">
    <w:nsid w:val="4B4B4396"/>
    <w:multiLevelType w:val="singleLevel"/>
    <w:tmpl w:val="6BFABE7E"/>
    <w:lvl w:ilvl="0">
      <w:start w:val="1"/>
      <w:numFmt w:val="bullet"/>
      <w:lvlText w:val=""/>
      <w:lvlJc w:val="left"/>
      <w:pPr>
        <w:tabs>
          <w:tab w:val="num" w:pos="340"/>
        </w:tabs>
        <w:ind w:left="340" w:hanging="340"/>
      </w:pPr>
      <w:rPr>
        <w:rFonts w:ascii="Symbol" w:hAnsi="Symbol" w:hint="default"/>
        <w:color w:val="auto"/>
        <w:sz w:val="22"/>
      </w:rPr>
    </w:lvl>
  </w:abstractNum>
  <w:abstractNum w:abstractNumId="33" w15:restartNumberingAfterBreak="0">
    <w:nsid w:val="50E82177"/>
    <w:multiLevelType w:val="hybridMultilevel"/>
    <w:tmpl w:val="3206740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4C97C54"/>
    <w:multiLevelType w:val="multilevel"/>
    <w:tmpl w:val="A96617E4"/>
    <w:lvl w:ilvl="0">
      <w:start w:val="1"/>
      <w:numFmt w:val="lowerLetter"/>
      <w:lvlText w:val="(%1)"/>
      <w:lvlJc w:val="left"/>
      <w:pPr>
        <w:tabs>
          <w:tab w:val="num" w:pos="504"/>
        </w:tabs>
        <w:ind w:left="504" w:hanging="504"/>
      </w:pPr>
      <w:rPr>
        <w:rFonts w:hint="default"/>
        <w:b w:val="0"/>
        <w:i w:val="0"/>
      </w:rPr>
    </w:lvl>
    <w:lvl w:ilvl="1">
      <w:start w:val="1"/>
      <w:numFmt w:val="bullet"/>
      <w:lvlText w:val=""/>
      <w:lvlJc w:val="left"/>
      <w:pPr>
        <w:tabs>
          <w:tab w:val="num" w:pos="680"/>
        </w:tabs>
        <w:ind w:left="680" w:hanging="340"/>
      </w:pPr>
      <w:rPr>
        <w:rFonts w:ascii="Symbol" w:hAnsi="Symbol" w:hint="default"/>
        <w:sz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35" w15:restartNumberingAfterBreak="0">
    <w:nsid w:val="58783609"/>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59AC70F4"/>
    <w:multiLevelType w:val="singleLevel"/>
    <w:tmpl w:val="DDDA9EF6"/>
    <w:lvl w:ilvl="0">
      <w:start w:val="1"/>
      <w:numFmt w:val="bullet"/>
      <w:lvlText w:val=""/>
      <w:lvlJc w:val="left"/>
      <w:pPr>
        <w:tabs>
          <w:tab w:val="num" w:pos="340"/>
        </w:tabs>
        <w:ind w:left="340" w:hanging="340"/>
      </w:pPr>
      <w:rPr>
        <w:rFonts w:ascii="Symbol" w:hAnsi="Symbol" w:hint="default"/>
        <w:color w:val="auto"/>
        <w:sz w:val="22"/>
      </w:rPr>
    </w:lvl>
  </w:abstractNum>
  <w:abstractNum w:abstractNumId="37" w15:restartNumberingAfterBreak="0">
    <w:nsid w:val="5E675A3A"/>
    <w:multiLevelType w:val="hybridMultilevel"/>
    <w:tmpl w:val="6FFEDC72"/>
    <w:lvl w:ilvl="0" w:tplc="94E0E8E6">
      <w:start w:val="1"/>
      <w:numFmt w:val="decimal"/>
      <w:lvlText w:val="%1."/>
      <w:lvlJc w:val="left"/>
      <w:pPr>
        <w:ind w:left="360" w:hanging="360"/>
      </w:pPr>
      <w:rPr>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8" w15:restartNumberingAfterBreak="0">
    <w:nsid w:val="6134665A"/>
    <w:multiLevelType w:val="multilevel"/>
    <w:tmpl w:val="ACEA09B2"/>
    <w:lvl w:ilvl="0">
      <w:numFmt w:val="bullet"/>
      <w:lvlText w:val=""/>
      <w:lvlJc w:val="left"/>
      <w:pPr>
        <w:ind w:left="1512" w:hanging="360"/>
      </w:pPr>
      <w:rPr>
        <w:rFonts w:ascii="Symbol" w:hAnsi="Symbol"/>
      </w:rPr>
    </w:lvl>
    <w:lvl w:ilvl="1">
      <w:numFmt w:val="bullet"/>
      <w:lvlText w:val="o"/>
      <w:lvlJc w:val="left"/>
      <w:pPr>
        <w:ind w:left="2232" w:hanging="360"/>
      </w:pPr>
      <w:rPr>
        <w:rFonts w:ascii="Courier New" w:hAnsi="Courier New" w:cs="Courier New"/>
      </w:rPr>
    </w:lvl>
    <w:lvl w:ilvl="2">
      <w:numFmt w:val="bullet"/>
      <w:lvlText w:val=""/>
      <w:lvlJc w:val="left"/>
      <w:pPr>
        <w:ind w:left="2952" w:hanging="360"/>
      </w:pPr>
      <w:rPr>
        <w:rFonts w:ascii="Wingdings" w:hAnsi="Wingdings"/>
      </w:rPr>
    </w:lvl>
    <w:lvl w:ilvl="3">
      <w:numFmt w:val="bullet"/>
      <w:lvlText w:val=""/>
      <w:lvlJc w:val="left"/>
      <w:pPr>
        <w:ind w:left="3672" w:hanging="360"/>
      </w:pPr>
      <w:rPr>
        <w:rFonts w:ascii="Symbol" w:hAnsi="Symbol"/>
      </w:rPr>
    </w:lvl>
    <w:lvl w:ilvl="4">
      <w:numFmt w:val="bullet"/>
      <w:lvlText w:val="o"/>
      <w:lvlJc w:val="left"/>
      <w:pPr>
        <w:ind w:left="4392" w:hanging="360"/>
      </w:pPr>
      <w:rPr>
        <w:rFonts w:ascii="Courier New" w:hAnsi="Courier New" w:cs="Courier New"/>
      </w:rPr>
    </w:lvl>
    <w:lvl w:ilvl="5">
      <w:numFmt w:val="bullet"/>
      <w:lvlText w:val=""/>
      <w:lvlJc w:val="left"/>
      <w:pPr>
        <w:ind w:left="5112" w:hanging="360"/>
      </w:pPr>
      <w:rPr>
        <w:rFonts w:ascii="Wingdings" w:hAnsi="Wingdings"/>
      </w:rPr>
    </w:lvl>
    <w:lvl w:ilvl="6">
      <w:numFmt w:val="bullet"/>
      <w:lvlText w:val=""/>
      <w:lvlJc w:val="left"/>
      <w:pPr>
        <w:ind w:left="5832" w:hanging="360"/>
      </w:pPr>
      <w:rPr>
        <w:rFonts w:ascii="Symbol" w:hAnsi="Symbol"/>
      </w:rPr>
    </w:lvl>
    <w:lvl w:ilvl="7">
      <w:numFmt w:val="bullet"/>
      <w:lvlText w:val="o"/>
      <w:lvlJc w:val="left"/>
      <w:pPr>
        <w:ind w:left="6552" w:hanging="360"/>
      </w:pPr>
      <w:rPr>
        <w:rFonts w:ascii="Courier New" w:hAnsi="Courier New" w:cs="Courier New"/>
      </w:rPr>
    </w:lvl>
    <w:lvl w:ilvl="8">
      <w:numFmt w:val="bullet"/>
      <w:lvlText w:val=""/>
      <w:lvlJc w:val="left"/>
      <w:pPr>
        <w:ind w:left="7272" w:hanging="360"/>
      </w:pPr>
      <w:rPr>
        <w:rFonts w:ascii="Wingdings" w:hAnsi="Wingdings"/>
      </w:rPr>
    </w:lvl>
  </w:abstractNum>
  <w:abstractNum w:abstractNumId="39" w15:restartNumberingAfterBreak="0">
    <w:nsid w:val="68E0227F"/>
    <w:multiLevelType w:val="hybridMultilevel"/>
    <w:tmpl w:val="2C0663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A161756"/>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6B54B5A"/>
    <w:multiLevelType w:val="singleLevel"/>
    <w:tmpl w:val="7A2C899E"/>
    <w:lvl w:ilvl="0">
      <w:start w:val="1"/>
      <w:numFmt w:val="bullet"/>
      <w:lvlText w:val=""/>
      <w:lvlJc w:val="left"/>
      <w:pPr>
        <w:tabs>
          <w:tab w:val="num" w:pos="340"/>
        </w:tabs>
        <w:ind w:left="340" w:hanging="340"/>
      </w:pPr>
      <w:rPr>
        <w:rFonts w:ascii="Symbol" w:hAnsi="Symbol" w:hint="default"/>
        <w:color w:val="auto"/>
        <w:sz w:val="22"/>
      </w:rPr>
    </w:lvl>
  </w:abstractNum>
  <w:abstractNum w:abstractNumId="42" w15:restartNumberingAfterBreak="0">
    <w:nsid w:val="77A53497"/>
    <w:multiLevelType w:val="hybridMultilevel"/>
    <w:tmpl w:val="6B2CDF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E82542"/>
    <w:multiLevelType w:val="hybridMultilevel"/>
    <w:tmpl w:val="11A2D71C"/>
    <w:lvl w:ilvl="0" w:tplc="612E96B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E0D16CE"/>
    <w:multiLevelType w:val="hybridMultilevel"/>
    <w:tmpl w:val="D422AFB4"/>
    <w:lvl w:ilvl="0" w:tplc="9768F312">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45" w15:restartNumberingAfterBreak="0">
    <w:nsid w:val="7F08277F"/>
    <w:multiLevelType w:val="hybridMultilevel"/>
    <w:tmpl w:val="BB36A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D27EEE"/>
    <w:multiLevelType w:val="hybridMultilevel"/>
    <w:tmpl w:val="918E93BA"/>
    <w:lvl w:ilvl="0" w:tplc="700C0C5C">
      <w:start w:val="535"/>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7"/>
  </w:num>
  <w:num w:numId="13">
    <w:abstractNumId w:val="29"/>
  </w:num>
  <w:num w:numId="14">
    <w:abstractNumId w:val="42"/>
  </w:num>
  <w:num w:numId="15">
    <w:abstractNumId w:val="11"/>
  </w:num>
  <w:num w:numId="16">
    <w:abstractNumId w:val="40"/>
  </w:num>
  <w:num w:numId="17">
    <w:abstractNumId w:val="35"/>
  </w:num>
  <w:num w:numId="18">
    <w:abstractNumId w:val="43"/>
  </w:num>
  <w:num w:numId="19">
    <w:abstractNumId w:val="25"/>
  </w:num>
  <w:num w:numId="20">
    <w:abstractNumId w:val="45"/>
  </w:num>
  <w:num w:numId="21">
    <w:abstractNumId w:val="28"/>
  </w:num>
  <w:num w:numId="22">
    <w:abstractNumId w:val="34"/>
  </w:num>
  <w:num w:numId="23">
    <w:abstractNumId w:val="27"/>
  </w:num>
  <w:num w:numId="24">
    <w:abstractNumId w:val="32"/>
  </w:num>
  <w:num w:numId="25">
    <w:abstractNumId w:val="41"/>
  </w:num>
  <w:num w:numId="26">
    <w:abstractNumId w:val="36"/>
  </w:num>
  <w:num w:numId="27">
    <w:abstractNumId w:val="39"/>
  </w:num>
  <w:num w:numId="28">
    <w:abstractNumId w:val="18"/>
  </w:num>
  <w:num w:numId="29">
    <w:abstractNumId w:val="26"/>
  </w:num>
  <w:num w:numId="30">
    <w:abstractNumId w:val="13"/>
  </w:num>
  <w:num w:numId="3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38"/>
  </w:num>
  <w:num w:numId="34">
    <w:abstractNumId w:val="22"/>
  </w:num>
  <w:num w:numId="35">
    <w:abstractNumId w:val="33"/>
  </w:num>
  <w:num w:numId="36">
    <w:abstractNumId w:val="24"/>
  </w:num>
  <w:num w:numId="37">
    <w:abstractNumId w:val="20"/>
  </w:num>
  <w:num w:numId="38">
    <w:abstractNumId w:val="37"/>
  </w:num>
  <w:num w:numId="39">
    <w:abstractNumId w:val="31"/>
  </w:num>
  <w:num w:numId="40">
    <w:abstractNumId w:val="19"/>
  </w:num>
  <w:num w:numId="41">
    <w:abstractNumId w:val="16"/>
  </w:num>
  <w:num w:numId="42">
    <w:abstractNumId w:val="14"/>
  </w:num>
  <w:num w:numId="43">
    <w:abstractNumId w:val="46"/>
  </w:num>
  <w:num w:numId="44">
    <w:abstractNumId w:val="10"/>
  </w:num>
  <w:num w:numId="45">
    <w:abstractNumId w:val="12"/>
  </w:num>
  <w:num w:numId="46">
    <w:abstractNumId w:val="44"/>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6"/>
  <w:proofState w:spelling="clean" w:grammar="clean"/>
  <w:defaultTabStop w:val="720"/>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7C"/>
    <w:rsid w:val="00002B73"/>
    <w:rsid w:val="00003198"/>
    <w:rsid w:val="0000621F"/>
    <w:rsid w:val="000066F8"/>
    <w:rsid w:val="00007070"/>
    <w:rsid w:val="00007F65"/>
    <w:rsid w:val="00010595"/>
    <w:rsid w:val="00010C77"/>
    <w:rsid w:val="00010D54"/>
    <w:rsid w:val="0001159C"/>
    <w:rsid w:val="00012906"/>
    <w:rsid w:val="000135BC"/>
    <w:rsid w:val="00014394"/>
    <w:rsid w:val="000166EB"/>
    <w:rsid w:val="00016C8A"/>
    <w:rsid w:val="00016FBD"/>
    <w:rsid w:val="00020331"/>
    <w:rsid w:val="000239FA"/>
    <w:rsid w:val="00025E87"/>
    <w:rsid w:val="00026AF0"/>
    <w:rsid w:val="00032964"/>
    <w:rsid w:val="00035F53"/>
    <w:rsid w:val="00036007"/>
    <w:rsid w:val="00040CED"/>
    <w:rsid w:val="00040D17"/>
    <w:rsid w:val="00042424"/>
    <w:rsid w:val="00043F7D"/>
    <w:rsid w:val="000445DB"/>
    <w:rsid w:val="0004532C"/>
    <w:rsid w:val="000464AF"/>
    <w:rsid w:val="00047A95"/>
    <w:rsid w:val="000509D3"/>
    <w:rsid w:val="00053FF5"/>
    <w:rsid w:val="00054ABC"/>
    <w:rsid w:val="000556FE"/>
    <w:rsid w:val="00056B2A"/>
    <w:rsid w:val="0006006C"/>
    <w:rsid w:val="000609B9"/>
    <w:rsid w:val="000612DD"/>
    <w:rsid w:val="000622BA"/>
    <w:rsid w:val="00063735"/>
    <w:rsid w:val="000642A8"/>
    <w:rsid w:val="00065346"/>
    <w:rsid w:val="0006578F"/>
    <w:rsid w:val="00066082"/>
    <w:rsid w:val="00070427"/>
    <w:rsid w:val="00072726"/>
    <w:rsid w:val="0007282E"/>
    <w:rsid w:val="00072C2D"/>
    <w:rsid w:val="00074DE3"/>
    <w:rsid w:val="00076125"/>
    <w:rsid w:val="00076395"/>
    <w:rsid w:val="0007714B"/>
    <w:rsid w:val="00077EB8"/>
    <w:rsid w:val="00077EC6"/>
    <w:rsid w:val="00080150"/>
    <w:rsid w:val="000811A1"/>
    <w:rsid w:val="00081505"/>
    <w:rsid w:val="0008346D"/>
    <w:rsid w:val="00083AA4"/>
    <w:rsid w:val="000856DC"/>
    <w:rsid w:val="00085C11"/>
    <w:rsid w:val="00086609"/>
    <w:rsid w:val="00086C0B"/>
    <w:rsid w:val="0008777B"/>
    <w:rsid w:val="00090104"/>
    <w:rsid w:val="00092191"/>
    <w:rsid w:val="00092F37"/>
    <w:rsid w:val="0009498C"/>
    <w:rsid w:val="000974A1"/>
    <w:rsid w:val="000A0936"/>
    <w:rsid w:val="000A1C0D"/>
    <w:rsid w:val="000A5A8F"/>
    <w:rsid w:val="000A6403"/>
    <w:rsid w:val="000A6725"/>
    <w:rsid w:val="000A7A13"/>
    <w:rsid w:val="000B057E"/>
    <w:rsid w:val="000B12E6"/>
    <w:rsid w:val="000B3616"/>
    <w:rsid w:val="000B5370"/>
    <w:rsid w:val="000B57F7"/>
    <w:rsid w:val="000B5C28"/>
    <w:rsid w:val="000B63B0"/>
    <w:rsid w:val="000B7B85"/>
    <w:rsid w:val="000C0F4D"/>
    <w:rsid w:val="000C1E7B"/>
    <w:rsid w:val="000C375A"/>
    <w:rsid w:val="000C3978"/>
    <w:rsid w:val="000C52EE"/>
    <w:rsid w:val="000C7581"/>
    <w:rsid w:val="000D2586"/>
    <w:rsid w:val="000D3BA7"/>
    <w:rsid w:val="000D602D"/>
    <w:rsid w:val="000E1472"/>
    <w:rsid w:val="000E5149"/>
    <w:rsid w:val="000E553A"/>
    <w:rsid w:val="000E70E8"/>
    <w:rsid w:val="000E73B3"/>
    <w:rsid w:val="000F463A"/>
    <w:rsid w:val="000F482C"/>
    <w:rsid w:val="000F560A"/>
    <w:rsid w:val="000F5CA8"/>
    <w:rsid w:val="000F5FA0"/>
    <w:rsid w:val="000F72E9"/>
    <w:rsid w:val="001009AD"/>
    <w:rsid w:val="00104B07"/>
    <w:rsid w:val="001053BD"/>
    <w:rsid w:val="00112C2B"/>
    <w:rsid w:val="001134A6"/>
    <w:rsid w:val="001134D8"/>
    <w:rsid w:val="001148AA"/>
    <w:rsid w:val="001151AE"/>
    <w:rsid w:val="0011528D"/>
    <w:rsid w:val="00115E0F"/>
    <w:rsid w:val="00116176"/>
    <w:rsid w:val="00116E39"/>
    <w:rsid w:val="001201ED"/>
    <w:rsid w:val="001215A5"/>
    <w:rsid w:val="001216ED"/>
    <w:rsid w:val="0012210C"/>
    <w:rsid w:val="00122B53"/>
    <w:rsid w:val="00123936"/>
    <w:rsid w:val="0012398D"/>
    <w:rsid w:val="00125303"/>
    <w:rsid w:val="00125412"/>
    <w:rsid w:val="001276CC"/>
    <w:rsid w:val="001302E6"/>
    <w:rsid w:val="00131514"/>
    <w:rsid w:val="0013269B"/>
    <w:rsid w:val="00141512"/>
    <w:rsid w:val="00142B43"/>
    <w:rsid w:val="00145183"/>
    <w:rsid w:val="0014535E"/>
    <w:rsid w:val="001462B4"/>
    <w:rsid w:val="001468DB"/>
    <w:rsid w:val="00150489"/>
    <w:rsid w:val="0015097D"/>
    <w:rsid w:val="001509AE"/>
    <w:rsid w:val="0015134B"/>
    <w:rsid w:val="001531D9"/>
    <w:rsid w:val="00153EAF"/>
    <w:rsid w:val="00154EC5"/>
    <w:rsid w:val="001557F6"/>
    <w:rsid w:val="00156159"/>
    <w:rsid w:val="00157389"/>
    <w:rsid w:val="00157582"/>
    <w:rsid w:val="0016005B"/>
    <w:rsid w:val="00160E27"/>
    <w:rsid w:val="00161450"/>
    <w:rsid w:val="001633C6"/>
    <w:rsid w:val="00163A44"/>
    <w:rsid w:val="0016629F"/>
    <w:rsid w:val="00167524"/>
    <w:rsid w:val="001676E2"/>
    <w:rsid w:val="00170EA4"/>
    <w:rsid w:val="0017127D"/>
    <w:rsid w:val="00173963"/>
    <w:rsid w:val="0017469F"/>
    <w:rsid w:val="00174BF6"/>
    <w:rsid w:val="00177246"/>
    <w:rsid w:val="00180879"/>
    <w:rsid w:val="00183DC5"/>
    <w:rsid w:val="00184DAE"/>
    <w:rsid w:val="00185884"/>
    <w:rsid w:val="00185E74"/>
    <w:rsid w:val="00191C25"/>
    <w:rsid w:val="00194256"/>
    <w:rsid w:val="001959A2"/>
    <w:rsid w:val="001975CA"/>
    <w:rsid w:val="0019799F"/>
    <w:rsid w:val="001A04B7"/>
    <w:rsid w:val="001A19EA"/>
    <w:rsid w:val="001A1E94"/>
    <w:rsid w:val="001A23CC"/>
    <w:rsid w:val="001A445A"/>
    <w:rsid w:val="001A52FE"/>
    <w:rsid w:val="001A587A"/>
    <w:rsid w:val="001A6AEE"/>
    <w:rsid w:val="001A6ECC"/>
    <w:rsid w:val="001A71B6"/>
    <w:rsid w:val="001A728A"/>
    <w:rsid w:val="001B0DE2"/>
    <w:rsid w:val="001B1D29"/>
    <w:rsid w:val="001B423E"/>
    <w:rsid w:val="001B44AF"/>
    <w:rsid w:val="001B62F8"/>
    <w:rsid w:val="001B6321"/>
    <w:rsid w:val="001B645A"/>
    <w:rsid w:val="001B6772"/>
    <w:rsid w:val="001B6945"/>
    <w:rsid w:val="001C3B4B"/>
    <w:rsid w:val="001C5D99"/>
    <w:rsid w:val="001C72C9"/>
    <w:rsid w:val="001C7DE1"/>
    <w:rsid w:val="001D17BE"/>
    <w:rsid w:val="001D2236"/>
    <w:rsid w:val="001D2CA7"/>
    <w:rsid w:val="001D402A"/>
    <w:rsid w:val="001D434E"/>
    <w:rsid w:val="001D6310"/>
    <w:rsid w:val="001D662E"/>
    <w:rsid w:val="001E37A0"/>
    <w:rsid w:val="001E6315"/>
    <w:rsid w:val="001E6515"/>
    <w:rsid w:val="001F1532"/>
    <w:rsid w:val="001F678A"/>
    <w:rsid w:val="001F7499"/>
    <w:rsid w:val="001F7832"/>
    <w:rsid w:val="00200313"/>
    <w:rsid w:val="0020051A"/>
    <w:rsid w:val="00200DCF"/>
    <w:rsid w:val="002010B0"/>
    <w:rsid w:val="00201ABE"/>
    <w:rsid w:val="002026DD"/>
    <w:rsid w:val="00206FFA"/>
    <w:rsid w:val="0020732D"/>
    <w:rsid w:val="00210205"/>
    <w:rsid w:val="00213C02"/>
    <w:rsid w:val="00215563"/>
    <w:rsid w:val="00215603"/>
    <w:rsid w:val="002162AA"/>
    <w:rsid w:val="002170FF"/>
    <w:rsid w:val="00217435"/>
    <w:rsid w:val="002202B2"/>
    <w:rsid w:val="002215F2"/>
    <w:rsid w:val="00221A6C"/>
    <w:rsid w:val="00222B92"/>
    <w:rsid w:val="002234C6"/>
    <w:rsid w:val="00225DF6"/>
    <w:rsid w:val="00225E44"/>
    <w:rsid w:val="00226255"/>
    <w:rsid w:val="00227218"/>
    <w:rsid w:val="00230F82"/>
    <w:rsid w:val="00231A99"/>
    <w:rsid w:val="0023352B"/>
    <w:rsid w:val="00234656"/>
    <w:rsid w:val="002364B9"/>
    <w:rsid w:val="00237FCE"/>
    <w:rsid w:val="0024030F"/>
    <w:rsid w:val="002409DC"/>
    <w:rsid w:val="00240A68"/>
    <w:rsid w:val="00240EC0"/>
    <w:rsid w:val="00241501"/>
    <w:rsid w:val="00242E1F"/>
    <w:rsid w:val="0024343B"/>
    <w:rsid w:val="0024411C"/>
    <w:rsid w:val="00246D57"/>
    <w:rsid w:val="002477BB"/>
    <w:rsid w:val="00250941"/>
    <w:rsid w:val="00251789"/>
    <w:rsid w:val="00251AAB"/>
    <w:rsid w:val="0025273E"/>
    <w:rsid w:val="00252FEE"/>
    <w:rsid w:val="00253D5C"/>
    <w:rsid w:val="002555ED"/>
    <w:rsid w:val="00256AFF"/>
    <w:rsid w:val="00257340"/>
    <w:rsid w:val="002607FC"/>
    <w:rsid w:val="00261B5E"/>
    <w:rsid w:val="002640BD"/>
    <w:rsid w:val="0026426D"/>
    <w:rsid w:val="00265562"/>
    <w:rsid w:val="002665A0"/>
    <w:rsid w:val="00267281"/>
    <w:rsid w:val="0026785C"/>
    <w:rsid w:val="00270C8C"/>
    <w:rsid w:val="002715B9"/>
    <w:rsid w:val="00271B3D"/>
    <w:rsid w:val="002754ED"/>
    <w:rsid w:val="002769CA"/>
    <w:rsid w:val="00276AF3"/>
    <w:rsid w:val="00276EF1"/>
    <w:rsid w:val="002825BB"/>
    <w:rsid w:val="002833EE"/>
    <w:rsid w:val="002841DD"/>
    <w:rsid w:val="00284843"/>
    <w:rsid w:val="00285AA7"/>
    <w:rsid w:val="00285DEC"/>
    <w:rsid w:val="00285F2E"/>
    <w:rsid w:val="002874C2"/>
    <w:rsid w:val="00290218"/>
    <w:rsid w:val="00290357"/>
    <w:rsid w:val="0029063E"/>
    <w:rsid w:val="00291D34"/>
    <w:rsid w:val="00292A77"/>
    <w:rsid w:val="002938CE"/>
    <w:rsid w:val="00294874"/>
    <w:rsid w:val="0029530A"/>
    <w:rsid w:val="00297E7F"/>
    <w:rsid w:val="002A03FF"/>
    <w:rsid w:val="002A0DAD"/>
    <w:rsid w:val="002A4AAD"/>
    <w:rsid w:val="002A4D5B"/>
    <w:rsid w:val="002A6191"/>
    <w:rsid w:val="002B0064"/>
    <w:rsid w:val="002B0E29"/>
    <w:rsid w:val="002B37AE"/>
    <w:rsid w:val="002B41C8"/>
    <w:rsid w:val="002B79DC"/>
    <w:rsid w:val="002C121A"/>
    <w:rsid w:val="002C13D9"/>
    <w:rsid w:val="002C1D70"/>
    <w:rsid w:val="002C24A7"/>
    <w:rsid w:val="002D14CE"/>
    <w:rsid w:val="002D7495"/>
    <w:rsid w:val="002D76E6"/>
    <w:rsid w:val="002D7832"/>
    <w:rsid w:val="002D7B3D"/>
    <w:rsid w:val="002E017E"/>
    <w:rsid w:val="002E211B"/>
    <w:rsid w:val="002E32AD"/>
    <w:rsid w:val="002E337B"/>
    <w:rsid w:val="002E4C30"/>
    <w:rsid w:val="002E6411"/>
    <w:rsid w:val="002F15EB"/>
    <w:rsid w:val="002F3470"/>
    <w:rsid w:val="002F4734"/>
    <w:rsid w:val="002F5111"/>
    <w:rsid w:val="002F5E25"/>
    <w:rsid w:val="002F68FF"/>
    <w:rsid w:val="00300BF1"/>
    <w:rsid w:val="00301584"/>
    <w:rsid w:val="00302D58"/>
    <w:rsid w:val="00302E48"/>
    <w:rsid w:val="00304E78"/>
    <w:rsid w:val="0030795D"/>
    <w:rsid w:val="00307A4D"/>
    <w:rsid w:val="00311B12"/>
    <w:rsid w:val="00312800"/>
    <w:rsid w:val="00314FC0"/>
    <w:rsid w:val="0031509D"/>
    <w:rsid w:val="0031595F"/>
    <w:rsid w:val="00315BF0"/>
    <w:rsid w:val="00316E2B"/>
    <w:rsid w:val="00317234"/>
    <w:rsid w:val="00317F0C"/>
    <w:rsid w:val="00322BC9"/>
    <w:rsid w:val="00323A35"/>
    <w:rsid w:val="00323BDA"/>
    <w:rsid w:val="0033022B"/>
    <w:rsid w:val="003309E1"/>
    <w:rsid w:val="00332F48"/>
    <w:rsid w:val="00333393"/>
    <w:rsid w:val="00333681"/>
    <w:rsid w:val="003352B3"/>
    <w:rsid w:val="00340D20"/>
    <w:rsid w:val="003418F1"/>
    <w:rsid w:val="00341F66"/>
    <w:rsid w:val="00342321"/>
    <w:rsid w:val="00342772"/>
    <w:rsid w:val="003448E2"/>
    <w:rsid w:val="0034603D"/>
    <w:rsid w:val="003478A0"/>
    <w:rsid w:val="00350AE0"/>
    <w:rsid w:val="0035558E"/>
    <w:rsid w:val="00355C90"/>
    <w:rsid w:val="00357765"/>
    <w:rsid w:val="00361FA6"/>
    <w:rsid w:val="00363AD2"/>
    <w:rsid w:val="00363FF3"/>
    <w:rsid w:val="0036404F"/>
    <w:rsid w:val="00365DAA"/>
    <w:rsid w:val="0036737F"/>
    <w:rsid w:val="00370AA1"/>
    <w:rsid w:val="00370D77"/>
    <w:rsid w:val="00371F05"/>
    <w:rsid w:val="00373A08"/>
    <w:rsid w:val="00376651"/>
    <w:rsid w:val="00380D85"/>
    <w:rsid w:val="00382096"/>
    <w:rsid w:val="0038612F"/>
    <w:rsid w:val="00386274"/>
    <w:rsid w:val="00386B7C"/>
    <w:rsid w:val="003924FD"/>
    <w:rsid w:val="003930AA"/>
    <w:rsid w:val="0039322D"/>
    <w:rsid w:val="00393896"/>
    <w:rsid w:val="00395906"/>
    <w:rsid w:val="0039644E"/>
    <w:rsid w:val="003A17DF"/>
    <w:rsid w:val="003A17FB"/>
    <w:rsid w:val="003A1C91"/>
    <w:rsid w:val="003A1E07"/>
    <w:rsid w:val="003A2442"/>
    <w:rsid w:val="003A35CB"/>
    <w:rsid w:val="003A4567"/>
    <w:rsid w:val="003A5A8E"/>
    <w:rsid w:val="003B0543"/>
    <w:rsid w:val="003B228B"/>
    <w:rsid w:val="003B52D2"/>
    <w:rsid w:val="003B7833"/>
    <w:rsid w:val="003B7849"/>
    <w:rsid w:val="003C05F6"/>
    <w:rsid w:val="003C0E2F"/>
    <w:rsid w:val="003C0E9A"/>
    <w:rsid w:val="003C1CD1"/>
    <w:rsid w:val="003C515A"/>
    <w:rsid w:val="003C5CA3"/>
    <w:rsid w:val="003D05FE"/>
    <w:rsid w:val="003D07C2"/>
    <w:rsid w:val="003D161D"/>
    <w:rsid w:val="003D6B7B"/>
    <w:rsid w:val="003E16A4"/>
    <w:rsid w:val="003E22AB"/>
    <w:rsid w:val="003E48A8"/>
    <w:rsid w:val="003E505D"/>
    <w:rsid w:val="003E5093"/>
    <w:rsid w:val="003E69D7"/>
    <w:rsid w:val="003E7DBE"/>
    <w:rsid w:val="003F3D26"/>
    <w:rsid w:val="003F5A70"/>
    <w:rsid w:val="003F5B39"/>
    <w:rsid w:val="003F6244"/>
    <w:rsid w:val="003F700F"/>
    <w:rsid w:val="003F7A8E"/>
    <w:rsid w:val="004001E7"/>
    <w:rsid w:val="004002C1"/>
    <w:rsid w:val="00403CA4"/>
    <w:rsid w:val="00404DFD"/>
    <w:rsid w:val="00410479"/>
    <w:rsid w:val="00411A3F"/>
    <w:rsid w:val="00411B8B"/>
    <w:rsid w:val="00414ADB"/>
    <w:rsid w:val="00414CAE"/>
    <w:rsid w:val="00416542"/>
    <w:rsid w:val="00417819"/>
    <w:rsid w:val="00417B0D"/>
    <w:rsid w:val="004206A6"/>
    <w:rsid w:val="0042160C"/>
    <w:rsid w:val="00421B1A"/>
    <w:rsid w:val="0042284C"/>
    <w:rsid w:val="00425269"/>
    <w:rsid w:val="00430E4A"/>
    <w:rsid w:val="0043257B"/>
    <w:rsid w:val="00436A7D"/>
    <w:rsid w:val="00437773"/>
    <w:rsid w:val="00437C86"/>
    <w:rsid w:val="00440CD1"/>
    <w:rsid w:val="00442786"/>
    <w:rsid w:val="00445EF1"/>
    <w:rsid w:val="00445FFA"/>
    <w:rsid w:val="00447632"/>
    <w:rsid w:val="00447E9B"/>
    <w:rsid w:val="004528CD"/>
    <w:rsid w:val="004530E1"/>
    <w:rsid w:val="00453352"/>
    <w:rsid w:val="00454307"/>
    <w:rsid w:val="0045708C"/>
    <w:rsid w:val="00460E69"/>
    <w:rsid w:val="00461452"/>
    <w:rsid w:val="00461C8C"/>
    <w:rsid w:val="0046249D"/>
    <w:rsid w:val="004655CC"/>
    <w:rsid w:val="00465A7E"/>
    <w:rsid w:val="00465CA2"/>
    <w:rsid w:val="0046637E"/>
    <w:rsid w:val="00470A9A"/>
    <w:rsid w:val="004722A1"/>
    <w:rsid w:val="00472322"/>
    <w:rsid w:val="00475018"/>
    <w:rsid w:val="0047643B"/>
    <w:rsid w:val="00476B1E"/>
    <w:rsid w:val="00476CC6"/>
    <w:rsid w:val="00477932"/>
    <w:rsid w:val="00486048"/>
    <w:rsid w:val="004943B8"/>
    <w:rsid w:val="0049509B"/>
    <w:rsid w:val="004952C9"/>
    <w:rsid w:val="00495825"/>
    <w:rsid w:val="00496492"/>
    <w:rsid w:val="00497C17"/>
    <w:rsid w:val="004A0038"/>
    <w:rsid w:val="004A2EF9"/>
    <w:rsid w:val="004A357A"/>
    <w:rsid w:val="004A39F5"/>
    <w:rsid w:val="004A56EC"/>
    <w:rsid w:val="004A6FAA"/>
    <w:rsid w:val="004B1B5C"/>
    <w:rsid w:val="004B2E20"/>
    <w:rsid w:val="004B3833"/>
    <w:rsid w:val="004B405F"/>
    <w:rsid w:val="004B4DF6"/>
    <w:rsid w:val="004B535E"/>
    <w:rsid w:val="004C1B72"/>
    <w:rsid w:val="004C2240"/>
    <w:rsid w:val="004C4AAE"/>
    <w:rsid w:val="004C5A0D"/>
    <w:rsid w:val="004C5C09"/>
    <w:rsid w:val="004D0003"/>
    <w:rsid w:val="004D2BD1"/>
    <w:rsid w:val="004D434E"/>
    <w:rsid w:val="004D7012"/>
    <w:rsid w:val="004D7A07"/>
    <w:rsid w:val="004D7B49"/>
    <w:rsid w:val="004E1A23"/>
    <w:rsid w:val="004E38A2"/>
    <w:rsid w:val="004E4001"/>
    <w:rsid w:val="004E5B06"/>
    <w:rsid w:val="004E6BE4"/>
    <w:rsid w:val="004F1B64"/>
    <w:rsid w:val="004F2329"/>
    <w:rsid w:val="004F26D3"/>
    <w:rsid w:val="004F2AC6"/>
    <w:rsid w:val="004F6A8B"/>
    <w:rsid w:val="004F7C8A"/>
    <w:rsid w:val="005015AD"/>
    <w:rsid w:val="00502966"/>
    <w:rsid w:val="00503302"/>
    <w:rsid w:val="005035A4"/>
    <w:rsid w:val="005039B9"/>
    <w:rsid w:val="00503B1E"/>
    <w:rsid w:val="00505482"/>
    <w:rsid w:val="0050581A"/>
    <w:rsid w:val="00506AF6"/>
    <w:rsid w:val="005110F2"/>
    <w:rsid w:val="00511CE6"/>
    <w:rsid w:val="005124A4"/>
    <w:rsid w:val="00516C17"/>
    <w:rsid w:val="00522544"/>
    <w:rsid w:val="00522598"/>
    <w:rsid w:val="00522EDF"/>
    <w:rsid w:val="005246A1"/>
    <w:rsid w:val="005255A3"/>
    <w:rsid w:val="005314A5"/>
    <w:rsid w:val="00531716"/>
    <w:rsid w:val="005327D8"/>
    <w:rsid w:val="0053295A"/>
    <w:rsid w:val="00532F71"/>
    <w:rsid w:val="00533393"/>
    <w:rsid w:val="00533F58"/>
    <w:rsid w:val="00536D6D"/>
    <w:rsid w:val="00545DB5"/>
    <w:rsid w:val="00546B78"/>
    <w:rsid w:val="00547B43"/>
    <w:rsid w:val="005522FD"/>
    <w:rsid w:val="0055344D"/>
    <w:rsid w:val="005537E3"/>
    <w:rsid w:val="0055491C"/>
    <w:rsid w:val="00555BFB"/>
    <w:rsid w:val="00555D43"/>
    <w:rsid w:val="00556E6A"/>
    <w:rsid w:val="0056476B"/>
    <w:rsid w:val="005656C6"/>
    <w:rsid w:val="0056605E"/>
    <w:rsid w:val="005744E1"/>
    <w:rsid w:val="00575EB7"/>
    <w:rsid w:val="005800A7"/>
    <w:rsid w:val="005818A4"/>
    <w:rsid w:val="005819F0"/>
    <w:rsid w:val="00584824"/>
    <w:rsid w:val="00587A7D"/>
    <w:rsid w:val="005958F6"/>
    <w:rsid w:val="00595CDB"/>
    <w:rsid w:val="005A2567"/>
    <w:rsid w:val="005A2B7E"/>
    <w:rsid w:val="005A4309"/>
    <w:rsid w:val="005A5328"/>
    <w:rsid w:val="005A6E2D"/>
    <w:rsid w:val="005A739C"/>
    <w:rsid w:val="005B0415"/>
    <w:rsid w:val="005B098E"/>
    <w:rsid w:val="005B1002"/>
    <w:rsid w:val="005B3561"/>
    <w:rsid w:val="005B4039"/>
    <w:rsid w:val="005B7495"/>
    <w:rsid w:val="005C1610"/>
    <w:rsid w:val="005C22DA"/>
    <w:rsid w:val="005C302E"/>
    <w:rsid w:val="005C4064"/>
    <w:rsid w:val="005C5357"/>
    <w:rsid w:val="005C5DF3"/>
    <w:rsid w:val="005C6039"/>
    <w:rsid w:val="005C65E6"/>
    <w:rsid w:val="005C70F9"/>
    <w:rsid w:val="005C7212"/>
    <w:rsid w:val="005D0427"/>
    <w:rsid w:val="005D04A6"/>
    <w:rsid w:val="005D1052"/>
    <w:rsid w:val="005D212E"/>
    <w:rsid w:val="005D2396"/>
    <w:rsid w:val="005D2618"/>
    <w:rsid w:val="005D48F5"/>
    <w:rsid w:val="005D5FD6"/>
    <w:rsid w:val="005E0114"/>
    <w:rsid w:val="005E053B"/>
    <w:rsid w:val="005E0BDB"/>
    <w:rsid w:val="005E1E70"/>
    <w:rsid w:val="005E52E0"/>
    <w:rsid w:val="005E652B"/>
    <w:rsid w:val="005F045F"/>
    <w:rsid w:val="005F0CAC"/>
    <w:rsid w:val="005F175D"/>
    <w:rsid w:val="005F2C44"/>
    <w:rsid w:val="005F35D0"/>
    <w:rsid w:val="005F385C"/>
    <w:rsid w:val="005F4347"/>
    <w:rsid w:val="005F47CE"/>
    <w:rsid w:val="005F4B91"/>
    <w:rsid w:val="00601415"/>
    <w:rsid w:val="006066EF"/>
    <w:rsid w:val="0060731F"/>
    <w:rsid w:val="00613B47"/>
    <w:rsid w:val="00613FDE"/>
    <w:rsid w:val="006147CB"/>
    <w:rsid w:val="006152D3"/>
    <w:rsid w:val="00620319"/>
    <w:rsid w:val="00622236"/>
    <w:rsid w:val="00622327"/>
    <w:rsid w:val="006249E7"/>
    <w:rsid w:val="00625FC1"/>
    <w:rsid w:val="00626089"/>
    <w:rsid w:val="006264D4"/>
    <w:rsid w:val="00626B77"/>
    <w:rsid w:val="00626DC9"/>
    <w:rsid w:val="00630790"/>
    <w:rsid w:val="00632581"/>
    <w:rsid w:val="00632691"/>
    <w:rsid w:val="00635FBA"/>
    <w:rsid w:val="00636459"/>
    <w:rsid w:val="00637139"/>
    <w:rsid w:val="006400B4"/>
    <w:rsid w:val="0064092B"/>
    <w:rsid w:val="00641E8D"/>
    <w:rsid w:val="00642A01"/>
    <w:rsid w:val="00643D21"/>
    <w:rsid w:val="006448F6"/>
    <w:rsid w:val="00645654"/>
    <w:rsid w:val="00645B4B"/>
    <w:rsid w:val="006502B1"/>
    <w:rsid w:val="00650BA3"/>
    <w:rsid w:val="00653D26"/>
    <w:rsid w:val="0065537F"/>
    <w:rsid w:val="00665857"/>
    <w:rsid w:val="006664B1"/>
    <w:rsid w:val="00666CDA"/>
    <w:rsid w:val="00666E88"/>
    <w:rsid w:val="006670C3"/>
    <w:rsid w:val="006673D8"/>
    <w:rsid w:val="006701FE"/>
    <w:rsid w:val="00670432"/>
    <w:rsid w:val="00673E41"/>
    <w:rsid w:val="00674447"/>
    <w:rsid w:val="006760A9"/>
    <w:rsid w:val="0067660B"/>
    <w:rsid w:val="00677316"/>
    <w:rsid w:val="00681EE4"/>
    <w:rsid w:val="00684C64"/>
    <w:rsid w:val="006904D7"/>
    <w:rsid w:val="00690A1F"/>
    <w:rsid w:val="00691A81"/>
    <w:rsid w:val="006937C9"/>
    <w:rsid w:val="006952B2"/>
    <w:rsid w:val="00695CD7"/>
    <w:rsid w:val="006972B9"/>
    <w:rsid w:val="00697CD3"/>
    <w:rsid w:val="006A068A"/>
    <w:rsid w:val="006A155E"/>
    <w:rsid w:val="006A2237"/>
    <w:rsid w:val="006A31F3"/>
    <w:rsid w:val="006A4090"/>
    <w:rsid w:val="006A4585"/>
    <w:rsid w:val="006A461B"/>
    <w:rsid w:val="006A46B6"/>
    <w:rsid w:val="006A612A"/>
    <w:rsid w:val="006A784E"/>
    <w:rsid w:val="006A7D16"/>
    <w:rsid w:val="006B00B7"/>
    <w:rsid w:val="006B0A4C"/>
    <w:rsid w:val="006B0E13"/>
    <w:rsid w:val="006B1F3A"/>
    <w:rsid w:val="006B2A44"/>
    <w:rsid w:val="006B31F7"/>
    <w:rsid w:val="006B3E78"/>
    <w:rsid w:val="006B65F7"/>
    <w:rsid w:val="006B6730"/>
    <w:rsid w:val="006C07DC"/>
    <w:rsid w:val="006C1BB3"/>
    <w:rsid w:val="006C1C82"/>
    <w:rsid w:val="006C4165"/>
    <w:rsid w:val="006C46ED"/>
    <w:rsid w:val="006C4BFE"/>
    <w:rsid w:val="006C5193"/>
    <w:rsid w:val="006C5381"/>
    <w:rsid w:val="006C6DBC"/>
    <w:rsid w:val="006C7170"/>
    <w:rsid w:val="006C78FE"/>
    <w:rsid w:val="006C7BC9"/>
    <w:rsid w:val="006D0437"/>
    <w:rsid w:val="006D0816"/>
    <w:rsid w:val="006D3A30"/>
    <w:rsid w:val="006D49D5"/>
    <w:rsid w:val="006D74A8"/>
    <w:rsid w:val="006E0742"/>
    <w:rsid w:val="006E1B11"/>
    <w:rsid w:val="006E21A9"/>
    <w:rsid w:val="006E4BE2"/>
    <w:rsid w:val="006E5EA6"/>
    <w:rsid w:val="006E70B4"/>
    <w:rsid w:val="006E7780"/>
    <w:rsid w:val="006E78FC"/>
    <w:rsid w:val="006F03F6"/>
    <w:rsid w:val="006F273A"/>
    <w:rsid w:val="006F3D7E"/>
    <w:rsid w:val="006F3D82"/>
    <w:rsid w:val="006F7B6D"/>
    <w:rsid w:val="006F7BE5"/>
    <w:rsid w:val="00700B31"/>
    <w:rsid w:val="00701E08"/>
    <w:rsid w:val="00702926"/>
    <w:rsid w:val="00702985"/>
    <w:rsid w:val="00702A83"/>
    <w:rsid w:val="007052EE"/>
    <w:rsid w:val="00711239"/>
    <w:rsid w:val="00712332"/>
    <w:rsid w:val="00712681"/>
    <w:rsid w:val="00712922"/>
    <w:rsid w:val="00715613"/>
    <w:rsid w:val="00715A65"/>
    <w:rsid w:val="00715D1C"/>
    <w:rsid w:val="00716B7F"/>
    <w:rsid w:val="00717F64"/>
    <w:rsid w:val="007208BE"/>
    <w:rsid w:val="00721492"/>
    <w:rsid w:val="00722370"/>
    <w:rsid w:val="00722C14"/>
    <w:rsid w:val="0072330F"/>
    <w:rsid w:val="00723523"/>
    <w:rsid w:val="007241AA"/>
    <w:rsid w:val="00724F46"/>
    <w:rsid w:val="00725904"/>
    <w:rsid w:val="00725CC6"/>
    <w:rsid w:val="00727E57"/>
    <w:rsid w:val="007302A0"/>
    <w:rsid w:val="00733BAC"/>
    <w:rsid w:val="00734D85"/>
    <w:rsid w:val="007354CF"/>
    <w:rsid w:val="007357F8"/>
    <w:rsid w:val="00735E8E"/>
    <w:rsid w:val="0073652C"/>
    <w:rsid w:val="00740F63"/>
    <w:rsid w:val="0074177A"/>
    <w:rsid w:val="00741C0A"/>
    <w:rsid w:val="0074284E"/>
    <w:rsid w:val="00742D53"/>
    <w:rsid w:val="00743207"/>
    <w:rsid w:val="00744E83"/>
    <w:rsid w:val="007475CB"/>
    <w:rsid w:val="00747A07"/>
    <w:rsid w:val="00750BF5"/>
    <w:rsid w:val="007515DE"/>
    <w:rsid w:val="00755DEC"/>
    <w:rsid w:val="0075655A"/>
    <w:rsid w:val="007571BE"/>
    <w:rsid w:val="007603CB"/>
    <w:rsid w:val="00760DB3"/>
    <w:rsid w:val="00763555"/>
    <w:rsid w:val="00765408"/>
    <w:rsid w:val="00765DAA"/>
    <w:rsid w:val="00765DC9"/>
    <w:rsid w:val="0076667E"/>
    <w:rsid w:val="00766F5B"/>
    <w:rsid w:val="00767F69"/>
    <w:rsid w:val="0077604B"/>
    <w:rsid w:val="00776F99"/>
    <w:rsid w:val="007777A2"/>
    <w:rsid w:val="00777D35"/>
    <w:rsid w:val="00780129"/>
    <w:rsid w:val="007825C2"/>
    <w:rsid w:val="007832A4"/>
    <w:rsid w:val="00784374"/>
    <w:rsid w:val="00784F6A"/>
    <w:rsid w:val="0078588C"/>
    <w:rsid w:val="00785B35"/>
    <w:rsid w:val="007870D6"/>
    <w:rsid w:val="00790883"/>
    <w:rsid w:val="007916D7"/>
    <w:rsid w:val="007925D4"/>
    <w:rsid w:val="0079401D"/>
    <w:rsid w:val="00795BB6"/>
    <w:rsid w:val="007A071D"/>
    <w:rsid w:val="007A1871"/>
    <w:rsid w:val="007A22EB"/>
    <w:rsid w:val="007A258C"/>
    <w:rsid w:val="007A3C9B"/>
    <w:rsid w:val="007A70EC"/>
    <w:rsid w:val="007B0097"/>
    <w:rsid w:val="007B1442"/>
    <w:rsid w:val="007B1537"/>
    <w:rsid w:val="007B2405"/>
    <w:rsid w:val="007B37F2"/>
    <w:rsid w:val="007B6B45"/>
    <w:rsid w:val="007B7788"/>
    <w:rsid w:val="007B796B"/>
    <w:rsid w:val="007B7FEF"/>
    <w:rsid w:val="007C092D"/>
    <w:rsid w:val="007C64C2"/>
    <w:rsid w:val="007D1C01"/>
    <w:rsid w:val="007D3574"/>
    <w:rsid w:val="007D3C8F"/>
    <w:rsid w:val="007D4C00"/>
    <w:rsid w:val="007D5B9B"/>
    <w:rsid w:val="007D7079"/>
    <w:rsid w:val="007E0C62"/>
    <w:rsid w:val="007E1759"/>
    <w:rsid w:val="007E212A"/>
    <w:rsid w:val="007E30C9"/>
    <w:rsid w:val="007E47EF"/>
    <w:rsid w:val="007E6A49"/>
    <w:rsid w:val="007E6ECA"/>
    <w:rsid w:val="007E7C99"/>
    <w:rsid w:val="007F1FA8"/>
    <w:rsid w:val="007F223B"/>
    <w:rsid w:val="007F2D48"/>
    <w:rsid w:val="007F32A9"/>
    <w:rsid w:val="007F5807"/>
    <w:rsid w:val="00803153"/>
    <w:rsid w:val="008036B5"/>
    <w:rsid w:val="00804B56"/>
    <w:rsid w:val="00804DCB"/>
    <w:rsid w:val="00813823"/>
    <w:rsid w:val="00813A47"/>
    <w:rsid w:val="0081475C"/>
    <w:rsid w:val="008169DF"/>
    <w:rsid w:val="00820B44"/>
    <w:rsid w:val="008217BD"/>
    <w:rsid w:val="00821D81"/>
    <w:rsid w:val="00822E1C"/>
    <w:rsid w:val="00822E99"/>
    <w:rsid w:val="00823716"/>
    <w:rsid w:val="008304E8"/>
    <w:rsid w:val="00830FAE"/>
    <w:rsid w:val="00831908"/>
    <w:rsid w:val="008323AE"/>
    <w:rsid w:val="00834CC1"/>
    <w:rsid w:val="00836CA6"/>
    <w:rsid w:val="0084063C"/>
    <w:rsid w:val="0084126B"/>
    <w:rsid w:val="0084184E"/>
    <w:rsid w:val="0084234D"/>
    <w:rsid w:val="00843764"/>
    <w:rsid w:val="00844140"/>
    <w:rsid w:val="00845A9A"/>
    <w:rsid w:val="00845F00"/>
    <w:rsid w:val="0084617D"/>
    <w:rsid w:val="00846588"/>
    <w:rsid w:val="00847819"/>
    <w:rsid w:val="00851299"/>
    <w:rsid w:val="00853226"/>
    <w:rsid w:val="00853594"/>
    <w:rsid w:val="008627E7"/>
    <w:rsid w:val="008643A4"/>
    <w:rsid w:val="0086484B"/>
    <w:rsid w:val="00865C63"/>
    <w:rsid w:val="00866CC9"/>
    <w:rsid w:val="00867728"/>
    <w:rsid w:val="00872624"/>
    <w:rsid w:val="00872BE4"/>
    <w:rsid w:val="00874986"/>
    <w:rsid w:val="00875AD0"/>
    <w:rsid w:val="00877A5A"/>
    <w:rsid w:val="0088220E"/>
    <w:rsid w:val="00882D40"/>
    <w:rsid w:val="0088595E"/>
    <w:rsid w:val="00885BB9"/>
    <w:rsid w:val="008874F7"/>
    <w:rsid w:val="0088760E"/>
    <w:rsid w:val="00895469"/>
    <w:rsid w:val="008973D0"/>
    <w:rsid w:val="008A3B08"/>
    <w:rsid w:val="008A5986"/>
    <w:rsid w:val="008A65AE"/>
    <w:rsid w:val="008B058C"/>
    <w:rsid w:val="008B18EC"/>
    <w:rsid w:val="008B19AB"/>
    <w:rsid w:val="008B1F65"/>
    <w:rsid w:val="008B2174"/>
    <w:rsid w:val="008B33B6"/>
    <w:rsid w:val="008B72D9"/>
    <w:rsid w:val="008B7C43"/>
    <w:rsid w:val="008C3513"/>
    <w:rsid w:val="008C3DF5"/>
    <w:rsid w:val="008C5BCD"/>
    <w:rsid w:val="008C6D34"/>
    <w:rsid w:val="008C73DC"/>
    <w:rsid w:val="008C7639"/>
    <w:rsid w:val="008D311A"/>
    <w:rsid w:val="008D5705"/>
    <w:rsid w:val="008E377F"/>
    <w:rsid w:val="008E549D"/>
    <w:rsid w:val="008E6168"/>
    <w:rsid w:val="008E6300"/>
    <w:rsid w:val="008F18E4"/>
    <w:rsid w:val="008F191A"/>
    <w:rsid w:val="008F2F57"/>
    <w:rsid w:val="008F35C3"/>
    <w:rsid w:val="008F3C81"/>
    <w:rsid w:val="008F4615"/>
    <w:rsid w:val="008F5CCC"/>
    <w:rsid w:val="008F76CC"/>
    <w:rsid w:val="008F7A3C"/>
    <w:rsid w:val="00901195"/>
    <w:rsid w:val="0090374D"/>
    <w:rsid w:val="009049A5"/>
    <w:rsid w:val="00906189"/>
    <w:rsid w:val="009062E7"/>
    <w:rsid w:val="0091243A"/>
    <w:rsid w:val="00912A76"/>
    <w:rsid w:val="00914A53"/>
    <w:rsid w:val="00914BF5"/>
    <w:rsid w:val="00914DAD"/>
    <w:rsid w:val="009177C7"/>
    <w:rsid w:val="0092151B"/>
    <w:rsid w:val="009220A7"/>
    <w:rsid w:val="00923356"/>
    <w:rsid w:val="0092379C"/>
    <w:rsid w:val="00924F8D"/>
    <w:rsid w:val="0092587E"/>
    <w:rsid w:val="009259C9"/>
    <w:rsid w:val="00927141"/>
    <w:rsid w:val="009274F0"/>
    <w:rsid w:val="00927CEB"/>
    <w:rsid w:val="00927E1C"/>
    <w:rsid w:val="009303B8"/>
    <w:rsid w:val="00931841"/>
    <w:rsid w:val="00932F9C"/>
    <w:rsid w:val="00933346"/>
    <w:rsid w:val="00934161"/>
    <w:rsid w:val="009348A7"/>
    <w:rsid w:val="00942078"/>
    <w:rsid w:val="0094218E"/>
    <w:rsid w:val="00943274"/>
    <w:rsid w:val="0094457F"/>
    <w:rsid w:val="009451F4"/>
    <w:rsid w:val="00945D28"/>
    <w:rsid w:val="009464B4"/>
    <w:rsid w:val="00950186"/>
    <w:rsid w:val="0095079E"/>
    <w:rsid w:val="009508B2"/>
    <w:rsid w:val="009516E1"/>
    <w:rsid w:val="00952140"/>
    <w:rsid w:val="00954E15"/>
    <w:rsid w:val="00955AF5"/>
    <w:rsid w:val="00960AAB"/>
    <w:rsid w:val="00960B1E"/>
    <w:rsid w:val="00961112"/>
    <w:rsid w:val="00961F94"/>
    <w:rsid w:val="00962060"/>
    <w:rsid w:val="00964EFB"/>
    <w:rsid w:val="009658B1"/>
    <w:rsid w:val="00966640"/>
    <w:rsid w:val="00966792"/>
    <w:rsid w:val="009668D6"/>
    <w:rsid w:val="00970778"/>
    <w:rsid w:val="00974677"/>
    <w:rsid w:val="00975178"/>
    <w:rsid w:val="00977605"/>
    <w:rsid w:val="00977FE2"/>
    <w:rsid w:val="00980D93"/>
    <w:rsid w:val="009822FF"/>
    <w:rsid w:val="00984508"/>
    <w:rsid w:val="009862D5"/>
    <w:rsid w:val="00987E9C"/>
    <w:rsid w:val="009911B9"/>
    <w:rsid w:val="00991F11"/>
    <w:rsid w:val="00992C3A"/>
    <w:rsid w:val="0099335D"/>
    <w:rsid w:val="00993494"/>
    <w:rsid w:val="00996DA8"/>
    <w:rsid w:val="009A2EDD"/>
    <w:rsid w:val="009A448F"/>
    <w:rsid w:val="009A5911"/>
    <w:rsid w:val="009A5AD0"/>
    <w:rsid w:val="009B26CB"/>
    <w:rsid w:val="009B3C4C"/>
    <w:rsid w:val="009B7D75"/>
    <w:rsid w:val="009C011D"/>
    <w:rsid w:val="009C0C34"/>
    <w:rsid w:val="009C27DD"/>
    <w:rsid w:val="009C399A"/>
    <w:rsid w:val="009C39B9"/>
    <w:rsid w:val="009C3AC9"/>
    <w:rsid w:val="009C4B8C"/>
    <w:rsid w:val="009C4D7B"/>
    <w:rsid w:val="009C7680"/>
    <w:rsid w:val="009D29B9"/>
    <w:rsid w:val="009D3119"/>
    <w:rsid w:val="009D3A99"/>
    <w:rsid w:val="009D3ED7"/>
    <w:rsid w:val="009D420D"/>
    <w:rsid w:val="009D4C79"/>
    <w:rsid w:val="009D5EA3"/>
    <w:rsid w:val="009D5FE9"/>
    <w:rsid w:val="009D7698"/>
    <w:rsid w:val="009D7A21"/>
    <w:rsid w:val="009D7B29"/>
    <w:rsid w:val="009E15A9"/>
    <w:rsid w:val="009E4B5D"/>
    <w:rsid w:val="009E5482"/>
    <w:rsid w:val="009E5D67"/>
    <w:rsid w:val="009E5EA3"/>
    <w:rsid w:val="009F2CE6"/>
    <w:rsid w:val="009F40B7"/>
    <w:rsid w:val="00A00828"/>
    <w:rsid w:val="00A0394C"/>
    <w:rsid w:val="00A03A98"/>
    <w:rsid w:val="00A03B96"/>
    <w:rsid w:val="00A03D71"/>
    <w:rsid w:val="00A12CD2"/>
    <w:rsid w:val="00A14175"/>
    <w:rsid w:val="00A15818"/>
    <w:rsid w:val="00A169F6"/>
    <w:rsid w:val="00A17E31"/>
    <w:rsid w:val="00A20E67"/>
    <w:rsid w:val="00A21919"/>
    <w:rsid w:val="00A22ADE"/>
    <w:rsid w:val="00A2405A"/>
    <w:rsid w:val="00A25998"/>
    <w:rsid w:val="00A30E9B"/>
    <w:rsid w:val="00A33C54"/>
    <w:rsid w:val="00A347C4"/>
    <w:rsid w:val="00A35220"/>
    <w:rsid w:val="00A35D2D"/>
    <w:rsid w:val="00A405DF"/>
    <w:rsid w:val="00A4102E"/>
    <w:rsid w:val="00A41348"/>
    <w:rsid w:val="00A43DAF"/>
    <w:rsid w:val="00A47EAD"/>
    <w:rsid w:val="00A54F1E"/>
    <w:rsid w:val="00A550E5"/>
    <w:rsid w:val="00A556DF"/>
    <w:rsid w:val="00A55DB6"/>
    <w:rsid w:val="00A57A20"/>
    <w:rsid w:val="00A57F57"/>
    <w:rsid w:val="00A6113D"/>
    <w:rsid w:val="00A62B01"/>
    <w:rsid w:val="00A64A49"/>
    <w:rsid w:val="00A6729C"/>
    <w:rsid w:val="00A72792"/>
    <w:rsid w:val="00A72CB3"/>
    <w:rsid w:val="00A74A22"/>
    <w:rsid w:val="00A76F6B"/>
    <w:rsid w:val="00A80134"/>
    <w:rsid w:val="00A82CD2"/>
    <w:rsid w:val="00A858D3"/>
    <w:rsid w:val="00A85FBB"/>
    <w:rsid w:val="00A86E13"/>
    <w:rsid w:val="00A8781B"/>
    <w:rsid w:val="00A87CA6"/>
    <w:rsid w:val="00A929F4"/>
    <w:rsid w:val="00A94803"/>
    <w:rsid w:val="00A9493E"/>
    <w:rsid w:val="00A968A5"/>
    <w:rsid w:val="00A97406"/>
    <w:rsid w:val="00A97A92"/>
    <w:rsid w:val="00AA0662"/>
    <w:rsid w:val="00AA120C"/>
    <w:rsid w:val="00AA167C"/>
    <w:rsid w:val="00AA186A"/>
    <w:rsid w:val="00AA1BA0"/>
    <w:rsid w:val="00AA341A"/>
    <w:rsid w:val="00AA3C51"/>
    <w:rsid w:val="00AA5D3E"/>
    <w:rsid w:val="00AA65DC"/>
    <w:rsid w:val="00AA6714"/>
    <w:rsid w:val="00AA6E52"/>
    <w:rsid w:val="00AB043B"/>
    <w:rsid w:val="00AB1701"/>
    <w:rsid w:val="00AB1BF0"/>
    <w:rsid w:val="00AB2177"/>
    <w:rsid w:val="00AB2C4B"/>
    <w:rsid w:val="00AB4151"/>
    <w:rsid w:val="00AB4CD8"/>
    <w:rsid w:val="00AB4DC3"/>
    <w:rsid w:val="00AB632E"/>
    <w:rsid w:val="00AB6CA4"/>
    <w:rsid w:val="00AB7161"/>
    <w:rsid w:val="00AB77DF"/>
    <w:rsid w:val="00AB7968"/>
    <w:rsid w:val="00AB7A10"/>
    <w:rsid w:val="00AC0416"/>
    <w:rsid w:val="00AC1EE8"/>
    <w:rsid w:val="00AC2F5F"/>
    <w:rsid w:val="00AC4924"/>
    <w:rsid w:val="00AC5644"/>
    <w:rsid w:val="00AC7DD8"/>
    <w:rsid w:val="00AD0858"/>
    <w:rsid w:val="00AD0B37"/>
    <w:rsid w:val="00AD1DC0"/>
    <w:rsid w:val="00AD246A"/>
    <w:rsid w:val="00AD29BF"/>
    <w:rsid w:val="00AD4EE8"/>
    <w:rsid w:val="00AD5170"/>
    <w:rsid w:val="00AD5DEC"/>
    <w:rsid w:val="00AD6B3D"/>
    <w:rsid w:val="00AD7963"/>
    <w:rsid w:val="00AE3606"/>
    <w:rsid w:val="00AE4EF1"/>
    <w:rsid w:val="00AE5A94"/>
    <w:rsid w:val="00AE6152"/>
    <w:rsid w:val="00AE64B3"/>
    <w:rsid w:val="00AE6D2D"/>
    <w:rsid w:val="00AF0700"/>
    <w:rsid w:val="00AF4CA3"/>
    <w:rsid w:val="00AF5CD8"/>
    <w:rsid w:val="00AF7C4F"/>
    <w:rsid w:val="00B00F90"/>
    <w:rsid w:val="00B03C54"/>
    <w:rsid w:val="00B056C9"/>
    <w:rsid w:val="00B06C36"/>
    <w:rsid w:val="00B06EE8"/>
    <w:rsid w:val="00B124EF"/>
    <w:rsid w:val="00B12AD1"/>
    <w:rsid w:val="00B13DFD"/>
    <w:rsid w:val="00B14D56"/>
    <w:rsid w:val="00B1777B"/>
    <w:rsid w:val="00B178FD"/>
    <w:rsid w:val="00B17AD0"/>
    <w:rsid w:val="00B17AD3"/>
    <w:rsid w:val="00B22A32"/>
    <w:rsid w:val="00B23FD0"/>
    <w:rsid w:val="00B2464A"/>
    <w:rsid w:val="00B25329"/>
    <w:rsid w:val="00B26264"/>
    <w:rsid w:val="00B2796B"/>
    <w:rsid w:val="00B30DBB"/>
    <w:rsid w:val="00B31421"/>
    <w:rsid w:val="00B33668"/>
    <w:rsid w:val="00B34117"/>
    <w:rsid w:val="00B37A10"/>
    <w:rsid w:val="00B4061A"/>
    <w:rsid w:val="00B40CF4"/>
    <w:rsid w:val="00B40DBF"/>
    <w:rsid w:val="00B425A8"/>
    <w:rsid w:val="00B435D3"/>
    <w:rsid w:val="00B45143"/>
    <w:rsid w:val="00B47246"/>
    <w:rsid w:val="00B50E3D"/>
    <w:rsid w:val="00B50F68"/>
    <w:rsid w:val="00B51F5F"/>
    <w:rsid w:val="00B5473A"/>
    <w:rsid w:val="00B573AA"/>
    <w:rsid w:val="00B573C5"/>
    <w:rsid w:val="00B57683"/>
    <w:rsid w:val="00B61328"/>
    <w:rsid w:val="00B61498"/>
    <w:rsid w:val="00B615C0"/>
    <w:rsid w:val="00B6197F"/>
    <w:rsid w:val="00B6201D"/>
    <w:rsid w:val="00B64E1E"/>
    <w:rsid w:val="00B65370"/>
    <w:rsid w:val="00B65C40"/>
    <w:rsid w:val="00B708A4"/>
    <w:rsid w:val="00B71B9A"/>
    <w:rsid w:val="00B724DB"/>
    <w:rsid w:val="00B7470E"/>
    <w:rsid w:val="00B75015"/>
    <w:rsid w:val="00B75827"/>
    <w:rsid w:val="00B80221"/>
    <w:rsid w:val="00B802AC"/>
    <w:rsid w:val="00B81A44"/>
    <w:rsid w:val="00B84301"/>
    <w:rsid w:val="00B85391"/>
    <w:rsid w:val="00B86918"/>
    <w:rsid w:val="00B90D1B"/>
    <w:rsid w:val="00B92C55"/>
    <w:rsid w:val="00B9307D"/>
    <w:rsid w:val="00B9546C"/>
    <w:rsid w:val="00B97392"/>
    <w:rsid w:val="00BA18B2"/>
    <w:rsid w:val="00BA515B"/>
    <w:rsid w:val="00BA7B51"/>
    <w:rsid w:val="00BB26A9"/>
    <w:rsid w:val="00BB5523"/>
    <w:rsid w:val="00BB574E"/>
    <w:rsid w:val="00BB703D"/>
    <w:rsid w:val="00BC0FD3"/>
    <w:rsid w:val="00BC11CA"/>
    <w:rsid w:val="00BC1A25"/>
    <w:rsid w:val="00BC319D"/>
    <w:rsid w:val="00BC449C"/>
    <w:rsid w:val="00BC45A8"/>
    <w:rsid w:val="00BC5352"/>
    <w:rsid w:val="00BC6790"/>
    <w:rsid w:val="00BD363A"/>
    <w:rsid w:val="00BD3E3F"/>
    <w:rsid w:val="00BD5737"/>
    <w:rsid w:val="00BD5978"/>
    <w:rsid w:val="00BD75BE"/>
    <w:rsid w:val="00BE100C"/>
    <w:rsid w:val="00BE3D82"/>
    <w:rsid w:val="00BE7749"/>
    <w:rsid w:val="00BF0A82"/>
    <w:rsid w:val="00BF1E7F"/>
    <w:rsid w:val="00BF6B23"/>
    <w:rsid w:val="00BF7873"/>
    <w:rsid w:val="00C00387"/>
    <w:rsid w:val="00C01697"/>
    <w:rsid w:val="00C01834"/>
    <w:rsid w:val="00C04A95"/>
    <w:rsid w:val="00C0553D"/>
    <w:rsid w:val="00C0560C"/>
    <w:rsid w:val="00C07169"/>
    <w:rsid w:val="00C12196"/>
    <w:rsid w:val="00C13D52"/>
    <w:rsid w:val="00C1625B"/>
    <w:rsid w:val="00C2095E"/>
    <w:rsid w:val="00C21511"/>
    <w:rsid w:val="00C22B2D"/>
    <w:rsid w:val="00C22EBF"/>
    <w:rsid w:val="00C23165"/>
    <w:rsid w:val="00C2470D"/>
    <w:rsid w:val="00C25195"/>
    <w:rsid w:val="00C25D74"/>
    <w:rsid w:val="00C25EF0"/>
    <w:rsid w:val="00C27709"/>
    <w:rsid w:val="00C3086E"/>
    <w:rsid w:val="00C30D00"/>
    <w:rsid w:val="00C31B9E"/>
    <w:rsid w:val="00C32CB8"/>
    <w:rsid w:val="00C3415E"/>
    <w:rsid w:val="00C34A9D"/>
    <w:rsid w:val="00C35CAB"/>
    <w:rsid w:val="00C3652A"/>
    <w:rsid w:val="00C41093"/>
    <w:rsid w:val="00C456D8"/>
    <w:rsid w:val="00C473AC"/>
    <w:rsid w:val="00C516DD"/>
    <w:rsid w:val="00C53790"/>
    <w:rsid w:val="00C544FA"/>
    <w:rsid w:val="00C55197"/>
    <w:rsid w:val="00C55ADF"/>
    <w:rsid w:val="00C6006E"/>
    <w:rsid w:val="00C64583"/>
    <w:rsid w:val="00C6668E"/>
    <w:rsid w:val="00C67450"/>
    <w:rsid w:val="00C67601"/>
    <w:rsid w:val="00C67A01"/>
    <w:rsid w:val="00C7139D"/>
    <w:rsid w:val="00C72A83"/>
    <w:rsid w:val="00C73E1B"/>
    <w:rsid w:val="00C74194"/>
    <w:rsid w:val="00C74D11"/>
    <w:rsid w:val="00C74D29"/>
    <w:rsid w:val="00C75E13"/>
    <w:rsid w:val="00C7730F"/>
    <w:rsid w:val="00C805B5"/>
    <w:rsid w:val="00C81900"/>
    <w:rsid w:val="00C83F1D"/>
    <w:rsid w:val="00C908D9"/>
    <w:rsid w:val="00C91245"/>
    <w:rsid w:val="00C94DA3"/>
    <w:rsid w:val="00C94FD5"/>
    <w:rsid w:val="00C952D5"/>
    <w:rsid w:val="00C953F3"/>
    <w:rsid w:val="00C956E6"/>
    <w:rsid w:val="00C95D54"/>
    <w:rsid w:val="00C963B7"/>
    <w:rsid w:val="00C96B16"/>
    <w:rsid w:val="00CA18D8"/>
    <w:rsid w:val="00CA354B"/>
    <w:rsid w:val="00CA4052"/>
    <w:rsid w:val="00CA40F7"/>
    <w:rsid w:val="00CA4EE1"/>
    <w:rsid w:val="00CA5D1D"/>
    <w:rsid w:val="00CA73CE"/>
    <w:rsid w:val="00CA764A"/>
    <w:rsid w:val="00CB0380"/>
    <w:rsid w:val="00CB0842"/>
    <w:rsid w:val="00CB1D38"/>
    <w:rsid w:val="00CB2D50"/>
    <w:rsid w:val="00CB534B"/>
    <w:rsid w:val="00CB5813"/>
    <w:rsid w:val="00CB5EE1"/>
    <w:rsid w:val="00CB6F17"/>
    <w:rsid w:val="00CC0079"/>
    <w:rsid w:val="00CC14AB"/>
    <w:rsid w:val="00CC1E97"/>
    <w:rsid w:val="00CC4207"/>
    <w:rsid w:val="00CC6285"/>
    <w:rsid w:val="00CC7963"/>
    <w:rsid w:val="00CD0A10"/>
    <w:rsid w:val="00CD687B"/>
    <w:rsid w:val="00CD6AF4"/>
    <w:rsid w:val="00CE0558"/>
    <w:rsid w:val="00CE2E27"/>
    <w:rsid w:val="00CE3939"/>
    <w:rsid w:val="00CE39BE"/>
    <w:rsid w:val="00CE5E91"/>
    <w:rsid w:val="00CE7212"/>
    <w:rsid w:val="00CE79DA"/>
    <w:rsid w:val="00CF06D2"/>
    <w:rsid w:val="00CF1B25"/>
    <w:rsid w:val="00CF621A"/>
    <w:rsid w:val="00CF640A"/>
    <w:rsid w:val="00CF6FFB"/>
    <w:rsid w:val="00CF7B8D"/>
    <w:rsid w:val="00D00154"/>
    <w:rsid w:val="00D00D84"/>
    <w:rsid w:val="00D04898"/>
    <w:rsid w:val="00D0540C"/>
    <w:rsid w:val="00D06932"/>
    <w:rsid w:val="00D075F0"/>
    <w:rsid w:val="00D10CEA"/>
    <w:rsid w:val="00D12CD5"/>
    <w:rsid w:val="00D14000"/>
    <w:rsid w:val="00D2114B"/>
    <w:rsid w:val="00D2159F"/>
    <w:rsid w:val="00D21E01"/>
    <w:rsid w:val="00D22096"/>
    <w:rsid w:val="00D22674"/>
    <w:rsid w:val="00D24EA2"/>
    <w:rsid w:val="00D2507C"/>
    <w:rsid w:val="00D2628D"/>
    <w:rsid w:val="00D311FB"/>
    <w:rsid w:val="00D312DC"/>
    <w:rsid w:val="00D31C73"/>
    <w:rsid w:val="00D31EB0"/>
    <w:rsid w:val="00D32BE0"/>
    <w:rsid w:val="00D33391"/>
    <w:rsid w:val="00D342D4"/>
    <w:rsid w:val="00D3716B"/>
    <w:rsid w:val="00D37E4D"/>
    <w:rsid w:val="00D40E6E"/>
    <w:rsid w:val="00D41619"/>
    <w:rsid w:val="00D41A75"/>
    <w:rsid w:val="00D44F95"/>
    <w:rsid w:val="00D46699"/>
    <w:rsid w:val="00D46799"/>
    <w:rsid w:val="00D4690C"/>
    <w:rsid w:val="00D46E1A"/>
    <w:rsid w:val="00D4755A"/>
    <w:rsid w:val="00D47E3F"/>
    <w:rsid w:val="00D5249D"/>
    <w:rsid w:val="00D56D23"/>
    <w:rsid w:val="00D572AD"/>
    <w:rsid w:val="00D62691"/>
    <w:rsid w:val="00D63C04"/>
    <w:rsid w:val="00D64781"/>
    <w:rsid w:val="00D6486E"/>
    <w:rsid w:val="00D661F4"/>
    <w:rsid w:val="00D67B44"/>
    <w:rsid w:val="00D702C5"/>
    <w:rsid w:val="00D70502"/>
    <w:rsid w:val="00D724D1"/>
    <w:rsid w:val="00D7268B"/>
    <w:rsid w:val="00D735E7"/>
    <w:rsid w:val="00D755F6"/>
    <w:rsid w:val="00D76471"/>
    <w:rsid w:val="00D778F3"/>
    <w:rsid w:val="00D83348"/>
    <w:rsid w:val="00D847D4"/>
    <w:rsid w:val="00D84948"/>
    <w:rsid w:val="00D857AB"/>
    <w:rsid w:val="00D8744E"/>
    <w:rsid w:val="00D9096E"/>
    <w:rsid w:val="00D909F6"/>
    <w:rsid w:val="00D91BFB"/>
    <w:rsid w:val="00D92114"/>
    <w:rsid w:val="00D935C1"/>
    <w:rsid w:val="00D93927"/>
    <w:rsid w:val="00D944E4"/>
    <w:rsid w:val="00D96E53"/>
    <w:rsid w:val="00D97EF0"/>
    <w:rsid w:val="00DA25CC"/>
    <w:rsid w:val="00DA61B4"/>
    <w:rsid w:val="00DA769D"/>
    <w:rsid w:val="00DB27E1"/>
    <w:rsid w:val="00DB3212"/>
    <w:rsid w:val="00DB396D"/>
    <w:rsid w:val="00DB454C"/>
    <w:rsid w:val="00DC1DAC"/>
    <w:rsid w:val="00DC2513"/>
    <w:rsid w:val="00DC2FE2"/>
    <w:rsid w:val="00DC3635"/>
    <w:rsid w:val="00DC39B7"/>
    <w:rsid w:val="00DC4284"/>
    <w:rsid w:val="00DC4CFC"/>
    <w:rsid w:val="00DD0E02"/>
    <w:rsid w:val="00DD10AC"/>
    <w:rsid w:val="00DD11DD"/>
    <w:rsid w:val="00DD13A0"/>
    <w:rsid w:val="00DD2904"/>
    <w:rsid w:val="00DD299A"/>
    <w:rsid w:val="00DD7769"/>
    <w:rsid w:val="00DE0095"/>
    <w:rsid w:val="00DE3A70"/>
    <w:rsid w:val="00DE40D4"/>
    <w:rsid w:val="00DE6A8A"/>
    <w:rsid w:val="00DE7410"/>
    <w:rsid w:val="00DE7B3C"/>
    <w:rsid w:val="00DF15AB"/>
    <w:rsid w:val="00DF15C5"/>
    <w:rsid w:val="00DF45D0"/>
    <w:rsid w:val="00DF52D9"/>
    <w:rsid w:val="00DF5B94"/>
    <w:rsid w:val="00DF603E"/>
    <w:rsid w:val="00DF6921"/>
    <w:rsid w:val="00DF749C"/>
    <w:rsid w:val="00DF76A5"/>
    <w:rsid w:val="00E00DDE"/>
    <w:rsid w:val="00E0113A"/>
    <w:rsid w:val="00E015DA"/>
    <w:rsid w:val="00E045BA"/>
    <w:rsid w:val="00E06E60"/>
    <w:rsid w:val="00E07132"/>
    <w:rsid w:val="00E11989"/>
    <w:rsid w:val="00E14F01"/>
    <w:rsid w:val="00E1613F"/>
    <w:rsid w:val="00E1621A"/>
    <w:rsid w:val="00E1661C"/>
    <w:rsid w:val="00E20463"/>
    <w:rsid w:val="00E20D8F"/>
    <w:rsid w:val="00E23374"/>
    <w:rsid w:val="00E25F44"/>
    <w:rsid w:val="00E2686A"/>
    <w:rsid w:val="00E26FA2"/>
    <w:rsid w:val="00E31958"/>
    <w:rsid w:val="00E3384C"/>
    <w:rsid w:val="00E3533E"/>
    <w:rsid w:val="00E36478"/>
    <w:rsid w:val="00E40333"/>
    <w:rsid w:val="00E40AD5"/>
    <w:rsid w:val="00E41644"/>
    <w:rsid w:val="00E41C6D"/>
    <w:rsid w:val="00E42511"/>
    <w:rsid w:val="00E44004"/>
    <w:rsid w:val="00E44269"/>
    <w:rsid w:val="00E44B3B"/>
    <w:rsid w:val="00E46712"/>
    <w:rsid w:val="00E46F7A"/>
    <w:rsid w:val="00E50C15"/>
    <w:rsid w:val="00E50E60"/>
    <w:rsid w:val="00E5199E"/>
    <w:rsid w:val="00E51A47"/>
    <w:rsid w:val="00E52CE8"/>
    <w:rsid w:val="00E53803"/>
    <w:rsid w:val="00E54086"/>
    <w:rsid w:val="00E54C50"/>
    <w:rsid w:val="00E57381"/>
    <w:rsid w:val="00E6263B"/>
    <w:rsid w:val="00E65941"/>
    <w:rsid w:val="00E65E84"/>
    <w:rsid w:val="00E6691E"/>
    <w:rsid w:val="00E70DD7"/>
    <w:rsid w:val="00E70F09"/>
    <w:rsid w:val="00E73415"/>
    <w:rsid w:val="00E77032"/>
    <w:rsid w:val="00E77302"/>
    <w:rsid w:val="00E77B33"/>
    <w:rsid w:val="00E802A9"/>
    <w:rsid w:val="00E80E06"/>
    <w:rsid w:val="00E8279B"/>
    <w:rsid w:val="00E83710"/>
    <w:rsid w:val="00E8534D"/>
    <w:rsid w:val="00E859FC"/>
    <w:rsid w:val="00E903B2"/>
    <w:rsid w:val="00E905C1"/>
    <w:rsid w:val="00E91F7C"/>
    <w:rsid w:val="00E930A0"/>
    <w:rsid w:val="00E93E5C"/>
    <w:rsid w:val="00E946EE"/>
    <w:rsid w:val="00E94764"/>
    <w:rsid w:val="00E95E2B"/>
    <w:rsid w:val="00E96FDD"/>
    <w:rsid w:val="00EA019E"/>
    <w:rsid w:val="00EA118E"/>
    <w:rsid w:val="00EA1228"/>
    <w:rsid w:val="00EA1564"/>
    <w:rsid w:val="00EA1974"/>
    <w:rsid w:val="00EA2338"/>
    <w:rsid w:val="00EA2A17"/>
    <w:rsid w:val="00EA337D"/>
    <w:rsid w:val="00EA6606"/>
    <w:rsid w:val="00EB17D8"/>
    <w:rsid w:val="00EB1FF7"/>
    <w:rsid w:val="00EB28F6"/>
    <w:rsid w:val="00EB40BF"/>
    <w:rsid w:val="00EB40F4"/>
    <w:rsid w:val="00EB5120"/>
    <w:rsid w:val="00EB56A6"/>
    <w:rsid w:val="00EB6B49"/>
    <w:rsid w:val="00EB7BDD"/>
    <w:rsid w:val="00EC2B75"/>
    <w:rsid w:val="00EC35B6"/>
    <w:rsid w:val="00EC3E4F"/>
    <w:rsid w:val="00EC4FBB"/>
    <w:rsid w:val="00EC5E69"/>
    <w:rsid w:val="00ED041A"/>
    <w:rsid w:val="00ED04B5"/>
    <w:rsid w:val="00ED065E"/>
    <w:rsid w:val="00ED1A01"/>
    <w:rsid w:val="00ED2D63"/>
    <w:rsid w:val="00ED2DCD"/>
    <w:rsid w:val="00ED37B1"/>
    <w:rsid w:val="00EE0FAD"/>
    <w:rsid w:val="00EE2AB8"/>
    <w:rsid w:val="00EE2BDD"/>
    <w:rsid w:val="00EE2FEA"/>
    <w:rsid w:val="00EE48C5"/>
    <w:rsid w:val="00EE5523"/>
    <w:rsid w:val="00EE6213"/>
    <w:rsid w:val="00F00043"/>
    <w:rsid w:val="00F05708"/>
    <w:rsid w:val="00F05DD7"/>
    <w:rsid w:val="00F06057"/>
    <w:rsid w:val="00F06E40"/>
    <w:rsid w:val="00F10800"/>
    <w:rsid w:val="00F1122D"/>
    <w:rsid w:val="00F1169E"/>
    <w:rsid w:val="00F1269A"/>
    <w:rsid w:val="00F13363"/>
    <w:rsid w:val="00F133C0"/>
    <w:rsid w:val="00F14C62"/>
    <w:rsid w:val="00F157B4"/>
    <w:rsid w:val="00F16B58"/>
    <w:rsid w:val="00F2093F"/>
    <w:rsid w:val="00F22CC1"/>
    <w:rsid w:val="00F22F3A"/>
    <w:rsid w:val="00F24BBD"/>
    <w:rsid w:val="00F26B6E"/>
    <w:rsid w:val="00F27E0B"/>
    <w:rsid w:val="00F30D45"/>
    <w:rsid w:val="00F33F6A"/>
    <w:rsid w:val="00F34006"/>
    <w:rsid w:val="00F36D62"/>
    <w:rsid w:val="00F3771B"/>
    <w:rsid w:val="00F40078"/>
    <w:rsid w:val="00F40373"/>
    <w:rsid w:val="00F4093B"/>
    <w:rsid w:val="00F4097A"/>
    <w:rsid w:val="00F43698"/>
    <w:rsid w:val="00F4461F"/>
    <w:rsid w:val="00F47590"/>
    <w:rsid w:val="00F47653"/>
    <w:rsid w:val="00F50468"/>
    <w:rsid w:val="00F50747"/>
    <w:rsid w:val="00F574C8"/>
    <w:rsid w:val="00F57668"/>
    <w:rsid w:val="00F62062"/>
    <w:rsid w:val="00F6283E"/>
    <w:rsid w:val="00F63454"/>
    <w:rsid w:val="00F6378D"/>
    <w:rsid w:val="00F64B3F"/>
    <w:rsid w:val="00F67435"/>
    <w:rsid w:val="00F72093"/>
    <w:rsid w:val="00F7392E"/>
    <w:rsid w:val="00F74EF4"/>
    <w:rsid w:val="00F7638B"/>
    <w:rsid w:val="00F76B40"/>
    <w:rsid w:val="00F82BEB"/>
    <w:rsid w:val="00F82CC7"/>
    <w:rsid w:val="00F82D0C"/>
    <w:rsid w:val="00F8462B"/>
    <w:rsid w:val="00F85E81"/>
    <w:rsid w:val="00F8617D"/>
    <w:rsid w:val="00F86682"/>
    <w:rsid w:val="00F86FF9"/>
    <w:rsid w:val="00F87095"/>
    <w:rsid w:val="00F87695"/>
    <w:rsid w:val="00F87C6E"/>
    <w:rsid w:val="00F90992"/>
    <w:rsid w:val="00F90F25"/>
    <w:rsid w:val="00F92652"/>
    <w:rsid w:val="00F92D38"/>
    <w:rsid w:val="00F95E9C"/>
    <w:rsid w:val="00F96EF9"/>
    <w:rsid w:val="00FA00E1"/>
    <w:rsid w:val="00FA015F"/>
    <w:rsid w:val="00FA13E2"/>
    <w:rsid w:val="00FA193D"/>
    <w:rsid w:val="00FA39AD"/>
    <w:rsid w:val="00FA4DCB"/>
    <w:rsid w:val="00FA52B6"/>
    <w:rsid w:val="00FA6F7F"/>
    <w:rsid w:val="00FB0D9B"/>
    <w:rsid w:val="00FB4CB0"/>
    <w:rsid w:val="00FB4EBF"/>
    <w:rsid w:val="00FB778D"/>
    <w:rsid w:val="00FB7942"/>
    <w:rsid w:val="00FC034C"/>
    <w:rsid w:val="00FC08F3"/>
    <w:rsid w:val="00FC0CE8"/>
    <w:rsid w:val="00FC2075"/>
    <w:rsid w:val="00FC2FE0"/>
    <w:rsid w:val="00FC3705"/>
    <w:rsid w:val="00FC710E"/>
    <w:rsid w:val="00FC7B4A"/>
    <w:rsid w:val="00FD3167"/>
    <w:rsid w:val="00FD52BB"/>
    <w:rsid w:val="00FD535F"/>
    <w:rsid w:val="00FE212E"/>
    <w:rsid w:val="00FE3580"/>
    <w:rsid w:val="00FE640B"/>
    <w:rsid w:val="00FE66F5"/>
    <w:rsid w:val="00FE7CA2"/>
    <w:rsid w:val="00FE7DF6"/>
    <w:rsid w:val="00FF566F"/>
    <w:rsid w:val="00FF5BB4"/>
    <w:rsid w:val="00FF7990"/>
  </w:rsids>
  <m:mathPr>
    <m:mathFont m:val="Cambria Math"/>
    <m:brkBin m:val="before"/>
    <m:brkBinSub m:val="--"/>
    <m:smallFrac/>
    <m:dispDef/>
    <m:lMargin m:val="0"/>
    <m:rMargin m:val="0"/>
    <m:defJc m:val="centerGroup"/>
    <m:wrapIndent m:val="1440"/>
    <m:intLim m:val="subSup"/>
    <m:naryLim m:val="undOvr"/>
  </m:mathPr>
  <w:themeFontLang w:val="en-IE" w:eastAsia="zh-TW"/>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0DE944B"/>
  <w15:docId w15:val="{3BC261A9-64F2-4726-BB92-CF8B7E6C7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B40BF"/>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A167C"/>
    <w:pPr>
      <w:keepNext/>
      <w:spacing w:line="300" w:lineRule="exact"/>
      <w:jc w:val="both"/>
      <w:outlineLvl w:val="1"/>
    </w:pPr>
    <w:rPr>
      <w:rFonts w:ascii="Trebuchet MS" w:hAnsi="Trebuchet MS"/>
      <w:b/>
      <w:bCs/>
      <w:i/>
      <w:iCs/>
      <w:sz w:val="22"/>
      <w:u w:val="single"/>
      <w:lang w:val="en-GB"/>
    </w:rPr>
  </w:style>
  <w:style w:type="paragraph" w:styleId="Heading3">
    <w:name w:val="heading 3"/>
    <w:basedOn w:val="Normal"/>
    <w:next w:val="Normal"/>
    <w:link w:val="Heading3Char"/>
    <w:unhideWhenUsed/>
    <w:qFormat/>
    <w:rsid w:val="0084617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A167C"/>
    <w:pPr>
      <w:keepNext/>
      <w:outlineLvl w:val="3"/>
    </w:pPr>
    <w:rPr>
      <w:b/>
      <w:bCs/>
      <w:lang w:val="en-GB"/>
    </w:rPr>
  </w:style>
  <w:style w:type="paragraph" w:styleId="Heading9">
    <w:name w:val="heading 9"/>
    <w:basedOn w:val="Normal"/>
    <w:next w:val="Normal"/>
    <w:link w:val="Heading9Char"/>
    <w:qFormat/>
    <w:rsid w:val="00DE7410"/>
    <w:pPr>
      <w:keepNext/>
      <w:tabs>
        <w:tab w:val="left" w:pos="216"/>
        <w:tab w:val="left" w:pos="432"/>
        <w:tab w:val="left" w:pos="648"/>
        <w:tab w:val="left" w:pos="864"/>
        <w:tab w:val="left" w:pos="1080"/>
        <w:tab w:val="left" w:pos="1296"/>
        <w:tab w:val="left" w:pos="1512"/>
        <w:tab w:val="left" w:pos="1728"/>
        <w:tab w:val="left" w:pos="1944"/>
      </w:tabs>
      <w:suppressAutoHyphens/>
      <w:spacing w:line="220" w:lineRule="exact"/>
      <w:ind w:left="144" w:hanging="144"/>
      <w:outlineLvl w:val="8"/>
    </w:pPr>
    <w:rPr>
      <w:bCs/>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A167C"/>
    <w:rPr>
      <w:rFonts w:ascii="Trebuchet MS" w:eastAsia="Times New Roman" w:hAnsi="Trebuchet MS" w:cs="Times New Roman"/>
      <w:b/>
      <w:bCs/>
      <w:i/>
      <w:iCs/>
      <w:szCs w:val="24"/>
      <w:u w:val="single"/>
      <w:lang w:val="en-GB"/>
    </w:rPr>
  </w:style>
  <w:style w:type="character" w:customStyle="1" w:styleId="Heading4Char">
    <w:name w:val="Heading 4 Char"/>
    <w:link w:val="Heading4"/>
    <w:rsid w:val="00AA167C"/>
    <w:rPr>
      <w:rFonts w:ascii="Times New Roman" w:eastAsia="Times New Roman" w:hAnsi="Times New Roman" w:cs="Times New Roman"/>
      <w:b/>
      <w:bCs/>
      <w:sz w:val="24"/>
      <w:szCs w:val="24"/>
      <w:lang w:val="en-GB"/>
    </w:rPr>
  </w:style>
  <w:style w:type="character" w:styleId="Hyperlink">
    <w:name w:val="Hyperlink"/>
    <w:rsid w:val="00AA167C"/>
    <w:rPr>
      <w:color w:val="0000FF"/>
      <w:u w:val="single"/>
    </w:rPr>
  </w:style>
  <w:style w:type="paragraph" w:styleId="Header">
    <w:name w:val="header"/>
    <w:basedOn w:val="Normal"/>
    <w:link w:val="HeaderChar"/>
    <w:rsid w:val="00AA167C"/>
    <w:pPr>
      <w:tabs>
        <w:tab w:val="center" w:pos="4153"/>
        <w:tab w:val="right" w:pos="8306"/>
      </w:tabs>
    </w:pPr>
  </w:style>
  <w:style w:type="character" w:customStyle="1" w:styleId="HeaderChar">
    <w:name w:val="Header Char"/>
    <w:link w:val="Header"/>
    <w:rsid w:val="00AA16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167C"/>
    <w:pPr>
      <w:tabs>
        <w:tab w:val="center" w:pos="4513"/>
        <w:tab w:val="right" w:pos="9026"/>
      </w:tabs>
    </w:pPr>
  </w:style>
  <w:style w:type="character" w:customStyle="1" w:styleId="FooterChar">
    <w:name w:val="Footer Char"/>
    <w:link w:val="Footer"/>
    <w:uiPriority w:val="99"/>
    <w:rsid w:val="00AA167C"/>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1169E"/>
    <w:rPr>
      <w:rFonts w:ascii="Tahoma" w:hAnsi="Tahoma" w:cs="Tahoma"/>
      <w:sz w:val="16"/>
      <w:szCs w:val="16"/>
    </w:rPr>
  </w:style>
  <w:style w:type="character" w:customStyle="1" w:styleId="BalloonTextChar">
    <w:name w:val="Balloon Text Char"/>
    <w:link w:val="BalloonText"/>
    <w:uiPriority w:val="99"/>
    <w:semiHidden/>
    <w:rsid w:val="00F1169E"/>
    <w:rPr>
      <w:rFonts w:ascii="Tahoma" w:eastAsia="Times New Roman" w:hAnsi="Tahoma" w:cs="Tahoma"/>
      <w:sz w:val="16"/>
      <w:szCs w:val="16"/>
      <w:lang w:eastAsia="en-US"/>
    </w:rPr>
  </w:style>
  <w:style w:type="character" w:customStyle="1" w:styleId="Heading3Char">
    <w:name w:val="Heading 3 Char"/>
    <w:link w:val="Heading3"/>
    <w:uiPriority w:val="9"/>
    <w:rsid w:val="0084617D"/>
    <w:rPr>
      <w:rFonts w:ascii="Cambria" w:eastAsia="Times New Roman" w:hAnsi="Cambria" w:cs="Times New Roman"/>
      <w:b/>
      <w:bCs/>
      <w:sz w:val="26"/>
      <w:szCs w:val="26"/>
      <w:lang w:eastAsia="en-US"/>
    </w:rPr>
  </w:style>
  <w:style w:type="character" w:styleId="Emphasis">
    <w:name w:val="Emphasis"/>
    <w:uiPriority w:val="20"/>
    <w:qFormat/>
    <w:rsid w:val="00942078"/>
    <w:rPr>
      <w:i/>
      <w:iCs/>
    </w:rPr>
  </w:style>
  <w:style w:type="character" w:customStyle="1" w:styleId="Heading9Char">
    <w:name w:val="Heading 9 Char"/>
    <w:basedOn w:val="DefaultParagraphFont"/>
    <w:link w:val="Heading9"/>
    <w:rsid w:val="00DE7410"/>
    <w:rPr>
      <w:rFonts w:ascii="Times New Roman" w:eastAsia="Times New Roman" w:hAnsi="Times New Roman"/>
      <w:bCs/>
      <w:iCs/>
      <w:lang w:val="en-US" w:eastAsia="en-US"/>
    </w:rPr>
  </w:style>
  <w:style w:type="paragraph" w:styleId="EnvelopeAddress">
    <w:name w:val="envelope address"/>
    <w:basedOn w:val="Normal"/>
    <w:rsid w:val="00DE7410"/>
    <w:pPr>
      <w:framePr w:w="7920" w:h="1980" w:hRule="exact" w:hSpace="180" w:wrap="auto" w:hAnchor="page" w:xAlign="center" w:yAlign="bottom"/>
      <w:ind w:left="2880"/>
    </w:pPr>
    <w:rPr>
      <w:rFonts w:cs="Arial"/>
    </w:rPr>
  </w:style>
  <w:style w:type="paragraph" w:styleId="EnvelopeReturn">
    <w:name w:val="envelope return"/>
    <w:basedOn w:val="Normal"/>
    <w:rsid w:val="00DE7410"/>
    <w:rPr>
      <w:rFonts w:cs="Arial"/>
      <w:sz w:val="20"/>
      <w:szCs w:val="20"/>
    </w:rPr>
  </w:style>
  <w:style w:type="paragraph" w:customStyle="1" w:styleId="CG-Title-Center-Bold">
    <w:name w:val="CG-Title-Center-Bold"/>
    <w:aliases w:val="t1"/>
    <w:basedOn w:val="Normal"/>
    <w:next w:val="Normal"/>
    <w:rsid w:val="00DE7410"/>
    <w:pPr>
      <w:keepNext/>
      <w:spacing w:after="240"/>
      <w:jc w:val="center"/>
    </w:pPr>
    <w:rPr>
      <w:b/>
      <w:sz w:val="32"/>
      <w:szCs w:val="20"/>
      <w:lang w:val="en-US"/>
    </w:rPr>
  </w:style>
  <w:style w:type="paragraph" w:customStyle="1" w:styleId="CG-Title-Center">
    <w:name w:val="CG-Title-Center"/>
    <w:aliases w:val="t5"/>
    <w:basedOn w:val="Normal"/>
    <w:next w:val="Normal"/>
    <w:rsid w:val="00DE7410"/>
    <w:pPr>
      <w:keepNext/>
      <w:spacing w:after="240"/>
      <w:jc w:val="center"/>
    </w:pPr>
    <w:rPr>
      <w:szCs w:val="20"/>
      <w:lang w:val="en-US"/>
    </w:rPr>
  </w:style>
  <w:style w:type="paragraph" w:customStyle="1" w:styleId="Outline3L1">
    <w:name w:val="Outline3_L1"/>
    <w:basedOn w:val="Normal"/>
    <w:next w:val="Normal"/>
    <w:rsid w:val="00DE7410"/>
    <w:pPr>
      <w:keepNext/>
      <w:numPr>
        <w:numId w:val="1"/>
      </w:numPr>
      <w:spacing w:after="240"/>
      <w:outlineLvl w:val="0"/>
    </w:pPr>
    <w:rPr>
      <w:szCs w:val="20"/>
      <w:lang w:val="en-US"/>
    </w:rPr>
  </w:style>
  <w:style w:type="paragraph" w:customStyle="1" w:styleId="Outline3L2">
    <w:name w:val="Outline3_L2"/>
    <w:basedOn w:val="Outline3L1"/>
    <w:next w:val="Normal"/>
    <w:rsid w:val="00DE7410"/>
    <w:pPr>
      <w:numPr>
        <w:ilvl w:val="1"/>
      </w:numPr>
      <w:outlineLvl w:val="1"/>
    </w:pPr>
  </w:style>
  <w:style w:type="paragraph" w:customStyle="1" w:styleId="Outline3L3">
    <w:name w:val="Outline3_L3"/>
    <w:basedOn w:val="Outline3L2"/>
    <w:next w:val="Normal"/>
    <w:rsid w:val="00DE7410"/>
    <w:pPr>
      <w:numPr>
        <w:ilvl w:val="2"/>
      </w:numPr>
      <w:outlineLvl w:val="2"/>
    </w:pPr>
  </w:style>
  <w:style w:type="paragraph" w:customStyle="1" w:styleId="Outline3L4">
    <w:name w:val="Outline3_L4"/>
    <w:basedOn w:val="Outline3L3"/>
    <w:next w:val="Normal"/>
    <w:rsid w:val="00DE7410"/>
    <w:pPr>
      <w:keepNext w:val="0"/>
      <w:numPr>
        <w:ilvl w:val="3"/>
      </w:numPr>
      <w:outlineLvl w:val="3"/>
    </w:pPr>
  </w:style>
  <w:style w:type="paragraph" w:customStyle="1" w:styleId="Outline3L5">
    <w:name w:val="Outline3_L5"/>
    <w:basedOn w:val="Outline3L4"/>
    <w:next w:val="Normal"/>
    <w:rsid w:val="00DE7410"/>
    <w:pPr>
      <w:numPr>
        <w:ilvl w:val="4"/>
      </w:numPr>
      <w:outlineLvl w:val="4"/>
    </w:pPr>
  </w:style>
  <w:style w:type="paragraph" w:customStyle="1" w:styleId="TableFN">
    <w:name w:val="TableFN"/>
    <w:aliases w:val="tfn"/>
    <w:basedOn w:val="Normal"/>
    <w:rsid w:val="00DE7410"/>
    <w:pPr>
      <w:spacing w:after="240"/>
    </w:pPr>
    <w:rPr>
      <w:sz w:val="18"/>
      <w:szCs w:val="20"/>
      <w:lang w:val="en-US"/>
    </w:rPr>
  </w:style>
  <w:style w:type="paragraph" w:styleId="Title">
    <w:name w:val="Title"/>
    <w:basedOn w:val="Normal"/>
    <w:link w:val="TitleChar"/>
    <w:qFormat/>
    <w:rsid w:val="00DE7410"/>
    <w:pPr>
      <w:ind w:right="983"/>
      <w:jc w:val="center"/>
    </w:pPr>
    <w:rPr>
      <w:b/>
      <w:szCs w:val="20"/>
      <w:lang w:val="en-GB"/>
    </w:rPr>
  </w:style>
  <w:style w:type="character" w:customStyle="1" w:styleId="TitleChar">
    <w:name w:val="Title Char"/>
    <w:basedOn w:val="DefaultParagraphFont"/>
    <w:link w:val="Title"/>
    <w:rsid w:val="00DE7410"/>
    <w:rPr>
      <w:rFonts w:ascii="Times New Roman" w:eastAsia="Times New Roman" w:hAnsi="Times New Roman"/>
      <w:b/>
      <w:sz w:val="24"/>
      <w:lang w:val="en-GB" w:eastAsia="en-US"/>
    </w:rPr>
  </w:style>
  <w:style w:type="paragraph" w:styleId="BodyText3">
    <w:name w:val="Body Text 3"/>
    <w:basedOn w:val="Normal"/>
    <w:link w:val="BodyText3Char"/>
    <w:rsid w:val="00DE7410"/>
    <w:rPr>
      <w:b/>
      <w:szCs w:val="20"/>
      <w:lang w:val="en-GB"/>
    </w:rPr>
  </w:style>
  <w:style w:type="character" w:customStyle="1" w:styleId="BodyText3Char">
    <w:name w:val="Body Text 3 Char"/>
    <w:basedOn w:val="DefaultParagraphFont"/>
    <w:link w:val="BodyText3"/>
    <w:rsid w:val="00DE7410"/>
    <w:rPr>
      <w:rFonts w:ascii="Times New Roman" w:eastAsia="Times New Roman" w:hAnsi="Times New Roman"/>
      <w:b/>
      <w:sz w:val="24"/>
      <w:lang w:val="en-GB" w:eastAsia="en-US"/>
    </w:rPr>
  </w:style>
  <w:style w:type="paragraph" w:customStyle="1" w:styleId="CG-SingleSp05">
    <w:name w:val="CG-Single Sp 0.5"/>
    <w:aliases w:val="s2,!Body Text .5(J),!Body Text .5s2(J),Normal + Interstate-RegularCondensed,9 pt"/>
    <w:basedOn w:val="Normal"/>
    <w:rsid w:val="00DE7410"/>
    <w:pPr>
      <w:spacing w:after="240"/>
      <w:ind w:firstLine="720"/>
      <w:jc w:val="both"/>
    </w:pPr>
    <w:rPr>
      <w:rFonts w:eastAsia="MS Mincho"/>
      <w:sz w:val="22"/>
      <w:szCs w:val="20"/>
      <w:lang w:val="en-US"/>
    </w:rPr>
  </w:style>
  <w:style w:type="character" w:styleId="PageNumber">
    <w:name w:val="page number"/>
    <w:basedOn w:val="DefaultParagraphFont"/>
    <w:rsid w:val="00DE7410"/>
  </w:style>
  <w:style w:type="table" w:styleId="TableGrid">
    <w:name w:val="Table Grid"/>
    <w:basedOn w:val="TableNormal"/>
    <w:uiPriority w:val="39"/>
    <w:rsid w:val="00DE741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G-SingleSp05s2">
    <w:name w:val="CG-Single Sp 0.5.s2"/>
    <w:basedOn w:val="Normal"/>
    <w:rsid w:val="00DE7410"/>
    <w:pPr>
      <w:spacing w:after="240"/>
      <w:ind w:firstLine="720"/>
      <w:jc w:val="both"/>
    </w:pPr>
    <w:rPr>
      <w:snapToGrid w:val="0"/>
      <w:sz w:val="22"/>
      <w:szCs w:val="20"/>
    </w:rPr>
  </w:style>
  <w:style w:type="character" w:styleId="CommentReference">
    <w:name w:val="annotation reference"/>
    <w:semiHidden/>
    <w:rsid w:val="00DE7410"/>
    <w:rPr>
      <w:sz w:val="16"/>
      <w:szCs w:val="16"/>
    </w:rPr>
  </w:style>
  <w:style w:type="paragraph" w:styleId="CommentText">
    <w:name w:val="annotation text"/>
    <w:basedOn w:val="Normal"/>
    <w:link w:val="CommentTextChar"/>
    <w:semiHidden/>
    <w:rsid w:val="00DE7410"/>
    <w:rPr>
      <w:sz w:val="20"/>
      <w:szCs w:val="20"/>
    </w:rPr>
  </w:style>
  <w:style w:type="character" w:customStyle="1" w:styleId="CommentTextChar">
    <w:name w:val="Comment Text Char"/>
    <w:basedOn w:val="DefaultParagraphFont"/>
    <w:link w:val="CommentText"/>
    <w:semiHidden/>
    <w:rsid w:val="00DE7410"/>
    <w:rPr>
      <w:rFonts w:ascii="Times New Roman" w:eastAsia="Times New Roman" w:hAnsi="Times New Roman"/>
      <w:lang w:eastAsia="en-US"/>
    </w:rPr>
  </w:style>
  <w:style w:type="paragraph" w:styleId="CommentSubject">
    <w:name w:val="annotation subject"/>
    <w:basedOn w:val="CommentText"/>
    <w:next w:val="CommentText"/>
    <w:link w:val="CommentSubjectChar"/>
    <w:semiHidden/>
    <w:rsid w:val="00DE7410"/>
    <w:rPr>
      <w:b/>
      <w:bCs/>
    </w:rPr>
  </w:style>
  <w:style w:type="character" w:customStyle="1" w:styleId="CommentSubjectChar">
    <w:name w:val="Comment Subject Char"/>
    <w:basedOn w:val="CommentTextChar"/>
    <w:link w:val="CommentSubject"/>
    <w:semiHidden/>
    <w:rsid w:val="00DE7410"/>
    <w:rPr>
      <w:rFonts w:ascii="Times New Roman" w:eastAsia="Times New Roman" w:hAnsi="Times New Roman"/>
      <w:b/>
      <w:bCs/>
      <w:lang w:eastAsia="en-US"/>
    </w:rPr>
  </w:style>
  <w:style w:type="paragraph" w:customStyle="1" w:styleId="S2">
    <w:name w:val="S2"/>
    <w:basedOn w:val="CG-SingleSp05"/>
    <w:link w:val="S2Char"/>
    <w:rsid w:val="00DE7410"/>
    <w:pPr>
      <w:spacing w:after="120"/>
      <w:ind w:right="144" w:firstLine="432"/>
    </w:pPr>
    <w:rPr>
      <w:rFonts w:eastAsia="Times New Roman"/>
    </w:rPr>
  </w:style>
  <w:style w:type="character" w:customStyle="1" w:styleId="S2Char">
    <w:name w:val="S2 Char"/>
    <w:link w:val="S2"/>
    <w:rsid w:val="00DE7410"/>
    <w:rPr>
      <w:rFonts w:ascii="Times New Roman" w:eastAsia="Times New Roman" w:hAnsi="Times New Roman"/>
      <w:sz w:val="22"/>
      <w:lang w:val="en-US" w:eastAsia="en-US"/>
    </w:rPr>
  </w:style>
  <w:style w:type="paragraph" w:customStyle="1" w:styleId="Text1bullet">
    <w:name w:val="Text 1 bullet"/>
    <w:basedOn w:val="Normal"/>
    <w:rsid w:val="00DE7410"/>
    <w:pPr>
      <w:overflowPunct w:val="0"/>
      <w:autoSpaceDE w:val="0"/>
      <w:autoSpaceDN w:val="0"/>
      <w:adjustRightInd w:val="0"/>
      <w:spacing w:before="100"/>
      <w:ind w:left="440" w:right="300" w:hanging="440"/>
      <w:jc w:val="both"/>
      <w:textAlignment w:val="baseline"/>
    </w:pPr>
    <w:rPr>
      <w:rFonts w:ascii="Times" w:hAnsi="Times"/>
      <w:sz w:val="20"/>
      <w:szCs w:val="20"/>
      <w:lang w:val="en-GB"/>
    </w:rPr>
  </w:style>
  <w:style w:type="paragraph" w:styleId="NormalWeb">
    <w:name w:val="Normal (Web)"/>
    <w:basedOn w:val="Normal"/>
    <w:uiPriority w:val="99"/>
    <w:rsid w:val="00DE7410"/>
    <w:pPr>
      <w:spacing w:before="100" w:beforeAutospacing="1" w:after="100" w:afterAutospacing="1"/>
    </w:pPr>
    <w:rPr>
      <w:lang w:val="en-US"/>
    </w:rPr>
  </w:style>
  <w:style w:type="paragraph" w:styleId="ListParagraph">
    <w:name w:val="List Paragraph"/>
    <w:basedOn w:val="Normal"/>
    <w:qFormat/>
    <w:rsid w:val="00DE7410"/>
    <w:pPr>
      <w:ind w:left="720"/>
    </w:pPr>
  </w:style>
  <w:style w:type="paragraph" w:customStyle="1" w:styleId="CG-Bullet">
    <w:name w:val="CG-Bullet"/>
    <w:aliases w:val="b1"/>
    <w:basedOn w:val="Normal"/>
    <w:rsid w:val="00DE7410"/>
    <w:pPr>
      <w:numPr>
        <w:numId w:val="28"/>
      </w:numPr>
      <w:spacing w:after="240"/>
      <w:jc w:val="both"/>
    </w:pPr>
    <w:rPr>
      <w:rFonts w:eastAsia="MS Mincho"/>
      <w:sz w:val="22"/>
      <w:szCs w:val="22"/>
      <w:lang w:val="en-US"/>
    </w:rPr>
  </w:style>
  <w:style w:type="paragraph" w:customStyle="1" w:styleId="Default">
    <w:name w:val="Default"/>
    <w:rsid w:val="00DE7410"/>
    <w:pPr>
      <w:autoSpaceDE w:val="0"/>
      <w:autoSpaceDN w:val="0"/>
      <w:adjustRightInd w:val="0"/>
    </w:pPr>
    <w:rPr>
      <w:rFonts w:ascii="Trebuchet MS" w:eastAsia="Times New Roman" w:hAnsi="Trebuchet MS" w:cs="Trebuchet MS"/>
      <w:color w:val="000000"/>
      <w:sz w:val="24"/>
      <w:szCs w:val="24"/>
    </w:rPr>
  </w:style>
  <w:style w:type="paragraph" w:customStyle="1" w:styleId="Pa2">
    <w:name w:val="Pa2"/>
    <w:basedOn w:val="Default"/>
    <w:next w:val="Default"/>
    <w:uiPriority w:val="99"/>
    <w:rsid w:val="00DE7410"/>
    <w:pPr>
      <w:spacing w:line="191" w:lineRule="atLeast"/>
    </w:pPr>
    <w:rPr>
      <w:rFonts w:ascii="Univers LT Std 45 Light" w:hAnsi="Univers LT Std 45 Light" w:cs="Times New Roman"/>
      <w:color w:val="auto"/>
    </w:rPr>
  </w:style>
  <w:style w:type="paragraph" w:styleId="Revision">
    <w:name w:val="Revision"/>
    <w:hidden/>
    <w:uiPriority w:val="99"/>
    <w:semiHidden/>
    <w:rsid w:val="00DE7410"/>
    <w:rPr>
      <w:rFonts w:ascii="Times New Roman" w:eastAsia="Times New Roman" w:hAnsi="Times New Roman"/>
      <w:sz w:val="24"/>
      <w:szCs w:val="24"/>
      <w:lang w:eastAsia="en-US"/>
    </w:rPr>
  </w:style>
  <w:style w:type="paragraph" w:styleId="NoSpacing">
    <w:name w:val="No Spacing"/>
    <w:uiPriority w:val="1"/>
    <w:qFormat/>
    <w:rsid w:val="00D7268B"/>
    <w:pPr>
      <w:suppressAutoHyphens/>
      <w:autoSpaceDN w:val="0"/>
    </w:pPr>
    <w:rPr>
      <w:sz w:val="22"/>
      <w:szCs w:val="22"/>
      <w:lang w:eastAsia="en-US"/>
    </w:rPr>
  </w:style>
  <w:style w:type="paragraph" w:customStyle="1" w:styleId="CG-SingleSp1">
    <w:name w:val="CG-Single Sp 1"/>
    <w:aliases w:val="s3"/>
    <w:basedOn w:val="Normal"/>
    <w:rsid w:val="009C3AC9"/>
    <w:pPr>
      <w:spacing w:after="240"/>
      <w:ind w:firstLine="1440"/>
    </w:pPr>
    <w:rPr>
      <w:rFonts w:eastAsia="MS Mincho"/>
      <w:lang w:val="en-US"/>
    </w:rPr>
  </w:style>
  <w:style w:type="paragraph" w:customStyle="1" w:styleId="CG-SingleSp">
    <w:name w:val="CG-Single Sp"/>
    <w:aliases w:val="s1"/>
    <w:basedOn w:val="Normal"/>
    <w:rsid w:val="009C3AC9"/>
    <w:pPr>
      <w:spacing w:after="240"/>
    </w:pPr>
    <w:rPr>
      <w:rFonts w:eastAsia="MS Mincho"/>
      <w:sz w:val="22"/>
      <w:szCs w:val="22"/>
      <w:lang w:val="en-US"/>
    </w:rPr>
  </w:style>
  <w:style w:type="paragraph" w:customStyle="1" w:styleId="CG-Title-Left-Bold">
    <w:name w:val="CG-Title-Left-Bold"/>
    <w:aliases w:val="t3"/>
    <w:basedOn w:val="Normal"/>
    <w:next w:val="CG-SingleSp1"/>
    <w:rsid w:val="009C3AC9"/>
    <w:pPr>
      <w:keepNext/>
      <w:spacing w:after="240"/>
    </w:pPr>
    <w:rPr>
      <w:rFonts w:eastAsia="MS Mincho"/>
      <w:b/>
      <w:bCs/>
      <w:sz w:val="22"/>
      <w:szCs w:val="22"/>
      <w:lang w:val="en-US"/>
    </w:rPr>
  </w:style>
  <w:style w:type="character" w:customStyle="1" w:styleId="r">
    <w:name w:val="r"/>
    <w:basedOn w:val="DefaultParagraphFont"/>
    <w:rsid w:val="0035558E"/>
  </w:style>
  <w:style w:type="character" w:customStyle="1" w:styleId="cf">
    <w:name w:val="cf"/>
    <w:basedOn w:val="DefaultParagraphFont"/>
    <w:rsid w:val="000A5A8F"/>
  </w:style>
  <w:style w:type="paragraph" w:customStyle="1" w:styleId="-Body-text">
    <w:name w:val="- Body - text"/>
    <w:basedOn w:val="Normal"/>
    <w:link w:val="-Body-textChar1"/>
    <w:uiPriority w:val="99"/>
    <w:rsid w:val="00D735E7"/>
    <w:pPr>
      <w:widowControl w:val="0"/>
      <w:tabs>
        <w:tab w:val="left" w:pos="340"/>
      </w:tabs>
      <w:suppressAutoHyphens/>
      <w:autoSpaceDE w:val="0"/>
      <w:autoSpaceDN w:val="0"/>
      <w:adjustRightInd w:val="0"/>
      <w:spacing w:after="120" w:line="288" w:lineRule="auto"/>
      <w:textAlignment w:val="center"/>
    </w:pPr>
    <w:rPr>
      <w:rFonts w:ascii="Arial" w:hAnsi="Arial" w:cs="Arial"/>
      <w:color w:val="000000"/>
      <w:sz w:val="17"/>
      <w:szCs w:val="17"/>
      <w:lang w:val="en-GB" w:eastAsia="en-GB"/>
    </w:rPr>
  </w:style>
  <w:style w:type="paragraph" w:customStyle="1" w:styleId="FSHeadingStyle2">
    <w:name w:val="FS Heading Style 2"/>
    <w:basedOn w:val="Normal"/>
    <w:link w:val="FSHeadingStyle2Char"/>
    <w:qFormat/>
    <w:rsid w:val="00D735E7"/>
    <w:pPr>
      <w:keepLines/>
      <w:widowControl w:val="0"/>
      <w:suppressAutoHyphens/>
      <w:autoSpaceDE w:val="0"/>
      <w:autoSpaceDN w:val="0"/>
      <w:adjustRightInd w:val="0"/>
      <w:spacing w:after="120" w:line="280" w:lineRule="atLeast"/>
      <w:textAlignment w:val="center"/>
    </w:pPr>
    <w:rPr>
      <w:rFonts w:ascii="Arial" w:hAnsi="Arial" w:cs="Arial"/>
      <w:bCs/>
      <w:color w:val="000000" w:themeColor="text1"/>
      <w:sz w:val="28"/>
      <w:szCs w:val="28"/>
      <w:lang w:val="en-GB" w:eastAsia="en-GB"/>
    </w:rPr>
  </w:style>
  <w:style w:type="paragraph" w:customStyle="1" w:styleId="FSHeadingStyle1">
    <w:name w:val="FS Heading Style 1"/>
    <w:basedOn w:val="Normal"/>
    <w:link w:val="FSHeadingStyle1Char"/>
    <w:qFormat/>
    <w:rsid w:val="00D735E7"/>
    <w:pPr>
      <w:keepLines/>
      <w:pageBreakBefore/>
      <w:widowControl w:val="0"/>
      <w:suppressAutoHyphens/>
      <w:autoSpaceDE w:val="0"/>
      <w:autoSpaceDN w:val="0"/>
      <w:adjustRightInd w:val="0"/>
      <w:spacing w:before="360" w:after="120" w:line="280" w:lineRule="atLeast"/>
      <w:textAlignment w:val="center"/>
    </w:pPr>
    <w:rPr>
      <w:rFonts w:ascii="Arial" w:hAnsi="Arial" w:cs="Arial"/>
      <w:b/>
      <w:bCs/>
      <w:color w:val="002060"/>
      <w:sz w:val="36"/>
      <w:szCs w:val="36"/>
      <w:lang w:val="en-GB" w:eastAsia="en-GB"/>
    </w:rPr>
  </w:style>
  <w:style w:type="character" w:customStyle="1" w:styleId="FSHeadingStyle2Char">
    <w:name w:val="FS Heading Style 2 Char"/>
    <w:basedOn w:val="DefaultParagraphFont"/>
    <w:link w:val="FSHeadingStyle2"/>
    <w:rsid w:val="00D735E7"/>
    <w:rPr>
      <w:rFonts w:ascii="Arial" w:eastAsia="Times New Roman" w:hAnsi="Arial" w:cs="Arial"/>
      <w:bCs/>
      <w:color w:val="000000" w:themeColor="text1"/>
      <w:sz w:val="28"/>
      <w:szCs w:val="28"/>
      <w:lang w:val="en-GB" w:eastAsia="en-GB"/>
    </w:rPr>
  </w:style>
  <w:style w:type="character" w:customStyle="1" w:styleId="FSHeadingStyle1Char">
    <w:name w:val="FS Heading Style 1 Char"/>
    <w:basedOn w:val="DefaultParagraphFont"/>
    <w:link w:val="FSHeadingStyle1"/>
    <w:rsid w:val="00D735E7"/>
    <w:rPr>
      <w:rFonts w:ascii="Arial" w:eastAsia="Times New Roman" w:hAnsi="Arial" w:cs="Arial"/>
      <w:b/>
      <w:bCs/>
      <w:color w:val="002060"/>
      <w:sz w:val="36"/>
      <w:szCs w:val="36"/>
      <w:lang w:val="en-GB" w:eastAsia="en-GB"/>
    </w:rPr>
  </w:style>
  <w:style w:type="paragraph" w:customStyle="1" w:styleId="FSBodyStyle1">
    <w:name w:val="FS Body Style 1"/>
    <w:basedOn w:val="-Body-text"/>
    <w:link w:val="FSBodyStyle1Char"/>
    <w:qFormat/>
    <w:rsid w:val="00D735E7"/>
    <w:pPr>
      <w:spacing w:before="120"/>
    </w:pPr>
  </w:style>
  <w:style w:type="character" w:customStyle="1" w:styleId="-Body-textChar1">
    <w:name w:val="- Body - text Char1"/>
    <w:basedOn w:val="DefaultParagraphFont"/>
    <w:link w:val="-Body-text"/>
    <w:uiPriority w:val="99"/>
    <w:rsid w:val="00D735E7"/>
    <w:rPr>
      <w:rFonts w:ascii="Arial" w:eastAsia="Times New Roman" w:hAnsi="Arial" w:cs="Arial"/>
      <w:color w:val="000000"/>
      <w:sz w:val="17"/>
      <w:szCs w:val="17"/>
      <w:lang w:val="en-GB" w:eastAsia="en-GB"/>
    </w:rPr>
  </w:style>
  <w:style w:type="character" w:customStyle="1" w:styleId="FSBodyStyle1Char">
    <w:name w:val="FS Body Style 1 Char"/>
    <w:basedOn w:val="-Body-textChar1"/>
    <w:link w:val="FSBodyStyle1"/>
    <w:rsid w:val="00D735E7"/>
    <w:rPr>
      <w:rFonts w:ascii="Arial" w:eastAsia="Times New Roman" w:hAnsi="Arial" w:cs="Arial"/>
      <w:color w:val="000000"/>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6603">
      <w:bodyDiv w:val="1"/>
      <w:marLeft w:val="0"/>
      <w:marRight w:val="0"/>
      <w:marTop w:val="0"/>
      <w:marBottom w:val="0"/>
      <w:divBdr>
        <w:top w:val="none" w:sz="0" w:space="0" w:color="auto"/>
        <w:left w:val="none" w:sz="0" w:space="0" w:color="auto"/>
        <w:bottom w:val="none" w:sz="0" w:space="0" w:color="auto"/>
        <w:right w:val="none" w:sz="0" w:space="0" w:color="auto"/>
      </w:divBdr>
    </w:div>
    <w:div w:id="127938800">
      <w:bodyDiv w:val="1"/>
      <w:marLeft w:val="0"/>
      <w:marRight w:val="0"/>
      <w:marTop w:val="0"/>
      <w:marBottom w:val="0"/>
      <w:divBdr>
        <w:top w:val="none" w:sz="0" w:space="0" w:color="auto"/>
        <w:left w:val="none" w:sz="0" w:space="0" w:color="auto"/>
        <w:bottom w:val="none" w:sz="0" w:space="0" w:color="auto"/>
        <w:right w:val="none" w:sz="0" w:space="0" w:color="auto"/>
      </w:divBdr>
    </w:div>
    <w:div w:id="255941001">
      <w:bodyDiv w:val="1"/>
      <w:marLeft w:val="0"/>
      <w:marRight w:val="0"/>
      <w:marTop w:val="0"/>
      <w:marBottom w:val="0"/>
      <w:divBdr>
        <w:top w:val="none" w:sz="0" w:space="0" w:color="auto"/>
        <w:left w:val="none" w:sz="0" w:space="0" w:color="auto"/>
        <w:bottom w:val="none" w:sz="0" w:space="0" w:color="auto"/>
        <w:right w:val="none" w:sz="0" w:space="0" w:color="auto"/>
      </w:divBdr>
    </w:div>
    <w:div w:id="333609419">
      <w:bodyDiv w:val="1"/>
      <w:marLeft w:val="0"/>
      <w:marRight w:val="0"/>
      <w:marTop w:val="0"/>
      <w:marBottom w:val="0"/>
      <w:divBdr>
        <w:top w:val="none" w:sz="0" w:space="0" w:color="auto"/>
        <w:left w:val="none" w:sz="0" w:space="0" w:color="auto"/>
        <w:bottom w:val="none" w:sz="0" w:space="0" w:color="auto"/>
        <w:right w:val="none" w:sz="0" w:space="0" w:color="auto"/>
      </w:divBdr>
    </w:div>
    <w:div w:id="436603275">
      <w:bodyDiv w:val="1"/>
      <w:marLeft w:val="0"/>
      <w:marRight w:val="0"/>
      <w:marTop w:val="0"/>
      <w:marBottom w:val="0"/>
      <w:divBdr>
        <w:top w:val="none" w:sz="0" w:space="0" w:color="auto"/>
        <w:left w:val="none" w:sz="0" w:space="0" w:color="auto"/>
        <w:bottom w:val="none" w:sz="0" w:space="0" w:color="auto"/>
        <w:right w:val="none" w:sz="0" w:space="0" w:color="auto"/>
      </w:divBdr>
    </w:div>
    <w:div w:id="1258126827">
      <w:bodyDiv w:val="1"/>
      <w:marLeft w:val="0"/>
      <w:marRight w:val="0"/>
      <w:marTop w:val="0"/>
      <w:marBottom w:val="0"/>
      <w:divBdr>
        <w:top w:val="none" w:sz="0" w:space="0" w:color="auto"/>
        <w:left w:val="none" w:sz="0" w:space="0" w:color="auto"/>
        <w:bottom w:val="none" w:sz="0" w:space="0" w:color="auto"/>
        <w:right w:val="none" w:sz="0" w:space="0" w:color="auto"/>
      </w:divBdr>
    </w:div>
    <w:div w:id="1750929270">
      <w:bodyDiv w:val="1"/>
      <w:marLeft w:val="0"/>
      <w:marRight w:val="0"/>
      <w:marTop w:val="0"/>
      <w:marBottom w:val="0"/>
      <w:divBdr>
        <w:top w:val="none" w:sz="0" w:space="0" w:color="auto"/>
        <w:left w:val="none" w:sz="0" w:space="0" w:color="auto"/>
        <w:bottom w:val="none" w:sz="0" w:space="0" w:color="auto"/>
        <w:right w:val="none" w:sz="0" w:space="0" w:color="auto"/>
      </w:divBdr>
    </w:div>
    <w:div w:id="1883442980">
      <w:bodyDiv w:val="1"/>
      <w:marLeft w:val="0"/>
      <w:marRight w:val="0"/>
      <w:marTop w:val="0"/>
      <w:marBottom w:val="0"/>
      <w:divBdr>
        <w:top w:val="none" w:sz="0" w:space="0" w:color="auto"/>
        <w:left w:val="none" w:sz="0" w:space="0" w:color="auto"/>
        <w:bottom w:val="none" w:sz="0" w:space="0" w:color="auto"/>
        <w:right w:val="none" w:sz="0" w:space="0" w:color="auto"/>
      </w:divBdr>
    </w:div>
    <w:div w:id="208340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nvestor.ryan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8F2EF-04F2-420D-87AD-FE0DA541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20</Pages>
  <Words>7079</Words>
  <Characters>40356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Ryanair Limited</Company>
  <LinksUpToDate>false</LinksUpToDate>
  <CharactersWithSpaces>47341</CharactersWithSpaces>
  <SharedDoc>false</SharedDoc>
  <HLinks>
    <vt:vector size="6" baseType="variant">
      <vt:variant>
        <vt:i4>2424943</vt:i4>
      </vt:variant>
      <vt:variant>
        <vt:i4>0</vt:i4>
      </vt:variant>
      <vt:variant>
        <vt:i4>0</vt:i4>
      </vt:variant>
      <vt:variant>
        <vt:i4>5</vt:i4>
      </vt:variant>
      <vt:variant>
        <vt:lpwstr>http://www.ryanair.com/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obriens</dc:creator>
  <cp:lastModifiedBy>Tennant Humphreys, Stephen</cp:lastModifiedBy>
  <cp:revision>5</cp:revision>
  <cp:lastPrinted>2017-05-26T17:42:00Z</cp:lastPrinted>
  <dcterms:created xsi:type="dcterms:W3CDTF">2017-05-26T16:55:00Z</dcterms:created>
  <dcterms:modified xsi:type="dcterms:W3CDTF">2017-05-29T14:17:00Z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