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35" w:rsidRPr="005C3BE8" w:rsidRDefault="00023535" w:rsidP="005C3BE8">
      <w:pPr>
        <w:jc w:val="center"/>
        <w:rPr>
          <w:b/>
          <w:lang w:val="en-GB"/>
        </w:rPr>
      </w:pPr>
      <w:r w:rsidRPr="005C3BE8">
        <w:rPr>
          <w:b/>
          <w:lang w:val="en-GB"/>
        </w:rPr>
        <w:t>Ryanair Holdings plc</w:t>
      </w:r>
    </w:p>
    <w:p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:rsidR="00023535" w:rsidRPr="005C3BE8" w:rsidRDefault="00023535" w:rsidP="005C3BE8">
      <w:pPr>
        <w:jc w:val="center"/>
        <w:rPr>
          <w:b/>
          <w:lang w:val="en-GB"/>
        </w:rPr>
      </w:pPr>
    </w:p>
    <w:p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03390F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R</w:t>
      </w:r>
      <w:r w:rsidR="00120756" w:rsidRPr="0003390F">
        <w:rPr>
          <w:lang w:val="en-GB"/>
        </w:rPr>
        <w:t>egulations 2007</w:t>
      </w:r>
      <w:r w:rsidR="00E00B91" w:rsidRPr="0003390F">
        <w:rPr>
          <w:lang w:val="en-GB"/>
        </w:rPr>
        <w:t xml:space="preserve"> (as amended)</w:t>
      </w:r>
      <w:r w:rsidRPr="0003390F">
        <w:rPr>
          <w:lang w:val="en-GB"/>
        </w:rPr>
        <w:t xml:space="preserve">, Ryanair </w:t>
      </w:r>
      <w:r w:rsidR="00F76795" w:rsidRPr="0003390F">
        <w:rPr>
          <w:lang w:val="en-GB"/>
        </w:rPr>
        <w:t>announces that</w:t>
      </w:r>
      <w:r w:rsidR="00CC1836" w:rsidRPr="0003390F">
        <w:rPr>
          <w:lang w:val="en-GB"/>
        </w:rPr>
        <w:t xml:space="preserve"> as at</w:t>
      </w:r>
      <w:r w:rsidR="00AE037C" w:rsidRPr="0003390F">
        <w:rPr>
          <w:lang w:val="en-GB"/>
        </w:rPr>
        <w:t xml:space="preserve"> </w:t>
      </w:r>
      <w:r w:rsidR="0003390F" w:rsidRPr="0003390F">
        <w:rPr>
          <w:lang w:val="en-GB"/>
        </w:rPr>
        <w:t>3</w:t>
      </w:r>
      <w:r w:rsidR="00B95F08">
        <w:rPr>
          <w:lang w:val="en-GB"/>
        </w:rPr>
        <w:t xml:space="preserve">0 April </w:t>
      </w:r>
      <w:bookmarkStart w:id="0" w:name="_GoBack"/>
      <w:bookmarkEnd w:id="0"/>
      <w:r w:rsidR="001A1D45" w:rsidRPr="0003390F">
        <w:rPr>
          <w:lang w:val="en-GB"/>
        </w:rPr>
        <w:t>20</w:t>
      </w:r>
      <w:r w:rsidR="00F1775B" w:rsidRPr="0003390F">
        <w:rPr>
          <w:lang w:val="en-GB"/>
        </w:rPr>
        <w:t>20</w:t>
      </w:r>
      <w:r w:rsidR="00BC7176" w:rsidRPr="0003390F">
        <w:rPr>
          <w:lang w:val="en-GB"/>
        </w:rPr>
        <w:t>:</w:t>
      </w:r>
    </w:p>
    <w:p w:rsidR="00023535" w:rsidRPr="0003390F" w:rsidRDefault="00023535" w:rsidP="005C3BE8">
      <w:pPr>
        <w:jc w:val="both"/>
        <w:rPr>
          <w:lang w:val="en-GB"/>
        </w:rPr>
      </w:pPr>
    </w:p>
    <w:p w:rsidR="00F97883" w:rsidRPr="0003390F" w:rsidRDefault="00023535" w:rsidP="005C3BE8">
      <w:pPr>
        <w:jc w:val="both"/>
        <w:rPr>
          <w:lang w:val="en-IE" w:eastAsia="en-IE"/>
        </w:rPr>
      </w:pPr>
      <w:r w:rsidRPr="0003390F">
        <w:rPr>
          <w:lang w:val="en-GB"/>
        </w:rPr>
        <w:t>Ryanair’s i</w:t>
      </w:r>
      <w:r w:rsidR="0012150F" w:rsidRPr="0003390F">
        <w:rPr>
          <w:lang w:val="en-GB"/>
        </w:rPr>
        <w:t>ssued share capital consists</w:t>
      </w:r>
      <w:r w:rsidR="002579F1" w:rsidRPr="0003390F">
        <w:rPr>
          <w:lang w:val="en-GB"/>
        </w:rPr>
        <w:t xml:space="preserve"> of</w:t>
      </w:r>
      <w:r w:rsidR="00020B0D" w:rsidRPr="0003390F">
        <w:t xml:space="preserve"> </w:t>
      </w:r>
      <w:r w:rsidR="0003390F" w:rsidRPr="0003390F">
        <w:t xml:space="preserve"> 1,089,181,737 </w:t>
      </w:r>
      <w:r w:rsidR="006B182F" w:rsidRPr="0003390F">
        <w:rPr>
          <w:lang w:val="en-GB"/>
        </w:rPr>
        <w:t>O</w:t>
      </w:r>
      <w:r w:rsidRPr="0003390F">
        <w:rPr>
          <w:lang w:val="en-GB"/>
        </w:rPr>
        <w:t>rdinary Shares of nominal value €</w:t>
      </w:r>
      <w:r w:rsidR="00C72AF4" w:rsidRPr="0003390F">
        <w:rPr>
          <w:lang w:val="en-GB"/>
        </w:rPr>
        <w:t>0.006</w:t>
      </w:r>
      <w:r w:rsidR="004C3861" w:rsidRPr="0003390F">
        <w:rPr>
          <w:lang w:val="en-GB"/>
        </w:rPr>
        <w:t xml:space="preserve"> each with voting rights.</w:t>
      </w:r>
      <w:r w:rsidRPr="0003390F">
        <w:rPr>
          <w:lang w:val="en-GB"/>
        </w:rPr>
        <w:t xml:space="preserve"> Ryanair does not hold any Ordinary Shares in treasury.  Therefore, the total number of voting rights in Ryanair is</w:t>
      </w:r>
      <w:r w:rsidR="0003390F" w:rsidRPr="0003390F">
        <w:rPr>
          <w:lang w:val="en-GB"/>
        </w:rPr>
        <w:t xml:space="preserve"> </w:t>
      </w:r>
      <w:r w:rsidR="0003390F" w:rsidRPr="0003390F">
        <w:t>1,089,181,737</w:t>
      </w:r>
      <w:r w:rsidR="00414141" w:rsidRPr="0003390F">
        <w:t>.</w:t>
      </w:r>
    </w:p>
    <w:p w:rsidR="00EC6742" w:rsidRPr="0003390F" w:rsidRDefault="00EC6742" w:rsidP="005C3BE8">
      <w:pPr>
        <w:jc w:val="both"/>
        <w:rPr>
          <w:lang w:val="en-GB" w:eastAsia="en-GB"/>
        </w:rPr>
      </w:pPr>
    </w:p>
    <w:p w:rsidR="00023535" w:rsidRPr="0003390F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The above figure may be used by shareholders as a </w:t>
      </w:r>
      <w:r w:rsidR="003632AB" w:rsidRPr="0003390F">
        <w:rPr>
          <w:lang w:val="en-GB"/>
        </w:rPr>
        <w:t>denominator for the calculation</w:t>
      </w:r>
      <w:r w:rsidRPr="0003390F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03390F">
        <w:rPr>
          <w:lang w:val="en-GB"/>
        </w:rPr>
        <w:t xml:space="preserve"> (as amended)</w:t>
      </w:r>
      <w:r w:rsidRPr="0003390F">
        <w:rPr>
          <w:lang w:val="en-GB"/>
        </w:rPr>
        <w:t xml:space="preserve"> and the Interim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:rsidR="00023535" w:rsidRPr="004C35FB" w:rsidRDefault="00023535" w:rsidP="004C35FB">
      <w:pPr>
        <w:jc w:val="both"/>
        <w:rPr>
          <w:lang w:val="en-GB"/>
        </w:rPr>
      </w:pPr>
    </w:p>
    <w:p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95"/>
    <w:rsid w:val="00001D83"/>
    <w:rsid w:val="00003A9A"/>
    <w:rsid w:val="000202A7"/>
    <w:rsid w:val="00020B0D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2AB"/>
    <w:rsid w:val="00366EDC"/>
    <w:rsid w:val="00373888"/>
    <w:rsid w:val="003C41D9"/>
    <w:rsid w:val="003C7252"/>
    <w:rsid w:val="003D0227"/>
    <w:rsid w:val="00414141"/>
    <w:rsid w:val="00420B03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60206D"/>
    <w:rsid w:val="006252B7"/>
    <w:rsid w:val="00630FFB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5A5E"/>
    <w:rsid w:val="00C26087"/>
    <w:rsid w:val="00C44238"/>
    <w:rsid w:val="00C56FA1"/>
    <w:rsid w:val="00C72AF4"/>
    <w:rsid w:val="00C744E9"/>
    <w:rsid w:val="00CB1503"/>
    <w:rsid w:val="00CC1836"/>
    <w:rsid w:val="00CD0FBC"/>
    <w:rsid w:val="00CD5FD6"/>
    <w:rsid w:val="00CF6162"/>
    <w:rsid w:val="00D06663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7F4EF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2020-05-01T15:07:28+00:00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0AF2566-6161-4E35-B2E9-721C232AD7A5}"/>
</file>

<file path=customXml/itemProps2.xml><?xml version="1.0" encoding="utf-8"?>
<ds:datastoreItem xmlns:ds="http://schemas.openxmlformats.org/officeDocument/2006/customXml" ds:itemID="{331A1E6D-52B2-468C-80BE-556073338E30}"/>
</file>

<file path=customXml/itemProps3.xml><?xml version="1.0" encoding="utf-8"?>
<ds:datastoreItem xmlns:ds="http://schemas.openxmlformats.org/officeDocument/2006/customXml" ds:itemID="{B8BB49B2-104E-4533-9124-46C764191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Krasa, Matthew</cp:lastModifiedBy>
  <cp:revision>3</cp:revision>
  <cp:lastPrinted>2020-03-03T16:58:00Z</cp:lastPrinted>
  <dcterms:created xsi:type="dcterms:W3CDTF">2020-05-01T14:38:00Z</dcterms:created>
  <dcterms:modified xsi:type="dcterms:W3CDTF">2020-05-01T14:39:00Z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