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EA18"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5D996280"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FC5F481" w14:textId="77777777" w:rsidTr="00226086">
        <w:trPr>
          <w:trHeight w:val="620"/>
        </w:trPr>
        <w:tc>
          <w:tcPr>
            <w:tcW w:w="10620" w:type="dxa"/>
            <w:gridSpan w:val="6"/>
            <w:vAlign w:val="center"/>
          </w:tcPr>
          <w:p w14:paraId="6064A2C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4C774084" w14:textId="77777777" w:rsidTr="00C055A5">
        <w:trPr>
          <w:trHeight w:val="325"/>
        </w:trPr>
        <w:tc>
          <w:tcPr>
            <w:tcW w:w="10620" w:type="dxa"/>
            <w:gridSpan w:val="6"/>
            <w:tcBorders>
              <w:left w:val="nil"/>
              <w:right w:val="nil"/>
            </w:tcBorders>
            <w:vAlign w:val="center"/>
          </w:tcPr>
          <w:p w14:paraId="3841B987" w14:textId="77777777" w:rsidR="00C5065C" w:rsidRPr="00C055A5" w:rsidRDefault="00C5065C" w:rsidP="00C055A5">
            <w:pPr>
              <w:spacing w:after="0"/>
              <w:rPr>
                <w:rFonts w:ascii="Helvetica" w:hAnsi="Helvetica" w:cs="Helvetica"/>
                <w:lang w:val="en-GB"/>
              </w:rPr>
            </w:pPr>
          </w:p>
        </w:tc>
      </w:tr>
      <w:tr w:rsidR="00C5065C" w:rsidRPr="00C055A5" w14:paraId="2245B4FD" w14:textId="77777777" w:rsidTr="00226086">
        <w:trPr>
          <w:trHeight w:val="467"/>
        </w:trPr>
        <w:tc>
          <w:tcPr>
            <w:tcW w:w="10620" w:type="dxa"/>
            <w:gridSpan w:val="6"/>
            <w:vAlign w:val="center"/>
          </w:tcPr>
          <w:p w14:paraId="15F2E4F1" w14:textId="77777777" w:rsidR="00C5065C" w:rsidRPr="00C055A5" w:rsidRDefault="00C5065C" w:rsidP="00226086">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465B79" w:rsidRPr="00465B79">
              <w:rPr>
                <w:rFonts w:ascii="Helvetica" w:hAnsi="Helvetica" w:cs="Helvetica"/>
                <w:lang w:val="en-GB"/>
              </w:rPr>
              <w:t>Ryanair Holdings plc</w:t>
            </w:r>
          </w:p>
        </w:tc>
      </w:tr>
      <w:tr w:rsidR="00C5065C" w:rsidRPr="00C055A5" w14:paraId="539CCDD5" w14:textId="77777777" w:rsidTr="00D2326B">
        <w:trPr>
          <w:trHeight w:val="2109"/>
        </w:trPr>
        <w:tc>
          <w:tcPr>
            <w:tcW w:w="10620" w:type="dxa"/>
            <w:gridSpan w:val="6"/>
            <w:vAlign w:val="center"/>
          </w:tcPr>
          <w:p w14:paraId="673D13A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D28651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30E34">
              <w:rPr>
                <w:rFonts w:ascii="Helvetica" w:hAnsi="Helvetica" w:cs="Helvetica"/>
                <w:lang w:val="en-GB"/>
              </w:rPr>
              <w:t>X</w:t>
            </w:r>
            <w:r w:rsidRPr="00C055A5">
              <w:rPr>
                <w:rFonts w:ascii="Helvetica" w:hAnsi="Helvetica" w:cs="Helvetica"/>
                <w:lang w:val="en-GB"/>
              </w:rPr>
              <w:t>] An acquisition or disposal of voting rights</w:t>
            </w:r>
          </w:p>
          <w:p w14:paraId="01BAA7EE"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0C90C0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BDE8B8F" w14:textId="77777777"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14:paraId="7B438511" w14:textId="77777777" w:rsidTr="00F1736C">
        <w:trPr>
          <w:trHeight w:val="390"/>
        </w:trPr>
        <w:tc>
          <w:tcPr>
            <w:tcW w:w="10620" w:type="dxa"/>
            <w:gridSpan w:val="6"/>
            <w:tcBorders>
              <w:bottom w:val="nil"/>
            </w:tcBorders>
            <w:vAlign w:val="center"/>
          </w:tcPr>
          <w:p w14:paraId="419138F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5EE3CD49" w14:textId="77777777" w:rsidTr="00226086">
        <w:trPr>
          <w:trHeight w:val="702"/>
        </w:trPr>
        <w:tc>
          <w:tcPr>
            <w:tcW w:w="4151" w:type="dxa"/>
            <w:gridSpan w:val="2"/>
            <w:tcBorders>
              <w:top w:val="nil"/>
            </w:tcBorders>
          </w:tcPr>
          <w:p w14:paraId="6854CA7E"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147C18" w:rsidRPr="00147C18">
              <w:rPr>
                <w:rFonts w:ascii="Helvetica" w:hAnsi="Helvetica" w:cs="Helvetica"/>
                <w:lang w:val="en-GB"/>
              </w:rPr>
              <w:t>JPMorgan Chase &amp; Co.</w:t>
            </w:r>
          </w:p>
        </w:tc>
        <w:tc>
          <w:tcPr>
            <w:tcW w:w="6469" w:type="dxa"/>
            <w:gridSpan w:val="4"/>
            <w:tcBorders>
              <w:top w:val="nil"/>
            </w:tcBorders>
            <w:vAlign w:val="center"/>
          </w:tcPr>
          <w:p w14:paraId="17E94494" w14:textId="77777777" w:rsidR="00281DF6"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p>
          <w:p w14:paraId="6AF89E75" w14:textId="77777777" w:rsidR="00C5065C" w:rsidRPr="00C055A5" w:rsidRDefault="00281DF6" w:rsidP="000C1CAC">
            <w:pPr>
              <w:rPr>
                <w:rFonts w:ascii="Helvetica" w:hAnsi="Helvetica" w:cs="Helvetica"/>
                <w:lang w:val="en-GB"/>
              </w:rPr>
            </w:pPr>
            <w:r w:rsidRPr="00EE522D">
              <w:rPr>
                <w:rFonts w:ascii="Helvetica" w:hAnsi="Helvetica" w:cs="Helvetica"/>
                <w:lang w:val="en-GB"/>
              </w:rPr>
              <w:t xml:space="preserve">Wilmington, </w:t>
            </w:r>
            <w:r>
              <w:rPr>
                <w:rFonts w:ascii="Helvetica" w:hAnsi="Helvetica" w:cs="Helvetica"/>
                <w:lang w:val="en-GB"/>
              </w:rPr>
              <w:t xml:space="preserve">Delaware, </w:t>
            </w:r>
            <w:r w:rsidRPr="00EE522D">
              <w:rPr>
                <w:rFonts w:ascii="Helvetica" w:hAnsi="Helvetica" w:cs="Helvetica"/>
                <w:lang w:val="en-GB"/>
              </w:rPr>
              <w:t>United States of America</w:t>
            </w:r>
          </w:p>
        </w:tc>
      </w:tr>
      <w:tr w:rsidR="00C5065C" w:rsidRPr="00C055A5" w14:paraId="2D9FFC98" w14:textId="77777777" w:rsidTr="00F1736C">
        <w:trPr>
          <w:trHeight w:val="537"/>
        </w:trPr>
        <w:tc>
          <w:tcPr>
            <w:tcW w:w="10620" w:type="dxa"/>
            <w:gridSpan w:val="6"/>
            <w:vAlign w:val="center"/>
          </w:tcPr>
          <w:p w14:paraId="6447612E" w14:textId="77777777" w:rsidR="00147C18" w:rsidRPr="00147C18" w:rsidRDefault="00C5065C" w:rsidP="00147C18">
            <w:pPr>
              <w:spacing w:line="240" w:lineRule="auto"/>
              <w:rPr>
                <w:rFonts w:ascii="Helvetica" w:hAnsi="Helvetica" w:cs="Helvetica"/>
                <w:sz w:val="20"/>
                <w:szCs w:val="20"/>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226086">
              <w:rPr>
                <w:rFonts w:ascii="Helvetica" w:hAnsi="Helvetica" w:cs="Helvetica"/>
                <w:sz w:val="20"/>
                <w:szCs w:val="20"/>
                <w:lang w:val="en-GB"/>
              </w:rPr>
              <w:t>:</w:t>
            </w:r>
            <w:r w:rsidR="00947528" w:rsidRPr="00226086">
              <w:rPr>
                <w:rFonts w:ascii="Helvetica" w:hAnsi="Helvetica" w:cs="Helvetica"/>
                <w:sz w:val="20"/>
                <w:szCs w:val="20"/>
                <w:lang w:val="en-GB"/>
              </w:rPr>
              <w:t xml:space="preserve">         </w:t>
            </w:r>
            <w:r w:rsidR="00947528" w:rsidRPr="00226086">
              <w:rPr>
                <w:rFonts w:ascii="Helvetica" w:hAnsi="Helvetica" w:cs="Helvetica"/>
                <w:lang w:val="en-GB"/>
              </w:rPr>
              <w:t xml:space="preserve"> </w:t>
            </w:r>
            <w:r w:rsidR="00147C18" w:rsidRPr="00147C18">
              <w:rPr>
                <w:rFonts w:ascii="Helvetica" w:hAnsi="Helvetica" w:cs="Helvetica"/>
                <w:sz w:val="20"/>
                <w:szCs w:val="20"/>
                <w:lang w:val="en-GB"/>
              </w:rPr>
              <w:t>J.P. Morgan Securities Plc</w:t>
            </w:r>
          </w:p>
          <w:p w14:paraId="2167FEA0" w14:textId="77777777" w:rsidR="00B0518C" w:rsidRPr="00C055A5" w:rsidRDefault="00147C18" w:rsidP="00147C18">
            <w:pPr>
              <w:spacing w:line="240" w:lineRule="auto"/>
              <w:ind w:left="5760"/>
              <w:rPr>
                <w:rFonts w:ascii="Helvetica" w:hAnsi="Helvetica" w:cs="Helvetica"/>
                <w:lang w:val="en-GB"/>
              </w:rPr>
            </w:pPr>
            <w:r w:rsidRPr="00147C18">
              <w:rPr>
                <w:rFonts w:ascii="Helvetica" w:hAnsi="Helvetica" w:cs="Helvetica"/>
                <w:sz w:val="20"/>
                <w:szCs w:val="20"/>
                <w:lang w:val="en-GB"/>
              </w:rPr>
              <w:t>J.P. Morgan Securities LLC</w:t>
            </w:r>
          </w:p>
        </w:tc>
      </w:tr>
      <w:tr w:rsidR="00C5065C" w:rsidRPr="00C055A5" w14:paraId="322B25AB" w14:textId="77777777" w:rsidTr="00F1736C">
        <w:trPr>
          <w:trHeight w:val="419"/>
        </w:trPr>
        <w:tc>
          <w:tcPr>
            <w:tcW w:w="10620" w:type="dxa"/>
            <w:gridSpan w:val="6"/>
            <w:vAlign w:val="center"/>
          </w:tcPr>
          <w:p w14:paraId="6DAA1D18" w14:textId="77777777" w:rsidR="00BA72A7" w:rsidRPr="00E50226" w:rsidRDefault="00C5065C" w:rsidP="00492B89">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4A7B00">
              <w:rPr>
                <w:rFonts w:ascii="Helvetica" w:hAnsi="Helvetica" w:cs="Helvetica"/>
                <w:b/>
                <w:lang w:val="en-GB"/>
              </w:rPr>
              <w:t>2</w:t>
            </w:r>
            <w:r w:rsidR="00492B89">
              <w:rPr>
                <w:rFonts w:ascii="Helvetica" w:hAnsi="Helvetica" w:cs="Helvetica"/>
                <w:b/>
                <w:lang w:val="en-GB"/>
              </w:rPr>
              <w:t>8</w:t>
            </w:r>
            <w:r w:rsidR="005F7359">
              <w:rPr>
                <w:rFonts w:ascii="Helvetica" w:hAnsi="Helvetica" w:cs="Helvetica"/>
                <w:b/>
                <w:lang w:val="en-GB"/>
              </w:rPr>
              <w:t xml:space="preserve"> February 2020</w:t>
            </w:r>
          </w:p>
        </w:tc>
      </w:tr>
      <w:tr w:rsidR="00521E70" w:rsidRPr="00C055A5" w14:paraId="0694F994" w14:textId="77777777" w:rsidTr="00306839">
        <w:trPr>
          <w:trHeight w:val="419"/>
        </w:trPr>
        <w:tc>
          <w:tcPr>
            <w:tcW w:w="10620" w:type="dxa"/>
            <w:gridSpan w:val="6"/>
            <w:vAlign w:val="center"/>
          </w:tcPr>
          <w:p w14:paraId="3C50E604" w14:textId="77777777" w:rsidR="00D2326B" w:rsidRPr="00C055A5" w:rsidRDefault="00521E70" w:rsidP="004A7B00">
            <w:pPr>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492B89">
              <w:rPr>
                <w:rFonts w:ascii="Helvetica" w:hAnsi="Helvetica" w:cs="Helvetica"/>
                <w:b/>
                <w:lang w:val="en-GB"/>
              </w:rPr>
              <w:t>03</w:t>
            </w:r>
            <w:r w:rsidR="005F7359">
              <w:rPr>
                <w:rFonts w:ascii="Helvetica" w:hAnsi="Helvetica" w:cs="Helvetica"/>
                <w:b/>
                <w:lang w:val="en-GB"/>
              </w:rPr>
              <w:t xml:space="preserve"> </w:t>
            </w:r>
            <w:r w:rsidR="004A7B00">
              <w:rPr>
                <w:rFonts w:ascii="Helvetica" w:hAnsi="Helvetica" w:cs="Helvetica"/>
                <w:b/>
                <w:lang w:val="en-GB"/>
              </w:rPr>
              <w:t>March</w:t>
            </w:r>
            <w:r w:rsidR="005F7359">
              <w:rPr>
                <w:rFonts w:ascii="Helvetica" w:hAnsi="Helvetica" w:cs="Helvetica"/>
                <w:b/>
                <w:lang w:val="en-GB"/>
              </w:rPr>
              <w:t xml:space="preserve"> 2020</w:t>
            </w:r>
          </w:p>
        </w:tc>
      </w:tr>
      <w:tr w:rsidR="00521E70" w:rsidRPr="00C055A5" w14:paraId="12675506" w14:textId="77777777" w:rsidTr="00306839">
        <w:trPr>
          <w:trHeight w:val="419"/>
        </w:trPr>
        <w:tc>
          <w:tcPr>
            <w:tcW w:w="10620" w:type="dxa"/>
            <w:gridSpan w:val="6"/>
            <w:vAlign w:val="center"/>
          </w:tcPr>
          <w:p w14:paraId="1C37593E" w14:textId="77777777" w:rsidR="00D2326B" w:rsidRPr="00C055A5" w:rsidRDefault="00521E70" w:rsidP="0006773E">
            <w:pPr>
              <w:rPr>
                <w:rFonts w:ascii="Helvetica" w:hAnsi="Helvetica" w:cs="Helvetica"/>
                <w:b/>
                <w:lang w:val="en-GB"/>
              </w:rPr>
            </w:pPr>
            <w:r>
              <w:rPr>
                <w:rFonts w:ascii="Helvetica" w:hAnsi="Helvetica" w:cs="Helvetica"/>
                <w:b/>
                <w:lang w:val="en-GB"/>
              </w:rPr>
              <w:t>7. Threshold(s) that is/are crossed or reached:</w:t>
            </w:r>
            <w:r w:rsidR="00BC282F">
              <w:rPr>
                <w:rFonts w:ascii="Helvetica" w:hAnsi="Helvetica" w:cs="Helvetica"/>
                <w:b/>
                <w:lang w:val="en-GB"/>
              </w:rPr>
              <w:t xml:space="preserve"> </w:t>
            </w:r>
            <w:r w:rsidR="00492B89">
              <w:rPr>
                <w:rFonts w:ascii="Helvetica" w:hAnsi="Helvetica" w:cs="Helvetica"/>
                <w:b/>
                <w:lang w:val="en-GB"/>
              </w:rPr>
              <w:t>3</w:t>
            </w:r>
            <w:r w:rsidR="000C1CAC">
              <w:rPr>
                <w:rFonts w:ascii="Helvetica" w:hAnsi="Helvetica" w:cs="Helvetica"/>
                <w:b/>
                <w:lang w:val="en-GB"/>
              </w:rPr>
              <w:t>%</w:t>
            </w:r>
            <w:r w:rsidR="00492B89">
              <w:rPr>
                <w:rFonts w:ascii="Helvetica" w:hAnsi="Helvetica" w:cs="Helvetica"/>
                <w:b/>
                <w:lang w:val="en-GB"/>
              </w:rPr>
              <w:t>, 5%</w:t>
            </w:r>
          </w:p>
        </w:tc>
      </w:tr>
      <w:tr w:rsidR="00C5065C" w:rsidRPr="00C055A5" w14:paraId="1FA8E2ED" w14:textId="77777777" w:rsidTr="00F1736C">
        <w:trPr>
          <w:trHeight w:val="555"/>
        </w:trPr>
        <w:tc>
          <w:tcPr>
            <w:tcW w:w="10620" w:type="dxa"/>
            <w:gridSpan w:val="6"/>
            <w:vAlign w:val="center"/>
          </w:tcPr>
          <w:p w14:paraId="2135952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BDA33F8" w14:textId="77777777" w:rsidTr="00F1736C">
        <w:trPr>
          <w:trHeight w:val="555"/>
        </w:trPr>
        <w:tc>
          <w:tcPr>
            <w:tcW w:w="2124" w:type="dxa"/>
            <w:vAlign w:val="center"/>
          </w:tcPr>
          <w:p w14:paraId="2D165014" w14:textId="77777777" w:rsidR="00C5065C" w:rsidRPr="00C055A5" w:rsidRDefault="00C5065C" w:rsidP="00C5065C">
            <w:pPr>
              <w:rPr>
                <w:rFonts w:ascii="Helvetica" w:hAnsi="Helvetica" w:cs="Helvetica"/>
                <w:lang w:val="en-GB"/>
              </w:rPr>
            </w:pPr>
          </w:p>
        </w:tc>
        <w:tc>
          <w:tcPr>
            <w:tcW w:w="2124" w:type="dxa"/>
            <w:gridSpan w:val="2"/>
            <w:vAlign w:val="center"/>
          </w:tcPr>
          <w:p w14:paraId="4C0AC8A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4C0DA7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8A676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9AE395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445F4" w:rsidRPr="00C055A5" w14:paraId="4F8FFC40" w14:textId="77777777" w:rsidTr="00F1736C">
        <w:trPr>
          <w:trHeight w:val="555"/>
        </w:trPr>
        <w:tc>
          <w:tcPr>
            <w:tcW w:w="2124" w:type="dxa"/>
            <w:vAlign w:val="center"/>
          </w:tcPr>
          <w:p w14:paraId="1D086C84" w14:textId="77777777"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737B900" w14:textId="77777777" w:rsidR="00F445F4" w:rsidRPr="00C055A5" w:rsidRDefault="000F7813" w:rsidP="0064616E">
            <w:pPr>
              <w:jc w:val="center"/>
              <w:rPr>
                <w:rFonts w:ascii="Helvetica" w:hAnsi="Helvetica" w:cs="Helvetica"/>
                <w:lang w:val="en-GB"/>
              </w:rPr>
            </w:pPr>
            <w:r>
              <w:rPr>
                <w:rFonts w:ascii="Helvetica" w:hAnsi="Helvetica" w:cs="Helvetica"/>
                <w:lang w:val="en-GB"/>
              </w:rPr>
              <w:t>Below 3%</w:t>
            </w:r>
          </w:p>
        </w:tc>
        <w:tc>
          <w:tcPr>
            <w:tcW w:w="2313" w:type="dxa"/>
            <w:vAlign w:val="center"/>
          </w:tcPr>
          <w:p w14:paraId="5FC125EA" w14:textId="77777777" w:rsidR="00F445F4" w:rsidRPr="00C055A5" w:rsidRDefault="000F7813" w:rsidP="0064616E">
            <w:pPr>
              <w:jc w:val="center"/>
              <w:rPr>
                <w:rFonts w:ascii="Helvetica" w:hAnsi="Helvetica" w:cs="Helvetica"/>
                <w:lang w:val="en-GB"/>
              </w:rPr>
            </w:pPr>
            <w:r>
              <w:rPr>
                <w:rFonts w:ascii="Helvetica" w:hAnsi="Helvetica" w:cs="Helvetica"/>
                <w:lang w:val="en-GB"/>
              </w:rPr>
              <w:t>Below 3%</w:t>
            </w:r>
          </w:p>
        </w:tc>
        <w:tc>
          <w:tcPr>
            <w:tcW w:w="2126" w:type="dxa"/>
            <w:vAlign w:val="center"/>
          </w:tcPr>
          <w:p w14:paraId="0FD877F3" w14:textId="77777777" w:rsidR="00F445F4" w:rsidRPr="00C055A5" w:rsidRDefault="000F7813" w:rsidP="0064616E">
            <w:pPr>
              <w:jc w:val="center"/>
              <w:rPr>
                <w:rFonts w:ascii="Helvetica" w:hAnsi="Helvetica" w:cs="Helvetica"/>
                <w:lang w:val="en-GB"/>
              </w:rPr>
            </w:pPr>
            <w:r>
              <w:rPr>
                <w:rFonts w:ascii="Helvetica" w:hAnsi="Helvetica" w:cs="Helvetica"/>
                <w:lang w:val="en-GB"/>
              </w:rPr>
              <w:t>Below 3%</w:t>
            </w:r>
          </w:p>
        </w:tc>
        <w:tc>
          <w:tcPr>
            <w:tcW w:w="1933" w:type="dxa"/>
            <w:vAlign w:val="center"/>
          </w:tcPr>
          <w:p w14:paraId="7E7E5501" w14:textId="77777777" w:rsidR="00F445F4" w:rsidRPr="00C055A5" w:rsidRDefault="001B4F6A" w:rsidP="0064616E">
            <w:pPr>
              <w:jc w:val="center"/>
              <w:rPr>
                <w:rFonts w:ascii="Helvetica" w:hAnsi="Helvetica" w:cs="Helvetica"/>
                <w:lang w:val="en-GB"/>
              </w:rPr>
            </w:pPr>
            <w:r w:rsidRPr="001B4F6A">
              <w:rPr>
                <w:rFonts w:ascii="Helvetica" w:hAnsi="Helvetica" w:cs="Helvetica"/>
                <w:lang w:val="en-GB"/>
              </w:rPr>
              <w:t>1,095,415,008</w:t>
            </w:r>
          </w:p>
        </w:tc>
      </w:tr>
      <w:tr w:rsidR="000D4A0E" w:rsidRPr="00C055A5" w14:paraId="58214C8B" w14:textId="77777777" w:rsidTr="00F1736C">
        <w:trPr>
          <w:trHeight w:val="555"/>
        </w:trPr>
        <w:tc>
          <w:tcPr>
            <w:tcW w:w="2124" w:type="dxa"/>
            <w:vAlign w:val="center"/>
          </w:tcPr>
          <w:p w14:paraId="61CD0AE0" w14:textId="77777777" w:rsidR="000D4A0E" w:rsidRPr="008F18BE" w:rsidRDefault="000D4A0E" w:rsidP="000D4A0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1227153C" w14:textId="77777777" w:rsidR="000D4A0E" w:rsidRPr="00C055A5" w:rsidRDefault="000D4A0E" w:rsidP="000D4A0E">
            <w:pPr>
              <w:jc w:val="center"/>
              <w:rPr>
                <w:rFonts w:ascii="Helvetica" w:hAnsi="Helvetica" w:cs="Helvetica"/>
                <w:lang w:val="en-GB"/>
              </w:rPr>
            </w:pPr>
            <w:r>
              <w:rPr>
                <w:rFonts w:ascii="Helvetica" w:hAnsi="Helvetica" w:cs="Helvetica"/>
                <w:lang w:val="en-GB"/>
              </w:rPr>
              <w:t>0.74%</w:t>
            </w:r>
          </w:p>
        </w:tc>
        <w:tc>
          <w:tcPr>
            <w:tcW w:w="2313" w:type="dxa"/>
            <w:vAlign w:val="center"/>
          </w:tcPr>
          <w:p w14:paraId="00665AD2" w14:textId="77777777" w:rsidR="000D4A0E" w:rsidRPr="00C055A5" w:rsidRDefault="000D4A0E" w:rsidP="000D4A0E">
            <w:pPr>
              <w:jc w:val="center"/>
              <w:rPr>
                <w:rFonts w:ascii="Helvetica" w:hAnsi="Helvetica" w:cs="Helvetica"/>
                <w:lang w:val="en-GB"/>
              </w:rPr>
            </w:pPr>
            <w:r>
              <w:rPr>
                <w:rFonts w:ascii="Helvetica" w:hAnsi="Helvetica" w:cs="Helvetica"/>
                <w:lang w:val="en-GB"/>
              </w:rPr>
              <w:t>4.29%</w:t>
            </w:r>
          </w:p>
        </w:tc>
        <w:tc>
          <w:tcPr>
            <w:tcW w:w="2126" w:type="dxa"/>
            <w:vAlign w:val="center"/>
          </w:tcPr>
          <w:p w14:paraId="71B6CA5B" w14:textId="77777777" w:rsidR="000D4A0E" w:rsidRPr="00C055A5" w:rsidRDefault="000D4A0E" w:rsidP="000D4A0E">
            <w:pPr>
              <w:jc w:val="center"/>
              <w:rPr>
                <w:rFonts w:ascii="Helvetica" w:hAnsi="Helvetica" w:cs="Helvetica"/>
                <w:lang w:val="en-GB"/>
              </w:rPr>
            </w:pPr>
            <w:r>
              <w:rPr>
                <w:rFonts w:ascii="Helvetica" w:hAnsi="Helvetica" w:cs="Helvetica"/>
                <w:lang w:val="en-GB"/>
              </w:rPr>
              <w:t>5.03%</w:t>
            </w:r>
          </w:p>
        </w:tc>
        <w:tc>
          <w:tcPr>
            <w:tcW w:w="1933" w:type="dxa"/>
            <w:shd w:val="thinDiagStripe" w:color="auto" w:fill="auto"/>
            <w:vAlign w:val="center"/>
          </w:tcPr>
          <w:p w14:paraId="0C7DFB60" w14:textId="77777777" w:rsidR="000D4A0E" w:rsidRPr="00C055A5" w:rsidRDefault="000D4A0E" w:rsidP="000D4A0E">
            <w:pPr>
              <w:rPr>
                <w:rFonts w:ascii="Helvetica" w:hAnsi="Helvetica" w:cs="Helvetica"/>
                <w:lang w:val="en-GB"/>
              </w:rPr>
            </w:pPr>
          </w:p>
        </w:tc>
      </w:tr>
    </w:tbl>
    <w:p w14:paraId="108252F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2ACDF9D3" w14:textId="77777777" w:rsidTr="00092E94">
        <w:trPr>
          <w:trHeight w:val="326"/>
          <w:jc w:val="center"/>
        </w:trPr>
        <w:tc>
          <w:tcPr>
            <w:tcW w:w="10620" w:type="dxa"/>
            <w:gridSpan w:val="11"/>
            <w:tcBorders>
              <w:top w:val="single" w:sz="4" w:space="0" w:color="auto"/>
              <w:bottom w:val="single" w:sz="4" w:space="0" w:color="auto"/>
            </w:tcBorders>
          </w:tcPr>
          <w:p w14:paraId="72B5280A"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69C5859" w14:textId="77777777" w:rsidTr="00092E94">
        <w:trPr>
          <w:trHeight w:val="458"/>
          <w:jc w:val="center"/>
        </w:trPr>
        <w:tc>
          <w:tcPr>
            <w:tcW w:w="10620" w:type="dxa"/>
            <w:gridSpan w:val="11"/>
            <w:tcBorders>
              <w:top w:val="single" w:sz="4" w:space="0" w:color="auto"/>
              <w:bottom w:val="single" w:sz="4" w:space="0" w:color="auto"/>
            </w:tcBorders>
            <w:vAlign w:val="center"/>
          </w:tcPr>
          <w:p w14:paraId="3AF5E69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lastRenderedPageBreak/>
              <w:t>A: Voting rights attached to shares</w:t>
            </w:r>
          </w:p>
        </w:tc>
      </w:tr>
      <w:tr w:rsidR="00C5065C" w:rsidRPr="00C055A5" w14:paraId="4DCE8B57"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36F5FCD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5F27C6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29B7E9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2554F4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772831F"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07C465E5"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485BB24" w14:textId="77777777" w:rsidR="00F26D04" w:rsidRDefault="00F26D04" w:rsidP="00C055A5">
            <w:pPr>
              <w:spacing w:after="0"/>
              <w:jc w:val="center"/>
              <w:rPr>
                <w:rFonts w:ascii="Helvetica" w:hAnsi="Helvetica" w:cs="Helvetica"/>
                <w:b/>
                <w:sz w:val="20"/>
                <w:szCs w:val="20"/>
                <w:lang w:val="en-GB"/>
              </w:rPr>
            </w:pPr>
          </w:p>
          <w:p w14:paraId="696909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98A12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36B3EBD" w14:textId="77777777" w:rsidR="00F26D04" w:rsidRDefault="00F26D04" w:rsidP="00C055A5">
            <w:pPr>
              <w:spacing w:after="0"/>
              <w:jc w:val="center"/>
              <w:rPr>
                <w:rFonts w:ascii="Helvetica" w:hAnsi="Helvetica" w:cs="Helvetica"/>
                <w:b/>
                <w:sz w:val="20"/>
                <w:szCs w:val="20"/>
                <w:lang w:val="en-GB"/>
              </w:rPr>
            </w:pPr>
          </w:p>
          <w:p w14:paraId="2452D65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8F4AC5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D84EB1B" w14:textId="77777777" w:rsidR="00F26D04" w:rsidRDefault="00F26D04" w:rsidP="00C055A5">
            <w:pPr>
              <w:spacing w:after="0"/>
              <w:jc w:val="center"/>
              <w:rPr>
                <w:rFonts w:ascii="Helvetica" w:hAnsi="Helvetica" w:cs="Helvetica"/>
                <w:b/>
                <w:sz w:val="20"/>
                <w:szCs w:val="20"/>
                <w:lang w:val="en-GB"/>
              </w:rPr>
            </w:pPr>
          </w:p>
          <w:p w14:paraId="6F3C790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FBABB9"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AF7E29A" w14:textId="77777777" w:rsidR="00F26D04" w:rsidRDefault="00F26D04" w:rsidP="00C055A5">
            <w:pPr>
              <w:spacing w:after="0"/>
              <w:jc w:val="center"/>
              <w:rPr>
                <w:rFonts w:ascii="Helvetica" w:hAnsi="Helvetica" w:cs="Helvetica"/>
                <w:b/>
                <w:sz w:val="20"/>
                <w:szCs w:val="20"/>
                <w:lang w:val="en-GB"/>
              </w:rPr>
            </w:pPr>
          </w:p>
          <w:p w14:paraId="52BCF44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5F51D51"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305DE66"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F1CF5CF" w14:textId="77777777" w:rsidR="00C5065C" w:rsidRPr="00C055A5" w:rsidRDefault="00435CAB" w:rsidP="00C5065C">
            <w:pPr>
              <w:rPr>
                <w:rFonts w:ascii="Helvetica" w:hAnsi="Helvetica" w:cs="Helvetica"/>
                <w:lang w:val="en-GB"/>
              </w:rPr>
            </w:pPr>
            <w:r w:rsidRPr="00435CAB">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tcPr>
          <w:p w14:paraId="350ECCDC" w14:textId="77777777" w:rsidR="00C5065C" w:rsidRPr="00C055A5" w:rsidRDefault="00C5065C" w:rsidP="00F445F4">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3D5D26A" w14:textId="77777777" w:rsidR="00C5065C" w:rsidRPr="00C055A5" w:rsidRDefault="000F7813" w:rsidP="00F445F4">
            <w:pPr>
              <w:jc w:val="center"/>
              <w:rPr>
                <w:rFonts w:ascii="Helvetica" w:hAnsi="Helvetica" w:cs="Helvetica"/>
                <w:lang w:val="en-GB"/>
              </w:rPr>
            </w:pPr>
            <w:r>
              <w:rPr>
                <w:rFonts w:ascii="Helvetica" w:hAnsi="Helvetica" w:cs="Helvetica"/>
                <w:lang w:val="en-GB"/>
              </w:rPr>
              <w:t>Below 3%</w:t>
            </w:r>
          </w:p>
        </w:tc>
        <w:tc>
          <w:tcPr>
            <w:tcW w:w="2347" w:type="dxa"/>
            <w:gridSpan w:val="2"/>
            <w:tcBorders>
              <w:top w:val="single" w:sz="4" w:space="0" w:color="auto"/>
              <w:left w:val="single" w:sz="4" w:space="0" w:color="auto"/>
              <w:bottom w:val="single" w:sz="4" w:space="0" w:color="auto"/>
              <w:right w:val="single" w:sz="4" w:space="0" w:color="auto"/>
            </w:tcBorders>
          </w:tcPr>
          <w:p w14:paraId="0CF5F2B8" w14:textId="77777777" w:rsidR="00C5065C" w:rsidRPr="00C055A5" w:rsidRDefault="00C5065C" w:rsidP="00F445F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26D37E3" w14:textId="77777777" w:rsidR="00C5065C" w:rsidRPr="000436EE" w:rsidRDefault="000F7813" w:rsidP="004A6DCE">
            <w:pPr>
              <w:jc w:val="center"/>
              <w:rPr>
                <w:rFonts w:ascii="Helvetica" w:hAnsi="Helvetica" w:cs="Helvetica"/>
                <w:lang w:val="en-GB"/>
              </w:rPr>
            </w:pPr>
            <w:r>
              <w:rPr>
                <w:rFonts w:ascii="Helvetica" w:hAnsi="Helvetica" w:cs="Helvetica"/>
                <w:lang w:val="en-GB"/>
              </w:rPr>
              <w:t>Below 3%</w:t>
            </w:r>
          </w:p>
        </w:tc>
      </w:tr>
      <w:tr w:rsidR="00C5065C" w:rsidRPr="00C055A5" w14:paraId="36FDAB5E"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31CE3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C0E1AF"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A9EB7E9"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6024E79"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1892FDA" w14:textId="77777777" w:rsidR="00C5065C" w:rsidRPr="00C055A5" w:rsidRDefault="00C5065C" w:rsidP="00C5065C">
            <w:pPr>
              <w:rPr>
                <w:rFonts w:ascii="Helvetica" w:hAnsi="Helvetica" w:cs="Helvetica"/>
                <w:lang w:val="en-GB"/>
              </w:rPr>
            </w:pPr>
          </w:p>
        </w:tc>
      </w:tr>
      <w:tr w:rsidR="00C5065C" w:rsidRPr="00C055A5" w14:paraId="006185C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CA401A7"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AE02899"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48279FC"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C8E6A87"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E997671" w14:textId="77777777" w:rsidR="00C5065C" w:rsidRPr="00C055A5" w:rsidRDefault="00C5065C" w:rsidP="00C5065C">
            <w:pPr>
              <w:rPr>
                <w:rFonts w:ascii="Helvetica" w:hAnsi="Helvetica" w:cs="Helvetica"/>
                <w:lang w:val="en-GB"/>
              </w:rPr>
            </w:pPr>
          </w:p>
        </w:tc>
      </w:tr>
      <w:tr w:rsidR="000436EE" w:rsidRPr="00C055A5" w14:paraId="68D1F72C"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855C3AA" w14:textId="77777777" w:rsidR="000436EE" w:rsidRPr="00C055A5" w:rsidRDefault="000436EE"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D401638" w14:textId="77777777" w:rsidR="000436EE" w:rsidRPr="00281DF6" w:rsidRDefault="000436EE" w:rsidP="00281DF6">
            <w:pPr>
              <w:jc w:val="cente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tcPr>
          <w:p w14:paraId="2EA132D1" w14:textId="77777777" w:rsidR="000436EE" w:rsidRPr="00281DF6" w:rsidRDefault="000F7813" w:rsidP="00281DF6">
            <w:pPr>
              <w:jc w:val="center"/>
              <w:rPr>
                <w:rFonts w:ascii="Helvetica" w:hAnsi="Helvetica" w:cs="Helvetica"/>
                <w:b/>
                <w:lang w:val="en-GB"/>
              </w:rPr>
            </w:pPr>
            <w:r>
              <w:rPr>
                <w:rFonts w:ascii="Helvetica" w:hAnsi="Helvetica" w:cs="Helvetica"/>
                <w:lang w:val="en-GB"/>
              </w:rPr>
              <w:t>Below 3%</w:t>
            </w:r>
          </w:p>
        </w:tc>
        <w:tc>
          <w:tcPr>
            <w:tcW w:w="2347" w:type="dxa"/>
            <w:gridSpan w:val="2"/>
            <w:tcBorders>
              <w:top w:val="single" w:sz="4" w:space="0" w:color="auto"/>
              <w:left w:val="single" w:sz="4" w:space="0" w:color="auto"/>
              <w:bottom w:val="single" w:sz="4" w:space="0" w:color="auto"/>
            </w:tcBorders>
          </w:tcPr>
          <w:p w14:paraId="792758E9" w14:textId="77777777" w:rsidR="000436EE" w:rsidRPr="00281DF6" w:rsidRDefault="000436EE" w:rsidP="00281DF6">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tcPr>
          <w:p w14:paraId="758ACC71" w14:textId="77777777" w:rsidR="000436EE" w:rsidRPr="00281DF6" w:rsidRDefault="000F7813" w:rsidP="004A6DCE">
            <w:pPr>
              <w:jc w:val="center"/>
              <w:rPr>
                <w:rFonts w:ascii="Helvetica" w:hAnsi="Helvetica" w:cs="Helvetica"/>
                <w:b/>
                <w:lang w:val="en-GB"/>
              </w:rPr>
            </w:pPr>
            <w:r>
              <w:rPr>
                <w:rFonts w:ascii="Helvetica" w:hAnsi="Helvetica" w:cs="Helvetica"/>
                <w:lang w:val="en-GB"/>
              </w:rPr>
              <w:t>Below 3%</w:t>
            </w:r>
          </w:p>
        </w:tc>
      </w:tr>
      <w:tr w:rsidR="00C5065C" w:rsidRPr="00C055A5" w14:paraId="6DD9651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A043105" w14:textId="77777777" w:rsidR="00C5065C" w:rsidRPr="00C055A5" w:rsidRDefault="00C5065C" w:rsidP="00C5065C">
            <w:pPr>
              <w:rPr>
                <w:rFonts w:ascii="Helvetica" w:hAnsi="Helvetica" w:cs="Helvetica"/>
                <w:lang w:val="en-GB"/>
              </w:rPr>
            </w:pPr>
          </w:p>
        </w:tc>
      </w:tr>
      <w:tr w:rsidR="00C5065C" w:rsidRPr="00C055A5" w14:paraId="69E17F26" w14:textId="77777777" w:rsidTr="00092E94">
        <w:trPr>
          <w:trHeight w:val="530"/>
          <w:jc w:val="center"/>
        </w:trPr>
        <w:tc>
          <w:tcPr>
            <w:tcW w:w="10620" w:type="dxa"/>
            <w:gridSpan w:val="11"/>
            <w:tcBorders>
              <w:top w:val="single" w:sz="4" w:space="0" w:color="auto"/>
              <w:bottom w:val="single" w:sz="4" w:space="0" w:color="auto"/>
            </w:tcBorders>
            <w:vAlign w:val="center"/>
          </w:tcPr>
          <w:p w14:paraId="4807AF6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63FFA7A"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0AD7C8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333750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81C31B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ABA2C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4F9084B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8478564"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0F791BA6"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4267690"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29F4230"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2BAF70A"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9A41F0A" w14:textId="77777777" w:rsidR="00C5065C" w:rsidRPr="00C055A5" w:rsidRDefault="00C5065C" w:rsidP="00C5065C">
            <w:pPr>
              <w:rPr>
                <w:rFonts w:ascii="Helvetica" w:hAnsi="Helvetica" w:cs="Helvetica"/>
                <w:lang w:val="en-GB"/>
              </w:rPr>
            </w:pPr>
          </w:p>
        </w:tc>
      </w:tr>
      <w:tr w:rsidR="00C5065C" w:rsidRPr="00C055A5" w14:paraId="4C676F6E" w14:textId="77777777" w:rsidTr="00092E94">
        <w:trPr>
          <w:trHeight w:val="481"/>
          <w:jc w:val="center"/>
        </w:trPr>
        <w:tc>
          <w:tcPr>
            <w:tcW w:w="2081" w:type="dxa"/>
            <w:gridSpan w:val="2"/>
            <w:tcBorders>
              <w:top w:val="single" w:sz="4" w:space="0" w:color="auto"/>
              <w:left w:val="nil"/>
              <w:bottom w:val="nil"/>
              <w:right w:val="nil"/>
            </w:tcBorders>
          </w:tcPr>
          <w:p w14:paraId="6AD54775"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32356B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DC2135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96C527C" w14:textId="77777777" w:rsidR="00C5065C" w:rsidRPr="00FB2FBD" w:rsidRDefault="00C5065C" w:rsidP="00F445F4">
            <w:pPr>
              <w:jc w:val="center"/>
              <w:rPr>
                <w:rFonts w:ascii="Helvetica" w:hAnsi="Helvetica" w:cs="Helvetica"/>
                <w:b/>
                <w:lang w:val="en-GB"/>
              </w:rPr>
            </w:pPr>
          </w:p>
        </w:tc>
        <w:tc>
          <w:tcPr>
            <w:tcW w:w="2077" w:type="dxa"/>
            <w:gridSpan w:val="2"/>
            <w:tcBorders>
              <w:top w:val="single" w:sz="4" w:space="0" w:color="auto"/>
              <w:left w:val="single" w:sz="4" w:space="0" w:color="auto"/>
              <w:bottom w:val="single" w:sz="4" w:space="0" w:color="auto"/>
            </w:tcBorders>
          </w:tcPr>
          <w:p w14:paraId="3BA53823" w14:textId="77777777" w:rsidR="00C5065C" w:rsidRPr="00FB2FBD" w:rsidRDefault="00C5065C" w:rsidP="0012224A">
            <w:pPr>
              <w:jc w:val="center"/>
              <w:rPr>
                <w:rFonts w:ascii="Helvetica" w:hAnsi="Helvetica" w:cs="Helvetica"/>
                <w:b/>
                <w:lang w:val="en-GB"/>
              </w:rPr>
            </w:pPr>
          </w:p>
        </w:tc>
      </w:tr>
      <w:tr w:rsidR="00C5065C" w:rsidRPr="00C055A5" w14:paraId="7AF68E01"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72AAB33" w14:textId="77777777" w:rsidR="00C5065C" w:rsidRPr="00C055A5" w:rsidRDefault="00C5065C" w:rsidP="00C5065C">
            <w:pPr>
              <w:rPr>
                <w:rFonts w:ascii="Helvetica" w:hAnsi="Helvetica" w:cs="Helvetica"/>
                <w:lang w:val="en-GB"/>
              </w:rPr>
            </w:pPr>
          </w:p>
        </w:tc>
      </w:tr>
      <w:tr w:rsidR="00C5065C" w:rsidRPr="00C055A5" w14:paraId="6463B62A" w14:textId="77777777" w:rsidTr="00092E94">
        <w:trPr>
          <w:trHeight w:val="408"/>
          <w:jc w:val="center"/>
        </w:trPr>
        <w:tc>
          <w:tcPr>
            <w:tcW w:w="10620" w:type="dxa"/>
            <w:gridSpan w:val="11"/>
            <w:tcBorders>
              <w:top w:val="single" w:sz="4" w:space="0" w:color="auto"/>
              <w:bottom w:val="single" w:sz="4" w:space="0" w:color="auto"/>
            </w:tcBorders>
            <w:vAlign w:val="center"/>
          </w:tcPr>
          <w:p w14:paraId="5FB2AB55"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18FEB1C" w14:textId="77777777" w:rsidTr="00092E94">
        <w:trPr>
          <w:jc w:val="center"/>
        </w:trPr>
        <w:tc>
          <w:tcPr>
            <w:tcW w:w="1861" w:type="dxa"/>
            <w:tcBorders>
              <w:top w:val="single" w:sz="4" w:space="0" w:color="auto"/>
              <w:bottom w:val="single" w:sz="4" w:space="0" w:color="auto"/>
              <w:right w:val="single" w:sz="4" w:space="0" w:color="auto"/>
            </w:tcBorders>
            <w:vAlign w:val="center"/>
          </w:tcPr>
          <w:p w14:paraId="605064B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7358DB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C89696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E9DBE2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93E1C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849C82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35CAB" w:rsidRPr="00435CAB" w14:paraId="27BAFD31" w14:textId="77777777" w:rsidTr="00435CAB">
        <w:trPr>
          <w:trHeight w:val="481"/>
          <w:jc w:val="center"/>
        </w:trPr>
        <w:tc>
          <w:tcPr>
            <w:tcW w:w="1861" w:type="dxa"/>
            <w:tcBorders>
              <w:top w:val="single" w:sz="4" w:space="0" w:color="auto"/>
              <w:bottom w:val="single" w:sz="4" w:space="0" w:color="auto"/>
              <w:right w:val="single" w:sz="4" w:space="0" w:color="auto"/>
            </w:tcBorders>
            <w:vAlign w:val="center"/>
          </w:tcPr>
          <w:p w14:paraId="393B8FCD" w14:textId="77777777" w:rsidR="00435CAB" w:rsidRDefault="00435CAB" w:rsidP="00435CAB">
            <w:pPr>
              <w:jc w:val="center"/>
              <w:rPr>
                <w:rFonts w:ascii="Arial" w:hAnsi="Arial" w:cs="Arial"/>
                <w:color w:val="000000"/>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D08846A" w14:textId="77777777" w:rsidR="00435CAB" w:rsidRPr="00435CAB" w:rsidRDefault="00435CAB" w:rsidP="00435CAB">
            <w:pPr>
              <w:jc w:val="center"/>
              <w:rPr>
                <w:rFonts w:ascii="Arial" w:hAnsi="Arial" w:cs="Arial"/>
                <w:color w:val="000000"/>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ACCA14A" w14:textId="77777777" w:rsidR="00435CAB" w:rsidRPr="00435CAB" w:rsidRDefault="00435CAB" w:rsidP="00435CAB">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75451FF" w14:textId="77777777" w:rsidR="00435CAB" w:rsidRPr="000654E5" w:rsidRDefault="00435CAB" w:rsidP="00435CAB">
            <w:pPr>
              <w:jc w:val="center"/>
              <w:rPr>
                <w:rFonts w:ascii="Arial" w:hAnsi="Arial" w:cs="Arial"/>
                <w:color w:val="000000"/>
              </w:rPr>
            </w:pPr>
          </w:p>
        </w:tc>
        <w:tc>
          <w:tcPr>
            <w:tcW w:w="1535" w:type="dxa"/>
            <w:gridSpan w:val="3"/>
            <w:tcBorders>
              <w:top w:val="single" w:sz="4" w:space="0" w:color="auto"/>
              <w:left w:val="single" w:sz="4" w:space="0" w:color="auto"/>
              <w:bottom w:val="single" w:sz="4" w:space="0" w:color="auto"/>
            </w:tcBorders>
            <w:vAlign w:val="center"/>
          </w:tcPr>
          <w:p w14:paraId="28DA93BB" w14:textId="77777777" w:rsidR="00435CAB" w:rsidRPr="00435CAB" w:rsidRDefault="00435CAB" w:rsidP="00435CAB">
            <w:pPr>
              <w:jc w:val="center"/>
              <w:rPr>
                <w:rFonts w:ascii="Arial" w:hAnsi="Arial" w:cs="Arial"/>
                <w:color w:val="000000"/>
              </w:rPr>
            </w:pPr>
          </w:p>
        </w:tc>
        <w:tc>
          <w:tcPr>
            <w:tcW w:w="1992" w:type="dxa"/>
            <w:tcBorders>
              <w:top w:val="single" w:sz="4" w:space="0" w:color="auto"/>
              <w:left w:val="single" w:sz="4" w:space="0" w:color="auto"/>
              <w:bottom w:val="single" w:sz="4" w:space="0" w:color="auto"/>
            </w:tcBorders>
            <w:vAlign w:val="center"/>
          </w:tcPr>
          <w:p w14:paraId="64623C95" w14:textId="77777777" w:rsidR="00435CAB" w:rsidRPr="00435CAB" w:rsidRDefault="00435CAB" w:rsidP="00435CAB">
            <w:pPr>
              <w:jc w:val="center"/>
              <w:rPr>
                <w:rFonts w:ascii="Arial" w:hAnsi="Arial" w:cs="Arial"/>
                <w:color w:val="000000"/>
              </w:rPr>
            </w:pPr>
          </w:p>
        </w:tc>
      </w:tr>
      <w:tr w:rsidR="00435CAB" w:rsidRPr="00435CAB" w14:paraId="225892B9" w14:textId="77777777" w:rsidTr="00435CAB">
        <w:trPr>
          <w:trHeight w:val="481"/>
          <w:jc w:val="center"/>
        </w:trPr>
        <w:tc>
          <w:tcPr>
            <w:tcW w:w="1861" w:type="dxa"/>
            <w:tcBorders>
              <w:top w:val="single" w:sz="4" w:space="0" w:color="auto"/>
              <w:bottom w:val="single" w:sz="4" w:space="0" w:color="auto"/>
              <w:right w:val="single" w:sz="4" w:space="0" w:color="auto"/>
            </w:tcBorders>
            <w:vAlign w:val="center"/>
          </w:tcPr>
          <w:p w14:paraId="4B900B34" w14:textId="77777777" w:rsidR="00435CAB" w:rsidRDefault="00435CAB" w:rsidP="00435CAB">
            <w:pPr>
              <w:jc w:val="center"/>
              <w:rPr>
                <w:rFonts w:ascii="Arial" w:hAnsi="Arial" w:cs="Arial"/>
                <w:color w:val="000000"/>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00AB1E3" w14:textId="77777777" w:rsidR="00435CAB" w:rsidRPr="00435CAB" w:rsidRDefault="00435CAB" w:rsidP="00435CAB">
            <w:pPr>
              <w:jc w:val="center"/>
              <w:rPr>
                <w:rFonts w:ascii="Arial" w:hAnsi="Arial" w:cs="Arial"/>
                <w:color w:val="000000"/>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5575629" w14:textId="77777777" w:rsidR="00435CAB" w:rsidRPr="00435CAB" w:rsidRDefault="00435CAB" w:rsidP="00435CAB">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291571B" w14:textId="77777777" w:rsidR="00435CAB" w:rsidRPr="000654E5" w:rsidRDefault="00435CAB" w:rsidP="00435CAB">
            <w:pPr>
              <w:jc w:val="center"/>
              <w:rPr>
                <w:rFonts w:ascii="Arial" w:hAnsi="Arial" w:cs="Arial"/>
                <w:color w:val="000000"/>
              </w:rPr>
            </w:pPr>
          </w:p>
        </w:tc>
        <w:tc>
          <w:tcPr>
            <w:tcW w:w="1535" w:type="dxa"/>
            <w:gridSpan w:val="3"/>
            <w:tcBorders>
              <w:top w:val="single" w:sz="4" w:space="0" w:color="auto"/>
              <w:left w:val="single" w:sz="4" w:space="0" w:color="auto"/>
              <w:bottom w:val="single" w:sz="4" w:space="0" w:color="auto"/>
            </w:tcBorders>
            <w:vAlign w:val="center"/>
          </w:tcPr>
          <w:p w14:paraId="7CC79C71" w14:textId="77777777" w:rsidR="00435CAB" w:rsidRPr="00435CAB" w:rsidRDefault="00435CAB" w:rsidP="00435CAB">
            <w:pPr>
              <w:jc w:val="center"/>
              <w:rPr>
                <w:rFonts w:ascii="Arial" w:hAnsi="Arial" w:cs="Arial"/>
                <w:color w:val="000000"/>
              </w:rPr>
            </w:pPr>
          </w:p>
        </w:tc>
        <w:tc>
          <w:tcPr>
            <w:tcW w:w="1992" w:type="dxa"/>
            <w:tcBorders>
              <w:top w:val="single" w:sz="4" w:space="0" w:color="auto"/>
              <w:left w:val="single" w:sz="4" w:space="0" w:color="auto"/>
              <w:bottom w:val="single" w:sz="4" w:space="0" w:color="auto"/>
            </w:tcBorders>
            <w:vAlign w:val="center"/>
          </w:tcPr>
          <w:p w14:paraId="10C9A200" w14:textId="77777777" w:rsidR="00435CAB" w:rsidRPr="00435CAB" w:rsidRDefault="00435CAB" w:rsidP="00435CAB">
            <w:pPr>
              <w:jc w:val="center"/>
              <w:rPr>
                <w:rFonts w:ascii="Arial" w:hAnsi="Arial" w:cs="Arial"/>
                <w:color w:val="000000"/>
              </w:rPr>
            </w:pPr>
          </w:p>
        </w:tc>
      </w:tr>
      <w:tr w:rsidR="00C5065C" w:rsidRPr="00C055A5" w14:paraId="3A6F00CB" w14:textId="77777777" w:rsidTr="00092E94">
        <w:trPr>
          <w:trHeight w:val="481"/>
          <w:jc w:val="center"/>
        </w:trPr>
        <w:tc>
          <w:tcPr>
            <w:tcW w:w="1861" w:type="dxa"/>
            <w:tcBorders>
              <w:top w:val="single" w:sz="4" w:space="0" w:color="auto"/>
              <w:left w:val="nil"/>
              <w:bottom w:val="nil"/>
              <w:right w:val="nil"/>
            </w:tcBorders>
          </w:tcPr>
          <w:p w14:paraId="3B0189F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4515A80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ADB3D2D"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7C6C92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01ED27A" w14:textId="77777777" w:rsidR="00C5065C" w:rsidRPr="00281DF6" w:rsidRDefault="00C5065C" w:rsidP="00140CF8">
            <w:pPr>
              <w:jc w:val="center"/>
              <w:rPr>
                <w:rFonts w:ascii="Helvetica" w:hAnsi="Helvetica" w:cs="Helvetica"/>
                <w:b/>
                <w:lang w:val="en-GB"/>
              </w:rPr>
            </w:pPr>
          </w:p>
        </w:tc>
        <w:tc>
          <w:tcPr>
            <w:tcW w:w="1992" w:type="dxa"/>
            <w:tcBorders>
              <w:top w:val="single" w:sz="4" w:space="0" w:color="auto"/>
              <w:left w:val="single" w:sz="4" w:space="0" w:color="auto"/>
              <w:bottom w:val="single" w:sz="4" w:space="0" w:color="auto"/>
              <w:right w:val="single" w:sz="4" w:space="0" w:color="auto"/>
            </w:tcBorders>
          </w:tcPr>
          <w:p w14:paraId="597D63EA" w14:textId="77777777" w:rsidR="00C5065C" w:rsidRPr="00281DF6" w:rsidRDefault="00C5065C" w:rsidP="00140CF8">
            <w:pPr>
              <w:jc w:val="center"/>
              <w:rPr>
                <w:rFonts w:ascii="Helvetica" w:hAnsi="Helvetica" w:cs="Helvetica"/>
                <w:b/>
                <w:lang w:val="en-GB"/>
              </w:rPr>
            </w:pPr>
          </w:p>
        </w:tc>
      </w:tr>
    </w:tbl>
    <w:p w14:paraId="4F7E3E17"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543"/>
        <w:gridCol w:w="2767"/>
        <w:gridCol w:w="2543"/>
      </w:tblGrid>
      <w:tr w:rsidR="00C5065C" w:rsidRPr="00C055A5" w14:paraId="55A5A066" w14:textId="77777777" w:rsidTr="00F1736C">
        <w:trPr>
          <w:trHeight w:val="1047"/>
        </w:trPr>
        <w:tc>
          <w:tcPr>
            <w:tcW w:w="10620" w:type="dxa"/>
            <w:gridSpan w:val="4"/>
            <w:tcBorders>
              <w:bottom w:val="nil"/>
            </w:tcBorders>
          </w:tcPr>
          <w:p w14:paraId="3920EA19"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EC19095" w14:textId="77777777" w:rsidR="00C5065C" w:rsidRPr="00C055A5" w:rsidRDefault="00C5065C" w:rsidP="008F18BE">
            <w:pPr>
              <w:spacing w:after="0"/>
              <w:rPr>
                <w:rFonts w:ascii="Helvetica" w:hAnsi="Helvetica" w:cs="Helvetica"/>
                <w:b/>
                <w:lang w:val="en-GB"/>
              </w:rPr>
            </w:pPr>
          </w:p>
          <w:p w14:paraId="22D47341"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B565742" w14:textId="77777777" w:rsidR="00C5065C" w:rsidRPr="008F18BE" w:rsidRDefault="00C5065C" w:rsidP="008F18BE">
            <w:pPr>
              <w:spacing w:after="0"/>
              <w:rPr>
                <w:rFonts w:ascii="Helvetica" w:hAnsi="Helvetica" w:cs="Helvetica"/>
                <w:b/>
                <w:lang w:val="en-GB"/>
              </w:rPr>
            </w:pPr>
          </w:p>
          <w:p w14:paraId="4A5E663A" w14:textId="77777777" w:rsidR="00C5065C" w:rsidRPr="008F18BE" w:rsidRDefault="000C1CAC" w:rsidP="008F18BE">
            <w:pPr>
              <w:spacing w:after="0"/>
              <w:rPr>
                <w:rFonts w:ascii="Helvetica" w:hAnsi="Helvetica" w:cs="Helvetica"/>
                <w:b/>
                <w:lang w:val="en-GB"/>
              </w:rPr>
            </w:pPr>
            <w:r>
              <w:rPr>
                <w:rFonts w:ascii="Helvetica" w:hAnsi="Helvetica" w:cs="Helvetica"/>
                <w:b/>
                <w:lang w:val="en-GB"/>
              </w:rPr>
              <w:lastRenderedPageBreak/>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p w14:paraId="2284A473" w14:textId="77777777" w:rsidR="00C5065C" w:rsidRPr="00C055A5" w:rsidRDefault="00C5065C" w:rsidP="00C5065C">
            <w:pPr>
              <w:rPr>
                <w:rFonts w:ascii="Helvetica" w:hAnsi="Helvetica" w:cs="Helvetica"/>
                <w:b/>
                <w:lang w:val="en-GB"/>
              </w:rPr>
            </w:pPr>
          </w:p>
        </w:tc>
      </w:tr>
      <w:tr w:rsidR="00C5065C" w:rsidRPr="00C055A5" w14:paraId="6E8BDEC9" w14:textId="77777777" w:rsidTr="00947528">
        <w:trPr>
          <w:trHeight w:val="1149"/>
        </w:trPr>
        <w:tc>
          <w:tcPr>
            <w:tcW w:w="2767" w:type="dxa"/>
            <w:tcBorders>
              <w:top w:val="nil"/>
            </w:tcBorders>
            <w:vAlign w:val="center"/>
          </w:tcPr>
          <w:p w14:paraId="4E0753FA"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543" w:type="dxa"/>
            <w:tcBorders>
              <w:top w:val="nil"/>
            </w:tcBorders>
            <w:vAlign w:val="center"/>
          </w:tcPr>
          <w:p w14:paraId="0A2D7F6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67" w:type="dxa"/>
            <w:tcBorders>
              <w:top w:val="nil"/>
            </w:tcBorders>
            <w:vAlign w:val="center"/>
          </w:tcPr>
          <w:p w14:paraId="0E7C72C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543" w:type="dxa"/>
            <w:tcBorders>
              <w:top w:val="nil"/>
            </w:tcBorders>
            <w:vAlign w:val="center"/>
          </w:tcPr>
          <w:p w14:paraId="574AE04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47C18" w:rsidRPr="00C055A5" w14:paraId="1653B35E" w14:textId="77777777" w:rsidTr="00365154">
        <w:trPr>
          <w:trHeight w:val="440"/>
        </w:trPr>
        <w:tc>
          <w:tcPr>
            <w:tcW w:w="2767" w:type="dxa"/>
            <w:vAlign w:val="center"/>
          </w:tcPr>
          <w:p w14:paraId="06EEA5AE" w14:textId="77777777" w:rsidR="00147C18" w:rsidRPr="00DA3C49" w:rsidRDefault="00147C18" w:rsidP="00365154">
            <w:pPr>
              <w:jc w:val="center"/>
              <w:rPr>
                <w:rFonts w:ascii="Arial" w:hAnsi="Arial" w:cs="Arial"/>
              </w:rPr>
            </w:pPr>
            <w:r w:rsidRPr="00BC5795">
              <w:rPr>
                <w:rFonts w:ascii="Arial" w:hAnsi="Arial" w:cs="Arial"/>
              </w:rPr>
              <w:t>JPMorgan Chase &amp; Co.</w:t>
            </w:r>
          </w:p>
        </w:tc>
        <w:tc>
          <w:tcPr>
            <w:tcW w:w="2543" w:type="dxa"/>
            <w:vAlign w:val="center"/>
          </w:tcPr>
          <w:p w14:paraId="0C56C3FA" w14:textId="77777777" w:rsidR="00147C18" w:rsidRPr="00F445F4" w:rsidRDefault="00147C18" w:rsidP="00365154">
            <w:pPr>
              <w:jc w:val="center"/>
              <w:rPr>
                <w:rFonts w:ascii="Helvetica" w:hAnsi="Helvetica" w:cs="Helvetica"/>
                <w:lang w:val="en-GB"/>
              </w:rPr>
            </w:pPr>
          </w:p>
        </w:tc>
        <w:tc>
          <w:tcPr>
            <w:tcW w:w="2767" w:type="dxa"/>
            <w:vAlign w:val="center"/>
          </w:tcPr>
          <w:p w14:paraId="77A91766" w14:textId="77777777" w:rsidR="00147C18" w:rsidRPr="00F445F4" w:rsidRDefault="00147C18" w:rsidP="00365154">
            <w:pPr>
              <w:jc w:val="center"/>
              <w:rPr>
                <w:rFonts w:ascii="Helvetica" w:hAnsi="Helvetica" w:cs="Helvetica"/>
                <w:lang w:val="en-GB"/>
              </w:rPr>
            </w:pPr>
          </w:p>
        </w:tc>
        <w:tc>
          <w:tcPr>
            <w:tcW w:w="2543" w:type="dxa"/>
            <w:vAlign w:val="center"/>
          </w:tcPr>
          <w:p w14:paraId="2CF38C22" w14:textId="77777777" w:rsidR="00147C18" w:rsidRPr="00F445F4" w:rsidRDefault="00147C18" w:rsidP="00365154">
            <w:pPr>
              <w:jc w:val="center"/>
              <w:rPr>
                <w:rFonts w:ascii="Helvetica" w:hAnsi="Helvetica" w:cs="Helvetica"/>
                <w:lang w:val="en-GB"/>
              </w:rPr>
            </w:pPr>
          </w:p>
        </w:tc>
      </w:tr>
      <w:tr w:rsidR="00147C18" w:rsidRPr="00C055A5" w14:paraId="6BAA43DC" w14:textId="77777777" w:rsidTr="00365154">
        <w:trPr>
          <w:trHeight w:val="440"/>
        </w:trPr>
        <w:tc>
          <w:tcPr>
            <w:tcW w:w="2767" w:type="dxa"/>
            <w:vAlign w:val="center"/>
          </w:tcPr>
          <w:p w14:paraId="2414EDC6" w14:textId="77777777" w:rsidR="00147C18" w:rsidRPr="00DA3C49" w:rsidRDefault="00147C18" w:rsidP="00365154">
            <w:pPr>
              <w:jc w:val="center"/>
              <w:rPr>
                <w:rFonts w:ascii="Arial" w:hAnsi="Arial" w:cs="Arial"/>
              </w:rPr>
            </w:pPr>
            <w:r w:rsidRPr="00BC5795">
              <w:rPr>
                <w:rFonts w:ascii="Arial" w:hAnsi="Arial" w:cs="Arial"/>
              </w:rPr>
              <w:t>JPMorgan Chase Bank, National Association</w:t>
            </w:r>
          </w:p>
        </w:tc>
        <w:tc>
          <w:tcPr>
            <w:tcW w:w="2543" w:type="dxa"/>
            <w:vAlign w:val="center"/>
          </w:tcPr>
          <w:p w14:paraId="51F2897D" w14:textId="77777777" w:rsidR="00147C18" w:rsidRPr="00F445F4" w:rsidRDefault="00147C18" w:rsidP="00365154">
            <w:pPr>
              <w:jc w:val="center"/>
              <w:rPr>
                <w:rFonts w:ascii="Helvetica" w:hAnsi="Helvetica" w:cs="Helvetica"/>
                <w:lang w:val="en-GB"/>
              </w:rPr>
            </w:pPr>
          </w:p>
        </w:tc>
        <w:tc>
          <w:tcPr>
            <w:tcW w:w="2767" w:type="dxa"/>
            <w:vAlign w:val="center"/>
          </w:tcPr>
          <w:p w14:paraId="609161F7" w14:textId="77777777" w:rsidR="00147C18" w:rsidRPr="00F445F4" w:rsidRDefault="00147C18" w:rsidP="00365154">
            <w:pPr>
              <w:jc w:val="center"/>
              <w:rPr>
                <w:rFonts w:ascii="Helvetica" w:hAnsi="Helvetica" w:cs="Helvetica"/>
                <w:lang w:val="en-GB"/>
              </w:rPr>
            </w:pPr>
          </w:p>
        </w:tc>
        <w:tc>
          <w:tcPr>
            <w:tcW w:w="2543" w:type="dxa"/>
            <w:vAlign w:val="center"/>
          </w:tcPr>
          <w:p w14:paraId="44682D9A" w14:textId="77777777" w:rsidR="00147C18" w:rsidRPr="00F445F4" w:rsidRDefault="00147C18" w:rsidP="00365154">
            <w:pPr>
              <w:jc w:val="center"/>
              <w:rPr>
                <w:rFonts w:ascii="Helvetica" w:hAnsi="Helvetica" w:cs="Helvetica"/>
                <w:lang w:val="en-GB"/>
              </w:rPr>
            </w:pPr>
          </w:p>
        </w:tc>
      </w:tr>
      <w:tr w:rsidR="00147C18" w:rsidRPr="00C055A5" w14:paraId="2597A1D5" w14:textId="77777777" w:rsidTr="00365154">
        <w:trPr>
          <w:trHeight w:val="440"/>
        </w:trPr>
        <w:tc>
          <w:tcPr>
            <w:tcW w:w="2767" w:type="dxa"/>
            <w:vAlign w:val="center"/>
          </w:tcPr>
          <w:p w14:paraId="7DFA43BB" w14:textId="77777777" w:rsidR="00147C18" w:rsidRPr="00DA3C49" w:rsidRDefault="00147C18" w:rsidP="00365154">
            <w:pPr>
              <w:jc w:val="center"/>
              <w:rPr>
                <w:rFonts w:ascii="Arial" w:hAnsi="Arial" w:cs="Arial"/>
              </w:rPr>
            </w:pPr>
            <w:r w:rsidRPr="00BC5795">
              <w:rPr>
                <w:rFonts w:ascii="Arial" w:hAnsi="Arial" w:cs="Arial"/>
              </w:rPr>
              <w:t>J.P. Morgan International Finance Limited</w:t>
            </w:r>
          </w:p>
        </w:tc>
        <w:tc>
          <w:tcPr>
            <w:tcW w:w="2543" w:type="dxa"/>
            <w:vAlign w:val="center"/>
          </w:tcPr>
          <w:p w14:paraId="05056409" w14:textId="77777777" w:rsidR="00147C18" w:rsidRPr="00F445F4" w:rsidRDefault="00147C18" w:rsidP="00365154">
            <w:pPr>
              <w:jc w:val="center"/>
              <w:rPr>
                <w:rFonts w:ascii="Helvetica" w:hAnsi="Helvetica" w:cs="Helvetica"/>
                <w:lang w:val="en-GB"/>
              </w:rPr>
            </w:pPr>
          </w:p>
        </w:tc>
        <w:tc>
          <w:tcPr>
            <w:tcW w:w="2767" w:type="dxa"/>
            <w:vAlign w:val="center"/>
          </w:tcPr>
          <w:p w14:paraId="3ADB4D90" w14:textId="77777777" w:rsidR="00147C18" w:rsidRPr="00F445F4" w:rsidRDefault="00147C18" w:rsidP="00365154">
            <w:pPr>
              <w:jc w:val="center"/>
              <w:rPr>
                <w:rFonts w:ascii="Helvetica" w:hAnsi="Helvetica" w:cs="Helvetica"/>
                <w:lang w:val="en-GB"/>
              </w:rPr>
            </w:pPr>
          </w:p>
        </w:tc>
        <w:tc>
          <w:tcPr>
            <w:tcW w:w="2543" w:type="dxa"/>
            <w:vAlign w:val="center"/>
          </w:tcPr>
          <w:p w14:paraId="0A3B722B" w14:textId="77777777" w:rsidR="00147C18" w:rsidRPr="00F445F4" w:rsidRDefault="00147C18" w:rsidP="00365154">
            <w:pPr>
              <w:jc w:val="center"/>
              <w:rPr>
                <w:rFonts w:ascii="Helvetica" w:hAnsi="Helvetica" w:cs="Helvetica"/>
                <w:lang w:val="en-GB"/>
              </w:rPr>
            </w:pPr>
          </w:p>
        </w:tc>
      </w:tr>
      <w:tr w:rsidR="00147C18" w:rsidRPr="00C055A5" w14:paraId="479D21C2" w14:textId="77777777" w:rsidTr="00365154">
        <w:trPr>
          <w:trHeight w:val="440"/>
        </w:trPr>
        <w:tc>
          <w:tcPr>
            <w:tcW w:w="2767" w:type="dxa"/>
            <w:vAlign w:val="center"/>
          </w:tcPr>
          <w:p w14:paraId="4528236C" w14:textId="77777777" w:rsidR="00147C18" w:rsidRPr="00DA3C49" w:rsidRDefault="00147C18" w:rsidP="00365154">
            <w:pPr>
              <w:jc w:val="center"/>
              <w:rPr>
                <w:rFonts w:ascii="Arial" w:hAnsi="Arial" w:cs="Arial"/>
              </w:rPr>
            </w:pPr>
            <w:r w:rsidRPr="00BC5795">
              <w:rPr>
                <w:rFonts w:ascii="Arial" w:hAnsi="Arial" w:cs="Arial"/>
              </w:rPr>
              <w:t>J.P. Morgan Capital Holdings Limited</w:t>
            </w:r>
          </w:p>
        </w:tc>
        <w:tc>
          <w:tcPr>
            <w:tcW w:w="2543" w:type="dxa"/>
            <w:vAlign w:val="center"/>
          </w:tcPr>
          <w:p w14:paraId="2FE3C52B" w14:textId="77777777" w:rsidR="00147C18" w:rsidRPr="003D1B1C" w:rsidRDefault="00147C18" w:rsidP="00365154">
            <w:pPr>
              <w:jc w:val="center"/>
              <w:rPr>
                <w:rFonts w:ascii="Helvetica" w:hAnsi="Helvetica" w:cs="Helvetica"/>
                <w:lang w:val="en-GB"/>
              </w:rPr>
            </w:pPr>
          </w:p>
        </w:tc>
        <w:tc>
          <w:tcPr>
            <w:tcW w:w="2767" w:type="dxa"/>
            <w:vAlign w:val="center"/>
          </w:tcPr>
          <w:p w14:paraId="500FE1C8" w14:textId="77777777" w:rsidR="00147C18" w:rsidRPr="00F445F4" w:rsidRDefault="00147C18" w:rsidP="00365154">
            <w:pPr>
              <w:jc w:val="center"/>
              <w:rPr>
                <w:rFonts w:ascii="Helvetica" w:hAnsi="Helvetica" w:cs="Helvetica"/>
                <w:lang w:val="en-GB"/>
              </w:rPr>
            </w:pPr>
          </w:p>
        </w:tc>
        <w:tc>
          <w:tcPr>
            <w:tcW w:w="2543" w:type="dxa"/>
            <w:vAlign w:val="center"/>
          </w:tcPr>
          <w:p w14:paraId="0C55835C" w14:textId="77777777" w:rsidR="00147C18" w:rsidRPr="00F445F4" w:rsidRDefault="00147C18" w:rsidP="00365154">
            <w:pPr>
              <w:jc w:val="center"/>
              <w:rPr>
                <w:rFonts w:ascii="Helvetica" w:hAnsi="Helvetica" w:cs="Helvetica"/>
                <w:lang w:val="en-GB"/>
              </w:rPr>
            </w:pPr>
          </w:p>
        </w:tc>
      </w:tr>
      <w:tr w:rsidR="00147C18" w:rsidRPr="00C055A5" w14:paraId="1F2B7669" w14:textId="77777777" w:rsidTr="00365154">
        <w:trPr>
          <w:trHeight w:val="440"/>
        </w:trPr>
        <w:tc>
          <w:tcPr>
            <w:tcW w:w="2767" w:type="dxa"/>
            <w:vAlign w:val="center"/>
          </w:tcPr>
          <w:p w14:paraId="7224F84C" w14:textId="77777777" w:rsidR="00147C18" w:rsidRPr="00DA3C49" w:rsidRDefault="00147C18" w:rsidP="00365154">
            <w:pPr>
              <w:jc w:val="center"/>
              <w:rPr>
                <w:rFonts w:ascii="Arial" w:hAnsi="Arial" w:cs="Arial"/>
              </w:rPr>
            </w:pPr>
            <w:r w:rsidRPr="00BC5795">
              <w:rPr>
                <w:rFonts w:ascii="Arial" w:hAnsi="Arial" w:cs="Arial"/>
              </w:rPr>
              <w:t>J.P. Morgan Securities plc</w:t>
            </w:r>
          </w:p>
        </w:tc>
        <w:tc>
          <w:tcPr>
            <w:tcW w:w="2543" w:type="dxa"/>
            <w:vAlign w:val="center"/>
          </w:tcPr>
          <w:p w14:paraId="0F56803C" w14:textId="77777777" w:rsidR="00147C18" w:rsidRPr="00F445F4" w:rsidRDefault="00147C18" w:rsidP="00365154">
            <w:pPr>
              <w:jc w:val="center"/>
              <w:rPr>
                <w:rFonts w:ascii="Helvetica" w:hAnsi="Helvetica" w:cs="Helvetica"/>
                <w:lang w:val="en-GB"/>
              </w:rPr>
            </w:pPr>
          </w:p>
        </w:tc>
        <w:tc>
          <w:tcPr>
            <w:tcW w:w="2767" w:type="dxa"/>
            <w:vAlign w:val="center"/>
          </w:tcPr>
          <w:p w14:paraId="048244C2" w14:textId="77777777" w:rsidR="00147C18" w:rsidRPr="00F445F4" w:rsidRDefault="00147C18" w:rsidP="0012224A">
            <w:pPr>
              <w:jc w:val="center"/>
              <w:rPr>
                <w:rFonts w:ascii="Helvetica" w:hAnsi="Helvetica" w:cs="Helvetica"/>
                <w:lang w:val="en-GB"/>
              </w:rPr>
            </w:pPr>
          </w:p>
        </w:tc>
        <w:tc>
          <w:tcPr>
            <w:tcW w:w="2543" w:type="dxa"/>
            <w:vAlign w:val="center"/>
          </w:tcPr>
          <w:p w14:paraId="14947A7B" w14:textId="77777777" w:rsidR="00147C18" w:rsidRPr="00F445F4" w:rsidRDefault="00147C18" w:rsidP="00365154">
            <w:pPr>
              <w:jc w:val="center"/>
              <w:rPr>
                <w:rFonts w:ascii="Helvetica" w:hAnsi="Helvetica" w:cs="Helvetica"/>
                <w:lang w:val="en-GB"/>
              </w:rPr>
            </w:pPr>
          </w:p>
        </w:tc>
      </w:tr>
      <w:tr w:rsidR="00281DF6" w:rsidRPr="00C055A5" w14:paraId="7ABE723A" w14:textId="77777777" w:rsidTr="00365154">
        <w:trPr>
          <w:trHeight w:val="440"/>
        </w:trPr>
        <w:tc>
          <w:tcPr>
            <w:tcW w:w="2767" w:type="dxa"/>
            <w:vAlign w:val="center"/>
          </w:tcPr>
          <w:p w14:paraId="616A56AF" w14:textId="77777777" w:rsidR="00281DF6" w:rsidRPr="00281DF6" w:rsidRDefault="00281DF6" w:rsidP="00365154">
            <w:pPr>
              <w:jc w:val="center"/>
              <w:rPr>
                <w:rFonts w:ascii="Helvetica" w:hAnsi="Helvetica" w:cs="Helvetica"/>
                <w:b/>
                <w:lang w:val="en-GB"/>
              </w:rPr>
            </w:pPr>
          </w:p>
        </w:tc>
        <w:tc>
          <w:tcPr>
            <w:tcW w:w="2543" w:type="dxa"/>
            <w:vAlign w:val="center"/>
          </w:tcPr>
          <w:p w14:paraId="478C6EC9" w14:textId="77777777" w:rsidR="00281DF6" w:rsidRPr="00DA3C49" w:rsidRDefault="00281DF6" w:rsidP="00365154">
            <w:pPr>
              <w:jc w:val="center"/>
              <w:rPr>
                <w:rFonts w:ascii="Arial" w:hAnsi="Arial" w:cs="Arial"/>
              </w:rPr>
            </w:pPr>
          </w:p>
        </w:tc>
        <w:tc>
          <w:tcPr>
            <w:tcW w:w="2767" w:type="dxa"/>
            <w:vAlign w:val="center"/>
          </w:tcPr>
          <w:p w14:paraId="7182EE7B" w14:textId="77777777" w:rsidR="00281DF6" w:rsidRPr="00DA3C49" w:rsidRDefault="00281DF6" w:rsidP="00365154">
            <w:pPr>
              <w:jc w:val="center"/>
              <w:rPr>
                <w:rFonts w:ascii="Arial" w:hAnsi="Arial" w:cs="Arial"/>
              </w:rPr>
            </w:pPr>
          </w:p>
        </w:tc>
        <w:tc>
          <w:tcPr>
            <w:tcW w:w="2543" w:type="dxa"/>
            <w:vAlign w:val="center"/>
          </w:tcPr>
          <w:p w14:paraId="4703E03E" w14:textId="77777777" w:rsidR="00281DF6" w:rsidRPr="0060309C" w:rsidRDefault="00281DF6" w:rsidP="00365154">
            <w:pPr>
              <w:jc w:val="center"/>
              <w:rPr>
                <w:rFonts w:ascii="Arial" w:hAnsi="Arial" w:cs="Arial"/>
              </w:rPr>
            </w:pPr>
          </w:p>
        </w:tc>
      </w:tr>
      <w:tr w:rsidR="00147C18" w:rsidRPr="00C055A5" w14:paraId="7AC1F5A2" w14:textId="77777777" w:rsidTr="00365154">
        <w:trPr>
          <w:trHeight w:val="440"/>
        </w:trPr>
        <w:tc>
          <w:tcPr>
            <w:tcW w:w="2767" w:type="dxa"/>
            <w:vAlign w:val="center"/>
          </w:tcPr>
          <w:p w14:paraId="773114C0" w14:textId="77777777" w:rsidR="00147C18" w:rsidRPr="00DA3C49" w:rsidRDefault="00147C18" w:rsidP="00365154">
            <w:pPr>
              <w:jc w:val="center"/>
              <w:rPr>
                <w:rFonts w:ascii="Arial" w:hAnsi="Arial" w:cs="Arial"/>
              </w:rPr>
            </w:pPr>
            <w:r w:rsidRPr="008544D4">
              <w:rPr>
                <w:rFonts w:ascii="Arial" w:hAnsi="Arial" w:cs="Arial"/>
              </w:rPr>
              <w:t>JPMorgan Chase &amp; Co.</w:t>
            </w:r>
          </w:p>
        </w:tc>
        <w:tc>
          <w:tcPr>
            <w:tcW w:w="2543" w:type="dxa"/>
            <w:vAlign w:val="center"/>
          </w:tcPr>
          <w:p w14:paraId="30F6095B" w14:textId="77777777" w:rsidR="00147C18" w:rsidRPr="00DA3C49" w:rsidRDefault="00147C18" w:rsidP="00365154">
            <w:pPr>
              <w:jc w:val="center"/>
              <w:rPr>
                <w:rFonts w:ascii="Arial" w:hAnsi="Arial" w:cs="Arial"/>
              </w:rPr>
            </w:pPr>
          </w:p>
        </w:tc>
        <w:tc>
          <w:tcPr>
            <w:tcW w:w="2767" w:type="dxa"/>
            <w:vAlign w:val="center"/>
          </w:tcPr>
          <w:p w14:paraId="69D1A86B" w14:textId="77777777" w:rsidR="00147C18" w:rsidRPr="00DA3C49" w:rsidRDefault="00147C18" w:rsidP="00365154">
            <w:pPr>
              <w:jc w:val="center"/>
              <w:rPr>
                <w:rFonts w:ascii="Arial" w:hAnsi="Arial" w:cs="Arial"/>
              </w:rPr>
            </w:pPr>
          </w:p>
        </w:tc>
        <w:tc>
          <w:tcPr>
            <w:tcW w:w="2543" w:type="dxa"/>
            <w:vAlign w:val="center"/>
          </w:tcPr>
          <w:p w14:paraId="2B371233" w14:textId="77777777" w:rsidR="00147C18" w:rsidRPr="0060309C" w:rsidRDefault="00147C18" w:rsidP="00365154">
            <w:pPr>
              <w:jc w:val="center"/>
              <w:rPr>
                <w:rFonts w:ascii="Arial" w:hAnsi="Arial" w:cs="Arial"/>
              </w:rPr>
            </w:pPr>
          </w:p>
        </w:tc>
      </w:tr>
      <w:tr w:rsidR="00147C18" w:rsidRPr="00C055A5" w14:paraId="496FCF4F" w14:textId="77777777" w:rsidTr="00365154">
        <w:trPr>
          <w:trHeight w:val="440"/>
        </w:trPr>
        <w:tc>
          <w:tcPr>
            <w:tcW w:w="2767" w:type="dxa"/>
            <w:vAlign w:val="center"/>
          </w:tcPr>
          <w:p w14:paraId="7DF93026" w14:textId="77777777" w:rsidR="00147C18" w:rsidRPr="00DA3C49" w:rsidRDefault="00147C18" w:rsidP="00365154">
            <w:pPr>
              <w:jc w:val="center"/>
              <w:rPr>
                <w:rFonts w:ascii="Arial" w:hAnsi="Arial" w:cs="Arial"/>
              </w:rPr>
            </w:pPr>
            <w:r w:rsidRPr="008544D4">
              <w:rPr>
                <w:rFonts w:ascii="Arial" w:hAnsi="Arial" w:cs="Arial"/>
              </w:rPr>
              <w:t>JPMorgan Chase Holdings LLC</w:t>
            </w:r>
          </w:p>
        </w:tc>
        <w:tc>
          <w:tcPr>
            <w:tcW w:w="2543" w:type="dxa"/>
            <w:vAlign w:val="center"/>
          </w:tcPr>
          <w:p w14:paraId="5BB91C03" w14:textId="77777777" w:rsidR="00147C18" w:rsidRPr="00DA3C49" w:rsidRDefault="00147C18" w:rsidP="00365154">
            <w:pPr>
              <w:jc w:val="center"/>
              <w:rPr>
                <w:rFonts w:ascii="Arial" w:hAnsi="Arial" w:cs="Arial"/>
              </w:rPr>
            </w:pPr>
          </w:p>
        </w:tc>
        <w:tc>
          <w:tcPr>
            <w:tcW w:w="2767" w:type="dxa"/>
            <w:vAlign w:val="center"/>
          </w:tcPr>
          <w:p w14:paraId="677482D1" w14:textId="77777777" w:rsidR="00147C18" w:rsidRPr="00DA3C49" w:rsidRDefault="00147C18" w:rsidP="00365154">
            <w:pPr>
              <w:jc w:val="center"/>
              <w:rPr>
                <w:rFonts w:ascii="Arial" w:hAnsi="Arial" w:cs="Arial"/>
              </w:rPr>
            </w:pPr>
          </w:p>
        </w:tc>
        <w:tc>
          <w:tcPr>
            <w:tcW w:w="2543" w:type="dxa"/>
            <w:vAlign w:val="center"/>
          </w:tcPr>
          <w:p w14:paraId="7BCB830F" w14:textId="77777777" w:rsidR="00147C18" w:rsidRPr="0060309C" w:rsidRDefault="00147C18" w:rsidP="00365154">
            <w:pPr>
              <w:jc w:val="center"/>
              <w:rPr>
                <w:rFonts w:ascii="Arial" w:hAnsi="Arial" w:cs="Arial"/>
              </w:rPr>
            </w:pPr>
          </w:p>
        </w:tc>
      </w:tr>
      <w:tr w:rsidR="00147C18" w:rsidRPr="00C055A5" w14:paraId="17858C27" w14:textId="77777777" w:rsidTr="00365154">
        <w:trPr>
          <w:trHeight w:val="440"/>
        </w:trPr>
        <w:tc>
          <w:tcPr>
            <w:tcW w:w="2767" w:type="dxa"/>
            <w:vAlign w:val="center"/>
          </w:tcPr>
          <w:p w14:paraId="6170E316" w14:textId="77777777" w:rsidR="00147C18" w:rsidRPr="00DA3C49" w:rsidRDefault="00147C18" w:rsidP="00365154">
            <w:pPr>
              <w:jc w:val="center"/>
              <w:rPr>
                <w:rFonts w:ascii="Arial" w:hAnsi="Arial" w:cs="Arial"/>
              </w:rPr>
            </w:pPr>
            <w:r w:rsidRPr="008544D4">
              <w:rPr>
                <w:rFonts w:ascii="Arial" w:hAnsi="Arial" w:cs="Arial"/>
              </w:rPr>
              <w:t>J.P. Morgan Broker-Dealer Holdings Inc.</w:t>
            </w:r>
          </w:p>
        </w:tc>
        <w:tc>
          <w:tcPr>
            <w:tcW w:w="2543" w:type="dxa"/>
            <w:vAlign w:val="center"/>
          </w:tcPr>
          <w:p w14:paraId="42C4B795" w14:textId="77777777" w:rsidR="00147C18" w:rsidRPr="00DA3C49" w:rsidRDefault="00147C18" w:rsidP="00365154">
            <w:pPr>
              <w:jc w:val="center"/>
              <w:rPr>
                <w:rFonts w:ascii="Arial" w:hAnsi="Arial" w:cs="Arial"/>
              </w:rPr>
            </w:pPr>
          </w:p>
        </w:tc>
        <w:tc>
          <w:tcPr>
            <w:tcW w:w="2767" w:type="dxa"/>
            <w:vAlign w:val="center"/>
          </w:tcPr>
          <w:p w14:paraId="0FC39AE2" w14:textId="77777777" w:rsidR="00147C18" w:rsidRPr="00DA3C49" w:rsidRDefault="00147C18" w:rsidP="00365154">
            <w:pPr>
              <w:jc w:val="center"/>
              <w:rPr>
                <w:rFonts w:ascii="Arial" w:hAnsi="Arial" w:cs="Arial"/>
              </w:rPr>
            </w:pPr>
          </w:p>
        </w:tc>
        <w:tc>
          <w:tcPr>
            <w:tcW w:w="2543" w:type="dxa"/>
            <w:vAlign w:val="center"/>
          </w:tcPr>
          <w:p w14:paraId="5E199C14" w14:textId="77777777" w:rsidR="00147C18" w:rsidRPr="0060309C" w:rsidRDefault="00147C18" w:rsidP="00365154">
            <w:pPr>
              <w:jc w:val="center"/>
              <w:rPr>
                <w:rFonts w:ascii="Arial" w:hAnsi="Arial" w:cs="Arial"/>
              </w:rPr>
            </w:pPr>
          </w:p>
        </w:tc>
      </w:tr>
      <w:tr w:rsidR="00147C18" w:rsidRPr="00C055A5" w14:paraId="08E4FE1A" w14:textId="77777777" w:rsidTr="00365154">
        <w:trPr>
          <w:trHeight w:val="440"/>
        </w:trPr>
        <w:tc>
          <w:tcPr>
            <w:tcW w:w="2767" w:type="dxa"/>
            <w:vAlign w:val="center"/>
          </w:tcPr>
          <w:p w14:paraId="795E6252" w14:textId="77777777" w:rsidR="00147C18" w:rsidRPr="00DA3C49" w:rsidRDefault="00147C18" w:rsidP="00365154">
            <w:pPr>
              <w:jc w:val="center"/>
              <w:rPr>
                <w:rFonts w:ascii="Arial" w:hAnsi="Arial" w:cs="Arial"/>
              </w:rPr>
            </w:pPr>
            <w:r w:rsidRPr="008544D4">
              <w:rPr>
                <w:rFonts w:ascii="Arial" w:hAnsi="Arial" w:cs="Arial"/>
              </w:rPr>
              <w:t>J.P. Morgan Securities LLC</w:t>
            </w:r>
          </w:p>
        </w:tc>
        <w:tc>
          <w:tcPr>
            <w:tcW w:w="2543" w:type="dxa"/>
            <w:vAlign w:val="center"/>
          </w:tcPr>
          <w:p w14:paraId="34EEDFCC" w14:textId="77777777" w:rsidR="00147C18" w:rsidRPr="00DA3C49" w:rsidRDefault="00147C18" w:rsidP="00365154">
            <w:pPr>
              <w:jc w:val="center"/>
              <w:rPr>
                <w:rFonts w:ascii="Arial" w:hAnsi="Arial" w:cs="Arial"/>
              </w:rPr>
            </w:pPr>
          </w:p>
        </w:tc>
        <w:tc>
          <w:tcPr>
            <w:tcW w:w="2767" w:type="dxa"/>
            <w:vAlign w:val="center"/>
          </w:tcPr>
          <w:p w14:paraId="4B0C6043" w14:textId="77777777" w:rsidR="00147C18" w:rsidRPr="00DA3C49" w:rsidRDefault="00147C18" w:rsidP="00365154">
            <w:pPr>
              <w:jc w:val="center"/>
              <w:rPr>
                <w:rFonts w:ascii="Arial" w:hAnsi="Arial" w:cs="Arial"/>
              </w:rPr>
            </w:pPr>
          </w:p>
        </w:tc>
        <w:tc>
          <w:tcPr>
            <w:tcW w:w="2543" w:type="dxa"/>
            <w:vAlign w:val="center"/>
          </w:tcPr>
          <w:p w14:paraId="34D5CB4C" w14:textId="77777777" w:rsidR="00147C18" w:rsidRPr="0060309C" w:rsidRDefault="00147C18" w:rsidP="00365154">
            <w:pPr>
              <w:jc w:val="center"/>
              <w:rPr>
                <w:rFonts w:ascii="Arial" w:hAnsi="Arial" w:cs="Arial"/>
              </w:rPr>
            </w:pPr>
          </w:p>
        </w:tc>
      </w:tr>
      <w:tr w:rsidR="00147C18" w:rsidRPr="00C055A5" w14:paraId="72D9C3C2" w14:textId="77777777" w:rsidTr="00F1736C">
        <w:trPr>
          <w:trHeight w:val="710"/>
        </w:trPr>
        <w:tc>
          <w:tcPr>
            <w:tcW w:w="10620" w:type="dxa"/>
            <w:gridSpan w:val="4"/>
            <w:tcBorders>
              <w:left w:val="nil"/>
              <w:right w:val="nil"/>
            </w:tcBorders>
          </w:tcPr>
          <w:p w14:paraId="53F4D69A" w14:textId="77777777" w:rsidR="00147C18" w:rsidRPr="00C055A5" w:rsidRDefault="00147C18" w:rsidP="00147C18">
            <w:pPr>
              <w:rPr>
                <w:rFonts w:ascii="Helvetica" w:hAnsi="Helvetica" w:cs="Helvetica"/>
                <w:b/>
                <w:lang w:val="en-GB"/>
              </w:rPr>
            </w:pPr>
          </w:p>
        </w:tc>
      </w:tr>
      <w:tr w:rsidR="00147C18" w:rsidRPr="00C055A5" w14:paraId="268B2FDB" w14:textId="77777777" w:rsidTr="00F1736C">
        <w:trPr>
          <w:trHeight w:val="694"/>
        </w:trPr>
        <w:tc>
          <w:tcPr>
            <w:tcW w:w="10620" w:type="dxa"/>
            <w:gridSpan w:val="4"/>
            <w:vAlign w:val="center"/>
          </w:tcPr>
          <w:p w14:paraId="2737E64F" w14:textId="77777777" w:rsidR="00147C18" w:rsidRPr="00C055A5" w:rsidRDefault="00147C18" w:rsidP="00147C18">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147C18" w:rsidRPr="00C055A5" w14:paraId="536176A8" w14:textId="77777777" w:rsidTr="00F1736C">
        <w:trPr>
          <w:trHeight w:val="530"/>
        </w:trPr>
        <w:tc>
          <w:tcPr>
            <w:tcW w:w="10620" w:type="dxa"/>
            <w:gridSpan w:val="4"/>
            <w:tcBorders>
              <w:left w:val="nil"/>
              <w:bottom w:val="nil"/>
              <w:right w:val="nil"/>
            </w:tcBorders>
            <w:vAlign w:val="center"/>
          </w:tcPr>
          <w:p w14:paraId="44B79F27" w14:textId="77777777" w:rsidR="00147C18" w:rsidRPr="00C055A5" w:rsidRDefault="00147C18" w:rsidP="00147C18">
            <w:pPr>
              <w:rPr>
                <w:rFonts w:ascii="Helvetica" w:hAnsi="Helvetica" w:cs="Helvetica"/>
                <w:lang w:val="en-GB"/>
              </w:rPr>
            </w:pPr>
          </w:p>
        </w:tc>
      </w:tr>
      <w:tr w:rsidR="00147C18" w:rsidRPr="00C055A5" w14:paraId="1146FF0B" w14:textId="77777777" w:rsidTr="00F1736C">
        <w:trPr>
          <w:trHeight w:val="950"/>
        </w:trPr>
        <w:tc>
          <w:tcPr>
            <w:tcW w:w="10620" w:type="dxa"/>
            <w:gridSpan w:val="4"/>
          </w:tcPr>
          <w:p w14:paraId="5D11DC8D" w14:textId="77777777" w:rsidR="00147C18" w:rsidRPr="00C055A5" w:rsidRDefault="00147C18" w:rsidP="00147C18">
            <w:pPr>
              <w:rPr>
                <w:rFonts w:ascii="Helvetica" w:hAnsi="Helvetica" w:cs="Helvetica"/>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Pr="00C055A5">
              <w:rPr>
                <w:rFonts w:ascii="Helvetica" w:hAnsi="Helvetica" w:cs="Helvetica"/>
                <w:lang w:val="en-GB"/>
              </w:rPr>
              <w:br/>
            </w:r>
          </w:p>
        </w:tc>
      </w:tr>
    </w:tbl>
    <w:p w14:paraId="6BB2F919" w14:textId="77777777" w:rsidR="00C5065C" w:rsidRPr="00C055A5" w:rsidRDefault="00C5065C" w:rsidP="00C5065C">
      <w:pPr>
        <w:rPr>
          <w:rFonts w:ascii="Helvetica" w:hAnsi="Helvetica" w:cs="Helvetica"/>
          <w:lang w:val="en-GB"/>
        </w:rPr>
      </w:pPr>
    </w:p>
    <w:p w14:paraId="4C0B2573" w14:textId="77777777" w:rsidR="00C5065C" w:rsidRPr="00C055A5" w:rsidRDefault="000C1CAC">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0F7813">
        <w:rPr>
          <w:rFonts w:ascii="Helvetica" w:hAnsi="Helvetica" w:cs="Helvetica"/>
          <w:lang w:val="en-GB"/>
        </w:rPr>
        <w:t>03</w:t>
      </w:r>
      <w:r w:rsidR="005F7359">
        <w:rPr>
          <w:rFonts w:ascii="Helvetica" w:hAnsi="Helvetica" w:cs="Helvetica"/>
          <w:lang w:val="en-GB"/>
        </w:rPr>
        <w:t xml:space="preserve"> </w:t>
      </w:r>
      <w:r w:rsidR="004A7B00">
        <w:rPr>
          <w:rFonts w:ascii="Helvetica" w:hAnsi="Helvetica" w:cs="Helvetica"/>
          <w:lang w:val="en-GB"/>
        </w:rPr>
        <w:t>M</w:t>
      </w:r>
      <w:r w:rsidR="00365154">
        <w:rPr>
          <w:rFonts w:ascii="Helvetica" w:hAnsi="Helvetica" w:cs="Helvetica"/>
          <w:lang w:val="en-GB"/>
        </w:rPr>
        <w:t>arch</w:t>
      </w:r>
      <w:r w:rsidR="005F7359">
        <w:rPr>
          <w:rFonts w:ascii="Helvetica" w:hAnsi="Helvetica" w:cs="Helvetica"/>
          <w:lang w:val="en-GB"/>
        </w:rPr>
        <w:t xml:space="preserve"> 2020</w:t>
      </w:r>
    </w:p>
    <w:p w14:paraId="62A87FDF" w14:textId="77777777" w:rsidR="00180A5E" w:rsidRDefault="00180A5E" w:rsidP="008F18BE">
      <w:pPr>
        <w:ind w:left="-709"/>
        <w:rPr>
          <w:rFonts w:ascii="Helvetica" w:hAnsi="Helvetica" w:cs="Helvetica"/>
          <w:b/>
          <w:bCs/>
          <w:lang w:val="en-GB"/>
        </w:rPr>
      </w:pPr>
    </w:p>
    <w:p w14:paraId="753E78B5"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78A9AAC4"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0091A8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184AF06E" w14:textId="77777777" w:rsidR="00C5065C" w:rsidRPr="008F18BE" w:rsidRDefault="00C5065C" w:rsidP="00FD17CE">
      <w:pPr>
        <w:spacing w:after="0"/>
        <w:ind w:left="-709" w:right="-896"/>
        <w:jc w:val="both"/>
        <w:rPr>
          <w:rFonts w:ascii="Helvetica" w:hAnsi="Helvetica" w:cs="Helvetica"/>
          <w:i/>
          <w:sz w:val="18"/>
          <w:szCs w:val="18"/>
          <w:lang w:val="en-GB"/>
        </w:rPr>
      </w:pPr>
    </w:p>
    <w:p w14:paraId="0DF6617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005B9DE" w14:textId="77777777" w:rsidR="00C5065C" w:rsidRPr="008F18BE" w:rsidRDefault="00C5065C" w:rsidP="00FD17CE">
      <w:pPr>
        <w:spacing w:after="0"/>
        <w:ind w:left="-709" w:right="-896"/>
        <w:jc w:val="both"/>
        <w:rPr>
          <w:rFonts w:ascii="Helvetica" w:hAnsi="Helvetica" w:cs="Helvetica"/>
          <w:i/>
          <w:sz w:val="18"/>
          <w:szCs w:val="18"/>
          <w:lang w:val="en-GB"/>
        </w:rPr>
      </w:pPr>
    </w:p>
    <w:p w14:paraId="36B856D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E90E43" w14:textId="77777777" w:rsidR="00C5065C" w:rsidRPr="008F18BE" w:rsidRDefault="00C5065C" w:rsidP="00FD17CE">
      <w:pPr>
        <w:spacing w:after="0"/>
        <w:ind w:left="-709" w:right="-896"/>
        <w:jc w:val="both"/>
        <w:rPr>
          <w:rFonts w:ascii="Helvetica" w:hAnsi="Helvetica" w:cs="Helvetica"/>
          <w:i/>
          <w:sz w:val="18"/>
          <w:szCs w:val="18"/>
          <w:lang w:val="en-GB"/>
        </w:rPr>
      </w:pPr>
    </w:p>
    <w:p w14:paraId="7FD5001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9719E2B" w14:textId="77777777" w:rsidR="00C5065C" w:rsidRPr="008F18BE" w:rsidRDefault="00C5065C" w:rsidP="00FD17CE">
      <w:pPr>
        <w:spacing w:after="0"/>
        <w:ind w:left="-709" w:right="-896"/>
        <w:jc w:val="both"/>
        <w:rPr>
          <w:rFonts w:ascii="Helvetica" w:hAnsi="Helvetica" w:cs="Helvetica"/>
          <w:i/>
          <w:sz w:val="18"/>
          <w:szCs w:val="18"/>
          <w:lang w:val="en-GB"/>
        </w:rPr>
      </w:pPr>
    </w:p>
    <w:p w14:paraId="06CD9E6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1943AE64" w14:textId="77777777" w:rsidR="00C5065C" w:rsidRPr="008F18BE" w:rsidRDefault="00C5065C" w:rsidP="00FD17CE">
      <w:pPr>
        <w:spacing w:after="0"/>
        <w:ind w:left="-709" w:right="-896"/>
        <w:jc w:val="both"/>
        <w:rPr>
          <w:rFonts w:ascii="Helvetica" w:hAnsi="Helvetica" w:cs="Helvetica"/>
          <w:i/>
          <w:sz w:val="18"/>
          <w:szCs w:val="18"/>
          <w:lang w:val="en-GB"/>
        </w:rPr>
      </w:pPr>
    </w:p>
    <w:p w14:paraId="5485F04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31604F67" w14:textId="77777777" w:rsidR="008F18BE" w:rsidRDefault="008F18BE" w:rsidP="00FD17CE">
      <w:pPr>
        <w:spacing w:after="0"/>
        <w:ind w:left="-426" w:right="-896" w:hanging="283"/>
        <w:jc w:val="both"/>
        <w:rPr>
          <w:rFonts w:ascii="Helvetica" w:hAnsi="Helvetica" w:cs="Helvetica"/>
          <w:i/>
          <w:sz w:val="18"/>
          <w:szCs w:val="18"/>
          <w:lang w:val="en-GB"/>
        </w:rPr>
      </w:pPr>
    </w:p>
    <w:p w14:paraId="56D2FA4F"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6D98502" w14:textId="77777777" w:rsidR="00C5065C" w:rsidRPr="008F18BE" w:rsidRDefault="00C5065C" w:rsidP="00FD17CE">
      <w:pPr>
        <w:spacing w:after="0"/>
        <w:ind w:right="-896" w:hanging="426"/>
        <w:jc w:val="both"/>
        <w:rPr>
          <w:rFonts w:ascii="Helvetica" w:hAnsi="Helvetica" w:cs="Helvetica"/>
          <w:i/>
          <w:sz w:val="18"/>
          <w:szCs w:val="18"/>
          <w:lang w:val="en-GB"/>
        </w:rPr>
      </w:pPr>
    </w:p>
    <w:p w14:paraId="11D095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A0593B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2FFCED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7AAF946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DE16E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2F20843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D7C061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6A02ACB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A80AA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0AE3270" w14:textId="77777777" w:rsidR="00C5065C" w:rsidRPr="008F18BE" w:rsidRDefault="00C5065C" w:rsidP="00FD17CE">
      <w:pPr>
        <w:spacing w:after="0"/>
        <w:ind w:left="-709" w:right="-896"/>
        <w:jc w:val="both"/>
        <w:rPr>
          <w:rFonts w:ascii="Helvetica" w:hAnsi="Helvetica" w:cs="Helvetica"/>
          <w:i/>
          <w:sz w:val="18"/>
          <w:szCs w:val="18"/>
          <w:lang w:val="en-GB"/>
        </w:rPr>
      </w:pPr>
    </w:p>
    <w:p w14:paraId="15D1D73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2E3B3639" w14:textId="77777777" w:rsidR="00C5065C" w:rsidRPr="008F18BE" w:rsidRDefault="00C5065C" w:rsidP="00FD17CE">
      <w:pPr>
        <w:spacing w:after="0"/>
        <w:ind w:left="-709" w:right="-896"/>
        <w:jc w:val="both"/>
        <w:rPr>
          <w:rFonts w:ascii="Helvetica" w:hAnsi="Helvetica" w:cs="Helvetica"/>
          <w:i/>
          <w:sz w:val="18"/>
          <w:szCs w:val="18"/>
          <w:lang w:val="en-GB"/>
        </w:rPr>
      </w:pPr>
    </w:p>
    <w:p w14:paraId="309BF43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69F57F3B" w14:textId="77777777" w:rsidR="00C5065C" w:rsidRPr="008F18BE" w:rsidRDefault="00C5065C" w:rsidP="00FD17CE">
      <w:pPr>
        <w:spacing w:after="0"/>
        <w:ind w:left="-709" w:right="-896"/>
        <w:jc w:val="both"/>
        <w:rPr>
          <w:rFonts w:ascii="Helvetica" w:hAnsi="Helvetica" w:cs="Helvetica"/>
          <w:i/>
          <w:sz w:val="18"/>
          <w:szCs w:val="18"/>
          <w:lang w:val="en-GB"/>
        </w:rPr>
      </w:pPr>
    </w:p>
    <w:p w14:paraId="0A1EE7AF"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5EAAD19B" w14:textId="77777777" w:rsidR="0015068A" w:rsidRPr="008F18BE" w:rsidRDefault="0015068A" w:rsidP="00FD17CE">
      <w:pPr>
        <w:spacing w:after="0"/>
        <w:ind w:left="-709" w:right="-896"/>
        <w:jc w:val="both"/>
        <w:rPr>
          <w:rFonts w:ascii="Helvetica" w:hAnsi="Helvetica" w:cs="Helvetica"/>
          <w:i/>
          <w:sz w:val="18"/>
          <w:szCs w:val="18"/>
          <w:lang w:val="en-GB"/>
        </w:rPr>
      </w:pPr>
    </w:p>
    <w:p w14:paraId="5A38078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3285357C" w14:textId="77777777" w:rsidR="00C5065C" w:rsidRPr="008F18BE" w:rsidRDefault="00C5065C" w:rsidP="00FD17CE">
      <w:pPr>
        <w:spacing w:after="0"/>
        <w:ind w:left="-709" w:right="-896"/>
        <w:jc w:val="both"/>
        <w:rPr>
          <w:rFonts w:ascii="Helvetica" w:hAnsi="Helvetica" w:cs="Helvetica"/>
          <w:i/>
          <w:sz w:val="18"/>
          <w:szCs w:val="18"/>
          <w:lang w:val="en-GB"/>
        </w:rPr>
      </w:pPr>
    </w:p>
    <w:p w14:paraId="3B61AA6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2CD39294" w14:textId="77777777" w:rsidR="00C5065C" w:rsidRPr="008F18BE" w:rsidRDefault="00C5065C" w:rsidP="00FD17CE">
      <w:pPr>
        <w:spacing w:after="0"/>
        <w:ind w:left="-709" w:right="-896"/>
        <w:jc w:val="both"/>
        <w:rPr>
          <w:rFonts w:ascii="Helvetica" w:hAnsi="Helvetica" w:cs="Helvetica"/>
          <w:i/>
          <w:sz w:val="18"/>
          <w:szCs w:val="18"/>
          <w:lang w:val="en-GB"/>
        </w:rPr>
      </w:pPr>
    </w:p>
    <w:p w14:paraId="4BAB0B1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BD5243A" w14:textId="77777777" w:rsidR="00C5065C" w:rsidRPr="008F18BE" w:rsidRDefault="00C5065C" w:rsidP="00FD17CE">
      <w:pPr>
        <w:spacing w:after="0"/>
        <w:ind w:left="-709" w:right="-896"/>
        <w:jc w:val="both"/>
        <w:rPr>
          <w:rFonts w:ascii="Helvetica" w:hAnsi="Helvetica" w:cs="Helvetica"/>
          <w:i/>
          <w:sz w:val="18"/>
          <w:szCs w:val="18"/>
          <w:lang w:val="en-GB"/>
        </w:rPr>
      </w:pPr>
    </w:p>
    <w:p w14:paraId="3ADBD21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1E176A24" w14:textId="77777777" w:rsidR="00C5065C" w:rsidRPr="008F18BE" w:rsidRDefault="00C5065C" w:rsidP="00FD17CE">
      <w:pPr>
        <w:spacing w:after="0"/>
        <w:ind w:left="-709" w:right="-896"/>
        <w:jc w:val="both"/>
        <w:rPr>
          <w:rFonts w:ascii="Helvetica" w:hAnsi="Helvetica" w:cs="Helvetica"/>
          <w:i/>
          <w:sz w:val="18"/>
          <w:szCs w:val="18"/>
          <w:lang w:val="en-GB"/>
        </w:rPr>
      </w:pPr>
    </w:p>
    <w:p w14:paraId="034F99E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FCF2C6D" w14:textId="77777777" w:rsidR="00C5065C" w:rsidRPr="008F18BE" w:rsidRDefault="00C5065C" w:rsidP="00FD17CE">
      <w:pPr>
        <w:spacing w:after="0"/>
        <w:ind w:left="-709" w:right="-896"/>
        <w:jc w:val="both"/>
        <w:rPr>
          <w:rFonts w:ascii="Helvetica" w:hAnsi="Helvetica" w:cs="Helvetica"/>
          <w:i/>
          <w:sz w:val="18"/>
          <w:szCs w:val="18"/>
          <w:lang w:val="en-GB"/>
        </w:rPr>
      </w:pPr>
    </w:p>
    <w:p w14:paraId="69E8035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4D5758E" w14:textId="77777777" w:rsidR="00C5065C" w:rsidRPr="008F18BE" w:rsidRDefault="00C5065C" w:rsidP="00FD17CE">
      <w:pPr>
        <w:spacing w:after="0"/>
        <w:ind w:left="-709" w:right="-896"/>
        <w:jc w:val="both"/>
        <w:rPr>
          <w:rFonts w:ascii="Helvetica" w:hAnsi="Helvetica" w:cs="Helvetica"/>
          <w:i/>
          <w:sz w:val="18"/>
          <w:szCs w:val="18"/>
          <w:lang w:val="en-GB"/>
        </w:rPr>
      </w:pPr>
    </w:p>
    <w:p w14:paraId="0C0B849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0EAF4BE" w14:textId="77777777" w:rsidR="00C5065C" w:rsidRPr="008F18BE" w:rsidRDefault="00C5065C" w:rsidP="00FD17CE">
      <w:pPr>
        <w:spacing w:after="0"/>
        <w:ind w:left="-709" w:right="-896"/>
        <w:jc w:val="both"/>
        <w:rPr>
          <w:rFonts w:ascii="Helvetica" w:hAnsi="Helvetica" w:cs="Helvetica"/>
          <w:i/>
          <w:sz w:val="18"/>
          <w:szCs w:val="18"/>
          <w:lang w:val="en-GB"/>
        </w:rPr>
      </w:pPr>
    </w:p>
    <w:p w14:paraId="40BBECF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047EDF08" w14:textId="77777777" w:rsidR="00C5065C" w:rsidRPr="008F18BE" w:rsidRDefault="00C5065C" w:rsidP="00FD17CE">
      <w:pPr>
        <w:spacing w:after="0"/>
        <w:ind w:left="-709" w:right="-896"/>
        <w:jc w:val="both"/>
        <w:rPr>
          <w:rFonts w:ascii="Helvetica" w:hAnsi="Helvetica" w:cs="Helvetica"/>
          <w:i/>
          <w:sz w:val="18"/>
          <w:szCs w:val="18"/>
          <w:lang w:val="en-GB"/>
        </w:rPr>
      </w:pPr>
    </w:p>
    <w:p w14:paraId="123EEFD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13835B28"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F1285" w14:textId="77777777" w:rsidR="007411C4" w:rsidRDefault="007411C4" w:rsidP="007411C4">
      <w:pPr>
        <w:spacing w:after="0" w:line="240" w:lineRule="auto"/>
      </w:pPr>
      <w:r>
        <w:separator/>
      </w:r>
    </w:p>
  </w:endnote>
  <w:endnote w:type="continuationSeparator" w:id="0">
    <w:p w14:paraId="7CC9EB6C" w14:textId="77777777" w:rsidR="007411C4" w:rsidRDefault="007411C4" w:rsidP="0074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6DAC" w14:textId="77777777" w:rsidR="007411C4" w:rsidRDefault="007411C4" w:rsidP="007411C4">
      <w:pPr>
        <w:spacing w:after="0" w:line="240" w:lineRule="auto"/>
      </w:pPr>
      <w:r>
        <w:separator/>
      </w:r>
    </w:p>
  </w:footnote>
  <w:footnote w:type="continuationSeparator" w:id="0">
    <w:p w14:paraId="5DD6D9DF" w14:textId="77777777" w:rsidR="007411C4" w:rsidRDefault="007411C4" w:rsidP="00741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36EE"/>
    <w:rsid w:val="00045841"/>
    <w:rsid w:val="0006773E"/>
    <w:rsid w:val="00090A9E"/>
    <w:rsid w:val="00092E94"/>
    <w:rsid w:val="000A44F2"/>
    <w:rsid w:val="000C1CAC"/>
    <w:rsid w:val="000D4A0E"/>
    <w:rsid w:val="000F0BBD"/>
    <w:rsid w:val="000F47A3"/>
    <w:rsid w:val="000F7813"/>
    <w:rsid w:val="00116B81"/>
    <w:rsid w:val="0012224A"/>
    <w:rsid w:val="001348EB"/>
    <w:rsid w:val="00140CF8"/>
    <w:rsid w:val="00147C18"/>
    <w:rsid w:val="0015068A"/>
    <w:rsid w:val="00160AAA"/>
    <w:rsid w:val="00180A5E"/>
    <w:rsid w:val="001B4F6A"/>
    <w:rsid w:val="001D12BD"/>
    <w:rsid w:val="001F1DD0"/>
    <w:rsid w:val="002059DD"/>
    <w:rsid w:val="002177A2"/>
    <w:rsid w:val="002177A9"/>
    <w:rsid w:val="00226086"/>
    <w:rsid w:val="00232E04"/>
    <w:rsid w:val="00264FCF"/>
    <w:rsid w:val="002746F0"/>
    <w:rsid w:val="002772AA"/>
    <w:rsid w:val="00281DF6"/>
    <w:rsid w:val="0029207C"/>
    <w:rsid w:val="002A5137"/>
    <w:rsid w:val="002D464A"/>
    <w:rsid w:val="002D7AA4"/>
    <w:rsid w:val="002E08F1"/>
    <w:rsid w:val="00305F2E"/>
    <w:rsid w:val="00337182"/>
    <w:rsid w:val="00347AA4"/>
    <w:rsid w:val="00365154"/>
    <w:rsid w:val="00370C11"/>
    <w:rsid w:val="00380041"/>
    <w:rsid w:val="003A17D5"/>
    <w:rsid w:val="003C2D94"/>
    <w:rsid w:val="003D1B1C"/>
    <w:rsid w:val="00407438"/>
    <w:rsid w:val="00413475"/>
    <w:rsid w:val="00435CAB"/>
    <w:rsid w:val="00462AFD"/>
    <w:rsid w:val="00465B79"/>
    <w:rsid w:val="00482458"/>
    <w:rsid w:val="00485978"/>
    <w:rsid w:val="00492B89"/>
    <w:rsid w:val="004A6DCE"/>
    <w:rsid w:val="004A7B00"/>
    <w:rsid w:val="004C314C"/>
    <w:rsid w:val="004D265C"/>
    <w:rsid w:val="004F2333"/>
    <w:rsid w:val="004F440A"/>
    <w:rsid w:val="00521E70"/>
    <w:rsid w:val="00562111"/>
    <w:rsid w:val="00562726"/>
    <w:rsid w:val="00573159"/>
    <w:rsid w:val="00586C3D"/>
    <w:rsid w:val="005F7359"/>
    <w:rsid w:val="00627F09"/>
    <w:rsid w:val="00630E34"/>
    <w:rsid w:val="00642E75"/>
    <w:rsid w:val="0064616E"/>
    <w:rsid w:val="00654393"/>
    <w:rsid w:val="00692996"/>
    <w:rsid w:val="006E5403"/>
    <w:rsid w:val="0070184B"/>
    <w:rsid w:val="00712AB8"/>
    <w:rsid w:val="00737B55"/>
    <w:rsid w:val="007411C4"/>
    <w:rsid w:val="007772A1"/>
    <w:rsid w:val="00777D9E"/>
    <w:rsid w:val="00795C4F"/>
    <w:rsid w:val="007A4DA2"/>
    <w:rsid w:val="007C162B"/>
    <w:rsid w:val="007F28E3"/>
    <w:rsid w:val="0080550D"/>
    <w:rsid w:val="00855727"/>
    <w:rsid w:val="008778CE"/>
    <w:rsid w:val="008F18BE"/>
    <w:rsid w:val="008F2685"/>
    <w:rsid w:val="008F5B67"/>
    <w:rsid w:val="009269A8"/>
    <w:rsid w:val="00947528"/>
    <w:rsid w:val="00957F01"/>
    <w:rsid w:val="00A13B89"/>
    <w:rsid w:val="00A17553"/>
    <w:rsid w:val="00A50EAE"/>
    <w:rsid w:val="00B0518C"/>
    <w:rsid w:val="00B47EB3"/>
    <w:rsid w:val="00B80BC0"/>
    <w:rsid w:val="00B878F3"/>
    <w:rsid w:val="00BA42D8"/>
    <w:rsid w:val="00BA72A7"/>
    <w:rsid w:val="00BC282F"/>
    <w:rsid w:val="00BE706C"/>
    <w:rsid w:val="00BF6EEC"/>
    <w:rsid w:val="00BF7E4A"/>
    <w:rsid w:val="00C01F91"/>
    <w:rsid w:val="00C04ACC"/>
    <w:rsid w:val="00C055A5"/>
    <w:rsid w:val="00C11F38"/>
    <w:rsid w:val="00C4160D"/>
    <w:rsid w:val="00C5065C"/>
    <w:rsid w:val="00C67335"/>
    <w:rsid w:val="00C76B76"/>
    <w:rsid w:val="00CA34EB"/>
    <w:rsid w:val="00CA7ECF"/>
    <w:rsid w:val="00CB5B8D"/>
    <w:rsid w:val="00D0642B"/>
    <w:rsid w:val="00D2326B"/>
    <w:rsid w:val="00D2417E"/>
    <w:rsid w:val="00D31F60"/>
    <w:rsid w:val="00D363B8"/>
    <w:rsid w:val="00D701D8"/>
    <w:rsid w:val="00E25918"/>
    <w:rsid w:val="00E50226"/>
    <w:rsid w:val="00E767F1"/>
    <w:rsid w:val="00F03C9F"/>
    <w:rsid w:val="00F21891"/>
    <w:rsid w:val="00F21FBB"/>
    <w:rsid w:val="00F26D04"/>
    <w:rsid w:val="00F32B37"/>
    <w:rsid w:val="00F445F4"/>
    <w:rsid w:val="00F9550D"/>
    <w:rsid w:val="00FA0931"/>
    <w:rsid w:val="00FB2FBD"/>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54BF3"/>
  <w15:docId w15:val="{05A5BB67-9BEA-40EA-9987-251D5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2020-03-03T17:32:59+00:00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C5FD9-058B-4718-B1FC-CAA825C9314E}"/>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DE989685-3F4E-4F8F-BCF0-FD4EB91EB8AF}"/>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Tennant Humphreys, Stephen</cp:lastModifiedBy>
  <cp:revision>2</cp:revision>
  <dcterms:created xsi:type="dcterms:W3CDTF">2020-03-03T17:27:00Z</dcterms:created>
  <dcterms:modified xsi:type="dcterms:W3CDTF">2020-03-03T17:27:00Z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