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C85119" w14:textId="77777777" w:rsidR="00575893" w:rsidRPr="00E04320" w:rsidRDefault="00575893" w:rsidP="00575893"/>
    <w:p w14:paraId="23DC00D4" w14:textId="7623B808" w:rsidR="0032746C" w:rsidRDefault="005603F3" w:rsidP="0032746C">
      <w:r>
        <w:t xml:space="preserve">RNS Number: </w:t>
      </w:r>
      <w:r w:rsidR="00770A36" w:rsidRPr="00770A36">
        <w:t>1028I</w:t>
      </w:r>
    </w:p>
    <w:p w14:paraId="4A188933" w14:textId="77777777" w:rsidR="0032746C" w:rsidRDefault="001F6650" w:rsidP="0032746C">
      <w:r>
        <w:t>Ryanair Holdings</w:t>
      </w:r>
      <w:r w:rsidR="0032746C">
        <w:t xml:space="preserve"> plc</w:t>
      </w:r>
    </w:p>
    <w:p w14:paraId="2A544E9B" w14:textId="2153DF2A" w:rsidR="00575893" w:rsidRPr="00E04320" w:rsidRDefault="00E610C3" w:rsidP="00575893">
      <w:r>
        <w:t>9</w:t>
      </w:r>
      <w:r w:rsidR="00815AC2">
        <w:t xml:space="preserve"> December</w:t>
      </w:r>
      <w:r w:rsidR="0032746C">
        <w:t xml:space="preserve"> 20</w:t>
      </w:r>
      <w:r w:rsidR="00D54653">
        <w:t>20</w:t>
      </w:r>
      <w:r w:rsidR="0032746C">
        <w:t xml:space="preserve"> </w:t>
      </w:r>
    </w:p>
    <w:p w14:paraId="7F586B6B" w14:textId="77777777" w:rsidR="00575893" w:rsidRPr="00E04320" w:rsidRDefault="00575893" w:rsidP="00575893"/>
    <w:p w14:paraId="7E1DE346" w14:textId="77777777" w:rsidR="00575893" w:rsidRDefault="00BD2FA9" w:rsidP="00BD2FA9">
      <w:pPr>
        <w:jc w:val="center"/>
        <w:rPr>
          <w:b/>
        </w:rPr>
      </w:pPr>
      <w:r>
        <w:rPr>
          <w:b/>
        </w:rPr>
        <w:t>Ryanair Holdings plc</w:t>
      </w:r>
    </w:p>
    <w:p w14:paraId="5BA4FAED" w14:textId="77777777" w:rsidR="00473109" w:rsidRPr="00473109" w:rsidRDefault="00473109" w:rsidP="00BD2FA9">
      <w:pPr>
        <w:jc w:val="center"/>
      </w:pPr>
      <w:r>
        <w:rPr>
          <w:b/>
        </w:rPr>
        <w:t>(the “Company”)</w:t>
      </w:r>
    </w:p>
    <w:p w14:paraId="633B31BC" w14:textId="77777777" w:rsidR="00BD2FA9" w:rsidRDefault="00BD2FA9" w:rsidP="00BD2FA9">
      <w:pPr>
        <w:jc w:val="center"/>
        <w:rPr>
          <w:b/>
        </w:rPr>
      </w:pPr>
    </w:p>
    <w:p w14:paraId="70EFD8C1" w14:textId="77777777" w:rsidR="00BD2FA9" w:rsidRDefault="00473109" w:rsidP="00BD2FA9">
      <w:pPr>
        <w:jc w:val="center"/>
        <w:rPr>
          <w:b/>
        </w:rPr>
      </w:pPr>
      <w:r>
        <w:rPr>
          <w:b/>
        </w:rPr>
        <w:t xml:space="preserve">IMPORTANT COVID-19 </w:t>
      </w:r>
      <w:r w:rsidR="00BD2FA9">
        <w:rPr>
          <w:b/>
        </w:rPr>
        <w:t>NOTICE</w:t>
      </w:r>
    </w:p>
    <w:p w14:paraId="3C5B4DB0" w14:textId="77777777" w:rsidR="00BD2FA9" w:rsidRDefault="00BD2FA9" w:rsidP="00BD2FA9">
      <w:pPr>
        <w:jc w:val="center"/>
        <w:rPr>
          <w:b/>
        </w:rPr>
      </w:pPr>
    </w:p>
    <w:p w14:paraId="15C0303B" w14:textId="77777777" w:rsidR="00BF7D6B" w:rsidRDefault="00473109" w:rsidP="00BD2FA9">
      <w:pPr>
        <w:jc w:val="center"/>
        <w:rPr>
          <w:b/>
        </w:rPr>
      </w:pPr>
      <w:r>
        <w:rPr>
          <w:b/>
        </w:rPr>
        <w:t>Updated a</w:t>
      </w:r>
      <w:r w:rsidR="00BD2FA9">
        <w:rPr>
          <w:b/>
        </w:rPr>
        <w:t>rrangements for</w:t>
      </w:r>
      <w:r>
        <w:rPr>
          <w:b/>
        </w:rPr>
        <w:t xml:space="preserve"> the</w:t>
      </w:r>
      <w:r w:rsidR="00BD2FA9">
        <w:rPr>
          <w:b/>
        </w:rPr>
        <w:t xml:space="preserve"> </w:t>
      </w:r>
      <w:r w:rsidR="00815AC2">
        <w:rPr>
          <w:b/>
        </w:rPr>
        <w:t>Extraordinary</w:t>
      </w:r>
      <w:r w:rsidR="00BD2FA9">
        <w:rPr>
          <w:b/>
        </w:rPr>
        <w:t xml:space="preserve"> General Meeting</w:t>
      </w:r>
      <w:r>
        <w:rPr>
          <w:b/>
        </w:rPr>
        <w:t xml:space="preserve"> (“</w:t>
      </w:r>
      <w:r w:rsidR="00815AC2">
        <w:rPr>
          <w:b/>
        </w:rPr>
        <w:t>EGM</w:t>
      </w:r>
      <w:r>
        <w:rPr>
          <w:b/>
        </w:rPr>
        <w:t>”)</w:t>
      </w:r>
      <w:r w:rsidR="00BD2FA9">
        <w:rPr>
          <w:b/>
        </w:rPr>
        <w:t xml:space="preserve"> </w:t>
      </w:r>
    </w:p>
    <w:p w14:paraId="0907125E" w14:textId="77777777" w:rsidR="00BD2FA9" w:rsidRPr="00E04320" w:rsidRDefault="00BD2FA9" w:rsidP="00BD2FA9">
      <w:pPr>
        <w:jc w:val="center"/>
        <w:rPr>
          <w:b/>
        </w:rPr>
      </w:pPr>
      <w:r>
        <w:rPr>
          <w:b/>
        </w:rPr>
        <w:t>to be held at 9.00</w:t>
      </w:r>
      <w:r w:rsidR="00815AC2">
        <w:rPr>
          <w:b/>
        </w:rPr>
        <w:t xml:space="preserve"> </w:t>
      </w:r>
      <w:r>
        <w:rPr>
          <w:b/>
        </w:rPr>
        <w:t>am on Thursday</w:t>
      </w:r>
      <w:r w:rsidR="006C195C">
        <w:rPr>
          <w:b/>
        </w:rPr>
        <w:t>,</w:t>
      </w:r>
      <w:r w:rsidR="00815AC2">
        <w:rPr>
          <w:b/>
        </w:rPr>
        <w:t xml:space="preserve"> 17 December</w:t>
      </w:r>
      <w:r>
        <w:rPr>
          <w:b/>
        </w:rPr>
        <w:t xml:space="preserve"> 2020</w:t>
      </w:r>
    </w:p>
    <w:p w14:paraId="6F5845D6" w14:textId="77777777" w:rsidR="00575893" w:rsidRPr="00E04320" w:rsidRDefault="00575893" w:rsidP="00575893">
      <w:pPr>
        <w:rPr>
          <w:b/>
        </w:rPr>
      </w:pPr>
    </w:p>
    <w:p w14:paraId="287C0A98" w14:textId="675D3B0F" w:rsidR="00473109" w:rsidRDefault="00BD2FA9">
      <w:r>
        <w:t>Ryanair Holdings plc</w:t>
      </w:r>
      <w:r w:rsidR="00D76C81">
        <w:t xml:space="preserve"> (the “</w:t>
      </w:r>
      <w:r w:rsidR="00D76C81">
        <w:rPr>
          <w:b/>
        </w:rPr>
        <w:t>Company</w:t>
      </w:r>
      <w:r w:rsidR="00D76C81">
        <w:t>”)</w:t>
      </w:r>
      <w:r>
        <w:t xml:space="preserve"> today announces that </w:t>
      </w:r>
      <w:r w:rsidR="00815AC2">
        <w:t xml:space="preserve">as </w:t>
      </w:r>
      <w:r w:rsidR="00BF7D6B">
        <w:t>the</w:t>
      </w:r>
      <w:r w:rsidR="00815AC2">
        <w:t xml:space="preserve"> current</w:t>
      </w:r>
      <w:r w:rsidR="006C195C">
        <w:t xml:space="preserve"> COVID</w:t>
      </w:r>
      <w:r>
        <w:t xml:space="preserve">-19 </w:t>
      </w:r>
      <w:r w:rsidR="00E33F83">
        <w:t xml:space="preserve">measures published </w:t>
      </w:r>
      <w:r w:rsidR="00EB0A1F">
        <w:t>by the Government of Ireland</w:t>
      </w:r>
      <w:r>
        <w:t xml:space="preserve"> </w:t>
      </w:r>
      <w:r w:rsidR="00E33F83">
        <w:t xml:space="preserve">provide that </w:t>
      </w:r>
      <w:r w:rsidR="00815AC2">
        <w:t>no</w:t>
      </w:r>
      <w:r w:rsidR="00E33F83">
        <w:t xml:space="preserve"> </w:t>
      </w:r>
      <w:r w:rsidR="00815AC2">
        <w:t xml:space="preserve">organised indoor </w:t>
      </w:r>
      <w:r w:rsidR="005D77DD">
        <w:t>gatherings</w:t>
      </w:r>
      <w:r w:rsidR="00E33F83">
        <w:t xml:space="preserve"> should take place</w:t>
      </w:r>
      <w:r w:rsidR="005D77DD">
        <w:t>,</w:t>
      </w:r>
      <w:r w:rsidR="00473109">
        <w:t xml:space="preserve"> </w:t>
      </w:r>
      <w:r>
        <w:t>and to prioritise the health and safety of our shareholders, employees and other stakeholders, the Board is advising</w:t>
      </w:r>
      <w:r w:rsidRPr="00473109">
        <w:t xml:space="preserve"> that</w:t>
      </w:r>
      <w:r w:rsidR="006C195C">
        <w:t xml:space="preserve"> regrettably </w:t>
      </w:r>
      <w:r w:rsidR="00473109" w:rsidRPr="003B1656">
        <w:rPr>
          <w:b/>
        </w:rPr>
        <w:t>i</w:t>
      </w:r>
      <w:r w:rsidRPr="003B1656">
        <w:rPr>
          <w:b/>
        </w:rPr>
        <w:t xml:space="preserve">t will not be possible for shareholders or any other persons (including </w:t>
      </w:r>
      <w:r w:rsidR="00BF7D6B">
        <w:rPr>
          <w:b/>
        </w:rPr>
        <w:t>members of the press</w:t>
      </w:r>
      <w:r w:rsidR="00F65B16" w:rsidRPr="003B1656">
        <w:rPr>
          <w:b/>
        </w:rPr>
        <w:t>) to attend</w:t>
      </w:r>
      <w:r w:rsidR="006C195C">
        <w:rPr>
          <w:b/>
        </w:rPr>
        <w:t xml:space="preserve"> the EGM</w:t>
      </w:r>
      <w:r w:rsidR="00E33F83">
        <w:rPr>
          <w:b/>
        </w:rPr>
        <w:t xml:space="preserve"> in person</w:t>
      </w:r>
      <w:r w:rsidR="00F65B16" w:rsidRPr="00473109">
        <w:t>.</w:t>
      </w:r>
      <w:r w:rsidR="00F4528A">
        <w:t xml:space="preserve"> </w:t>
      </w:r>
      <w:r w:rsidR="00F65B16" w:rsidRPr="00473109">
        <w:t xml:space="preserve"> </w:t>
      </w:r>
    </w:p>
    <w:p w14:paraId="39AF39C4" w14:textId="77777777" w:rsidR="00473109" w:rsidRDefault="00473109" w:rsidP="00473109"/>
    <w:p w14:paraId="1247F829" w14:textId="77777777" w:rsidR="00BB4B96" w:rsidRDefault="00F4528A" w:rsidP="00BB4B96">
      <w:pPr>
        <w:pStyle w:val="Body"/>
      </w:pPr>
      <w:r>
        <w:t xml:space="preserve">Although shareholders are not able to attend the </w:t>
      </w:r>
      <w:r w:rsidR="00815AC2">
        <w:t xml:space="preserve">EGM </w:t>
      </w:r>
      <w:r>
        <w:t>in person, shareholder participation and engagement remains important to us. T</w:t>
      </w:r>
      <w:r w:rsidR="00F65B16" w:rsidRPr="00473109">
        <w:t>he Board is</w:t>
      </w:r>
      <w:r>
        <w:t xml:space="preserve"> therefore</w:t>
      </w:r>
      <w:r w:rsidR="00F65B16" w:rsidRPr="00473109">
        <w:t xml:space="preserve"> </w:t>
      </w:r>
      <w:r w:rsidR="003B1656">
        <w:t>strongly encouraging all shareholder</w:t>
      </w:r>
      <w:r w:rsidR="00EB0A1F">
        <w:t>s</w:t>
      </w:r>
      <w:r w:rsidR="003B1656">
        <w:t xml:space="preserve"> to</w:t>
      </w:r>
      <w:r w:rsidR="00BB4B96">
        <w:t>:</w:t>
      </w:r>
    </w:p>
    <w:p w14:paraId="6E07FC35" w14:textId="77777777" w:rsidR="00BB4B96" w:rsidRDefault="003B1656" w:rsidP="00BB4B96">
      <w:pPr>
        <w:pStyle w:val="Body"/>
        <w:numPr>
          <w:ilvl w:val="0"/>
          <w:numId w:val="23"/>
        </w:numPr>
      </w:pPr>
      <w:r>
        <w:t>submit a proxy form</w:t>
      </w:r>
      <w:r w:rsidR="00A70834">
        <w:t xml:space="preserve"> </w:t>
      </w:r>
      <w:r w:rsidR="00BB4B96" w:rsidRPr="00BB4B96">
        <w:rPr>
          <w:b/>
          <w:bCs/>
        </w:rPr>
        <w:t>by no later than 9.00 am on Tuesday, 15 December 2020</w:t>
      </w:r>
      <w:r w:rsidR="00BB4B96">
        <w:t>; and</w:t>
      </w:r>
    </w:p>
    <w:p w14:paraId="436369C0" w14:textId="77777777" w:rsidR="00F65B16" w:rsidRDefault="00A70834" w:rsidP="00BB4B96">
      <w:pPr>
        <w:pStyle w:val="Body"/>
        <w:numPr>
          <w:ilvl w:val="0"/>
          <w:numId w:val="23"/>
        </w:numPr>
      </w:pPr>
      <w:r>
        <w:t xml:space="preserve">appoint the Chairman of the meeting </w:t>
      </w:r>
      <w:r w:rsidR="00BB4B96">
        <w:t xml:space="preserve">as their proxy </w:t>
      </w:r>
      <w:r>
        <w:t>rather than a named person</w:t>
      </w:r>
      <w:r w:rsidR="003B1656">
        <w:t xml:space="preserve"> </w:t>
      </w:r>
      <w:r w:rsidR="00F65B16" w:rsidRPr="00473109">
        <w:t xml:space="preserve">to ensure they can exercise their vote and be represented at the </w:t>
      </w:r>
      <w:r w:rsidR="00815AC2">
        <w:t xml:space="preserve">EGM </w:t>
      </w:r>
      <w:r w:rsidR="003B1656">
        <w:t>without attending in person</w:t>
      </w:r>
      <w:r>
        <w:t>.</w:t>
      </w:r>
      <w:r w:rsidR="003B1656">
        <w:t xml:space="preserve"> </w:t>
      </w:r>
    </w:p>
    <w:p w14:paraId="57DCC530" w14:textId="77777777" w:rsidR="00F65B16" w:rsidRDefault="00F65B16" w:rsidP="00575893">
      <w:r>
        <w:t xml:space="preserve">Proxy </w:t>
      </w:r>
      <w:r w:rsidR="00951142">
        <w:t>f</w:t>
      </w:r>
      <w:r w:rsidR="00676AA5">
        <w:t>orms can be submitted</w:t>
      </w:r>
      <w:r>
        <w:t xml:space="preserve"> in advance of th</w:t>
      </w:r>
      <w:r w:rsidR="00676AA5">
        <w:t xml:space="preserve">e </w:t>
      </w:r>
      <w:r w:rsidR="00815AC2">
        <w:t xml:space="preserve">EGM </w:t>
      </w:r>
      <w:r w:rsidR="00676AA5">
        <w:t>by availing of one of the</w:t>
      </w:r>
      <w:r w:rsidR="006C195C">
        <w:t xml:space="preserve"> following </w:t>
      </w:r>
      <w:r>
        <w:t>options</w:t>
      </w:r>
      <w:r w:rsidR="00676AA5">
        <w:t>:</w:t>
      </w:r>
    </w:p>
    <w:p w14:paraId="4B85A57E" w14:textId="77777777" w:rsidR="00F65B16" w:rsidRDefault="00F65B16" w:rsidP="00575893"/>
    <w:p w14:paraId="612AB18E" w14:textId="77777777" w:rsidR="00F65B16" w:rsidRDefault="00D76C81" w:rsidP="00BB4B96">
      <w:pPr>
        <w:pStyle w:val="ACBulletLv1"/>
      </w:pPr>
      <w:r>
        <w:t>B</w:t>
      </w:r>
      <w:r w:rsidR="00F65B16">
        <w:t>y post</w:t>
      </w:r>
      <w:r w:rsidR="00BB4B96" w:rsidRPr="00BB4B96">
        <w:t xml:space="preserve"> </w:t>
      </w:r>
      <w:r w:rsidR="00BB4B96">
        <w:t>to the Company’s Registrar, Link Registrars Limited, PO Box 1110, Maynooth, Co. Kildare, Ireland or by hand to Link Registrars Limited, Level 2, Block C, Maynooth Business Campus, Maynooth, Co. Kildare, W23 F854, Ireland.</w:t>
      </w:r>
    </w:p>
    <w:p w14:paraId="3DEA8C2C" w14:textId="77777777" w:rsidR="00A055AF" w:rsidRDefault="00D76C81" w:rsidP="00E84CDE">
      <w:pPr>
        <w:pStyle w:val="ACBulletLv1"/>
        <w:spacing w:after="0"/>
      </w:pPr>
      <w:r>
        <w:t>B</w:t>
      </w:r>
      <w:r w:rsidR="00A055AF">
        <w:t xml:space="preserve">y fax </w:t>
      </w:r>
      <w:r>
        <w:t xml:space="preserve">to +353 (1) 2240700, provided it is received in legible form. </w:t>
      </w:r>
    </w:p>
    <w:p w14:paraId="6A1049ED" w14:textId="77777777" w:rsidR="00BB4B96" w:rsidRDefault="00BB4B96" w:rsidP="00BB4B96">
      <w:pPr>
        <w:pStyle w:val="ACBulletLv1"/>
        <w:numPr>
          <w:ilvl w:val="0"/>
          <w:numId w:val="0"/>
        </w:numPr>
        <w:spacing w:after="0"/>
        <w:ind w:left="720"/>
      </w:pPr>
    </w:p>
    <w:p w14:paraId="0DF0F00D" w14:textId="77777777" w:rsidR="00D76C81" w:rsidRDefault="00D76C81" w:rsidP="00E84CDE">
      <w:pPr>
        <w:pStyle w:val="ACBulletLv1"/>
        <w:spacing w:after="0"/>
      </w:pPr>
      <w:r>
        <w:t xml:space="preserve">Electronically by accessing </w:t>
      </w:r>
      <w:hyperlink r:id="rId8" w:history="1">
        <w:r w:rsidRPr="002A4453">
          <w:rPr>
            <w:rStyle w:val="Hyperlink"/>
          </w:rPr>
          <w:t>www.signalshares.com</w:t>
        </w:r>
      </w:hyperlink>
      <w:r>
        <w:t>.</w:t>
      </w:r>
    </w:p>
    <w:p w14:paraId="6F35EC3A" w14:textId="77777777" w:rsidR="00BB4B96" w:rsidRDefault="00BB4B96" w:rsidP="00BB4B96">
      <w:pPr>
        <w:pStyle w:val="ACBulletLv1"/>
        <w:numPr>
          <w:ilvl w:val="0"/>
          <w:numId w:val="0"/>
        </w:numPr>
        <w:spacing w:after="0"/>
      </w:pPr>
    </w:p>
    <w:p w14:paraId="02B44E2E" w14:textId="77777777" w:rsidR="00A70834" w:rsidRDefault="00D76C81" w:rsidP="00E84CDE">
      <w:pPr>
        <w:pStyle w:val="ACBulletLv1"/>
        <w:spacing w:after="0"/>
      </w:pPr>
      <w:r>
        <w:t>Via the CREST System, where shares are held in CREST.</w:t>
      </w:r>
    </w:p>
    <w:p w14:paraId="5A27FDC5" w14:textId="77777777" w:rsidR="009E3F62" w:rsidRDefault="009E3F62" w:rsidP="005D77DD"/>
    <w:p w14:paraId="4B3F5E36" w14:textId="543DBE17" w:rsidR="00F4528A" w:rsidRDefault="00F4528A" w:rsidP="00F4528A">
      <w:r>
        <w:t>S</w:t>
      </w:r>
      <w:r w:rsidR="003B1656">
        <w:t>hareholders may</w:t>
      </w:r>
      <w:r w:rsidR="00D76C81">
        <w:t xml:space="preserve"> submit questions</w:t>
      </w:r>
      <w:r w:rsidR="00DF1926">
        <w:t xml:space="preserve"> relating to the business of the meeting</w:t>
      </w:r>
      <w:r w:rsidR="00D76C81">
        <w:t xml:space="preserve"> in advance</w:t>
      </w:r>
      <w:r w:rsidR="00DF1926">
        <w:t xml:space="preserve"> (so as to be received by no later than 9</w:t>
      </w:r>
      <w:r w:rsidR="00676AA5">
        <w:t>.00</w:t>
      </w:r>
      <w:r w:rsidR="00956A61">
        <w:t xml:space="preserve"> </w:t>
      </w:r>
      <w:r w:rsidR="00676AA5">
        <w:t xml:space="preserve">am on </w:t>
      </w:r>
      <w:r w:rsidR="003E0105">
        <w:t>Wednesday</w:t>
      </w:r>
      <w:r w:rsidR="00676AA5">
        <w:t>,</w:t>
      </w:r>
      <w:r w:rsidR="00EB0A1F">
        <w:t xml:space="preserve"> 1</w:t>
      </w:r>
      <w:r w:rsidR="003E0105">
        <w:t>6</w:t>
      </w:r>
      <w:r w:rsidR="00676AA5">
        <w:t xml:space="preserve"> </w:t>
      </w:r>
      <w:r w:rsidR="00956A61">
        <w:t>December</w:t>
      </w:r>
      <w:r w:rsidR="00DF1926">
        <w:t xml:space="preserve"> 2020) </w:t>
      </w:r>
      <w:r w:rsidR="00D76C81">
        <w:t xml:space="preserve">by </w:t>
      </w:r>
      <w:r w:rsidR="003B1656">
        <w:t xml:space="preserve">email to </w:t>
      </w:r>
      <w:hyperlink r:id="rId9" w:history="1">
        <w:r w:rsidR="00E610C3">
          <w:rPr>
            <w:rStyle w:val="Hyperlink"/>
          </w:rPr>
          <w:t>EGM2020@Ryanair.com</w:t>
        </w:r>
      </w:hyperlink>
      <w:r w:rsidR="003B1656">
        <w:t xml:space="preserve"> or by post to</w:t>
      </w:r>
      <w:r w:rsidR="00D76C81">
        <w:t xml:space="preserve"> the Compa</w:t>
      </w:r>
      <w:r w:rsidR="003B1656">
        <w:t>ny</w:t>
      </w:r>
      <w:r w:rsidR="00DF1926">
        <w:t>’s registered office, marked for the attention of the Company</w:t>
      </w:r>
      <w:r w:rsidR="003B1656">
        <w:t xml:space="preserve"> Secretary</w:t>
      </w:r>
      <w:r w:rsidR="00DF1926">
        <w:t xml:space="preserve">. </w:t>
      </w:r>
      <w:r w:rsidR="00C978D1">
        <w:t xml:space="preserve">All correspondence should include sufficient information to identify the shareholder on the Register of Members. </w:t>
      </w:r>
      <w:r w:rsidR="001F08B7">
        <w:t>The Company will endeavour to r</w:t>
      </w:r>
      <w:r w:rsidR="000E4B89">
        <w:t>espon</w:t>
      </w:r>
      <w:r w:rsidR="001F08B7">
        <w:t xml:space="preserve">d to </w:t>
      </w:r>
      <w:r w:rsidR="00E77437">
        <w:t>relevant</w:t>
      </w:r>
      <w:r w:rsidR="001F08B7">
        <w:t xml:space="preserve"> questions</w:t>
      </w:r>
      <w:r w:rsidR="00D641C9">
        <w:t xml:space="preserve"> by posting a response on the Company’s website.</w:t>
      </w:r>
    </w:p>
    <w:p w14:paraId="590E20D2" w14:textId="77777777" w:rsidR="00951142" w:rsidRDefault="00951142" w:rsidP="00F4528A"/>
    <w:p w14:paraId="0E0E0503" w14:textId="77777777" w:rsidR="00F65B16" w:rsidRDefault="00D76C81" w:rsidP="00575893">
      <w:pPr>
        <w:rPr>
          <w:b/>
        </w:rPr>
      </w:pPr>
      <w:r w:rsidRPr="00BB4B96">
        <w:rPr>
          <w:b/>
        </w:rPr>
        <w:t>As the situation is evolving and the Irish Government’s guidance may change, shareholders are encouraged to check the website of the Compan</w:t>
      </w:r>
      <w:r w:rsidR="00962C55" w:rsidRPr="00BB4B96">
        <w:rPr>
          <w:b/>
        </w:rPr>
        <w:t xml:space="preserve">y for any further updates regarding the </w:t>
      </w:r>
      <w:r w:rsidR="00D641C9" w:rsidRPr="00BB4B96">
        <w:rPr>
          <w:b/>
        </w:rPr>
        <w:t>E</w:t>
      </w:r>
      <w:r w:rsidR="00962C55" w:rsidRPr="00BB4B96">
        <w:rPr>
          <w:b/>
        </w:rPr>
        <w:t xml:space="preserve">GM at </w:t>
      </w:r>
      <w:hyperlink r:id="rId10" w:history="1">
        <w:r w:rsidR="00BB4B96" w:rsidRPr="007A2187">
          <w:rPr>
            <w:rStyle w:val="Hyperlink"/>
            <w:b/>
          </w:rPr>
          <w:t>https://investor.ryanair.com/</w:t>
        </w:r>
      </w:hyperlink>
      <w:r w:rsidR="00962C55" w:rsidRPr="00BB4B96">
        <w:rPr>
          <w:b/>
        </w:rPr>
        <w:t>.</w:t>
      </w:r>
    </w:p>
    <w:p w14:paraId="4AE30D12" w14:textId="77777777" w:rsidR="00BD2FA9" w:rsidRDefault="00BD2FA9" w:rsidP="00575893">
      <w:pPr>
        <w:rPr>
          <w:b/>
        </w:rPr>
      </w:pPr>
    </w:p>
    <w:p w14:paraId="0379423C" w14:textId="77777777" w:rsidR="00BD2FA9" w:rsidRDefault="00962C55" w:rsidP="00575893">
      <w:pPr>
        <w:rPr>
          <w:b/>
        </w:rPr>
      </w:pPr>
      <w:r>
        <w:rPr>
          <w:b/>
        </w:rPr>
        <w:t>Juliusz Komorek</w:t>
      </w:r>
    </w:p>
    <w:p w14:paraId="5DEEB157" w14:textId="77777777" w:rsidR="00962C55" w:rsidRDefault="00962C55" w:rsidP="00575893">
      <w:pPr>
        <w:rPr>
          <w:b/>
        </w:rPr>
      </w:pPr>
      <w:r>
        <w:rPr>
          <w:b/>
        </w:rPr>
        <w:t xml:space="preserve">Company Secretary </w:t>
      </w:r>
    </w:p>
    <w:p w14:paraId="291643A1" w14:textId="77777777" w:rsidR="00962C55" w:rsidRDefault="00962C55" w:rsidP="00575893">
      <w:r>
        <w:t>Ryanair Holdings plc</w:t>
      </w:r>
    </w:p>
    <w:p w14:paraId="562D35FA" w14:textId="77777777" w:rsidR="00BF7D6B" w:rsidRDefault="00BF7D6B" w:rsidP="00575893">
      <w:r>
        <w:t>Ryanair Dublin Office</w:t>
      </w:r>
    </w:p>
    <w:p w14:paraId="1F7CA465" w14:textId="77777777" w:rsidR="00962C55" w:rsidRDefault="00962C55" w:rsidP="00575893">
      <w:r>
        <w:t xml:space="preserve">Airside Business Park </w:t>
      </w:r>
    </w:p>
    <w:p w14:paraId="0BBB71BD" w14:textId="77777777" w:rsidR="00962C55" w:rsidRDefault="00962C55" w:rsidP="00575893">
      <w:r>
        <w:lastRenderedPageBreak/>
        <w:t xml:space="preserve">Swords </w:t>
      </w:r>
    </w:p>
    <w:p w14:paraId="3107183B" w14:textId="77777777" w:rsidR="00962C55" w:rsidRDefault="00962C55" w:rsidP="00575893">
      <w:r>
        <w:t xml:space="preserve">Co. Dublin </w:t>
      </w:r>
    </w:p>
    <w:p w14:paraId="78396E97" w14:textId="77777777" w:rsidR="00962C55" w:rsidRPr="00962C55" w:rsidRDefault="00962C55" w:rsidP="00575893">
      <w:r>
        <w:t xml:space="preserve">Ireland </w:t>
      </w:r>
    </w:p>
    <w:p w14:paraId="4E548AEB" w14:textId="77777777" w:rsidR="005C61E4" w:rsidRDefault="005C61E4" w:rsidP="005C61E4">
      <w:pPr>
        <w:rPr>
          <w:lang w:val="en"/>
        </w:rPr>
      </w:pPr>
    </w:p>
    <w:p w14:paraId="1C624126" w14:textId="77777777" w:rsidR="005C61E4" w:rsidRPr="004E48CD" w:rsidRDefault="005C61E4" w:rsidP="005C61E4">
      <w:pPr>
        <w:adjustRightInd/>
        <w:spacing w:after="200" w:line="276" w:lineRule="auto"/>
        <w:jc w:val="left"/>
        <w:rPr>
          <w:b/>
        </w:rPr>
      </w:pPr>
      <w:r>
        <w:rPr>
          <w:b/>
        </w:rPr>
        <w:t>END</w:t>
      </w:r>
    </w:p>
    <w:sectPr w:rsidR="005C61E4" w:rsidRPr="004E48CD" w:rsidSect="00F700BB">
      <w:headerReference w:type="even" r:id="rId11"/>
      <w:headerReference w:type="default" r:id="rId12"/>
      <w:footerReference w:type="even" r:id="rId13"/>
      <w:footerReference w:type="default" r:id="rId14"/>
      <w:headerReference w:type="first" r:id="rId15"/>
      <w:footerReference w:type="first" r:id="rId16"/>
      <w:pgSz w:w="11906" w:h="16838" w:code="9"/>
      <w:pgMar w:top="1440"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705FCF" w14:textId="77777777" w:rsidR="00391C0D" w:rsidRDefault="00391C0D" w:rsidP="00422C53">
      <w:r>
        <w:separator/>
      </w:r>
    </w:p>
  </w:endnote>
  <w:endnote w:type="continuationSeparator" w:id="0">
    <w:p w14:paraId="2481964D" w14:textId="77777777" w:rsidR="00391C0D" w:rsidRDefault="00391C0D" w:rsidP="00422C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947443" w14:textId="77777777" w:rsidR="00770A36" w:rsidRDefault="00770A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13155068"/>
      <w:docPartObj>
        <w:docPartGallery w:val="Page Numbers (Bottom of Page)"/>
        <w:docPartUnique/>
      </w:docPartObj>
    </w:sdtPr>
    <w:sdtEndPr>
      <w:rPr>
        <w:noProof/>
      </w:rPr>
    </w:sdtEndPr>
    <w:sdtContent>
      <w:p w14:paraId="7D1476EF" w14:textId="77777777" w:rsidR="00E1288A" w:rsidRDefault="00F700BB" w:rsidP="00F700BB">
        <w:pPr>
          <w:pStyle w:val="Footer"/>
          <w:jc w:val="center"/>
        </w:pPr>
        <w:r>
          <w:fldChar w:fldCharType="begin"/>
        </w:r>
        <w:r>
          <w:instrText xml:space="preserve"> PAGE   \* MERGEFORMAT </w:instrText>
        </w:r>
        <w:r>
          <w:fldChar w:fldCharType="separate"/>
        </w:r>
        <w:r w:rsidR="00E84CDE">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91D031" w14:textId="77777777" w:rsidR="00F700BB" w:rsidRPr="00F700BB" w:rsidRDefault="00F700BB" w:rsidP="00F700B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4FC837" w14:textId="77777777" w:rsidR="00391C0D" w:rsidRDefault="00391C0D" w:rsidP="00422C53">
      <w:r>
        <w:separator/>
      </w:r>
    </w:p>
  </w:footnote>
  <w:footnote w:type="continuationSeparator" w:id="0">
    <w:p w14:paraId="5399B54B" w14:textId="77777777" w:rsidR="00391C0D" w:rsidRDefault="00391C0D" w:rsidP="00422C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3AE9A9" w14:textId="77777777" w:rsidR="00770A36" w:rsidRDefault="00770A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ACECC0" w14:textId="77777777" w:rsidR="00770A36" w:rsidRDefault="00770A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CAC0B1" w14:textId="77777777" w:rsidR="00770A36" w:rsidRDefault="00770A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671A80"/>
    <w:multiLevelType w:val="hybridMultilevel"/>
    <w:tmpl w:val="7638AEEC"/>
    <w:lvl w:ilvl="0" w:tplc="CB48370E">
      <w:start w:val="1"/>
      <w:numFmt w:val="decimal"/>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12832536"/>
    <w:multiLevelType w:val="multilevel"/>
    <w:tmpl w:val="D46EDF64"/>
    <w:lvl w:ilvl="0">
      <w:start w:val="1"/>
      <w:numFmt w:val="decimal"/>
      <w:pStyle w:val="ACSchedule"/>
      <w:suff w:val="nothing"/>
      <w:lvlText w:val="Schedule %1"/>
      <w:lvlJc w:val="left"/>
      <w:rPr>
        <w:b/>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pStyle w:val="ACAppendix"/>
      <w:suff w:val="nothing"/>
      <w:lvlText w:val="Appendix %2"/>
      <w:lvlJc w:val="left"/>
      <w:rPr>
        <w:b/>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ACPart"/>
      <w:suff w:val="nothing"/>
      <w:lvlText w:val="Part %3"/>
      <w:lvlJc w:val="left"/>
      <w:rPr>
        <w:b/>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2" w15:restartNumberingAfterBreak="0">
    <w:nsid w:val="384E4152"/>
    <w:multiLevelType w:val="multilevel"/>
    <w:tmpl w:val="23583D2A"/>
    <w:lvl w:ilvl="0">
      <w:start w:val="1"/>
      <w:numFmt w:val="decimal"/>
      <w:pStyle w:val="ACSchLv1"/>
      <w:lvlText w:val="%1."/>
      <w:lvlJc w:val="left"/>
      <w:pPr>
        <w:tabs>
          <w:tab w:val="num" w:pos="720"/>
        </w:tabs>
        <w:ind w:left="720" w:hanging="720"/>
      </w:pPr>
      <w:rPr>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ACSchLv2"/>
      <w:lvlText w:val="(%2)"/>
      <w:lvlJc w:val="left"/>
      <w:pPr>
        <w:tabs>
          <w:tab w:val="num" w:pos="1440"/>
        </w:tabs>
        <w:ind w:left="1440" w:hanging="720"/>
      </w:pPr>
      <w:rPr>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ACSchLv3"/>
      <w:lvlText w:val="(%3)"/>
      <w:lvlJc w:val="left"/>
      <w:pPr>
        <w:tabs>
          <w:tab w:val="num" w:pos="2160"/>
        </w:tabs>
        <w:ind w:left="2160" w:hanging="720"/>
      </w:pPr>
      <w:rPr>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pStyle w:val="ACSchLv4"/>
      <w:lvlText w:val="(%4)"/>
      <w:lvlJc w:val="left"/>
      <w:pPr>
        <w:tabs>
          <w:tab w:val="num" w:pos="2880"/>
        </w:tabs>
        <w:ind w:left="2880" w:hanging="720"/>
      </w:pPr>
      <w:rPr>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Roman"/>
      <w:pStyle w:val="ACSchLv5"/>
      <w:lvlText w:val="(%5)"/>
      <w:lvlJc w:val="left"/>
      <w:pPr>
        <w:tabs>
          <w:tab w:val="num" w:pos="3600"/>
        </w:tabs>
        <w:ind w:left="3600" w:hanging="720"/>
      </w:pPr>
      <w:rPr>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56B0573E"/>
    <w:multiLevelType w:val="hybridMultilevel"/>
    <w:tmpl w:val="3C74866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 w15:restartNumberingAfterBreak="0">
    <w:nsid w:val="58696D2E"/>
    <w:multiLevelType w:val="hybridMultilevel"/>
    <w:tmpl w:val="7638AEEC"/>
    <w:lvl w:ilvl="0" w:tplc="CB48370E">
      <w:start w:val="1"/>
      <w:numFmt w:val="decimal"/>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61746258"/>
    <w:multiLevelType w:val="multilevel"/>
    <w:tmpl w:val="D8A4B29C"/>
    <w:lvl w:ilvl="0">
      <w:start w:val="1"/>
      <w:numFmt w:val="bullet"/>
      <w:pStyle w:val="ACBulletLv1"/>
      <w:lvlText w:val=""/>
      <w:lvlJc w:val="left"/>
      <w:pPr>
        <w:tabs>
          <w:tab w:val="num" w:pos="720"/>
        </w:tabs>
        <w:ind w:left="720" w:hanging="720"/>
      </w:pPr>
      <w:rPr>
        <w:rFonts w:ascii="Symbol" w:hAnsi="Symbol"/>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ACBulletLv2"/>
      <w:lvlText w:val=""/>
      <w:lvlJc w:val="left"/>
      <w:pPr>
        <w:tabs>
          <w:tab w:val="num" w:pos="1440"/>
        </w:tabs>
        <w:ind w:left="1440" w:hanging="720"/>
      </w:pPr>
      <w:rPr>
        <w:rFonts w:ascii="Symbol" w:hAnsi="Symbol"/>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ACBulletLv3"/>
      <w:lvlText w:val=""/>
      <w:lvlJc w:val="left"/>
      <w:pPr>
        <w:tabs>
          <w:tab w:val="num" w:pos="2160"/>
        </w:tabs>
        <w:ind w:left="2160" w:hanging="720"/>
      </w:pPr>
      <w:rPr>
        <w:rFonts w:ascii="Symbol" w:hAnsi="Symbol"/>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ACBulletLv4"/>
      <w:lvlText w:val=""/>
      <w:lvlJc w:val="left"/>
      <w:pPr>
        <w:tabs>
          <w:tab w:val="num" w:pos="2880"/>
        </w:tabs>
        <w:ind w:left="2880" w:hanging="720"/>
      </w:pPr>
      <w:rPr>
        <w:rFonts w:ascii="Symbol" w:hAnsi="Symbol"/>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ACBulletLv5"/>
      <w:lvlText w:val=""/>
      <w:lvlJc w:val="left"/>
      <w:pPr>
        <w:tabs>
          <w:tab w:val="num" w:pos="3600"/>
        </w:tabs>
        <w:ind w:left="3600" w:hanging="720"/>
      </w:pPr>
      <w:rPr>
        <w:rFonts w:ascii="Symbol" w:hAnsi="Symbol"/>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63160696"/>
    <w:multiLevelType w:val="hybridMultilevel"/>
    <w:tmpl w:val="A7C4A1E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7" w15:restartNumberingAfterBreak="0">
    <w:nsid w:val="6C181BEC"/>
    <w:multiLevelType w:val="multilevel"/>
    <w:tmpl w:val="BBCCFE5A"/>
    <w:lvl w:ilvl="0">
      <w:start w:val="1"/>
      <w:numFmt w:val="decimal"/>
      <w:pStyle w:val="ACLevel1"/>
      <w:lvlText w:val="%1."/>
      <w:lvlJc w:val="left"/>
      <w:pPr>
        <w:tabs>
          <w:tab w:val="num" w:pos="720"/>
        </w:tabs>
        <w:ind w:left="720" w:hanging="720"/>
      </w:pPr>
      <w:rPr>
        <w:rFonts w:ascii="Times New Roman" w:hAnsi="Times New Roman"/>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CLevel2"/>
      <w:isLgl/>
      <w:lvlText w:val="%1.%2"/>
      <w:lvlJc w:val="left"/>
      <w:pPr>
        <w:tabs>
          <w:tab w:val="num" w:pos="1440"/>
        </w:tabs>
        <w:ind w:left="1440" w:hanging="720"/>
      </w:pPr>
      <w:rPr>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ACLevel3"/>
      <w:lvlText w:val="(%3)"/>
      <w:lvlJc w:val="left"/>
      <w:pPr>
        <w:tabs>
          <w:tab w:val="num" w:pos="2160"/>
        </w:tabs>
        <w:ind w:left="2160" w:hanging="720"/>
      </w:pPr>
      <w:rPr>
        <w:rFonts w:ascii="Times New Roman" w:hAnsi="Times New Roman"/>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ACLevel4"/>
      <w:lvlText w:val="(%4)"/>
      <w:lvlJc w:val="left"/>
      <w:pPr>
        <w:tabs>
          <w:tab w:val="num" w:pos="2880"/>
        </w:tabs>
        <w:ind w:left="2880" w:hanging="720"/>
      </w:pPr>
      <w:rPr>
        <w:rFonts w:ascii="Times New Roman" w:hAnsi="Times New Roman"/>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ACLevel5"/>
      <w:lvlText w:val="(%5)"/>
      <w:lvlJc w:val="left"/>
      <w:pPr>
        <w:tabs>
          <w:tab w:val="num" w:pos="3600"/>
        </w:tabs>
        <w:ind w:left="3600" w:hanging="720"/>
      </w:pPr>
      <w:rPr>
        <w:rFonts w:ascii="Times New Roman" w:hAnsi="Times New Roman"/>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6ED8F2C3"/>
    <w:multiLevelType w:val="multilevel"/>
    <w:tmpl w:val="0E6300AD"/>
    <w:lvl w:ilvl="0">
      <w:start w:val="1"/>
      <w:numFmt w:val="none"/>
      <w:pStyle w:val="ACSubHeading"/>
      <w:suff w:val="nothing"/>
      <w:lvlText w:val=""/>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7"/>
  </w:num>
  <w:num w:numId="2">
    <w:abstractNumId w:val="7"/>
  </w:num>
  <w:num w:numId="3">
    <w:abstractNumId w:val="7"/>
  </w:num>
  <w:num w:numId="4">
    <w:abstractNumId w:val="7"/>
  </w:num>
  <w:num w:numId="5">
    <w:abstractNumId w:val="7"/>
  </w:num>
  <w:num w:numId="6">
    <w:abstractNumId w:val="1"/>
  </w:num>
  <w:num w:numId="7">
    <w:abstractNumId w:val="1"/>
  </w:num>
  <w:num w:numId="8">
    <w:abstractNumId w:val="1"/>
  </w:num>
  <w:num w:numId="9">
    <w:abstractNumId w:val="8"/>
  </w:num>
  <w:num w:numId="10">
    <w:abstractNumId w:val="2"/>
  </w:num>
  <w:num w:numId="11">
    <w:abstractNumId w:val="2"/>
  </w:num>
  <w:num w:numId="12">
    <w:abstractNumId w:val="2"/>
  </w:num>
  <w:num w:numId="13">
    <w:abstractNumId w:val="2"/>
  </w:num>
  <w:num w:numId="14">
    <w:abstractNumId w:val="2"/>
  </w:num>
  <w:num w:numId="15">
    <w:abstractNumId w:val="5"/>
  </w:num>
  <w:num w:numId="16">
    <w:abstractNumId w:val="5"/>
  </w:num>
  <w:num w:numId="17">
    <w:abstractNumId w:val="5"/>
  </w:num>
  <w:num w:numId="18">
    <w:abstractNumId w:val="5"/>
  </w:num>
  <w:num w:numId="19">
    <w:abstractNumId w:val="5"/>
  </w:num>
  <w:num w:numId="20">
    <w:abstractNumId w:val="0"/>
  </w:num>
  <w:num w:numId="21">
    <w:abstractNumId w:val="4"/>
  </w:num>
  <w:num w:numId="22">
    <w:abstractNumId w:val="6"/>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fr-FR" w:vendorID="64" w:dllVersion="6" w:nlCheck="1" w:checkStyle="0"/>
  <w:activeWritingStyle w:appName="MSWord" w:lang="en-US" w:vendorID="64" w:dllVersion="6" w:nlCheck="1" w:checkStyle="1"/>
  <w:activeWritingStyle w:appName="MSWord" w:lang="en-IE" w:vendorID="64" w:dllVersion="6" w:nlCheck="1" w:checkStyle="1"/>
  <w:activeWritingStyle w:appName="MSWord" w:lang="en-IE" w:vendorID="64" w:dllVersion="0" w:nlCheck="1" w:checkStyle="0"/>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 Bullet Lv _Body" w:val="AC Body "/>
    <w:docVar w:name="AC Bullet Lv _Comment" w:val="Standard bullets"/>
    <w:docVar w:name="AC Bullet Lv _HeadSuf" w:val=" as heading (text)"/>
    <w:docVar w:name="AC Bullet Lv _LongName" w:val="AC Bullets"/>
    <w:docVar w:name="AC Bullet Lv _NumBodies" w:val="5"/>
    <w:docVar w:name="AC Level _Body" w:val="AC Body "/>
    <w:docVar w:name="AC Level _Comment" w:val="Styles and auto-numbering for use in main clauses in Arthur Cox documents."/>
    <w:docVar w:name="AC Level _HeadSuf" w:val=" as heading (text)"/>
    <w:docVar w:name="AC Level _LongName" w:val="AC House Style"/>
    <w:docVar w:name="AC Level _NumBodies" w:val="5"/>
    <w:docVar w:name="AC Level HCR1" w:val="0"/>
    <w:docVar w:name="AC Level HCR2" w:val="0"/>
    <w:docVar w:name="AC Level HCR3" w:val="0"/>
    <w:docVar w:name="AC Level HKWN1" w:val="-1"/>
    <w:docVar w:name="AC Level HKWN2" w:val="-1"/>
    <w:docVar w:name="AC Level HKWN3" w:val="-1"/>
    <w:docVar w:name="AC Sch Lv _Body" w:val="AC Body "/>
    <w:docVar w:name="AC Sch Lv _Comment" w:val="Styles and auto-numbering for use in schedules in Arthur Cox documents."/>
    <w:docVar w:name="AC Sch Lv _HeadSuf" w:val=" as heading (text)"/>
    <w:docVar w:name="AC Sch Lv _LongName" w:val="AC House Style (Schedules)"/>
    <w:docVar w:name="AC Sch Lv _NumBodies" w:val="5"/>
    <w:docVar w:name="AC Sch Lv HCR1" w:val="0"/>
    <w:docVar w:name="AC Sch Lv HCR2" w:val="0"/>
    <w:docVar w:name="AC Sch Lv HCR3" w:val="0"/>
    <w:docVar w:name="AC Sch Lv HKWN1" w:val="-1"/>
    <w:docVar w:name="AC Sch Lv HKWN2" w:val="-1"/>
    <w:docVar w:name="AC Sch Lv HKWN3" w:val="-1"/>
  </w:docVars>
  <w:rsids>
    <w:rsidRoot w:val="00E22A88"/>
    <w:rsid w:val="000427C0"/>
    <w:rsid w:val="00082CB5"/>
    <w:rsid w:val="00085ED5"/>
    <w:rsid w:val="0008768C"/>
    <w:rsid w:val="000E4B89"/>
    <w:rsid w:val="00157B1E"/>
    <w:rsid w:val="001936EE"/>
    <w:rsid w:val="001A1107"/>
    <w:rsid w:val="001F08B7"/>
    <w:rsid w:val="001F6650"/>
    <w:rsid w:val="00241BA4"/>
    <w:rsid w:val="00281016"/>
    <w:rsid w:val="00281109"/>
    <w:rsid w:val="002C40C7"/>
    <w:rsid w:val="00314363"/>
    <w:rsid w:val="0032746C"/>
    <w:rsid w:val="00361693"/>
    <w:rsid w:val="00391C0D"/>
    <w:rsid w:val="003B1656"/>
    <w:rsid w:val="003C38BD"/>
    <w:rsid w:val="003D2C66"/>
    <w:rsid w:val="003E0105"/>
    <w:rsid w:val="00422C53"/>
    <w:rsid w:val="00423CF3"/>
    <w:rsid w:val="00452351"/>
    <w:rsid w:val="00473109"/>
    <w:rsid w:val="00486323"/>
    <w:rsid w:val="004E764F"/>
    <w:rsid w:val="00520BBC"/>
    <w:rsid w:val="005264B2"/>
    <w:rsid w:val="005338B2"/>
    <w:rsid w:val="0054086B"/>
    <w:rsid w:val="00547F98"/>
    <w:rsid w:val="005603F3"/>
    <w:rsid w:val="00575893"/>
    <w:rsid w:val="005935C0"/>
    <w:rsid w:val="005C61E4"/>
    <w:rsid w:val="005D77DD"/>
    <w:rsid w:val="005F0FDD"/>
    <w:rsid w:val="005F2955"/>
    <w:rsid w:val="006018DA"/>
    <w:rsid w:val="006341E4"/>
    <w:rsid w:val="00676AA5"/>
    <w:rsid w:val="00692C4C"/>
    <w:rsid w:val="006C195C"/>
    <w:rsid w:val="006D1B7C"/>
    <w:rsid w:val="006F5C4D"/>
    <w:rsid w:val="00755602"/>
    <w:rsid w:val="00770497"/>
    <w:rsid w:val="00770A36"/>
    <w:rsid w:val="00782392"/>
    <w:rsid w:val="007923AF"/>
    <w:rsid w:val="007C0017"/>
    <w:rsid w:val="007E4733"/>
    <w:rsid w:val="007F2CAC"/>
    <w:rsid w:val="007F4104"/>
    <w:rsid w:val="00810DF8"/>
    <w:rsid w:val="0081513E"/>
    <w:rsid w:val="00815AC2"/>
    <w:rsid w:val="00815E21"/>
    <w:rsid w:val="008219D5"/>
    <w:rsid w:val="00854629"/>
    <w:rsid w:val="00865123"/>
    <w:rsid w:val="00893F03"/>
    <w:rsid w:val="008C1810"/>
    <w:rsid w:val="008D1A08"/>
    <w:rsid w:val="008E58DC"/>
    <w:rsid w:val="009261FB"/>
    <w:rsid w:val="00951142"/>
    <w:rsid w:val="00956502"/>
    <w:rsid w:val="00956A61"/>
    <w:rsid w:val="00962C55"/>
    <w:rsid w:val="00986186"/>
    <w:rsid w:val="009973E8"/>
    <w:rsid w:val="00997FDD"/>
    <w:rsid w:val="009B3301"/>
    <w:rsid w:val="009E3F62"/>
    <w:rsid w:val="00A055AF"/>
    <w:rsid w:val="00A157A9"/>
    <w:rsid w:val="00A40376"/>
    <w:rsid w:val="00A70834"/>
    <w:rsid w:val="00B02137"/>
    <w:rsid w:val="00B62672"/>
    <w:rsid w:val="00B62DEC"/>
    <w:rsid w:val="00B72C8B"/>
    <w:rsid w:val="00B8249E"/>
    <w:rsid w:val="00BA5CE5"/>
    <w:rsid w:val="00BB4B96"/>
    <w:rsid w:val="00BD2FA9"/>
    <w:rsid w:val="00BD7D30"/>
    <w:rsid w:val="00BF5DD3"/>
    <w:rsid w:val="00BF7D6B"/>
    <w:rsid w:val="00C23D60"/>
    <w:rsid w:val="00C3137E"/>
    <w:rsid w:val="00C45083"/>
    <w:rsid w:val="00C458AA"/>
    <w:rsid w:val="00C978D1"/>
    <w:rsid w:val="00CE47FD"/>
    <w:rsid w:val="00CF5342"/>
    <w:rsid w:val="00D210AD"/>
    <w:rsid w:val="00D54653"/>
    <w:rsid w:val="00D641C9"/>
    <w:rsid w:val="00D76C81"/>
    <w:rsid w:val="00DB625B"/>
    <w:rsid w:val="00DF1926"/>
    <w:rsid w:val="00E04320"/>
    <w:rsid w:val="00E1288A"/>
    <w:rsid w:val="00E13CE7"/>
    <w:rsid w:val="00E22A88"/>
    <w:rsid w:val="00E33F83"/>
    <w:rsid w:val="00E348C6"/>
    <w:rsid w:val="00E4359F"/>
    <w:rsid w:val="00E514D5"/>
    <w:rsid w:val="00E610C3"/>
    <w:rsid w:val="00E722DF"/>
    <w:rsid w:val="00E7553B"/>
    <w:rsid w:val="00E77437"/>
    <w:rsid w:val="00E84CDE"/>
    <w:rsid w:val="00EB0A1F"/>
    <w:rsid w:val="00EB185F"/>
    <w:rsid w:val="00EB4AF3"/>
    <w:rsid w:val="00EE1164"/>
    <w:rsid w:val="00EE7E47"/>
    <w:rsid w:val="00F4528A"/>
    <w:rsid w:val="00F65B16"/>
    <w:rsid w:val="00F700B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C7B264B"/>
  <w15:chartTrackingRefBased/>
  <w15:docId w15:val="{655099EA-20D9-42F5-AF6D-A7D61F7E0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New Roman"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5893"/>
    <w:pPr>
      <w:adjustRightInd w:val="0"/>
      <w:spacing w:after="0" w:line="240" w:lineRule="auto"/>
      <w:jc w:val="both"/>
    </w:pPr>
    <w:rPr>
      <w:rFonts w:ascii="Times New Roman" w:hAnsi="Times New Roman" w:cs="Times New Roman"/>
      <w:lang w:val="en-IE"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uiPriority w:val="99"/>
    <w:rsid w:val="00157B1E"/>
    <w:pPr>
      <w:spacing w:after="220"/>
    </w:pPr>
  </w:style>
  <w:style w:type="paragraph" w:customStyle="1" w:styleId="ACBody1">
    <w:name w:val="AC Body 1"/>
    <w:basedOn w:val="Body"/>
    <w:uiPriority w:val="99"/>
    <w:rsid w:val="005F2955"/>
    <w:pPr>
      <w:ind w:left="720"/>
    </w:pPr>
  </w:style>
  <w:style w:type="paragraph" w:customStyle="1" w:styleId="ACLevel1">
    <w:name w:val="AC Level 1"/>
    <w:basedOn w:val="ACBody1"/>
    <w:uiPriority w:val="99"/>
    <w:rsid w:val="00157B1E"/>
    <w:pPr>
      <w:numPr>
        <w:numId w:val="5"/>
      </w:numPr>
      <w:outlineLvl w:val="0"/>
    </w:pPr>
  </w:style>
  <w:style w:type="character" w:customStyle="1" w:styleId="ACLevel1asheadingtext">
    <w:name w:val="AC Level 1 as heading (text)"/>
    <w:basedOn w:val="DefaultParagraphFont"/>
    <w:uiPriority w:val="99"/>
    <w:rsid w:val="00157B1E"/>
    <w:rPr>
      <w:b/>
      <w:bCs/>
    </w:rPr>
  </w:style>
  <w:style w:type="paragraph" w:customStyle="1" w:styleId="ACBody2">
    <w:name w:val="AC Body 2"/>
    <w:basedOn w:val="Body"/>
    <w:uiPriority w:val="99"/>
    <w:rsid w:val="005F2955"/>
    <w:pPr>
      <w:ind w:left="1440"/>
    </w:pPr>
  </w:style>
  <w:style w:type="paragraph" w:customStyle="1" w:styleId="ACLevel2">
    <w:name w:val="AC Level 2"/>
    <w:basedOn w:val="ACBody2"/>
    <w:uiPriority w:val="99"/>
    <w:rsid w:val="00157B1E"/>
    <w:pPr>
      <w:numPr>
        <w:ilvl w:val="1"/>
        <w:numId w:val="5"/>
      </w:numPr>
      <w:outlineLvl w:val="1"/>
    </w:pPr>
  </w:style>
  <w:style w:type="character" w:customStyle="1" w:styleId="ACLevel2asheadingtext">
    <w:name w:val="AC Level 2 as heading (text)"/>
    <w:basedOn w:val="DefaultParagraphFont"/>
    <w:uiPriority w:val="99"/>
    <w:rsid w:val="00157B1E"/>
    <w:rPr>
      <w:b/>
      <w:bCs/>
    </w:rPr>
  </w:style>
  <w:style w:type="paragraph" w:customStyle="1" w:styleId="ACBody3">
    <w:name w:val="AC Body 3"/>
    <w:basedOn w:val="Body"/>
    <w:uiPriority w:val="99"/>
    <w:rsid w:val="005F2955"/>
    <w:pPr>
      <w:ind w:left="2160"/>
    </w:pPr>
  </w:style>
  <w:style w:type="paragraph" w:customStyle="1" w:styleId="ACLevel3">
    <w:name w:val="AC Level 3"/>
    <w:basedOn w:val="ACBody3"/>
    <w:uiPriority w:val="99"/>
    <w:rsid w:val="00157B1E"/>
    <w:pPr>
      <w:numPr>
        <w:ilvl w:val="2"/>
        <w:numId w:val="5"/>
      </w:numPr>
      <w:outlineLvl w:val="2"/>
    </w:pPr>
  </w:style>
  <w:style w:type="character" w:customStyle="1" w:styleId="ACLevel3asheadingtext">
    <w:name w:val="AC Level 3 as heading (text)"/>
    <w:basedOn w:val="DefaultParagraphFont"/>
    <w:uiPriority w:val="99"/>
    <w:rsid w:val="00157B1E"/>
    <w:rPr>
      <w:b/>
      <w:bCs/>
    </w:rPr>
  </w:style>
  <w:style w:type="paragraph" w:customStyle="1" w:styleId="ACBody4">
    <w:name w:val="AC Body 4"/>
    <w:basedOn w:val="Body"/>
    <w:uiPriority w:val="99"/>
    <w:rsid w:val="005F2955"/>
    <w:pPr>
      <w:ind w:left="2880"/>
    </w:pPr>
  </w:style>
  <w:style w:type="paragraph" w:customStyle="1" w:styleId="ACLevel4">
    <w:name w:val="AC Level 4"/>
    <w:basedOn w:val="ACBody4"/>
    <w:uiPriority w:val="99"/>
    <w:rsid w:val="00157B1E"/>
    <w:pPr>
      <w:numPr>
        <w:ilvl w:val="3"/>
        <w:numId w:val="5"/>
      </w:numPr>
      <w:outlineLvl w:val="3"/>
    </w:pPr>
  </w:style>
  <w:style w:type="paragraph" w:customStyle="1" w:styleId="ACBody5">
    <w:name w:val="AC Body 5"/>
    <w:basedOn w:val="Body"/>
    <w:uiPriority w:val="99"/>
    <w:rsid w:val="005F2955"/>
    <w:pPr>
      <w:ind w:left="3600"/>
    </w:pPr>
  </w:style>
  <w:style w:type="paragraph" w:customStyle="1" w:styleId="ACLevel5">
    <w:name w:val="AC Level 5"/>
    <w:basedOn w:val="ACBody5"/>
    <w:uiPriority w:val="99"/>
    <w:rsid w:val="00157B1E"/>
    <w:pPr>
      <w:numPr>
        <w:ilvl w:val="4"/>
        <w:numId w:val="5"/>
      </w:numPr>
      <w:outlineLvl w:val="4"/>
    </w:pPr>
  </w:style>
  <w:style w:type="paragraph" w:customStyle="1" w:styleId="ACAppendix">
    <w:name w:val="AC Appendix"/>
    <w:basedOn w:val="Body"/>
    <w:next w:val="ACSubHeading"/>
    <w:uiPriority w:val="99"/>
    <w:rsid w:val="00157B1E"/>
    <w:pPr>
      <w:keepNext/>
      <w:keepLines/>
      <w:numPr>
        <w:ilvl w:val="1"/>
        <w:numId w:val="8"/>
      </w:numPr>
      <w:jc w:val="center"/>
    </w:pPr>
    <w:rPr>
      <w:b/>
      <w:bCs/>
    </w:rPr>
  </w:style>
  <w:style w:type="paragraph" w:customStyle="1" w:styleId="ACPart">
    <w:name w:val="AC Part"/>
    <w:basedOn w:val="Body"/>
    <w:next w:val="ACSubHeading"/>
    <w:uiPriority w:val="99"/>
    <w:rsid w:val="00157B1E"/>
    <w:pPr>
      <w:keepNext/>
      <w:keepLines/>
      <w:numPr>
        <w:ilvl w:val="2"/>
        <w:numId w:val="8"/>
      </w:numPr>
      <w:jc w:val="center"/>
    </w:pPr>
  </w:style>
  <w:style w:type="paragraph" w:customStyle="1" w:styleId="ACSchedule">
    <w:name w:val="AC Schedule"/>
    <w:basedOn w:val="Body"/>
    <w:next w:val="ACSubHeading"/>
    <w:uiPriority w:val="99"/>
    <w:rsid w:val="00157B1E"/>
    <w:pPr>
      <w:keepNext/>
      <w:keepLines/>
      <w:numPr>
        <w:numId w:val="8"/>
      </w:numPr>
      <w:jc w:val="center"/>
    </w:pPr>
    <w:rPr>
      <w:b/>
      <w:bCs/>
    </w:rPr>
  </w:style>
  <w:style w:type="paragraph" w:customStyle="1" w:styleId="ACSubHeading">
    <w:name w:val="AC Sub Heading"/>
    <w:basedOn w:val="Body"/>
    <w:next w:val="Body"/>
    <w:uiPriority w:val="99"/>
    <w:rsid w:val="00157B1E"/>
    <w:pPr>
      <w:keepNext/>
      <w:keepLines/>
      <w:numPr>
        <w:numId w:val="9"/>
      </w:numPr>
      <w:jc w:val="center"/>
    </w:pPr>
    <w:rPr>
      <w:b/>
      <w:bCs/>
    </w:rPr>
  </w:style>
  <w:style w:type="paragraph" w:styleId="EndnoteText">
    <w:name w:val="endnote text"/>
    <w:basedOn w:val="Normal"/>
    <w:link w:val="EndnoteTextChar"/>
    <w:uiPriority w:val="99"/>
    <w:rsid w:val="00486323"/>
    <w:pPr>
      <w:spacing w:after="100"/>
    </w:pPr>
    <w:rPr>
      <w:sz w:val="20"/>
      <w:szCs w:val="20"/>
    </w:rPr>
  </w:style>
  <w:style w:type="character" w:customStyle="1" w:styleId="EndnoteTextChar">
    <w:name w:val="Endnote Text Char"/>
    <w:basedOn w:val="DefaultParagraphFont"/>
    <w:link w:val="EndnoteText"/>
    <w:uiPriority w:val="99"/>
    <w:rsid w:val="00486323"/>
    <w:rPr>
      <w:rFonts w:ascii="Times New Roman" w:eastAsia="Times New Roman" w:hAnsi="Times New Roman" w:cs="Times New Roman"/>
      <w:sz w:val="20"/>
      <w:szCs w:val="20"/>
      <w:lang w:val="en-IE" w:eastAsia="en-IE"/>
    </w:rPr>
  </w:style>
  <w:style w:type="character" w:styleId="EndnoteReference">
    <w:name w:val="endnote reference"/>
    <w:basedOn w:val="DefaultParagraphFont"/>
    <w:uiPriority w:val="99"/>
    <w:semiHidden/>
    <w:unhideWhenUsed/>
    <w:rsid w:val="00422C53"/>
    <w:rPr>
      <w:vertAlign w:val="superscript"/>
    </w:rPr>
  </w:style>
  <w:style w:type="paragraph" w:styleId="FootnoteText">
    <w:name w:val="footnote text"/>
    <w:basedOn w:val="Normal"/>
    <w:link w:val="FootnoteTextChar"/>
    <w:uiPriority w:val="99"/>
    <w:rsid w:val="00486323"/>
    <w:pPr>
      <w:spacing w:after="100"/>
    </w:pPr>
    <w:rPr>
      <w:sz w:val="20"/>
      <w:szCs w:val="20"/>
    </w:rPr>
  </w:style>
  <w:style w:type="character" w:customStyle="1" w:styleId="FootnoteTextChar">
    <w:name w:val="Footnote Text Char"/>
    <w:basedOn w:val="DefaultParagraphFont"/>
    <w:link w:val="FootnoteText"/>
    <w:uiPriority w:val="99"/>
    <w:rsid w:val="00486323"/>
    <w:rPr>
      <w:rFonts w:ascii="Times New Roman" w:eastAsia="Times New Roman" w:hAnsi="Times New Roman" w:cs="Times New Roman"/>
      <w:sz w:val="20"/>
      <w:szCs w:val="20"/>
      <w:lang w:val="en-IE" w:eastAsia="en-IE"/>
    </w:rPr>
  </w:style>
  <w:style w:type="character" w:styleId="FootnoteReference">
    <w:name w:val="footnote reference"/>
    <w:basedOn w:val="DefaultParagraphFont"/>
    <w:uiPriority w:val="99"/>
    <w:unhideWhenUsed/>
    <w:rsid w:val="00422C53"/>
    <w:rPr>
      <w:vertAlign w:val="superscript"/>
    </w:rPr>
  </w:style>
  <w:style w:type="paragraph" w:styleId="Header">
    <w:name w:val="header"/>
    <w:basedOn w:val="Normal"/>
    <w:link w:val="HeaderChar"/>
    <w:uiPriority w:val="99"/>
    <w:rsid w:val="00486323"/>
    <w:pPr>
      <w:tabs>
        <w:tab w:val="center" w:pos="4160"/>
        <w:tab w:val="right" w:pos="8300"/>
      </w:tabs>
    </w:pPr>
  </w:style>
  <w:style w:type="character" w:customStyle="1" w:styleId="HeaderChar">
    <w:name w:val="Header Char"/>
    <w:basedOn w:val="DefaultParagraphFont"/>
    <w:link w:val="Header"/>
    <w:uiPriority w:val="99"/>
    <w:rsid w:val="00486323"/>
    <w:rPr>
      <w:rFonts w:ascii="Times New Roman" w:eastAsia="Times New Roman" w:hAnsi="Times New Roman" w:cs="Times New Roman"/>
      <w:lang w:val="en-IE" w:eastAsia="en-IE"/>
    </w:rPr>
  </w:style>
  <w:style w:type="paragraph" w:styleId="Footer">
    <w:name w:val="footer"/>
    <w:basedOn w:val="Normal"/>
    <w:link w:val="FooterChar"/>
    <w:uiPriority w:val="99"/>
    <w:rsid w:val="00486323"/>
    <w:pPr>
      <w:tabs>
        <w:tab w:val="center" w:pos="4160"/>
        <w:tab w:val="right" w:pos="8300"/>
      </w:tabs>
    </w:pPr>
  </w:style>
  <w:style w:type="character" w:customStyle="1" w:styleId="FooterChar">
    <w:name w:val="Footer Char"/>
    <w:basedOn w:val="DefaultParagraphFont"/>
    <w:link w:val="Footer"/>
    <w:uiPriority w:val="99"/>
    <w:rsid w:val="00486323"/>
    <w:rPr>
      <w:rFonts w:ascii="Times New Roman" w:eastAsia="Times New Roman" w:hAnsi="Times New Roman" w:cs="Times New Roman"/>
      <w:lang w:val="en-IE" w:eastAsia="en-IE"/>
    </w:rPr>
  </w:style>
  <w:style w:type="paragraph" w:styleId="TOC1">
    <w:name w:val="toc 1"/>
    <w:basedOn w:val="Normal"/>
    <w:next w:val="Normal"/>
    <w:uiPriority w:val="99"/>
    <w:rsid w:val="00486323"/>
    <w:pPr>
      <w:tabs>
        <w:tab w:val="right" w:leader="dot" w:pos="9000"/>
      </w:tabs>
      <w:ind w:left="720" w:right="720" w:hanging="720"/>
      <w:jc w:val="left"/>
    </w:pPr>
  </w:style>
  <w:style w:type="paragraph" w:styleId="TOC2">
    <w:name w:val="toc 2"/>
    <w:basedOn w:val="TOC1"/>
    <w:next w:val="Normal"/>
    <w:uiPriority w:val="99"/>
    <w:rsid w:val="00486323"/>
    <w:pPr>
      <w:ind w:left="1440"/>
    </w:pPr>
  </w:style>
  <w:style w:type="paragraph" w:styleId="TOC3">
    <w:name w:val="toc 3"/>
    <w:basedOn w:val="TOC1"/>
    <w:next w:val="Normal"/>
    <w:uiPriority w:val="99"/>
    <w:rsid w:val="00486323"/>
    <w:pPr>
      <w:ind w:left="2160"/>
    </w:pPr>
  </w:style>
  <w:style w:type="paragraph" w:styleId="TOC4">
    <w:name w:val="toc 4"/>
    <w:basedOn w:val="TOC1"/>
    <w:next w:val="Normal"/>
    <w:uiPriority w:val="99"/>
    <w:rsid w:val="009261FB"/>
    <w:pPr>
      <w:tabs>
        <w:tab w:val="right" w:pos="9000"/>
      </w:tabs>
      <w:spacing w:before="220"/>
      <w:ind w:left="0" w:firstLine="0"/>
    </w:pPr>
    <w:rPr>
      <w:b/>
      <w:bCs/>
      <w:caps/>
    </w:rPr>
  </w:style>
  <w:style w:type="paragraph" w:styleId="TOC5">
    <w:name w:val="toc 5"/>
    <w:basedOn w:val="TOC1"/>
    <w:next w:val="Normal"/>
    <w:uiPriority w:val="99"/>
    <w:rsid w:val="00486323"/>
    <w:pPr>
      <w:ind w:left="0" w:firstLine="0"/>
    </w:pPr>
  </w:style>
  <w:style w:type="paragraph" w:styleId="TOC6">
    <w:name w:val="toc 6"/>
    <w:basedOn w:val="TOC1"/>
    <w:next w:val="Normal"/>
    <w:uiPriority w:val="99"/>
    <w:rsid w:val="00486323"/>
    <w:pPr>
      <w:ind w:firstLine="0"/>
    </w:pPr>
  </w:style>
  <w:style w:type="paragraph" w:customStyle="1" w:styleId="ACSchLv1">
    <w:name w:val="AC Sch Lv 1"/>
    <w:basedOn w:val="ACBody1"/>
    <w:uiPriority w:val="99"/>
    <w:rsid w:val="005F2955"/>
    <w:pPr>
      <w:numPr>
        <w:numId w:val="14"/>
      </w:numPr>
      <w:outlineLvl w:val="0"/>
    </w:pPr>
  </w:style>
  <w:style w:type="character" w:customStyle="1" w:styleId="ACSchLv1asheadingtext">
    <w:name w:val="AC Sch Lv 1 as heading (text)"/>
    <w:basedOn w:val="DefaultParagraphFont"/>
    <w:uiPriority w:val="99"/>
    <w:rsid w:val="005F2955"/>
    <w:rPr>
      <w:b/>
      <w:bCs/>
    </w:rPr>
  </w:style>
  <w:style w:type="paragraph" w:customStyle="1" w:styleId="ACSchLv2">
    <w:name w:val="AC Sch Lv 2"/>
    <w:basedOn w:val="ACBody2"/>
    <w:uiPriority w:val="99"/>
    <w:rsid w:val="005F2955"/>
    <w:pPr>
      <w:numPr>
        <w:ilvl w:val="1"/>
        <w:numId w:val="14"/>
      </w:numPr>
      <w:outlineLvl w:val="1"/>
    </w:pPr>
  </w:style>
  <w:style w:type="character" w:customStyle="1" w:styleId="ACSchLv2asheadingtext">
    <w:name w:val="AC Sch Lv 2 as heading (text)"/>
    <w:basedOn w:val="DefaultParagraphFont"/>
    <w:uiPriority w:val="99"/>
    <w:rsid w:val="005F2955"/>
    <w:rPr>
      <w:b/>
      <w:bCs/>
    </w:rPr>
  </w:style>
  <w:style w:type="paragraph" w:customStyle="1" w:styleId="ACSchLv3">
    <w:name w:val="AC Sch Lv 3"/>
    <w:basedOn w:val="ACBody3"/>
    <w:uiPriority w:val="99"/>
    <w:rsid w:val="005F2955"/>
    <w:pPr>
      <w:numPr>
        <w:ilvl w:val="2"/>
        <w:numId w:val="14"/>
      </w:numPr>
      <w:outlineLvl w:val="2"/>
    </w:pPr>
  </w:style>
  <w:style w:type="character" w:customStyle="1" w:styleId="ACSchLv3asheadingtext">
    <w:name w:val="AC Sch Lv 3 as heading (text)"/>
    <w:basedOn w:val="DefaultParagraphFont"/>
    <w:uiPriority w:val="99"/>
    <w:rsid w:val="005F2955"/>
    <w:rPr>
      <w:b/>
      <w:bCs/>
    </w:rPr>
  </w:style>
  <w:style w:type="paragraph" w:customStyle="1" w:styleId="ACSchLv4">
    <w:name w:val="AC Sch Lv 4"/>
    <w:basedOn w:val="ACBody4"/>
    <w:uiPriority w:val="99"/>
    <w:rsid w:val="005F2955"/>
    <w:pPr>
      <w:numPr>
        <w:ilvl w:val="3"/>
        <w:numId w:val="14"/>
      </w:numPr>
      <w:outlineLvl w:val="3"/>
    </w:pPr>
  </w:style>
  <w:style w:type="paragraph" w:customStyle="1" w:styleId="ACSchLv5">
    <w:name w:val="AC Sch Lv 5"/>
    <w:basedOn w:val="ACBody5"/>
    <w:uiPriority w:val="99"/>
    <w:rsid w:val="005F2955"/>
    <w:pPr>
      <w:numPr>
        <w:ilvl w:val="4"/>
        <w:numId w:val="14"/>
      </w:numPr>
      <w:outlineLvl w:val="4"/>
    </w:pPr>
  </w:style>
  <w:style w:type="paragraph" w:customStyle="1" w:styleId="ACBulletLv1">
    <w:name w:val="AC Bullet Lv 1"/>
    <w:basedOn w:val="ACBody1"/>
    <w:uiPriority w:val="99"/>
    <w:rsid w:val="005F2955"/>
    <w:pPr>
      <w:numPr>
        <w:numId w:val="19"/>
      </w:numPr>
      <w:outlineLvl w:val="0"/>
    </w:pPr>
  </w:style>
  <w:style w:type="paragraph" w:customStyle="1" w:styleId="ACBulletLv2">
    <w:name w:val="AC Bullet Lv 2"/>
    <w:basedOn w:val="ACBody2"/>
    <w:uiPriority w:val="99"/>
    <w:rsid w:val="005F2955"/>
    <w:pPr>
      <w:numPr>
        <w:ilvl w:val="1"/>
        <w:numId w:val="19"/>
      </w:numPr>
      <w:outlineLvl w:val="1"/>
    </w:pPr>
  </w:style>
  <w:style w:type="paragraph" w:customStyle="1" w:styleId="ACBulletLv3">
    <w:name w:val="AC Bullet Lv 3"/>
    <w:basedOn w:val="ACBody3"/>
    <w:uiPriority w:val="99"/>
    <w:rsid w:val="005F2955"/>
    <w:pPr>
      <w:numPr>
        <w:ilvl w:val="2"/>
        <w:numId w:val="19"/>
      </w:numPr>
      <w:outlineLvl w:val="2"/>
    </w:pPr>
  </w:style>
  <w:style w:type="paragraph" w:customStyle="1" w:styleId="ACBulletLv4">
    <w:name w:val="AC Bullet Lv 4"/>
    <w:basedOn w:val="ACBody4"/>
    <w:uiPriority w:val="99"/>
    <w:rsid w:val="005F2955"/>
    <w:pPr>
      <w:numPr>
        <w:ilvl w:val="3"/>
        <w:numId w:val="19"/>
      </w:numPr>
      <w:outlineLvl w:val="3"/>
    </w:pPr>
  </w:style>
  <w:style w:type="paragraph" w:customStyle="1" w:styleId="ACBulletLv5">
    <w:name w:val="AC Bullet Lv 5"/>
    <w:basedOn w:val="ACBody5"/>
    <w:uiPriority w:val="99"/>
    <w:rsid w:val="005F2955"/>
    <w:pPr>
      <w:numPr>
        <w:ilvl w:val="4"/>
        <w:numId w:val="19"/>
      </w:numPr>
      <w:outlineLvl w:val="4"/>
    </w:pPr>
  </w:style>
  <w:style w:type="table" w:styleId="TableGrid">
    <w:name w:val="Table Grid"/>
    <w:basedOn w:val="TableNormal"/>
    <w:uiPriority w:val="59"/>
    <w:rsid w:val="00E22A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70497"/>
    <w:rPr>
      <w:color w:val="0000FF" w:themeColor="hyperlink"/>
      <w:u w:val="single"/>
    </w:rPr>
  </w:style>
  <w:style w:type="paragraph" w:styleId="ListParagraph">
    <w:name w:val="List Paragraph"/>
    <w:basedOn w:val="Normal"/>
    <w:uiPriority w:val="34"/>
    <w:qFormat/>
    <w:rsid w:val="00997FDD"/>
    <w:pPr>
      <w:ind w:left="720"/>
      <w:contextualSpacing/>
    </w:pPr>
  </w:style>
  <w:style w:type="paragraph" w:styleId="BalloonText">
    <w:name w:val="Balloon Text"/>
    <w:basedOn w:val="Normal"/>
    <w:link w:val="BalloonTextChar"/>
    <w:uiPriority w:val="99"/>
    <w:semiHidden/>
    <w:unhideWhenUsed/>
    <w:rsid w:val="009B330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3301"/>
    <w:rPr>
      <w:rFonts w:ascii="Segoe UI" w:hAnsi="Segoe UI" w:cs="Segoe UI"/>
      <w:sz w:val="18"/>
      <w:szCs w:val="18"/>
      <w:lang w:val="en-IE" w:eastAsia="en-IE"/>
    </w:rPr>
  </w:style>
  <w:style w:type="character" w:customStyle="1" w:styleId="fu">
    <w:name w:val="fu"/>
    <w:basedOn w:val="DefaultParagraphFont"/>
    <w:rsid w:val="0032746C"/>
  </w:style>
  <w:style w:type="character" w:styleId="FollowedHyperlink">
    <w:name w:val="FollowedHyperlink"/>
    <w:basedOn w:val="DefaultParagraphFont"/>
    <w:uiPriority w:val="99"/>
    <w:semiHidden/>
    <w:unhideWhenUsed/>
    <w:rsid w:val="00815AC2"/>
    <w:rPr>
      <w:color w:val="800080" w:themeColor="followedHyperlink"/>
      <w:u w:val="single"/>
    </w:rPr>
  </w:style>
  <w:style w:type="character" w:styleId="UnresolvedMention">
    <w:name w:val="Unresolved Mention"/>
    <w:basedOn w:val="DefaultParagraphFont"/>
    <w:uiPriority w:val="99"/>
    <w:semiHidden/>
    <w:unhideWhenUsed/>
    <w:rsid w:val="00BB4B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gnalshares.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investor.ryanair.com/" TargetMode="Externa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mailto:EGM2020@Ryanair.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JobId xmlns="http://schemas.microsoft.com/sharepoint/v3/fields" xsi:nil="true"/>
    <SendToFR xmlns="http://schemas.microsoft.com/sharepoint/v3/fields">false</SendToFR>
    <DateReceived xmlns="http://schemas.microsoft.com/sharepoint/v3/fields">2020-12-09T17:00:40+00:00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Props1.xml><?xml version="1.0" encoding="utf-8"?>
<ds:datastoreItem xmlns:ds="http://schemas.openxmlformats.org/officeDocument/2006/customXml" ds:itemID="{C5151568-41AC-4EDA-BD33-5CEF205D0650}"/>
</file>

<file path=customXml/itemProps2.xml><?xml version="1.0" encoding="utf-8"?>
<ds:datastoreItem xmlns:ds="http://schemas.openxmlformats.org/officeDocument/2006/customXml" ds:itemID="{03DCC814-A3ED-4CA8-B54B-934493EE4D76}"/>
</file>

<file path=customXml/itemProps3.xml><?xml version="1.0" encoding="utf-8"?>
<ds:datastoreItem xmlns:ds="http://schemas.openxmlformats.org/officeDocument/2006/customXml" ds:itemID="{916D1F84-A1E5-42F9-A03A-8C75304D86BC}"/>
</file>

<file path=customXml/itemProps4.xml><?xml version="1.0" encoding="utf-8"?>
<ds:datastoreItem xmlns:ds="http://schemas.openxmlformats.org/officeDocument/2006/customXml" ds:itemID="{402AB30E-D77B-41EE-883C-02A63569658F}"/>
</file>

<file path=docProps/app.xml><?xml version="1.0" encoding="utf-8"?>
<Properties xmlns="http://schemas.openxmlformats.org/officeDocument/2006/extended-properties" xmlns:vt="http://schemas.openxmlformats.org/officeDocument/2006/docPropsVTypes">
  <Template>Normal</Template>
  <TotalTime>85</TotalTime>
  <Pages>2</Pages>
  <Words>396</Words>
  <Characters>2259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Arthur Cox</dc:creator>
  <cp:keywords/>
  <dc:description/>
  <cp:lastModifiedBy>Tennant Humphreys, Stephen</cp:lastModifiedBy>
  <cp:revision>5</cp:revision>
  <cp:lastPrinted>2020-12-09T08:27:00Z</cp:lastPrinted>
  <dcterms:created xsi:type="dcterms:W3CDTF">2020-12-09T12:21:00Z</dcterms:created>
  <dcterms:modified xsi:type="dcterms:W3CDTF">2020-12-09T16:51:00Z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DocRef">
    <vt:lpwstr>AC#37115977.2</vt:lpwstr>
  </property>
  <property fmtid="{D5CDD505-2E9C-101B-9397-08002B2CF9AE}" pid="3" name="ACDocType">
    <vt:lpwstr>DOCUMENT</vt:lpwstr>
  </property>
  <property fmtid="{D5CDD505-2E9C-101B-9397-08002B2CF9AE}" pid="4" name="ACMatter">
    <vt:lpwstr>RY069/039/</vt:lpwstr>
  </property>
  <property fmtid="{D5CDD505-2E9C-101B-9397-08002B2CF9AE}" pid="5" name="ContentTypeId">
    <vt:lpwstr>0x010100BE156B1CF39149A8843C57AB06C49AFE0011B886BEF4CCD94F85F46E94360FD412</vt:lpwstr>
  </property>
  <property fmtid="{D5CDD505-2E9C-101B-9397-08002B2CF9AE}" pid="6" name="IssuerName">
    <vt:lpwstr/>
  </property>
  <property fmtid="{D5CDD505-2E9C-101B-9397-08002B2CF9AE}" pid="7" name="MigrateFolderIssueDetected">
    <vt:bool>false</vt:bool>
  </property>
  <property fmtid="{D5CDD505-2E9C-101B-9397-08002B2CF9AE}" pid="8" name="Order">
    <vt:r8>169563700</vt:r8>
  </property>
  <property fmtid="{D5CDD505-2E9C-101B-9397-08002B2CF9AE}" pid="9" name="JobType">
    <vt:lpwstr/>
  </property>
  <property fmtid="{D5CDD505-2E9C-101B-9397-08002B2CF9AE}" pid="10" name="IssuerID">
    <vt:lpwstr/>
  </property>
  <property fmtid="{D5CDD505-2E9C-101B-9397-08002B2CF9AE}" pid="11" name="SendToWeb">
    <vt:bool>false</vt:bool>
  </property>
  <property fmtid="{D5CDD505-2E9C-101B-9397-08002B2CF9AE}" pid="12" name="JobContentType">
    <vt:lpwstr/>
  </property>
  <property fmtid="{D5CDD505-2E9C-101B-9397-08002B2CF9AE}" pid="13" name="Organisation">
    <vt:lpwstr/>
  </property>
  <property fmtid="{D5CDD505-2E9C-101B-9397-08002B2CF9AE}" pid="14" name="Contact">
    <vt:lpwstr/>
  </property>
  <property fmtid="{D5CDD505-2E9C-101B-9397-08002B2CF9AE}" pid="15" name="MigrateFolderIssueDetected0">
    <vt:bool>false</vt:bool>
  </property>
</Properties>
</file>