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9A34A" w14:textId="77777777" w:rsidR="00023535" w:rsidRPr="005C3BE8" w:rsidRDefault="00023535" w:rsidP="00434A77">
      <w:pPr>
        <w:pStyle w:val="Heading1"/>
      </w:pPr>
      <w:r w:rsidRPr="005C3BE8">
        <w:t>Ryanair Holdings plc</w:t>
      </w:r>
    </w:p>
    <w:p w14:paraId="2EFA2720" w14:textId="77777777"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14:paraId="4DBBB6EA" w14:textId="77777777" w:rsidR="00023535" w:rsidRPr="005C3BE8" w:rsidRDefault="00023535" w:rsidP="005C3BE8">
      <w:pPr>
        <w:jc w:val="center"/>
        <w:rPr>
          <w:b/>
          <w:lang w:val="en-GB"/>
        </w:rPr>
      </w:pPr>
    </w:p>
    <w:p w14:paraId="35650301" w14:textId="77777777"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14:paraId="7F310896" w14:textId="77777777" w:rsidR="00023535" w:rsidRPr="005C3BE8" w:rsidRDefault="00023535" w:rsidP="005C3BE8">
      <w:pPr>
        <w:jc w:val="both"/>
        <w:rPr>
          <w:lang w:val="en-GB"/>
        </w:rPr>
      </w:pPr>
    </w:p>
    <w:p w14:paraId="172370C9" w14:textId="4429638F" w:rsidR="00023535" w:rsidRPr="00B425C8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In conformity with </w:t>
      </w:r>
      <w:r w:rsidR="00DF3655" w:rsidRPr="0003390F">
        <w:rPr>
          <w:lang w:val="en-GB"/>
        </w:rPr>
        <w:t>Regulation 20</w:t>
      </w:r>
      <w:r w:rsidRPr="0003390F">
        <w:rPr>
          <w:lang w:val="en-GB"/>
        </w:rPr>
        <w:t xml:space="preserve"> of the Transparency</w:t>
      </w:r>
      <w:r w:rsidR="00120756" w:rsidRPr="0003390F">
        <w:rPr>
          <w:lang w:val="en-GB"/>
        </w:rPr>
        <w:t xml:space="preserve"> (Directive 2004/109 EC)</w:t>
      </w:r>
      <w:r w:rsidRPr="0003390F">
        <w:rPr>
          <w:lang w:val="en-GB"/>
        </w:rPr>
        <w:t xml:space="preserve"> </w:t>
      </w:r>
      <w:r w:rsidRPr="00B425C8">
        <w:rPr>
          <w:lang w:val="en-GB"/>
        </w:rPr>
        <w:t>R</w:t>
      </w:r>
      <w:r w:rsidR="00120756" w:rsidRPr="00B425C8">
        <w:rPr>
          <w:lang w:val="en-GB"/>
        </w:rPr>
        <w:t>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, Ryanair </w:t>
      </w:r>
      <w:r w:rsidR="00F76795" w:rsidRPr="00B425C8">
        <w:rPr>
          <w:lang w:val="en-GB"/>
        </w:rPr>
        <w:t>announces that</w:t>
      </w:r>
      <w:r w:rsidR="00CC1836" w:rsidRPr="00B425C8">
        <w:rPr>
          <w:lang w:val="en-GB"/>
        </w:rPr>
        <w:t xml:space="preserve"> as at</w:t>
      </w:r>
      <w:r w:rsidR="00AE037C" w:rsidRPr="00B425C8">
        <w:rPr>
          <w:lang w:val="en-GB"/>
        </w:rPr>
        <w:t xml:space="preserve"> </w:t>
      </w:r>
      <w:r w:rsidR="008E6FCB">
        <w:rPr>
          <w:lang w:val="en-GB"/>
        </w:rPr>
        <w:t>3</w:t>
      </w:r>
      <w:r w:rsidR="0053567A">
        <w:rPr>
          <w:lang w:val="en-GB"/>
        </w:rPr>
        <w:t>1</w:t>
      </w:r>
      <w:r w:rsidR="000214F8">
        <w:rPr>
          <w:lang w:val="en-GB"/>
        </w:rPr>
        <w:t xml:space="preserve"> </w:t>
      </w:r>
      <w:r w:rsidR="0053567A">
        <w:rPr>
          <w:lang w:val="en-GB"/>
        </w:rPr>
        <w:t>May</w:t>
      </w:r>
      <w:r w:rsidR="000214F8">
        <w:rPr>
          <w:lang w:val="en-GB"/>
        </w:rPr>
        <w:t xml:space="preserve"> </w:t>
      </w:r>
      <w:r w:rsidR="001A1D45" w:rsidRPr="00B425C8">
        <w:rPr>
          <w:lang w:val="en-GB"/>
        </w:rPr>
        <w:t>20</w:t>
      </w:r>
      <w:r w:rsidR="00F1775B" w:rsidRPr="00B425C8">
        <w:rPr>
          <w:lang w:val="en-GB"/>
        </w:rPr>
        <w:t>2</w:t>
      </w:r>
      <w:r w:rsidR="00D1548B">
        <w:rPr>
          <w:lang w:val="en-GB"/>
        </w:rPr>
        <w:t>1</w:t>
      </w:r>
      <w:r w:rsidR="00BC7176" w:rsidRPr="00B425C8">
        <w:rPr>
          <w:lang w:val="en-GB"/>
        </w:rPr>
        <w:t>:</w:t>
      </w:r>
    </w:p>
    <w:p w14:paraId="45AA8019" w14:textId="77777777" w:rsidR="00023535" w:rsidRPr="00B425C8" w:rsidRDefault="00023535" w:rsidP="005C3BE8">
      <w:pPr>
        <w:jc w:val="both"/>
        <w:rPr>
          <w:lang w:val="en-GB"/>
        </w:rPr>
      </w:pPr>
    </w:p>
    <w:p w14:paraId="390117F3" w14:textId="7A491960" w:rsidR="00F97883" w:rsidRPr="00B425C8" w:rsidRDefault="00023535" w:rsidP="00B425C8">
      <w:pPr>
        <w:jc w:val="both"/>
        <w:rPr>
          <w:lang w:val="en-IE" w:eastAsia="en-IE"/>
        </w:rPr>
      </w:pPr>
      <w:r w:rsidRPr="00B425C8">
        <w:rPr>
          <w:lang w:val="en-GB"/>
        </w:rPr>
        <w:t>Ryanair’s i</w:t>
      </w:r>
      <w:r w:rsidR="0012150F" w:rsidRPr="00B425C8">
        <w:rPr>
          <w:lang w:val="en-GB"/>
        </w:rPr>
        <w:t>ssued share capital consists</w:t>
      </w:r>
      <w:r w:rsidR="002579F1" w:rsidRPr="00B425C8">
        <w:rPr>
          <w:lang w:val="en-GB"/>
        </w:rPr>
        <w:t xml:space="preserve"> </w:t>
      </w:r>
      <w:proofErr w:type="gramStart"/>
      <w:r w:rsidR="002579F1" w:rsidRPr="00B425C8">
        <w:rPr>
          <w:lang w:val="en-GB"/>
        </w:rPr>
        <w:t>of</w:t>
      </w:r>
      <w:r w:rsidR="00020B0D" w:rsidRPr="00B425C8">
        <w:t xml:space="preserve"> </w:t>
      </w:r>
      <w:r w:rsidR="0003390F" w:rsidRPr="00B425C8">
        <w:t xml:space="preserve"> </w:t>
      </w:r>
      <w:r w:rsidR="000214F8" w:rsidRPr="000214F8">
        <w:t>1,12</w:t>
      </w:r>
      <w:r w:rsidR="008E6FCB">
        <w:t>8</w:t>
      </w:r>
      <w:r w:rsidR="000214F8" w:rsidRPr="000214F8">
        <w:t>,</w:t>
      </w:r>
      <w:r w:rsidR="0053567A">
        <w:t>272</w:t>
      </w:r>
      <w:r w:rsidR="000214F8" w:rsidRPr="000214F8">
        <w:t>,028</w:t>
      </w:r>
      <w:proofErr w:type="gramEnd"/>
      <w:r w:rsidR="000214F8" w:rsidRPr="000214F8">
        <w:t xml:space="preserve"> </w:t>
      </w:r>
      <w:r w:rsidR="00C14D2B" w:rsidRPr="00C14D2B">
        <w:rPr>
          <w:rFonts w:ascii="Calibri" w:hAnsi="Calibri" w:cs="Calibri"/>
          <w:color w:val="000000"/>
          <w:szCs w:val="22"/>
        </w:rPr>
        <w:t xml:space="preserve"> </w:t>
      </w:r>
      <w:r w:rsidR="006B182F" w:rsidRPr="00B425C8">
        <w:rPr>
          <w:lang w:val="en-GB"/>
        </w:rPr>
        <w:t>O</w:t>
      </w:r>
      <w:r w:rsidRPr="00B425C8">
        <w:rPr>
          <w:lang w:val="en-GB"/>
        </w:rPr>
        <w:t>rdinary Shares of nominal value €</w:t>
      </w:r>
      <w:r w:rsidR="00C72AF4" w:rsidRPr="00B425C8">
        <w:rPr>
          <w:lang w:val="en-GB"/>
        </w:rPr>
        <w:t>0.006</w:t>
      </w:r>
      <w:r w:rsidR="004C3861" w:rsidRPr="00B425C8">
        <w:rPr>
          <w:lang w:val="en-GB"/>
        </w:rPr>
        <w:t xml:space="preserve"> each with voting rights.</w:t>
      </w:r>
      <w:r w:rsidRPr="00B425C8">
        <w:rPr>
          <w:lang w:val="en-GB"/>
        </w:rPr>
        <w:t xml:space="preserve"> Ryanair does not hold any Ordinary Shares in treasury.  Therefore, the total number of voting rights in Ryanair is</w:t>
      </w:r>
      <w:r w:rsidR="000214F8" w:rsidRPr="000214F8">
        <w:rPr>
          <w:lang w:val="en-GB"/>
        </w:rPr>
        <w:t xml:space="preserve"> 1,12</w:t>
      </w:r>
      <w:r w:rsidR="008E6FCB">
        <w:rPr>
          <w:lang w:val="en-GB"/>
        </w:rPr>
        <w:t>8</w:t>
      </w:r>
      <w:r w:rsidR="000214F8" w:rsidRPr="000214F8">
        <w:rPr>
          <w:lang w:val="en-GB"/>
        </w:rPr>
        <w:t>,</w:t>
      </w:r>
      <w:r w:rsidR="0053567A">
        <w:rPr>
          <w:lang w:val="en-GB"/>
        </w:rPr>
        <w:t>272</w:t>
      </w:r>
      <w:bookmarkStart w:id="0" w:name="_GoBack"/>
      <w:bookmarkEnd w:id="0"/>
      <w:r w:rsidR="000214F8" w:rsidRPr="000214F8">
        <w:rPr>
          <w:lang w:val="en-GB"/>
        </w:rPr>
        <w:t>,028</w:t>
      </w:r>
      <w:r w:rsidR="00B425C8" w:rsidRPr="00B425C8">
        <w:rPr>
          <w:color w:val="000000"/>
          <w:lang w:val="en-IE" w:eastAsia="en-IE"/>
        </w:rPr>
        <w:t>.</w:t>
      </w:r>
    </w:p>
    <w:p w14:paraId="7A008916" w14:textId="77777777" w:rsidR="00EC6742" w:rsidRPr="00B425C8" w:rsidRDefault="00EC6742" w:rsidP="005C3BE8">
      <w:pPr>
        <w:jc w:val="both"/>
        <w:rPr>
          <w:lang w:val="en-GB" w:eastAsia="en-GB"/>
        </w:rPr>
      </w:pPr>
    </w:p>
    <w:p w14:paraId="0197F999" w14:textId="77777777" w:rsidR="00023535" w:rsidRPr="0003390F" w:rsidRDefault="00023535" w:rsidP="005C3BE8">
      <w:pPr>
        <w:jc w:val="both"/>
        <w:rPr>
          <w:lang w:val="en-GB"/>
        </w:rPr>
      </w:pPr>
      <w:r w:rsidRPr="00B425C8">
        <w:rPr>
          <w:lang w:val="en-GB"/>
        </w:rPr>
        <w:t xml:space="preserve">The above figure may be used by shareholders as a </w:t>
      </w:r>
      <w:r w:rsidR="003632AB" w:rsidRPr="00B425C8">
        <w:rPr>
          <w:lang w:val="en-GB"/>
        </w:rPr>
        <w:t>denominator for the calculation</w:t>
      </w:r>
      <w:r w:rsidRPr="00B425C8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 and the Interim</w:t>
      </w:r>
      <w:r w:rsidRPr="0003390F">
        <w:rPr>
          <w:lang w:val="en-GB"/>
        </w:rPr>
        <w:t xml:space="preserve"> Transparency Rules</w:t>
      </w:r>
      <w:r w:rsidR="00120756" w:rsidRPr="0003390F">
        <w:rPr>
          <w:lang w:val="en-GB"/>
        </w:rPr>
        <w:t xml:space="preserve"> of the </w:t>
      </w:r>
      <w:r w:rsidR="00E00B91" w:rsidRPr="0003390F">
        <w:rPr>
          <w:lang w:val="en-GB"/>
        </w:rPr>
        <w:t>Central Bank</w:t>
      </w:r>
      <w:r w:rsidRPr="0003390F">
        <w:rPr>
          <w:lang w:val="en-GB"/>
        </w:rPr>
        <w:t>.</w:t>
      </w:r>
    </w:p>
    <w:p w14:paraId="3E4F0593" w14:textId="77777777" w:rsidR="00023535" w:rsidRPr="005C3BE8" w:rsidRDefault="00023535" w:rsidP="005C3BE8">
      <w:pPr>
        <w:jc w:val="both"/>
        <w:rPr>
          <w:lang w:val="en-GB"/>
        </w:rPr>
      </w:pPr>
    </w:p>
    <w:p w14:paraId="7895AB92" w14:textId="77777777" w:rsidR="00023535" w:rsidRPr="005C3BE8" w:rsidRDefault="00023535" w:rsidP="005C3BE8">
      <w:pPr>
        <w:jc w:val="both"/>
        <w:rPr>
          <w:lang w:val="en-GB"/>
        </w:rPr>
      </w:pPr>
    </w:p>
    <w:p w14:paraId="20E3FD2C" w14:textId="77777777"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</w:p>
    <w:p w14:paraId="657441A5" w14:textId="77777777"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14:paraId="38074DC7" w14:textId="77777777" w:rsidR="00023535" w:rsidRPr="004C35FB" w:rsidRDefault="00023535" w:rsidP="004C35FB">
      <w:pPr>
        <w:jc w:val="both"/>
        <w:rPr>
          <w:lang w:val="en-GB"/>
        </w:rPr>
      </w:pPr>
    </w:p>
    <w:p w14:paraId="0B3FA848" w14:textId="77777777"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95"/>
    <w:rsid w:val="00001D83"/>
    <w:rsid w:val="00003A9A"/>
    <w:rsid w:val="000202A7"/>
    <w:rsid w:val="00020B0D"/>
    <w:rsid w:val="000214F8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F3E86"/>
    <w:rsid w:val="001F57B6"/>
    <w:rsid w:val="001F6E5F"/>
    <w:rsid w:val="001F7F23"/>
    <w:rsid w:val="00211998"/>
    <w:rsid w:val="00212A00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457A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043"/>
    <w:rsid w:val="003632AB"/>
    <w:rsid w:val="00366EDC"/>
    <w:rsid w:val="00373888"/>
    <w:rsid w:val="003C41D9"/>
    <w:rsid w:val="003C7252"/>
    <w:rsid w:val="003D0227"/>
    <w:rsid w:val="00414141"/>
    <w:rsid w:val="00420B03"/>
    <w:rsid w:val="00434A77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3567A"/>
    <w:rsid w:val="00564234"/>
    <w:rsid w:val="005A5938"/>
    <w:rsid w:val="005B6CCB"/>
    <w:rsid w:val="005B705B"/>
    <w:rsid w:val="005C3BE8"/>
    <w:rsid w:val="005D3DBA"/>
    <w:rsid w:val="005E23C2"/>
    <w:rsid w:val="005F679A"/>
    <w:rsid w:val="0060206D"/>
    <w:rsid w:val="006252B7"/>
    <w:rsid w:val="00630FFB"/>
    <w:rsid w:val="006430AA"/>
    <w:rsid w:val="00656844"/>
    <w:rsid w:val="0067093A"/>
    <w:rsid w:val="00682771"/>
    <w:rsid w:val="0069010B"/>
    <w:rsid w:val="00690FFB"/>
    <w:rsid w:val="00691CF6"/>
    <w:rsid w:val="006A221A"/>
    <w:rsid w:val="006B182F"/>
    <w:rsid w:val="006B4F86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62F8B"/>
    <w:rsid w:val="007A09F4"/>
    <w:rsid w:val="007A6AC5"/>
    <w:rsid w:val="007B0B6D"/>
    <w:rsid w:val="007B2AC6"/>
    <w:rsid w:val="007C2093"/>
    <w:rsid w:val="007C32DC"/>
    <w:rsid w:val="007C412D"/>
    <w:rsid w:val="007E0708"/>
    <w:rsid w:val="007E682A"/>
    <w:rsid w:val="007E6B1F"/>
    <w:rsid w:val="007F0C32"/>
    <w:rsid w:val="008140ED"/>
    <w:rsid w:val="008158E4"/>
    <w:rsid w:val="00817EEC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E6FCB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4D98"/>
    <w:rsid w:val="009952A9"/>
    <w:rsid w:val="00997717"/>
    <w:rsid w:val="009A0406"/>
    <w:rsid w:val="009A29CD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D3D4C"/>
    <w:rsid w:val="00AE037C"/>
    <w:rsid w:val="00B273A7"/>
    <w:rsid w:val="00B30A3B"/>
    <w:rsid w:val="00B36B3E"/>
    <w:rsid w:val="00B425C8"/>
    <w:rsid w:val="00B54725"/>
    <w:rsid w:val="00B55FE4"/>
    <w:rsid w:val="00B61060"/>
    <w:rsid w:val="00B62078"/>
    <w:rsid w:val="00B74A52"/>
    <w:rsid w:val="00B85E62"/>
    <w:rsid w:val="00B94ACE"/>
    <w:rsid w:val="00B95F08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4D2B"/>
    <w:rsid w:val="00C15A5E"/>
    <w:rsid w:val="00C26087"/>
    <w:rsid w:val="00C44238"/>
    <w:rsid w:val="00C56FA1"/>
    <w:rsid w:val="00C72AF4"/>
    <w:rsid w:val="00C744E9"/>
    <w:rsid w:val="00CB1503"/>
    <w:rsid w:val="00CC1836"/>
    <w:rsid w:val="00CC292F"/>
    <w:rsid w:val="00CD0FBC"/>
    <w:rsid w:val="00CD5FD6"/>
    <w:rsid w:val="00CF6162"/>
    <w:rsid w:val="00D06663"/>
    <w:rsid w:val="00D1548B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6221"/>
    <w:rsid w:val="00EB7CD4"/>
    <w:rsid w:val="00EC6742"/>
    <w:rsid w:val="00F1193B"/>
    <w:rsid w:val="00F1775B"/>
    <w:rsid w:val="00F27850"/>
    <w:rsid w:val="00F537CB"/>
    <w:rsid w:val="00F64B6F"/>
    <w:rsid w:val="00F700FE"/>
    <w:rsid w:val="00F758D1"/>
    <w:rsid w:val="00F76795"/>
    <w:rsid w:val="00F806BF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2ADFB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2021-06-01T09:33:34+00:00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BA86BC9-D32D-406D-BF36-D572163E2BDC}"/>
</file>

<file path=customXml/itemProps2.xml><?xml version="1.0" encoding="utf-8"?>
<ds:datastoreItem xmlns:ds="http://schemas.openxmlformats.org/officeDocument/2006/customXml" ds:itemID="{1CB7E0C3-72FB-4B83-9B0E-EACBB61BEC78}"/>
</file>

<file path=customXml/itemProps3.xml><?xml version="1.0" encoding="utf-8"?>
<ds:datastoreItem xmlns:ds="http://schemas.openxmlformats.org/officeDocument/2006/customXml" ds:itemID="{4184FDAF-D1A9-424B-88AF-3B38E8FDFF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Murray, Elliott</cp:lastModifiedBy>
  <cp:revision>2</cp:revision>
  <cp:lastPrinted>2020-03-03T16:58:00Z</cp:lastPrinted>
  <dcterms:created xsi:type="dcterms:W3CDTF">2021-06-01T09:01:00Z</dcterms:created>
  <dcterms:modified xsi:type="dcterms:W3CDTF">2021-06-01T09:01:00Z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173622500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