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CA843" w14:textId="77777777" w:rsidR="00F327D3" w:rsidRPr="00452433" w:rsidRDefault="00F327D3" w:rsidP="00F327D3">
      <w:pPr>
        <w:spacing w:before="0" w:beforeAutospacing="0" w:after="0" w:afterAutospacing="0"/>
        <w:rPr>
          <w:rFonts w:asciiTheme="minorHAnsi" w:eastAsia="Times New Roman" w:hAnsiTheme="minorHAnsi"/>
          <w:b/>
        </w:rPr>
      </w:pPr>
      <w:bookmarkStart w:id="0" w:name="_GoBack"/>
      <w:bookmarkEnd w:id="0"/>
      <w:r w:rsidRPr="00452433">
        <w:rPr>
          <w:rFonts w:asciiTheme="minorHAnsi" w:eastAsia="Times New Roman" w:hAnsiTheme="minorHAnsi"/>
          <w:b/>
        </w:rPr>
        <w:t>Petroneft Resources PLC</w:t>
      </w:r>
    </w:p>
    <w:p w14:paraId="39CFEAFB" w14:textId="6E2BAED3" w:rsidR="00F327D3" w:rsidRPr="00452433" w:rsidRDefault="009E2F29" w:rsidP="00F327D3">
      <w:pPr>
        <w:spacing w:before="0" w:beforeAutospacing="0" w:after="0" w:afterAutospacing="0"/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>8 February 2018</w:t>
      </w:r>
    </w:p>
    <w:p w14:paraId="78767473" w14:textId="77777777" w:rsidR="00F327D3" w:rsidRPr="00452433" w:rsidRDefault="00F327D3" w:rsidP="00F327D3">
      <w:pPr>
        <w:spacing w:before="0" w:beforeAutospacing="0" w:after="0" w:afterAutospacing="0"/>
        <w:rPr>
          <w:rFonts w:asciiTheme="minorHAnsi" w:eastAsia="Times New Roman" w:hAnsiTheme="minorHAnsi"/>
          <w:b/>
        </w:rPr>
      </w:pPr>
      <w:r w:rsidRPr="00452433">
        <w:rPr>
          <w:rFonts w:asciiTheme="minorHAnsi" w:eastAsia="Times New Roman" w:hAnsiTheme="minorHAnsi"/>
          <w:b/>
        </w:rPr>
        <w:t> </w:t>
      </w:r>
    </w:p>
    <w:p w14:paraId="735E54BD" w14:textId="77777777" w:rsidR="00F327D3" w:rsidRPr="00452433" w:rsidRDefault="00F327D3" w:rsidP="00F327D3">
      <w:pPr>
        <w:pStyle w:val="NormalWeb"/>
        <w:rPr>
          <w:rFonts w:asciiTheme="minorHAnsi" w:hAnsiTheme="minorHAnsi"/>
          <w:b/>
        </w:rPr>
      </w:pPr>
      <w:r w:rsidRPr="00452433">
        <w:rPr>
          <w:rFonts w:asciiTheme="minorHAnsi" w:hAnsiTheme="minorHAnsi" w:cs="Calibri"/>
          <w:b/>
        </w:rPr>
        <w:t>﻿</w:t>
      </w:r>
    </w:p>
    <w:p w14:paraId="04E5C555" w14:textId="77777777" w:rsidR="00F327D3" w:rsidRPr="00452433" w:rsidRDefault="00F327D3" w:rsidP="00F327D3">
      <w:pPr>
        <w:pStyle w:val="c2"/>
        <w:rPr>
          <w:rFonts w:asciiTheme="minorHAnsi" w:hAnsiTheme="minorHAnsi"/>
          <w:b/>
        </w:rPr>
      </w:pPr>
      <w:r w:rsidRPr="00452433">
        <w:rPr>
          <w:rStyle w:val="c1"/>
          <w:rFonts w:asciiTheme="minorHAnsi" w:hAnsiTheme="minorHAnsi"/>
          <w:b/>
          <w:sz w:val="22"/>
          <w:szCs w:val="22"/>
        </w:rPr>
        <w:t>PetroNeft Resources plc ('PetroNeft' or 'the Company')</w:t>
      </w:r>
    </w:p>
    <w:p w14:paraId="7DD00C4A" w14:textId="77777777" w:rsidR="00F327D3" w:rsidRPr="00452433" w:rsidRDefault="00F327D3" w:rsidP="00F327D3">
      <w:pPr>
        <w:pStyle w:val="c2"/>
        <w:rPr>
          <w:rStyle w:val="c1"/>
          <w:rFonts w:asciiTheme="minorHAnsi" w:hAnsiTheme="minorHAnsi"/>
          <w:b/>
          <w:sz w:val="22"/>
          <w:szCs w:val="22"/>
        </w:rPr>
      </w:pPr>
      <w:r w:rsidRPr="00452433">
        <w:rPr>
          <w:rStyle w:val="c1"/>
          <w:rFonts w:asciiTheme="minorHAnsi" w:hAnsiTheme="minorHAnsi"/>
          <w:b/>
          <w:sz w:val="22"/>
          <w:szCs w:val="22"/>
        </w:rPr>
        <w:t>Holding(s) in Company</w:t>
      </w:r>
    </w:p>
    <w:p w14:paraId="31747EDA" w14:textId="77777777" w:rsidR="00F327D3" w:rsidRPr="00452433" w:rsidRDefault="00F327D3" w:rsidP="00F327D3">
      <w:pPr>
        <w:pStyle w:val="c2"/>
        <w:rPr>
          <w:rFonts w:asciiTheme="minorHAnsi" w:hAnsiTheme="minorHAnsi"/>
        </w:rPr>
      </w:pPr>
    </w:p>
    <w:p w14:paraId="5D33305C" w14:textId="5847D37E" w:rsidR="009C37D5" w:rsidRDefault="00772F67" w:rsidP="00237E46">
      <w:pPr>
        <w:pStyle w:val="c3"/>
        <w:jc w:val="both"/>
        <w:rPr>
          <w:rFonts w:asciiTheme="minorHAnsi" w:hAnsiTheme="minorHAnsi" w:cs="Arial"/>
        </w:rPr>
      </w:pPr>
      <w:r w:rsidRPr="00452433">
        <w:rPr>
          <w:rFonts w:asciiTheme="minorHAnsi" w:hAnsiTheme="minorHAnsi" w:cs="Arial"/>
        </w:rPr>
        <w:t>PetroNeft received notification on </w:t>
      </w:r>
      <w:bookmarkStart w:id="1" w:name="_Hlk502311572"/>
      <w:r w:rsidR="009E2F29">
        <w:rPr>
          <w:rFonts w:asciiTheme="minorHAnsi" w:eastAsia="Times New Roman" w:hAnsiTheme="minorHAnsi"/>
        </w:rPr>
        <w:t>7 February 2018</w:t>
      </w:r>
      <w:r w:rsidRPr="00452433">
        <w:rPr>
          <w:rFonts w:asciiTheme="minorHAnsi" w:hAnsiTheme="minorHAnsi" w:cs="Arial"/>
        </w:rPr>
        <w:t> </w:t>
      </w:r>
      <w:bookmarkEnd w:id="1"/>
      <w:r w:rsidRPr="00452433">
        <w:rPr>
          <w:rFonts w:asciiTheme="minorHAnsi" w:hAnsiTheme="minorHAnsi" w:cs="Arial"/>
        </w:rPr>
        <w:t>from </w:t>
      </w:r>
      <w:r w:rsidR="006939D6">
        <w:rPr>
          <w:rFonts w:asciiTheme="minorHAnsi" w:hAnsiTheme="minorHAnsi" w:cs="Arial"/>
        </w:rPr>
        <w:t>Daria Shaftelskaya</w:t>
      </w:r>
      <w:r w:rsidRPr="00452433">
        <w:rPr>
          <w:rFonts w:asciiTheme="minorHAnsi" w:hAnsiTheme="minorHAnsi" w:cs="Arial"/>
        </w:rPr>
        <w:t xml:space="preserve"> that </w:t>
      </w:r>
      <w:r w:rsidR="006939D6">
        <w:rPr>
          <w:rFonts w:asciiTheme="minorHAnsi" w:hAnsiTheme="minorHAnsi" w:cs="Arial"/>
        </w:rPr>
        <w:t>she</w:t>
      </w:r>
      <w:r w:rsidRPr="00452433">
        <w:rPr>
          <w:rFonts w:asciiTheme="minorHAnsi" w:hAnsiTheme="minorHAnsi" w:cs="Arial"/>
        </w:rPr>
        <w:t xml:space="preserve"> holds an aggregate interest in </w:t>
      </w:r>
      <w:r w:rsidR="007E1BE3">
        <w:rPr>
          <w:rFonts w:asciiTheme="minorHAnsi" w:hAnsiTheme="minorHAnsi" w:cs="Arial"/>
        </w:rPr>
        <w:t>78,079,986</w:t>
      </w:r>
      <w:r w:rsidR="00D15146" w:rsidRPr="00D15146">
        <w:rPr>
          <w:rFonts w:asciiTheme="minorHAnsi" w:hAnsiTheme="minorHAnsi" w:cs="Arial"/>
        </w:rPr>
        <w:t xml:space="preserve"> </w:t>
      </w:r>
      <w:r w:rsidRPr="00452433">
        <w:rPr>
          <w:rFonts w:asciiTheme="minorHAnsi" w:hAnsiTheme="minorHAnsi" w:cs="Arial"/>
        </w:rPr>
        <w:t>ordinary shares of €0.01 each which represents </w:t>
      </w:r>
      <w:r w:rsidR="003043B3">
        <w:rPr>
          <w:rFonts w:asciiTheme="minorHAnsi" w:hAnsiTheme="minorHAnsi" w:cs="Arial"/>
        </w:rPr>
        <w:t>11.04</w:t>
      </w:r>
      <w:r w:rsidRPr="00452433">
        <w:rPr>
          <w:rFonts w:asciiTheme="minorHAnsi" w:hAnsiTheme="minorHAnsi" w:cs="Arial"/>
        </w:rPr>
        <w:t>%* of the issued share capital of PetroNeft</w:t>
      </w:r>
      <w:r w:rsidR="00B03CFE">
        <w:rPr>
          <w:rFonts w:asciiTheme="minorHAnsi" w:hAnsiTheme="minorHAnsi" w:cs="Arial"/>
        </w:rPr>
        <w:t xml:space="preserve"> as at </w:t>
      </w:r>
      <w:r w:rsidR="003043B3">
        <w:rPr>
          <w:rFonts w:asciiTheme="minorHAnsi" w:eastAsia="Times New Roman" w:hAnsiTheme="minorHAnsi"/>
        </w:rPr>
        <w:t>7 February 2018</w:t>
      </w:r>
      <w:r w:rsidRPr="00452433">
        <w:rPr>
          <w:rFonts w:asciiTheme="minorHAnsi" w:hAnsiTheme="minorHAnsi" w:cs="Arial"/>
        </w:rPr>
        <w:t>.</w:t>
      </w:r>
      <w:r w:rsidR="002E79DC">
        <w:rPr>
          <w:rFonts w:asciiTheme="minorHAnsi" w:hAnsiTheme="minorHAnsi" w:cs="Arial"/>
        </w:rPr>
        <w:t xml:space="preserve"> </w:t>
      </w:r>
    </w:p>
    <w:p w14:paraId="0FD317FC" w14:textId="77777777" w:rsidR="002E79DC" w:rsidRPr="00452433" w:rsidRDefault="002E79DC" w:rsidP="00237E46">
      <w:pPr>
        <w:pStyle w:val="c3"/>
        <w:jc w:val="both"/>
        <w:rPr>
          <w:rStyle w:val="c1"/>
          <w:rFonts w:asciiTheme="minorHAnsi" w:hAnsiTheme="minorHAnsi"/>
          <w:sz w:val="22"/>
          <w:szCs w:val="22"/>
        </w:rPr>
      </w:pPr>
    </w:p>
    <w:p w14:paraId="304BDADE" w14:textId="77777777" w:rsidR="009C37D5" w:rsidRPr="00452433" w:rsidRDefault="009C37D5" w:rsidP="00237E46">
      <w:pPr>
        <w:pStyle w:val="c3"/>
        <w:jc w:val="both"/>
        <w:rPr>
          <w:rFonts w:asciiTheme="minorHAnsi" w:hAnsiTheme="minorHAnsi"/>
        </w:rPr>
      </w:pPr>
      <w:r w:rsidRPr="00452433">
        <w:rPr>
          <w:rFonts w:asciiTheme="minorHAnsi" w:hAnsiTheme="minorHAnsi"/>
        </w:rPr>
        <w:t xml:space="preserve">*This percentage shareholding is based on a shares in issue figure of </w:t>
      </w:r>
      <w:r w:rsidR="00D15146" w:rsidRPr="00D15146">
        <w:rPr>
          <w:rFonts w:asciiTheme="minorHAnsi" w:hAnsiTheme="minorHAnsi"/>
        </w:rPr>
        <w:t>707,245,906</w:t>
      </w:r>
      <w:r w:rsidR="00D15146">
        <w:rPr>
          <w:rFonts w:asciiTheme="minorHAnsi" w:hAnsiTheme="minorHAnsi"/>
        </w:rPr>
        <w:t xml:space="preserve"> </w:t>
      </w:r>
      <w:r w:rsidRPr="00452433">
        <w:rPr>
          <w:rFonts w:asciiTheme="minorHAnsi" w:hAnsiTheme="minorHAnsi"/>
        </w:rPr>
        <w:t>ordinary shares.</w:t>
      </w:r>
    </w:p>
    <w:p w14:paraId="69183297" w14:textId="77777777" w:rsidR="00F327D3" w:rsidRPr="00452433" w:rsidRDefault="00F327D3" w:rsidP="00F327D3">
      <w:pPr>
        <w:pStyle w:val="c3"/>
        <w:rPr>
          <w:rStyle w:val="c1"/>
          <w:rFonts w:asciiTheme="minorHAnsi" w:hAnsiTheme="minorHAnsi"/>
          <w:sz w:val="22"/>
          <w:szCs w:val="22"/>
        </w:rPr>
      </w:pPr>
    </w:p>
    <w:p w14:paraId="6059B0AE" w14:textId="77777777" w:rsidR="00F327D3" w:rsidRPr="00452433" w:rsidRDefault="00F327D3" w:rsidP="00F327D3">
      <w:pPr>
        <w:pStyle w:val="c3"/>
        <w:rPr>
          <w:rFonts w:asciiTheme="minorHAnsi" w:hAnsiTheme="minorHAnsi"/>
          <w:b/>
        </w:rPr>
      </w:pPr>
      <w:r w:rsidRPr="00452433">
        <w:rPr>
          <w:rStyle w:val="c1"/>
          <w:rFonts w:asciiTheme="minorHAnsi" w:hAnsiTheme="minorHAnsi"/>
          <w:b/>
          <w:sz w:val="22"/>
          <w:szCs w:val="22"/>
        </w:rPr>
        <w:t>Contacts</w:t>
      </w:r>
    </w:p>
    <w:p w14:paraId="6BDBFDA4" w14:textId="77777777" w:rsidR="00F327D3" w:rsidRPr="00452433" w:rsidRDefault="00F327D3" w:rsidP="00F327D3">
      <w:pPr>
        <w:pStyle w:val="c3"/>
        <w:rPr>
          <w:rFonts w:asciiTheme="minorHAnsi" w:hAnsiTheme="minorHAnsi"/>
        </w:rPr>
      </w:pPr>
      <w:r w:rsidRPr="00452433">
        <w:rPr>
          <w:rStyle w:val="c1"/>
          <w:rFonts w:asciiTheme="minorHAnsi" w:hAnsiTheme="minorHAnsi"/>
          <w:sz w:val="22"/>
          <w:szCs w:val="22"/>
        </w:rPr>
        <w:t>Paul Dowling, CFO, PetroNeft Resources plc</w:t>
      </w:r>
    </w:p>
    <w:p w14:paraId="719E7523" w14:textId="77777777" w:rsidR="00F327D3" w:rsidRPr="00452433" w:rsidRDefault="00F327D3" w:rsidP="00F327D3">
      <w:pPr>
        <w:pStyle w:val="c3"/>
        <w:rPr>
          <w:rFonts w:asciiTheme="minorHAnsi" w:hAnsiTheme="minorHAnsi"/>
        </w:rPr>
      </w:pPr>
      <w:r w:rsidRPr="00452433">
        <w:rPr>
          <w:rStyle w:val="c1"/>
          <w:rFonts w:asciiTheme="minorHAnsi" w:hAnsiTheme="minorHAnsi"/>
          <w:sz w:val="22"/>
          <w:szCs w:val="22"/>
        </w:rPr>
        <w:t xml:space="preserve">+353 1 </w:t>
      </w:r>
      <w:r w:rsidR="00D15146">
        <w:rPr>
          <w:rStyle w:val="c1"/>
          <w:rFonts w:asciiTheme="minorHAnsi" w:hAnsiTheme="minorHAnsi"/>
          <w:sz w:val="22"/>
          <w:szCs w:val="22"/>
        </w:rPr>
        <w:t>6470280</w:t>
      </w:r>
    </w:p>
    <w:p w14:paraId="6700A398" w14:textId="77777777" w:rsidR="00F327D3" w:rsidRPr="00452433" w:rsidRDefault="00F327D3" w:rsidP="00F327D3">
      <w:pPr>
        <w:pStyle w:val="c4"/>
        <w:rPr>
          <w:rFonts w:asciiTheme="minorHAnsi" w:hAnsiTheme="minorHAnsi"/>
          <w:sz w:val="22"/>
          <w:szCs w:val="22"/>
        </w:rPr>
      </w:pPr>
    </w:p>
    <w:p w14:paraId="1E90DD01" w14:textId="77777777" w:rsidR="00F327D3" w:rsidRPr="00452433" w:rsidRDefault="00F327D3" w:rsidP="00756583">
      <w:pPr>
        <w:pStyle w:val="c2"/>
        <w:jc w:val="left"/>
        <w:rPr>
          <w:rFonts w:asciiTheme="minorHAnsi" w:hAnsiTheme="minorHAnsi"/>
        </w:rPr>
      </w:pPr>
      <w:r w:rsidRPr="00452433">
        <w:rPr>
          <w:rStyle w:val="c1"/>
          <w:rFonts w:asciiTheme="minorHAnsi" w:hAnsiTheme="minorHAnsi"/>
          <w:sz w:val="22"/>
          <w:szCs w:val="22"/>
        </w:rPr>
        <w:t>End</w:t>
      </w:r>
    </w:p>
    <w:p w14:paraId="367B4096" w14:textId="77777777" w:rsidR="00DB396D" w:rsidRPr="00452433" w:rsidRDefault="00DB396D">
      <w:pPr>
        <w:rPr>
          <w:rFonts w:asciiTheme="minorHAnsi" w:hAnsiTheme="minorHAnsi"/>
        </w:rPr>
      </w:pPr>
    </w:p>
    <w:sectPr w:rsidR="00DB396D" w:rsidRPr="00452433" w:rsidSect="00DB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D3"/>
    <w:rsid w:val="000412E9"/>
    <w:rsid w:val="00043DFC"/>
    <w:rsid w:val="00106CED"/>
    <w:rsid w:val="001F71B5"/>
    <w:rsid w:val="00237E46"/>
    <w:rsid w:val="002C2D87"/>
    <w:rsid w:val="002E79DC"/>
    <w:rsid w:val="003031B1"/>
    <w:rsid w:val="003043B3"/>
    <w:rsid w:val="00310192"/>
    <w:rsid w:val="00386D93"/>
    <w:rsid w:val="003A2974"/>
    <w:rsid w:val="003C2305"/>
    <w:rsid w:val="00452433"/>
    <w:rsid w:val="00474CEA"/>
    <w:rsid w:val="005917BC"/>
    <w:rsid w:val="005D019A"/>
    <w:rsid w:val="005E0F62"/>
    <w:rsid w:val="0060027F"/>
    <w:rsid w:val="00630B28"/>
    <w:rsid w:val="006939D6"/>
    <w:rsid w:val="00756583"/>
    <w:rsid w:val="00772F67"/>
    <w:rsid w:val="007E1BE3"/>
    <w:rsid w:val="00881FD3"/>
    <w:rsid w:val="008B6E11"/>
    <w:rsid w:val="009B4C61"/>
    <w:rsid w:val="009C37D5"/>
    <w:rsid w:val="009C39A0"/>
    <w:rsid w:val="009C50EC"/>
    <w:rsid w:val="009E2F29"/>
    <w:rsid w:val="009E7C01"/>
    <w:rsid w:val="00A5140F"/>
    <w:rsid w:val="00B03CFE"/>
    <w:rsid w:val="00B1281D"/>
    <w:rsid w:val="00B27B10"/>
    <w:rsid w:val="00B47F1C"/>
    <w:rsid w:val="00B95D88"/>
    <w:rsid w:val="00C63D74"/>
    <w:rsid w:val="00CB07EA"/>
    <w:rsid w:val="00CB2FFF"/>
    <w:rsid w:val="00CB6518"/>
    <w:rsid w:val="00D15146"/>
    <w:rsid w:val="00D27FBD"/>
    <w:rsid w:val="00D54FB7"/>
    <w:rsid w:val="00DA3628"/>
    <w:rsid w:val="00DB396D"/>
    <w:rsid w:val="00DD34D4"/>
    <w:rsid w:val="00E31EE2"/>
    <w:rsid w:val="00E801A3"/>
    <w:rsid w:val="00EF05CF"/>
    <w:rsid w:val="00F327D3"/>
    <w:rsid w:val="00F80471"/>
    <w:rsid w:val="00FB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0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7D3"/>
  </w:style>
  <w:style w:type="paragraph" w:customStyle="1" w:styleId="c4">
    <w:name w:val="c4"/>
    <w:basedOn w:val="Normal"/>
    <w:uiPriority w:val="99"/>
    <w:semiHidden/>
    <w:rsid w:val="00F327D3"/>
    <w:pPr>
      <w:spacing w:before="0" w:beforeAutospacing="0" w:after="0" w:afterAutospacing="0"/>
    </w:pPr>
  </w:style>
  <w:style w:type="paragraph" w:customStyle="1" w:styleId="c3">
    <w:name w:val="c3"/>
    <w:basedOn w:val="Normal"/>
    <w:uiPriority w:val="99"/>
    <w:semiHidden/>
    <w:rsid w:val="00F327D3"/>
    <w:pPr>
      <w:spacing w:beforeAutospacing="0" w:afterAutospacing="0"/>
    </w:pPr>
    <w:rPr>
      <w:sz w:val="22"/>
      <w:szCs w:val="22"/>
    </w:rPr>
  </w:style>
  <w:style w:type="paragraph" w:customStyle="1" w:styleId="c2">
    <w:name w:val="c2"/>
    <w:basedOn w:val="Normal"/>
    <w:uiPriority w:val="99"/>
    <w:semiHidden/>
    <w:rsid w:val="00F327D3"/>
    <w:pPr>
      <w:spacing w:beforeAutospacing="0" w:afterAutospacing="0"/>
      <w:jc w:val="center"/>
    </w:pPr>
    <w:rPr>
      <w:sz w:val="22"/>
      <w:szCs w:val="22"/>
    </w:rPr>
  </w:style>
  <w:style w:type="character" w:customStyle="1" w:styleId="c1">
    <w:name w:val="c1"/>
    <w:basedOn w:val="DefaultParagraphFont"/>
    <w:rsid w:val="00F327D3"/>
    <w:rPr>
      <w:rFonts w:ascii="Arial" w:hAnsi="Arial" w:cs="Arial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7D3"/>
  </w:style>
  <w:style w:type="paragraph" w:customStyle="1" w:styleId="c4">
    <w:name w:val="c4"/>
    <w:basedOn w:val="Normal"/>
    <w:uiPriority w:val="99"/>
    <w:semiHidden/>
    <w:rsid w:val="00F327D3"/>
    <w:pPr>
      <w:spacing w:before="0" w:beforeAutospacing="0" w:after="0" w:afterAutospacing="0"/>
    </w:pPr>
  </w:style>
  <w:style w:type="paragraph" w:customStyle="1" w:styleId="c3">
    <w:name w:val="c3"/>
    <w:basedOn w:val="Normal"/>
    <w:uiPriority w:val="99"/>
    <w:semiHidden/>
    <w:rsid w:val="00F327D3"/>
    <w:pPr>
      <w:spacing w:beforeAutospacing="0" w:afterAutospacing="0"/>
    </w:pPr>
    <w:rPr>
      <w:sz w:val="22"/>
      <w:szCs w:val="22"/>
    </w:rPr>
  </w:style>
  <w:style w:type="paragraph" w:customStyle="1" w:styleId="c2">
    <w:name w:val="c2"/>
    <w:basedOn w:val="Normal"/>
    <w:uiPriority w:val="99"/>
    <w:semiHidden/>
    <w:rsid w:val="00F327D3"/>
    <w:pPr>
      <w:spacing w:beforeAutospacing="0" w:afterAutospacing="0"/>
      <w:jc w:val="center"/>
    </w:pPr>
    <w:rPr>
      <w:sz w:val="22"/>
      <w:szCs w:val="22"/>
    </w:rPr>
  </w:style>
  <w:style w:type="character" w:customStyle="1" w:styleId="c1">
    <w:name w:val="c1"/>
    <w:basedOn w:val="DefaultParagraphFont"/>
    <w:rsid w:val="00F327D3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2018-02-08T15:02:02+00:00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BC685-6D52-44BE-B5C3-FA4B46CD90E8}"/>
</file>

<file path=customXml/itemProps2.xml><?xml version="1.0" encoding="utf-8"?>
<ds:datastoreItem xmlns:ds="http://schemas.openxmlformats.org/officeDocument/2006/customXml" ds:itemID="{11677C50-08F2-4E32-AB58-6B5BD1BF2290}"/>
</file>

<file path=customXml/itemProps3.xml><?xml version="1.0" encoding="utf-8"?>
<ds:datastoreItem xmlns:ds="http://schemas.openxmlformats.org/officeDocument/2006/customXml" ds:itemID="{995730DB-930E-487D-B4C7-B9D723DE2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PetroNeft Resources Ltd.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D</dc:creator>
  <cp:lastModifiedBy>Kim Bucur</cp:lastModifiedBy>
  <cp:revision>2</cp:revision>
  <dcterms:created xsi:type="dcterms:W3CDTF">2018-02-08T14:27:00Z</dcterms:created>
  <dcterms:modified xsi:type="dcterms:W3CDTF">2018-02-08T14:27:00Z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