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  <w:bookmarkStart w:id="0" w:name="_GoBack"/>
      <w:bookmarkEnd w:id="0"/>
    </w:p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2B759B" w:rsidRPr="00D6000F" w:rsidRDefault="002B759B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941481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160E08">
        <w:rPr>
          <w:rFonts w:ascii="Arial" w:hAnsi="Arial" w:cs="Arial"/>
          <w:sz w:val="20"/>
          <w:szCs w:val="20"/>
        </w:rPr>
        <w:t>1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160E08">
        <w:rPr>
          <w:rFonts w:ascii="Arial" w:hAnsi="Arial" w:cs="Arial"/>
          <w:sz w:val="20"/>
          <w:szCs w:val="20"/>
        </w:rPr>
        <w:t>June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416B4C">
        <w:rPr>
          <w:rFonts w:ascii="Arial" w:hAnsi="Arial" w:cs="Arial"/>
          <w:sz w:val="20"/>
          <w:szCs w:val="20"/>
        </w:rPr>
        <w:t>2017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r w:rsidR="000938F8">
        <w:rPr>
          <w:rFonts w:ascii="Arial" w:hAnsi="Arial" w:cs="Arial"/>
          <w:sz w:val="20"/>
          <w:szCs w:val="20"/>
        </w:rPr>
        <w:t>3</w:t>
      </w:r>
      <w:r w:rsidR="00160E08">
        <w:rPr>
          <w:rFonts w:ascii="Arial" w:hAnsi="Arial" w:cs="Arial"/>
          <w:sz w:val="20"/>
          <w:szCs w:val="20"/>
        </w:rPr>
        <w:t xml:space="preserve">1 May </w:t>
      </w:r>
      <w:r w:rsidR="00C55E41">
        <w:rPr>
          <w:rFonts w:ascii="Arial" w:hAnsi="Arial" w:cs="Arial"/>
          <w:sz w:val="20"/>
          <w:szCs w:val="20"/>
        </w:rPr>
        <w:t>2017</w:t>
      </w:r>
      <w:r w:rsidR="00B27E4A" w:rsidRPr="00D6000F">
        <w:rPr>
          <w:rFonts w:ascii="Arial" w:hAnsi="Arial" w:cs="Arial"/>
          <w:sz w:val="20"/>
          <w:szCs w:val="20"/>
        </w:rPr>
        <w:t>: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bookmarkStart w:id="1" w:name="OLE_LINK2"/>
      <w:bookmarkStart w:id="2" w:name="OLE_LINK1"/>
      <w:r w:rsidR="003B7B5A" w:rsidRPr="003B7B5A">
        <w:rPr>
          <w:rFonts w:ascii="Arial" w:hAnsi="Arial" w:cs="Arial"/>
          <w:b/>
          <w:sz w:val="20"/>
          <w:szCs w:val="20"/>
        </w:rPr>
        <w:t>1</w:t>
      </w:r>
      <w:r w:rsidR="000B0263">
        <w:rPr>
          <w:rFonts w:ascii="Arial" w:hAnsi="Arial" w:cs="Arial"/>
          <w:b/>
          <w:sz w:val="20"/>
          <w:szCs w:val="20"/>
        </w:rPr>
        <w:t>80,</w:t>
      </w:r>
      <w:r w:rsidR="00160E08">
        <w:rPr>
          <w:rFonts w:ascii="Arial" w:hAnsi="Arial" w:cs="Arial"/>
          <w:b/>
          <w:sz w:val="20"/>
          <w:szCs w:val="20"/>
        </w:rPr>
        <w:t>942,422</w:t>
      </w:r>
      <w:bookmarkEnd w:id="1"/>
      <w:r w:rsidR="003B7B5A" w:rsidRPr="003B7B5A">
        <w:rPr>
          <w:rFonts w:ascii="Arial" w:hAnsi="Arial" w:cs="Arial"/>
          <w:sz w:val="20"/>
          <w:szCs w:val="20"/>
        </w:rPr>
        <w:t xml:space="preserve"> </w:t>
      </w:r>
      <w:bookmarkEnd w:id="2"/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r w:rsidR="00800FD7" w:rsidRPr="00800FD7">
        <w:rPr>
          <w:rFonts w:ascii="Calibri" w:hAnsi="Calibri"/>
          <w:b/>
          <w:color w:val="000000"/>
          <w:sz w:val="22"/>
          <w:szCs w:val="22"/>
        </w:rPr>
        <w:t>17</w:t>
      </w:r>
      <w:r w:rsidR="00160E08">
        <w:rPr>
          <w:rFonts w:ascii="Calibri" w:hAnsi="Calibri"/>
          <w:b/>
          <w:color w:val="000000"/>
          <w:sz w:val="22"/>
          <w:szCs w:val="22"/>
        </w:rPr>
        <w:t>9,023,203</w:t>
      </w:r>
      <w:r w:rsidR="00800FD7" w:rsidRPr="00800FD7">
        <w:rPr>
          <w:rFonts w:ascii="Calibri" w:hAnsi="Calibri"/>
          <w:color w:val="000000"/>
          <w:sz w:val="22"/>
          <w:szCs w:val="22"/>
        </w:rPr>
        <w:t>.</w:t>
      </w:r>
    </w:p>
    <w:p w:rsidR="002B759B" w:rsidRPr="003B7B5A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6734B5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The above figure </w:t>
      </w:r>
      <w:r w:rsidRPr="00595950">
        <w:rPr>
          <w:rFonts w:ascii="Arial" w:hAnsi="Arial" w:cs="Arial"/>
          <w:b/>
          <w:sz w:val="20"/>
          <w:szCs w:val="20"/>
        </w:rPr>
        <w:t>(</w:t>
      </w:r>
      <w:r w:rsidR="0001520A" w:rsidRPr="003B7B5A">
        <w:rPr>
          <w:rFonts w:ascii="Arial" w:hAnsi="Arial" w:cs="Arial"/>
          <w:b/>
          <w:sz w:val="20"/>
          <w:szCs w:val="20"/>
        </w:rPr>
        <w:t>17</w:t>
      </w:r>
      <w:r w:rsidR="00160E08">
        <w:rPr>
          <w:rFonts w:ascii="Arial" w:hAnsi="Arial" w:cs="Arial"/>
          <w:b/>
          <w:sz w:val="20"/>
          <w:szCs w:val="20"/>
        </w:rPr>
        <w:t>9,023,203</w:t>
      </w:r>
      <w:r w:rsidR="00A42311" w:rsidRPr="00595950">
        <w:rPr>
          <w:rFonts w:ascii="Arial" w:hAnsi="Arial" w:cs="Arial"/>
          <w:b/>
          <w:sz w:val="20"/>
          <w:szCs w:val="20"/>
        </w:rPr>
        <w:t>)</w:t>
      </w:r>
      <w:r w:rsidR="00A42311" w:rsidRPr="00D6000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14F2D9-6104-403A-A3AC-5C878B501CB8}"/>
    <w:docVar w:name="dgnword-eventsink" w:val="88961104"/>
  </w:docVars>
  <w:rsids>
    <w:rsidRoot w:val="002B759B"/>
    <w:rsid w:val="0001520A"/>
    <w:rsid w:val="000657F1"/>
    <w:rsid w:val="00071F24"/>
    <w:rsid w:val="000863B0"/>
    <w:rsid w:val="000938F8"/>
    <w:rsid w:val="000B0263"/>
    <w:rsid w:val="000E039E"/>
    <w:rsid w:val="000F4FFA"/>
    <w:rsid w:val="000F6B2A"/>
    <w:rsid w:val="00121567"/>
    <w:rsid w:val="001217A2"/>
    <w:rsid w:val="0013118B"/>
    <w:rsid w:val="001439B6"/>
    <w:rsid w:val="00160E08"/>
    <w:rsid w:val="001B6814"/>
    <w:rsid w:val="001D00EC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356B1"/>
    <w:rsid w:val="00555EFB"/>
    <w:rsid w:val="00595950"/>
    <w:rsid w:val="005A056C"/>
    <w:rsid w:val="005B71D4"/>
    <w:rsid w:val="005E7B4C"/>
    <w:rsid w:val="00605727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7D3359"/>
    <w:rsid w:val="00800FD7"/>
    <w:rsid w:val="008100B8"/>
    <w:rsid w:val="0088436E"/>
    <w:rsid w:val="008933CA"/>
    <w:rsid w:val="008D33CC"/>
    <w:rsid w:val="008D6CF8"/>
    <w:rsid w:val="008E3CFA"/>
    <w:rsid w:val="008E3D09"/>
    <w:rsid w:val="008F0A1B"/>
    <w:rsid w:val="008F7FB0"/>
    <w:rsid w:val="0092473B"/>
    <w:rsid w:val="00941481"/>
    <w:rsid w:val="00945A08"/>
    <w:rsid w:val="009574F8"/>
    <w:rsid w:val="009E0C8C"/>
    <w:rsid w:val="009E3449"/>
    <w:rsid w:val="009E3BF7"/>
    <w:rsid w:val="00A00E11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7E4A"/>
    <w:rsid w:val="00B30F00"/>
    <w:rsid w:val="00B51DE8"/>
    <w:rsid w:val="00B56C54"/>
    <w:rsid w:val="00B8439D"/>
    <w:rsid w:val="00BB2B2F"/>
    <w:rsid w:val="00BE7DBD"/>
    <w:rsid w:val="00C50DF7"/>
    <w:rsid w:val="00C55E41"/>
    <w:rsid w:val="00C57EDC"/>
    <w:rsid w:val="00C77822"/>
    <w:rsid w:val="00CA5194"/>
    <w:rsid w:val="00CA57CD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E57C6A"/>
    <w:rsid w:val="00E6645A"/>
    <w:rsid w:val="00E82FC2"/>
    <w:rsid w:val="00E91F46"/>
    <w:rsid w:val="00E938F6"/>
    <w:rsid w:val="00EA6829"/>
    <w:rsid w:val="00ED5B09"/>
    <w:rsid w:val="00F76ABE"/>
    <w:rsid w:val="00F7761B"/>
    <w:rsid w:val="00F91CD4"/>
    <w:rsid w:val="00FC65B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2017-06-01T08:35:19+00:00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8B026CD-9233-4A3F-86D1-7B0749F2C22F}"/>
</file>

<file path=customXml/itemProps2.xml><?xml version="1.0" encoding="utf-8"?>
<ds:datastoreItem xmlns:ds="http://schemas.openxmlformats.org/officeDocument/2006/customXml" ds:itemID="{DD955999-843A-47FB-943D-9AAAE409560F}"/>
</file>

<file path=customXml/itemProps3.xml><?xml version="1.0" encoding="utf-8"?>
<ds:datastoreItem xmlns:ds="http://schemas.openxmlformats.org/officeDocument/2006/customXml" ds:itemID="{88B9C979-352D-45B2-B069-EB14D3E23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2017-06-01T08:29:00Z</dcterms:created>
  <dcterms:modified xsi:type="dcterms:W3CDTF">2017-06-01T08:29:00Z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