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4C0" w:rsidRPr="00942434" w:rsidRDefault="004134C0" w:rsidP="004134C0">
      <w:pPr>
        <w:jc w:val="center"/>
        <w:outlineLvl w:val="0"/>
        <w:rPr>
          <w:b/>
          <w:sz w:val="36"/>
          <w:szCs w:val="36"/>
          <w:lang w:val="en-GB"/>
        </w:rPr>
      </w:pPr>
      <w:r w:rsidRPr="00942434">
        <w:rPr>
          <w:b/>
          <w:sz w:val="36"/>
          <w:szCs w:val="36"/>
          <w:lang w:val="en-GB"/>
        </w:rPr>
        <w:t>KINGSPAN GROUP PLC</w:t>
      </w: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r w:rsidRPr="00942434">
        <w:rPr>
          <w:b/>
          <w:sz w:val="36"/>
          <w:szCs w:val="36"/>
          <w:lang w:val="en-GB"/>
        </w:rPr>
        <w:t>HALF-YEARLY FINANCIAL REPORT</w:t>
      </w: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r w:rsidRPr="00942434">
        <w:rPr>
          <w:b/>
          <w:sz w:val="36"/>
          <w:szCs w:val="36"/>
          <w:lang w:val="en-GB"/>
        </w:rPr>
        <w:t>for the period ended 30</w:t>
      </w:r>
      <w:r w:rsidR="00A064F8" w:rsidRPr="00942434">
        <w:rPr>
          <w:b/>
          <w:sz w:val="36"/>
          <w:szCs w:val="36"/>
          <w:lang w:val="en-GB"/>
        </w:rPr>
        <w:t xml:space="preserve"> June 2018</w:t>
      </w: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p>
    <w:p w:rsidR="004134C0" w:rsidRPr="00942434" w:rsidRDefault="00E15032" w:rsidP="004134C0">
      <w:pPr>
        <w:jc w:val="center"/>
        <w:outlineLvl w:val="0"/>
        <w:rPr>
          <w:b/>
          <w:lang w:val="en-GB"/>
        </w:rPr>
      </w:pPr>
      <w:r w:rsidRPr="00942434">
        <w:rPr>
          <w:noProof/>
          <w:lang w:val="en-GB"/>
        </w:rPr>
        <w:drawing>
          <wp:inline distT="0" distB="0" distL="0" distR="0">
            <wp:extent cx="5264150" cy="2552700"/>
            <wp:effectExtent l="0" t="0" r="0" b="0"/>
            <wp:docPr id="1" name="Picture 1" descr="Kingspan Logo 08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pan Logo 08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150" cy="2552700"/>
                    </a:xfrm>
                    <a:prstGeom prst="rect">
                      <a:avLst/>
                    </a:prstGeom>
                    <a:noFill/>
                    <a:ln>
                      <a:noFill/>
                    </a:ln>
                  </pic:spPr>
                </pic:pic>
              </a:graphicData>
            </a:graphic>
          </wp:inline>
        </w:drawing>
      </w: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ind w:left="720" w:firstLine="720"/>
        <w:jc w:val="center"/>
        <w:outlineLvl w:val="0"/>
        <w:rPr>
          <w:b/>
          <w:lang w:val="en-GB"/>
        </w:rPr>
      </w:pPr>
    </w:p>
    <w:p w:rsidR="004134C0" w:rsidRPr="00942434" w:rsidRDefault="004134C0" w:rsidP="004134C0">
      <w:pPr>
        <w:spacing w:line="360" w:lineRule="auto"/>
        <w:jc w:val="center"/>
        <w:rPr>
          <w:b/>
          <w:snapToGrid w:val="0"/>
          <w:sz w:val="28"/>
          <w:szCs w:val="28"/>
          <w:lang w:val="en-GB"/>
        </w:rPr>
      </w:pPr>
    </w:p>
    <w:p w:rsidR="004134C0" w:rsidRPr="00942434" w:rsidRDefault="004134C0" w:rsidP="004134C0">
      <w:pPr>
        <w:spacing w:line="360" w:lineRule="auto"/>
        <w:jc w:val="center"/>
        <w:rPr>
          <w:b/>
          <w:snapToGrid w:val="0"/>
          <w:sz w:val="28"/>
          <w:szCs w:val="28"/>
          <w:lang w:val="en-GB"/>
        </w:rPr>
      </w:pPr>
    </w:p>
    <w:p w:rsidR="00273E46" w:rsidRPr="00942434" w:rsidRDefault="00E15032" w:rsidP="00273E46">
      <w:pPr>
        <w:spacing w:line="360" w:lineRule="auto"/>
        <w:jc w:val="right"/>
        <w:rPr>
          <w:b/>
          <w:snapToGrid w:val="0"/>
          <w:sz w:val="28"/>
          <w:szCs w:val="28"/>
          <w:lang w:val="en-GB"/>
        </w:rPr>
      </w:pPr>
      <w:r w:rsidRPr="00942434">
        <w:rPr>
          <w:b/>
          <w:noProof/>
          <w:lang w:val="en-GB" w:eastAsia="en-IE"/>
        </w:rPr>
        <w:drawing>
          <wp:inline distT="0" distB="0" distL="0" distR="0">
            <wp:extent cx="1111250" cy="539750"/>
            <wp:effectExtent l="0" t="0" r="0" b="0"/>
            <wp:docPr id="2" name="Picture 1" descr="Description: H:\Logo &amp; Templates\Kingspan Logo 08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Logo &amp; Templates\Kingspan Logo 08 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0" cy="539750"/>
                    </a:xfrm>
                    <a:prstGeom prst="rect">
                      <a:avLst/>
                    </a:prstGeom>
                    <a:noFill/>
                    <a:ln>
                      <a:noFill/>
                    </a:ln>
                  </pic:spPr>
                </pic:pic>
              </a:graphicData>
            </a:graphic>
          </wp:inline>
        </w:drawing>
      </w:r>
    </w:p>
    <w:p w:rsidR="00273E46" w:rsidRPr="00942434" w:rsidRDefault="00273E46" w:rsidP="00273E46">
      <w:pPr>
        <w:spacing w:line="360" w:lineRule="auto"/>
        <w:jc w:val="center"/>
        <w:rPr>
          <w:b/>
          <w:snapToGrid w:val="0"/>
          <w:sz w:val="28"/>
          <w:szCs w:val="28"/>
          <w:lang w:val="en-GB"/>
        </w:rPr>
      </w:pPr>
      <w:bookmarkStart w:id="0" w:name="OLE_LINK3"/>
      <w:bookmarkStart w:id="1" w:name="OLE_LINK4"/>
      <w:bookmarkStart w:id="2" w:name="_Hlk519870414"/>
      <w:r w:rsidRPr="00942434">
        <w:rPr>
          <w:b/>
          <w:snapToGrid w:val="0"/>
          <w:sz w:val="28"/>
          <w:szCs w:val="28"/>
          <w:lang w:val="en-GB"/>
        </w:rPr>
        <w:lastRenderedPageBreak/>
        <w:t>KINGS</w:t>
      </w:r>
      <w:smartTag w:uri="urn:schemas-microsoft-com:office:smarttags" w:element="PersonName">
        <w:r w:rsidRPr="00942434">
          <w:rPr>
            <w:b/>
            <w:snapToGrid w:val="0"/>
            <w:sz w:val="28"/>
            <w:szCs w:val="28"/>
            <w:lang w:val="en-GB"/>
          </w:rPr>
          <w:t>PA</w:t>
        </w:r>
      </w:smartTag>
      <w:r w:rsidRPr="00942434">
        <w:rPr>
          <w:b/>
          <w:snapToGrid w:val="0"/>
          <w:sz w:val="28"/>
          <w:szCs w:val="28"/>
          <w:lang w:val="en-GB"/>
        </w:rPr>
        <w:t>N GROUP PLC</w:t>
      </w:r>
    </w:p>
    <w:p w:rsidR="00273E46" w:rsidRPr="00942434" w:rsidRDefault="00273E46" w:rsidP="00273E46">
      <w:pPr>
        <w:spacing w:line="360" w:lineRule="auto"/>
        <w:jc w:val="center"/>
        <w:rPr>
          <w:b/>
          <w:snapToGrid w:val="0"/>
          <w:sz w:val="28"/>
          <w:szCs w:val="28"/>
          <w:lang w:val="en-GB"/>
        </w:rPr>
      </w:pPr>
      <w:r w:rsidRPr="00942434">
        <w:rPr>
          <w:b/>
          <w:snapToGrid w:val="0"/>
          <w:sz w:val="28"/>
          <w:szCs w:val="28"/>
          <w:lang w:val="en-GB"/>
        </w:rPr>
        <w:t>RESULTS FOR THE HALF YEAR 3</w:t>
      </w:r>
      <w:r w:rsidR="00E62AC8" w:rsidRPr="00942434">
        <w:rPr>
          <w:b/>
          <w:snapToGrid w:val="0"/>
          <w:sz w:val="28"/>
          <w:szCs w:val="28"/>
          <w:lang w:val="en-GB"/>
        </w:rPr>
        <w:t>0 JUNE 201</w:t>
      </w:r>
      <w:r w:rsidR="00A064F8" w:rsidRPr="00942434">
        <w:rPr>
          <w:b/>
          <w:snapToGrid w:val="0"/>
          <w:sz w:val="28"/>
          <w:szCs w:val="28"/>
          <w:lang w:val="en-GB"/>
        </w:rPr>
        <w:t>8</w:t>
      </w:r>
    </w:p>
    <w:p w:rsidR="00273E46" w:rsidRPr="00942434" w:rsidRDefault="00273E46" w:rsidP="00273E46">
      <w:pPr>
        <w:jc w:val="both"/>
        <w:outlineLvl w:val="0"/>
        <w:rPr>
          <w:b/>
          <w:lang w:val="en-GB"/>
        </w:rPr>
      </w:pPr>
      <w:r w:rsidRPr="00942434">
        <w:rPr>
          <w:b/>
          <w:lang w:val="en-GB"/>
        </w:rPr>
        <w:t>Kingspan</w:t>
      </w:r>
      <w:r w:rsidR="00135A2A" w:rsidRPr="00942434">
        <w:rPr>
          <w:b/>
          <w:lang w:val="en-GB"/>
        </w:rPr>
        <w:t>,</w:t>
      </w:r>
      <w:r w:rsidRPr="00942434">
        <w:rPr>
          <w:b/>
          <w:lang w:val="en-GB"/>
        </w:rPr>
        <w:t xml:space="preserve"> the global leader in high performance insulation and building envelope solutions</w:t>
      </w:r>
      <w:r w:rsidR="00135A2A" w:rsidRPr="00942434">
        <w:rPr>
          <w:b/>
          <w:lang w:val="en-GB"/>
        </w:rPr>
        <w:t>,</w:t>
      </w:r>
      <w:r w:rsidRPr="00942434">
        <w:rPr>
          <w:b/>
          <w:lang w:val="en-GB"/>
        </w:rPr>
        <w:t xml:space="preserve"> issues its half-yearly financial report for the </w:t>
      </w:r>
      <w:r w:rsidR="0096061F" w:rsidRPr="00942434">
        <w:rPr>
          <w:b/>
          <w:lang w:val="en-GB"/>
        </w:rPr>
        <w:t>six-month</w:t>
      </w:r>
      <w:r w:rsidR="00E62AC8" w:rsidRPr="00942434">
        <w:rPr>
          <w:b/>
          <w:lang w:val="en-GB"/>
        </w:rPr>
        <w:t xml:space="preserve"> period ended 30 June 201</w:t>
      </w:r>
      <w:r w:rsidR="00A064F8" w:rsidRPr="00942434">
        <w:rPr>
          <w:b/>
          <w:lang w:val="en-GB"/>
        </w:rPr>
        <w:t>8</w:t>
      </w:r>
      <w:r w:rsidRPr="00942434">
        <w:rPr>
          <w:b/>
          <w:lang w:val="en-GB"/>
        </w:rPr>
        <w:t>.</w:t>
      </w:r>
    </w:p>
    <w:p w:rsidR="00273E46" w:rsidRPr="00942434" w:rsidRDefault="00273E46" w:rsidP="00EC0909">
      <w:pPr>
        <w:jc w:val="both"/>
        <w:rPr>
          <w:lang w:val="en-GB"/>
        </w:rPr>
      </w:pPr>
    </w:p>
    <w:p w:rsidR="00273E46" w:rsidRPr="00942434" w:rsidRDefault="00273E46" w:rsidP="00273E46">
      <w:pPr>
        <w:ind w:left="360"/>
        <w:jc w:val="both"/>
        <w:rPr>
          <w:b/>
          <w:i/>
          <w:lang w:val="en-GB"/>
        </w:rPr>
      </w:pPr>
      <w:r w:rsidRPr="00942434">
        <w:rPr>
          <w:b/>
          <w:i/>
          <w:lang w:val="en-GB"/>
        </w:rPr>
        <w:t xml:space="preserve">Financial Highlights: </w:t>
      </w:r>
    </w:p>
    <w:p w:rsidR="00273E46" w:rsidRPr="00942434" w:rsidRDefault="00273E46" w:rsidP="005366B7">
      <w:pPr>
        <w:pStyle w:val="ListParagraph"/>
        <w:numPr>
          <w:ilvl w:val="0"/>
          <w:numId w:val="21"/>
        </w:numPr>
        <w:spacing w:after="0"/>
        <w:jc w:val="both"/>
        <w:rPr>
          <w:rFonts w:ascii="Times New Roman" w:hAnsi="Times New Roman"/>
          <w:sz w:val="24"/>
          <w:szCs w:val="24"/>
        </w:rPr>
      </w:pPr>
      <w:r w:rsidRPr="00942434">
        <w:rPr>
          <w:rFonts w:ascii="Times New Roman" w:hAnsi="Times New Roman"/>
          <w:sz w:val="24"/>
          <w:szCs w:val="24"/>
        </w:rPr>
        <w:t xml:space="preserve">Revenue up </w:t>
      </w:r>
      <w:r w:rsidR="00087ED2" w:rsidRPr="00942434">
        <w:rPr>
          <w:rFonts w:ascii="Times New Roman" w:hAnsi="Times New Roman"/>
          <w:sz w:val="24"/>
          <w:szCs w:val="24"/>
        </w:rPr>
        <w:t>15</w:t>
      </w:r>
      <w:r w:rsidR="00062731" w:rsidRPr="00942434">
        <w:rPr>
          <w:rFonts w:ascii="Times New Roman" w:hAnsi="Times New Roman"/>
          <w:sz w:val="24"/>
          <w:szCs w:val="24"/>
        </w:rPr>
        <w:t xml:space="preserve">% to </w:t>
      </w:r>
      <w:r w:rsidR="00087ED2" w:rsidRPr="00942434">
        <w:rPr>
          <w:rFonts w:ascii="Times New Roman" w:hAnsi="Times New Roman"/>
          <w:sz w:val="24"/>
          <w:szCs w:val="24"/>
        </w:rPr>
        <w:t>€2.0</w:t>
      </w:r>
      <w:r w:rsidR="00062731" w:rsidRPr="00942434">
        <w:rPr>
          <w:rFonts w:ascii="Times New Roman" w:hAnsi="Times New Roman"/>
          <w:sz w:val="24"/>
          <w:szCs w:val="24"/>
        </w:rPr>
        <w:t>bn, (</w:t>
      </w:r>
      <w:r w:rsidR="00A34C8D" w:rsidRPr="00942434">
        <w:rPr>
          <w:rFonts w:ascii="Times New Roman" w:hAnsi="Times New Roman"/>
          <w:sz w:val="24"/>
          <w:szCs w:val="24"/>
        </w:rPr>
        <w:t>pre-currency, up 19%</w:t>
      </w:r>
      <w:r w:rsidRPr="00942434">
        <w:rPr>
          <w:rFonts w:ascii="Times New Roman" w:hAnsi="Times New Roman"/>
          <w:sz w:val="24"/>
          <w:szCs w:val="24"/>
        </w:rPr>
        <w:t xml:space="preserve">). </w:t>
      </w:r>
    </w:p>
    <w:p w:rsidR="00273E46" w:rsidRPr="00942434" w:rsidRDefault="00273E46" w:rsidP="005366B7">
      <w:pPr>
        <w:pStyle w:val="ListParagraph"/>
        <w:numPr>
          <w:ilvl w:val="0"/>
          <w:numId w:val="21"/>
        </w:numPr>
        <w:spacing w:after="0"/>
        <w:jc w:val="both"/>
        <w:rPr>
          <w:rFonts w:ascii="Times New Roman" w:hAnsi="Times New Roman"/>
          <w:sz w:val="24"/>
          <w:szCs w:val="24"/>
        </w:rPr>
      </w:pPr>
      <w:r w:rsidRPr="00942434">
        <w:rPr>
          <w:rFonts w:ascii="Times New Roman" w:hAnsi="Times New Roman"/>
          <w:sz w:val="24"/>
          <w:szCs w:val="24"/>
        </w:rPr>
        <w:t>Trading profit</w:t>
      </w:r>
      <w:r w:rsidR="00212528" w:rsidRPr="00942434">
        <w:rPr>
          <w:rFonts w:ascii="Times New Roman" w:hAnsi="Times New Roman"/>
          <w:sz w:val="24"/>
          <w:szCs w:val="24"/>
        </w:rPr>
        <w:t>*</w:t>
      </w:r>
      <w:r w:rsidRPr="00942434">
        <w:rPr>
          <w:rFonts w:ascii="Times New Roman" w:hAnsi="Times New Roman"/>
          <w:sz w:val="24"/>
          <w:szCs w:val="24"/>
        </w:rPr>
        <w:t xml:space="preserve"> </w:t>
      </w:r>
      <w:r w:rsidR="00087ED2" w:rsidRPr="00942434">
        <w:rPr>
          <w:rFonts w:ascii="Times New Roman" w:hAnsi="Times New Roman"/>
          <w:sz w:val="24"/>
          <w:szCs w:val="24"/>
        </w:rPr>
        <w:t>up 10</w:t>
      </w:r>
      <w:r w:rsidRPr="00942434">
        <w:rPr>
          <w:rFonts w:ascii="Times New Roman" w:hAnsi="Times New Roman"/>
          <w:sz w:val="24"/>
          <w:szCs w:val="24"/>
        </w:rPr>
        <w:t xml:space="preserve">% </w:t>
      </w:r>
      <w:r w:rsidR="00766CF4" w:rsidRPr="00942434">
        <w:rPr>
          <w:rFonts w:ascii="Times New Roman" w:hAnsi="Times New Roman"/>
          <w:sz w:val="24"/>
          <w:szCs w:val="24"/>
        </w:rPr>
        <w:t>to €</w:t>
      </w:r>
      <w:r w:rsidR="00181D27" w:rsidRPr="00942434">
        <w:rPr>
          <w:rFonts w:ascii="Times New Roman" w:hAnsi="Times New Roman"/>
          <w:sz w:val="24"/>
          <w:szCs w:val="24"/>
        </w:rPr>
        <w:t>195.3</w:t>
      </w:r>
      <w:r w:rsidRPr="00942434">
        <w:rPr>
          <w:rFonts w:ascii="Times New Roman" w:hAnsi="Times New Roman"/>
          <w:sz w:val="24"/>
          <w:szCs w:val="24"/>
        </w:rPr>
        <w:t>m</w:t>
      </w:r>
      <w:r w:rsidR="00062731" w:rsidRPr="00942434">
        <w:rPr>
          <w:rFonts w:ascii="Times New Roman" w:hAnsi="Times New Roman"/>
          <w:sz w:val="24"/>
          <w:szCs w:val="24"/>
        </w:rPr>
        <w:t>, (</w:t>
      </w:r>
      <w:r w:rsidR="00A34C8D" w:rsidRPr="00942434">
        <w:rPr>
          <w:rFonts w:ascii="Times New Roman" w:hAnsi="Times New Roman"/>
          <w:sz w:val="24"/>
          <w:szCs w:val="24"/>
        </w:rPr>
        <w:t>pre-currency, up 13%)</w:t>
      </w:r>
      <w:r w:rsidRPr="00942434">
        <w:rPr>
          <w:rFonts w:ascii="Times New Roman" w:hAnsi="Times New Roman"/>
          <w:sz w:val="24"/>
          <w:szCs w:val="24"/>
        </w:rPr>
        <w:t xml:space="preserve">.  </w:t>
      </w:r>
    </w:p>
    <w:p w:rsidR="00273E46" w:rsidRPr="00942434" w:rsidRDefault="00273E46" w:rsidP="005366B7">
      <w:pPr>
        <w:pStyle w:val="ListParagraph"/>
        <w:numPr>
          <w:ilvl w:val="0"/>
          <w:numId w:val="21"/>
        </w:numPr>
        <w:spacing w:after="0"/>
        <w:jc w:val="both"/>
        <w:rPr>
          <w:rFonts w:ascii="Times New Roman" w:hAnsi="Times New Roman"/>
          <w:sz w:val="24"/>
          <w:szCs w:val="24"/>
        </w:rPr>
      </w:pPr>
      <w:r w:rsidRPr="00942434">
        <w:rPr>
          <w:rFonts w:ascii="Times New Roman" w:hAnsi="Times New Roman"/>
          <w:sz w:val="24"/>
          <w:szCs w:val="24"/>
        </w:rPr>
        <w:t>Group trading margi</w:t>
      </w:r>
      <w:r w:rsidR="00062731" w:rsidRPr="00942434">
        <w:rPr>
          <w:rFonts w:ascii="Times New Roman" w:hAnsi="Times New Roman"/>
          <w:sz w:val="24"/>
          <w:szCs w:val="24"/>
        </w:rPr>
        <w:t>n</w:t>
      </w:r>
      <w:r w:rsidR="00212528" w:rsidRPr="00942434">
        <w:rPr>
          <w:rFonts w:ascii="Times New Roman" w:hAnsi="Times New Roman"/>
          <w:sz w:val="24"/>
          <w:szCs w:val="24"/>
        </w:rPr>
        <w:t>*</w:t>
      </w:r>
      <w:r w:rsidR="00CA3C5C" w:rsidRPr="00942434">
        <w:rPr>
          <w:rFonts w:ascii="Times New Roman" w:hAnsi="Times New Roman"/>
          <w:sz w:val="24"/>
          <w:szCs w:val="24"/>
        </w:rPr>
        <w:t>*</w:t>
      </w:r>
      <w:r w:rsidR="00062731" w:rsidRPr="00942434">
        <w:rPr>
          <w:rFonts w:ascii="Times New Roman" w:hAnsi="Times New Roman"/>
          <w:sz w:val="24"/>
          <w:szCs w:val="24"/>
        </w:rPr>
        <w:t xml:space="preserve"> of </w:t>
      </w:r>
      <w:r w:rsidR="00087ED2" w:rsidRPr="00942434">
        <w:rPr>
          <w:rFonts w:ascii="Times New Roman" w:hAnsi="Times New Roman"/>
          <w:sz w:val="24"/>
          <w:szCs w:val="24"/>
        </w:rPr>
        <w:t>9.7</w:t>
      </w:r>
      <w:r w:rsidR="007614AA" w:rsidRPr="00942434">
        <w:rPr>
          <w:rFonts w:ascii="Times New Roman" w:hAnsi="Times New Roman"/>
          <w:sz w:val="24"/>
          <w:szCs w:val="24"/>
        </w:rPr>
        <w:t>%, a de</w:t>
      </w:r>
      <w:r w:rsidR="00087ED2" w:rsidRPr="00942434">
        <w:rPr>
          <w:rFonts w:ascii="Times New Roman" w:hAnsi="Times New Roman"/>
          <w:sz w:val="24"/>
          <w:szCs w:val="24"/>
        </w:rPr>
        <w:t>crease of 50</w:t>
      </w:r>
      <w:r w:rsidRPr="00942434">
        <w:rPr>
          <w:rFonts w:ascii="Times New Roman" w:hAnsi="Times New Roman"/>
          <w:sz w:val="24"/>
          <w:szCs w:val="24"/>
        </w:rPr>
        <w:t>bps versus the sa</w:t>
      </w:r>
      <w:r w:rsidR="00A064F8" w:rsidRPr="00942434">
        <w:rPr>
          <w:rFonts w:ascii="Times New Roman" w:hAnsi="Times New Roman"/>
          <w:sz w:val="24"/>
          <w:szCs w:val="24"/>
        </w:rPr>
        <w:t>me period in 2017</w:t>
      </w:r>
      <w:r w:rsidRPr="00942434">
        <w:rPr>
          <w:rFonts w:ascii="Times New Roman" w:hAnsi="Times New Roman"/>
          <w:sz w:val="24"/>
          <w:szCs w:val="24"/>
        </w:rPr>
        <w:t>.</w:t>
      </w:r>
    </w:p>
    <w:p w:rsidR="00307713" w:rsidRPr="00942434" w:rsidRDefault="00307713" w:rsidP="005366B7">
      <w:pPr>
        <w:pStyle w:val="ListParagraph"/>
        <w:numPr>
          <w:ilvl w:val="0"/>
          <w:numId w:val="21"/>
        </w:numPr>
        <w:spacing w:after="0"/>
        <w:jc w:val="both"/>
        <w:rPr>
          <w:rFonts w:ascii="Times New Roman" w:hAnsi="Times New Roman"/>
          <w:sz w:val="24"/>
          <w:szCs w:val="24"/>
        </w:rPr>
      </w:pPr>
      <w:r w:rsidRPr="00942434">
        <w:rPr>
          <w:rFonts w:ascii="Times New Roman" w:hAnsi="Times New Roman"/>
          <w:sz w:val="24"/>
          <w:szCs w:val="24"/>
        </w:rPr>
        <w:t xml:space="preserve">Acquisitions contributed 15% to sales growth and 12% to trading profit growth in the period. </w:t>
      </w:r>
    </w:p>
    <w:p w:rsidR="00273E46" w:rsidRPr="00942434" w:rsidRDefault="00250CF3" w:rsidP="005366B7">
      <w:pPr>
        <w:pStyle w:val="ListParagraph"/>
        <w:numPr>
          <w:ilvl w:val="0"/>
          <w:numId w:val="21"/>
        </w:numPr>
        <w:spacing w:after="0"/>
        <w:jc w:val="both"/>
      </w:pPr>
      <w:r w:rsidRPr="00942434">
        <w:rPr>
          <w:rFonts w:ascii="Times New Roman" w:hAnsi="Times New Roman"/>
          <w:sz w:val="24"/>
          <w:szCs w:val="24"/>
        </w:rPr>
        <w:t>Net debt of €</w:t>
      </w:r>
      <w:r w:rsidR="00BC4A0E">
        <w:rPr>
          <w:rFonts w:ascii="Times New Roman" w:hAnsi="Times New Roman"/>
          <w:sz w:val="24"/>
          <w:szCs w:val="24"/>
        </w:rPr>
        <w:t>739.4</w:t>
      </w:r>
      <w:r w:rsidR="00FD6B6A" w:rsidRPr="00942434">
        <w:rPr>
          <w:rFonts w:ascii="Times New Roman" w:hAnsi="Times New Roman"/>
          <w:sz w:val="24"/>
          <w:szCs w:val="24"/>
        </w:rPr>
        <w:t>m</w:t>
      </w:r>
      <w:r w:rsidR="00A064F8" w:rsidRPr="00942434">
        <w:rPr>
          <w:rFonts w:ascii="Times New Roman" w:hAnsi="Times New Roman"/>
          <w:sz w:val="24"/>
          <w:szCs w:val="24"/>
        </w:rPr>
        <w:t xml:space="preserve"> (H1 2017</w:t>
      </w:r>
      <w:r w:rsidR="005A43E2" w:rsidRPr="00942434">
        <w:rPr>
          <w:rFonts w:ascii="Times New Roman" w:hAnsi="Times New Roman"/>
          <w:sz w:val="24"/>
          <w:szCs w:val="24"/>
        </w:rPr>
        <w:t>: €</w:t>
      </w:r>
      <w:r w:rsidR="00A064F8" w:rsidRPr="00942434">
        <w:rPr>
          <w:rFonts w:ascii="Times New Roman" w:hAnsi="Times New Roman"/>
          <w:sz w:val="24"/>
          <w:szCs w:val="24"/>
        </w:rPr>
        <w:t>4</w:t>
      </w:r>
      <w:r w:rsidR="00724307" w:rsidRPr="00942434">
        <w:rPr>
          <w:rFonts w:ascii="Times New Roman" w:hAnsi="Times New Roman"/>
          <w:sz w:val="24"/>
          <w:szCs w:val="24"/>
        </w:rPr>
        <w:t>4</w:t>
      </w:r>
      <w:r w:rsidR="00A064F8" w:rsidRPr="00942434">
        <w:rPr>
          <w:rFonts w:ascii="Times New Roman" w:hAnsi="Times New Roman"/>
          <w:sz w:val="24"/>
          <w:szCs w:val="24"/>
        </w:rPr>
        <w:t>0</w:t>
      </w:r>
      <w:r w:rsidR="00724307" w:rsidRPr="00942434">
        <w:rPr>
          <w:rFonts w:ascii="Times New Roman" w:hAnsi="Times New Roman"/>
          <w:sz w:val="24"/>
          <w:szCs w:val="24"/>
        </w:rPr>
        <w:t>.</w:t>
      </w:r>
      <w:r w:rsidR="00A064F8" w:rsidRPr="00942434">
        <w:rPr>
          <w:rFonts w:ascii="Times New Roman" w:hAnsi="Times New Roman"/>
          <w:sz w:val="24"/>
          <w:szCs w:val="24"/>
        </w:rPr>
        <w:t>3</w:t>
      </w:r>
      <w:r w:rsidR="00273E46" w:rsidRPr="00942434">
        <w:rPr>
          <w:rFonts w:ascii="Times New Roman" w:hAnsi="Times New Roman"/>
          <w:sz w:val="24"/>
          <w:szCs w:val="24"/>
        </w:rPr>
        <w:t>m). Net</w:t>
      </w:r>
      <w:r w:rsidR="001536C7" w:rsidRPr="00942434">
        <w:rPr>
          <w:rFonts w:ascii="Times New Roman" w:hAnsi="Times New Roman"/>
          <w:sz w:val="24"/>
          <w:szCs w:val="24"/>
        </w:rPr>
        <w:t xml:space="preserve"> debt to EBITDA of </w:t>
      </w:r>
      <w:r w:rsidR="00F364F2" w:rsidRPr="00942434">
        <w:rPr>
          <w:rFonts w:ascii="Times New Roman" w:hAnsi="Times New Roman"/>
          <w:sz w:val="24"/>
          <w:szCs w:val="24"/>
        </w:rPr>
        <w:t>1.59</w:t>
      </w:r>
      <w:r w:rsidR="00F566F0" w:rsidRPr="00942434">
        <w:rPr>
          <w:rFonts w:ascii="Times New Roman" w:hAnsi="Times New Roman"/>
          <w:sz w:val="24"/>
          <w:szCs w:val="24"/>
        </w:rPr>
        <w:t>x</w:t>
      </w:r>
      <w:r w:rsidR="00724307" w:rsidRPr="00942434">
        <w:rPr>
          <w:rFonts w:ascii="Times New Roman" w:hAnsi="Times New Roman"/>
          <w:sz w:val="24"/>
          <w:szCs w:val="24"/>
        </w:rPr>
        <w:t xml:space="preserve"> (H1 201</w:t>
      </w:r>
      <w:r w:rsidR="00A064F8" w:rsidRPr="00942434">
        <w:rPr>
          <w:rFonts w:ascii="Times New Roman" w:hAnsi="Times New Roman"/>
          <w:sz w:val="24"/>
          <w:szCs w:val="24"/>
        </w:rPr>
        <w:t>7</w:t>
      </w:r>
      <w:r w:rsidR="00724307" w:rsidRPr="00942434">
        <w:rPr>
          <w:rFonts w:ascii="Times New Roman" w:hAnsi="Times New Roman"/>
          <w:sz w:val="24"/>
          <w:szCs w:val="24"/>
        </w:rPr>
        <w:t xml:space="preserve">: </w:t>
      </w:r>
      <w:r w:rsidR="00A064F8" w:rsidRPr="00942434">
        <w:rPr>
          <w:rFonts w:ascii="Times New Roman" w:hAnsi="Times New Roman"/>
          <w:sz w:val="24"/>
          <w:szCs w:val="24"/>
        </w:rPr>
        <w:t>1</w:t>
      </w:r>
      <w:r w:rsidR="005A43E2" w:rsidRPr="00942434">
        <w:rPr>
          <w:rFonts w:ascii="Times New Roman" w:hAnsi="Times New Roman"/>
          <w:sz w:val="24"/>
          <w:szCs w:val="24"/>
        </w:rPr>
        <w:t>.</w:t>
      </w:r>
      <w:r w:rsidR="00A064F8" w:rsidRPr="00942434">
        <w:rPr>
          <w:rFonts w:ascii="Times New Roman" w:hAnsi="Times New Roman"/>
          <w:sz w:val="24"/>
          <w:szCs w:val="24"/>
        </w:rPr>
        <w:t>06</w:t>
      </w:r>
      <w:r w:rsidR="001536C7" w:rsidRPr="00942434">
        <w:rPr>
          <w:rFonts w:ascii="Times New Roman" w:hAnsi="Times New Roman"/>
          <w:sz w:val="24"/>
          <w:szCs w:val="24"/>
        </w:rPr>
        <w:t>x)</w:t>
      </w:r>
      <w:r w:rsidR="00273E46" w:rsidRPr="00942434">
        <w:rPr>
          <w:rFonts w:ascii="Times New Roman" w:hAnsi="Times New Roman"/>
          <w:sz w:val="24"/>
          <w:szCs w:val="24"/>
        </w:rPr>
        <w:t>.</w:t>
      </w:r>
    </w:p>
    <w:p w:rsidR="00273E46" w:rsidRPr="00942434" w:rsidRDefault="00273E46" w:rsidP="005366B7">
      <w:pPr>
        <w:pStyle w:val="ListParagraph"/>
        <w:numPr>
          <w:ilvl w:val="0"/>
          <w:numId w:val="21"/>
        </w:numPr>
        <w:spacing w:after="0"/>
        <w:jc w:val="both"/>
      </w:pPr>
      <w:r w:rsidRPr="00942434">
        <w:rPr>
          <w:rFonts w:ascii="Times New Roman" w:hAnsi="Times New Roman"/>
          <w:sz w:val="24"/>
          <w:szCs w:val="24"/>
        </w:rPr>
        <w:t xml:space="preserve">Basic </w:t>
      </w:r>
      <w:r w:rsidR="001D3E5A" w:rsidRPr="00942434">
        <w:rPr>
          <w:rFonts w:ascii="Times New Roman" w:hAnsi="Times New Roman"/>
          <w:sz w:val="24"/>
          <w:szCs w:val="24"/>
        </w:rPr>
        <w:t xml:space="preserve">EPS </w:t>
      </w:r>
      <w:r w:rsidR="00F364F2" w:rsidRPr="00942434">
        <w:rPr>
          <w:rFonts w:ascii="Times New Roman" w:hAnsi="Times New Roman"/>
          <w:sz w:val="24"/>
          <w:szCs w:val="24"/>
        </w:rPr>
        <w:t>up 8</w:t>
      </w:r>
      <w:r w:rsidR="001D3E5A" w:rsidRPr="00942434">
        <w:rPr>
          <w:rFonts w:ascii="Times New Roman" w:hAnsi="Times New Roman"/>
          <w:sz w:val="24"/>
          <w:szCs w:val="24"/>
        </w:rPr>
        <w:t xml:space="preserve">% to </w:t>
      </w:r>
      <w:r w:rsidR="00D0123A" w:rsidRPr="00942434">
        <w:rPr>
          <w:rFonts w:ascii="Times New Roman" w:hAnsi="Times New Roman"/>
          <w:sz w:val="24"/>
          <w:szCs w:val="24"/>
        </w:rPr>
        <w:t>80.7</w:t>
      </w:r>
      <w:r w:rsidR="00724307" w:rsidRPr="00942434">
        <w:rPr>
          <w:rFonts w:ascii="Times New Roman" w:hAnsi="Times New Roman"/>
          <w:sz w:val="24"/>
          <w:szCs w:val="24"/>
        </w:rPr>
        <w:t xml:space="preserve"> cent (H1 201</w:t>
      </w:r>
      <w:r w:rsidR="00A064F8" w:rsidRPr="00942434">
        <w:rPr>
          <w:rFonts w:ascii="Times New Roman" w:hAnsi="Times New Roman"/>
          <w:sz w:val="24"/>
          <w:szCs w:val="24"/>
        </w:rPr>
        <w:t>7</w:t>
      </w:r>
      <w:r w:rsidR="005A43E2" w:rsidRPr="00942434">
        <w:rPr>
          <w:rFonts w:ascii="Times New Roman" w:hAnsi="Times New Roman"/>
          <w:sz w:val="24"/>
          <w:szCs w:val="24"/>
        </w:rPr>
        <w:t xml:space="preserve">: </w:t>
      </w:r>
      <w:r w:rsidR="00724307" w:rsidRPr="00942434">
        <w:rPr>
          <w:rFonts w:ascii="Times New Roman" w:hAnsi="Times New Roman"/>
          <w:sz w:val="24"/>
          <w:szCs w:val="24"/>
        </w:rPr>
        <w:t>7</w:t>
      </w:r>
      <w:r w:rsidR="00A064F8" w:rsidRPr="00942434">
        <w:rPr>
          <w:rFonts w:ascii="Times New Roman" w:hAnsi="Times New Roman"/>
          <w:sz w:val="24"/>
          <w:szCs w:val="24"/>
        </w:rPr>
        <w:t>4</w:t>
      </w:r>
      <w:r w:rsidR="00724307" w:rsidRPr="00942434">
        <w:rPr>
          <w:rFonts w:ascii="Times New Roman" w:hAnsi="Times New Roman"/>
          <w:sz w:val="24"/>
          <w:szCs w:val="24"/>
        </w:rPr>
        <w:t>.</w:t>
      </w:r>
      <w:r w:rsidR="00A064F8" w:rsidRPr="00942434">
        <w:rPr>
          <w:rFonts w:ascii="Times New Roman" w:hAnsi="Times New Roman"/>
          <w:sz w:val="24"/>
          <w:szCs w:val="24"/>
        </w:rPr>
        <w:t>4</w:t>
      </w:r>
      <w:r w:rsidRPr="00942434">
        <w:rPr>
          <w:rFonts w:ascii="Times New Roman" w:hAnsi="Times New Roman"/>
          <w:sz w:val="24"/>
          <w:szCs w:val="24"/>
        </w:rPr>
        <w:t xml:space="preserve"> cent).</w:t>
      </w:r>
    </w:p>
    <w:p w:rsidR="00273E46" w:rsidRPr="00942434" w:rsidRDefault="00273E46" w:rsidP="005366B7">
      <w:pPr>
        <w:pStyle w:val="ListParagraph"/>
        <w:numPr>
          <w:ilvl w:val="0"/>
          <w:numId w:val="21"/>
        </w:numPr>
        <w:spacing w:after="0"/>
        <w:jc w:val="both"/>
        <w:rPr>
          <w:rFonts w:ascii="Times New Roman" w:hAnsi="Times New Roman"/>
        </w:rPr>
      </w:pPr>
      <w:r w:rsidRPr="00942434">
        <w:rPr>
          <w:rFonts w:ascii="Times New Roman" w:hAnsi="Times New Roman"/>
          <w:sz w:val="24"/>
          <w:szCs w:val="24"/>
        </w:rPr>
        <w:t xml:space="preserve">Interim </w:t>
      </w:r>
      <w:r w:rsidR="00581895" w:rsidRPr="00942434">
        <w:rPr>
          <w:rFonts w:ascii="Times New Roman" w:hAnsi="Times New Roman"/>
          <w:sz w:val="24"/>
          <w:szCs w:val="24"/>
        </w:rPr>
        <w:t>d</w:t>
      </w:r>
      <w:r w:rsidR="00815512" w:rsidRPr="00942434">
        <w:rPr>
          <w:rFonts w:ascii="Times New Roman" w:hAnsi="Times New Roman"/>
          <w:sz w:val="24"/>
          <w:szCs w:val="24"/>
        </w:rPr>
        <w:t xml:space="preserve">ividend per share </w:t>
      </w:r>
      <w:r w:rsidR="008B2D61" w:rsidRPr="00942434">
        <w:rPr>
          <w:rFonts w:ascii="Times New Roman" w:hAnsi="Times New Roman"/>
          <w:sz w:val="24"/>
          <w:szCs w:val="24"/>
        </w:rPr>
        <w:t>up 9</w:t>
      </w:r>
      <w:r w:rsidR="00815512" w:rsidRPr="00942434">
        <w:rPr>
          <w:rFonts w:ascii="Times New Roman" w:hAnsi="Times New Roman"/>
          <w:sz w:val="24"/>
          <w:szCs w:val="24"/>
        </w:rPr>
        <w:t xml:space="preserve">% to </w:t>
      </w:r>
      <w:r w:rsidR="008B2D61" w:rsidRPr="00942434">
        <w:rPr>
          <w:rFonts w:ascii="Times New Roman" w:hAnsi="Times New Roman"/>
          <w:sz w:val="24"/>
          <w:szCs w:val="24"/>
        </w:rPr>
        <w:t>12.0</w:t>
      </w:r>
      <w:r w:rsidR="009A3DDB" w:rsidRPr="00942434">
        <w:rPr>
          <w:rFonts w:ascii="Times New Roman" w:hAnsi="Times New Roman"/>
          <w:sz w:val="24"/>
          <w:szCs w:val="24"/>
        </w:rPr>
        <w:t xml:space="preserve"> </w:t>
      </w:r>
      <w:r w:rsidRPr="00942434">
        <w:rPr>
          <w:rFonts w:ascii="Times New Roman" w:hAnsi="Times New Roman"/>
          <w:sz w:val="24"/>
          <w:szCs w:val="24"/>
        </w:rPr>
        <w:t>cent</w:t>
      </w:r>
      <w:r w:rsidR="00724307" w:rsidRPr="00942434">
        <w:rPr>
          <w:rFonts w:ascii="Times New Roman" w:hAnsi="Times New Roman"/>
          <w:sz w:val="24"/>
          <w:szCs w:val="24"/>
        </w:rPr>
        <w:t xml:space="preserve"> (H1 201</w:t>
      </w:r>
      <w:r w:rsidR="00A064F8" w:rsidRPr="00942434">
        <w:rPr>
          <w:rFonts w:ascii="Times New Roman" w:hAnsi="Times New Roman"/>
          <w:sz w:val="24"/>
          <w:szCs w:val="24"/>
        </w:rPr>
        <w:t>7</w:t>
      </w:r>
      <w:r w:rsidRPr="00942434">
        <w:rPr>
          <w:rFonts w:ascii="Times New Roman" w:hAnsi="Times New Roman"/>
          <w:sz w:val="24"/>
          <w:szCs w:val="24"/>
        </w:rPr>
        <w:t>:</w:t>
      </w:r>
      <w:r w:rsidR="00724307" w:rsidRPr="00942434">
        <w:rPr>
          <w:rFonts w:ascii="Times New Roman" w:hAnsi="Times New Roman"/>
          <w:sz w:val="24"/>
          <w:szCs w:val="24"/>
        </w:rPr>
        <w:t xml:space="preserve"> 1</w:t>
      </w:r>
      <w:r w:rsidR="00A064F8" w:rsidRPr="00942434">
        <w:rPr>
          <w:rFonts w:ascii="Times New Roman" w:hAnsi="Times New Roman"/>
          <w:sz w:val="24"/>
          <w:szCs w:val="24"/>
        </w:rPr>
        <w:t>1</w:t>
      </w:r>
      <w:r w:rsidR="00724307" w:rsidRPr="00942434">
        <w:rPr>
          <w:rFonts w:ascii="Times New Roman" w:hAnsi="Times New Roman"/>
          <w:sz w:val="24"/>
          <w:szCs w:val="24"/>
        </w:rPr>
        <w:t>.0</w:t>
      </w:r>
      <w:r w:rsidRPr="00942434">
        <w:rPr>
          <w:rFonts w:ascii="Times New Roman" w:hAnsi="Times New Roman"/>
          <w:sz w:val="24"/>
          <w:szCs w:val="24"/>
        </w:rPr>
        <w:t xml:space="preserve"> cent). </w:t>
      </w:r>
    </w:p>
    <w:p w:rsidR="00177814" w:rsidRPr="007F6DF9" w:rsidRDefault="00B26D58" w:rsidP="007F6DF9">
      <w:pPr>
        <w:pStyle w:val="ListParagraph"/>
        <w:numPr>
          <w:ilvl w:val="0"/>
          <w:numId w:val="21"/>
        </w:numPr>
        <w:jc w:val="both"/>
        <w:rPr>
          <w:rFonts w:ascii="Times New Roman" w:hAnsi="Times New Roman"/>
          <w:sz w:val="24"/>
          <w:szCs w:val="24"/>
        </w:rPr>
      </w:pPr>
      <w:r w:rsidRPr="007F6DF9">
        <w:rPr>
          <w:rFonts w:ascii="Times New Roman" w:hAnsi="Times New Roman"/>
          <w:sz w:val="24"/>
          <w:szCs w:val="24"/>
        </w:rPr>
        <w:t>ROCE</w:t>
      </w:r>
      <w:r w:rsidR="00344FA0" w:rsidRPr="007F6DF9">
        <w:rPr>
          <w:rFonts w:ascii="Times New Roman" w:hAnsi="Times New Roman"/>
          <w:sz w:val="24"/>
          <w:szCs w:val="24"/>
        </w:rPr>
        <w:t xml:space="preserve"> of 15.6%</w:t>
      </w:r>
      <w:r w:rsidRPr="007F6DF9">
        <w:rPr>
          <w:rFonts w:ascii="Times New Roman" w:hAnsi="Times New Roman"/>
          <w:sz w:val="24"/>
          <w:szCs w:val="24"/>
        </w:rPr>
        <w:t xml:space="preserve"> </w:t>
      </w:r>
      <w:r w:rsidR="00A064F8" w:rsidRPr="007F6DF9">
        <w:rPr>
          <w:rFonts w:ascii="Times New Roman" w:hAnsi="Times New Roman"/>
          <w:sz w:val="24"/>
          <w:szCs w:val="24"/>
        </w:rPr>
        <w:t>(H1 2017: 17.3</w:t>
      </w:r>
      <w:r w:rsidRPr="007F6DF9">
        <w:rPr>
          <w:rFonts w:ascii="Times New Roman" w:hAnsi="Times New Roman"/>
          <w:sz w:val="24"/>
          <w:szCs w:val="24"/>
        </w:rPr>
        <w:t>%)</w:t>
      </w:r>
      <w:r w:rsidR="005955C6" w:rsidRPr="007F6DF9">
        <w:rPr>
          <w:rFonts w:ascii="Times New Roman" w:hAnsi="Times New Roman"/>
          <w:sz w:val="24"/>
          <w:szCs w:val="24"/>
        </w:rPr>
        <w:t>,</w:t>
      </w:r>
      <w:r w:rsidRPr="007F6DF9">
        <w:rPr>
          <w:rFonts w:ascii="Times New Roman" w:hAnsi="Times New Roman"/>
          <w:sz w:val="24"/>
          <w:szCs w:val="24"/>
        </w:rPr>
        <w:t xml:space="preserve"> </w:t>
      </w:r>
      <w:r w:rsidR="00F645B2" w:rsidRPr="007F6DF9">
        <w:rPr>
          <w:rFonts w:ascii="Times New Roman" w:hAnsi="Times New Roman"/>
          <w:sz w:val="24"/>
          <w:szCs w:val="24"/>
        </w:rPr>
        <w:t>16</w:t>
      </w:r>
      <w:r w:rsidR="000E57D8" w:rsidRPr="007F6DF9">
        <w:rPr>
          <w:rFonts w:ascii="Times New Roman" w:hAnsi="Times New Roman"/>
          <w:sz w:val="24"/>
          <w:szCs w:val="24"/>
        </w:rPr>
        <w:t>.6</w:t>
      </w:r>
      <w:r w:rsidR="00F645B2" w:rsidRPr="007F6DF9">
        <w:rPr>
          <w:rFonts w:ascii="Times New Roman" w:hAnsi="Times New Roman"/>
          <w:sz w:val="24"/>
          <w:szCs w:val="24"/>
        </w:rPr>
        <w:t xml:space="preserve">% </w:t>
      </w:r>
      <w:r w:rsidR="005450B1" w:rsidRPr="007F6DF9">
        <w:rPr>
          <w:rFonts w:ascii="Times New Roman" w:hAnsi="Times New Roman"/>
          <w:sz w:val="24"/>
          <w:szCs w:val="24"/>
        </w:rPr>
        <w:t>when the</w:t>
      </w:r>
      <w:r w:rsidR="00FB537F" w:rsidRPr="007F6DF9">
        <w:rPr>
          <w:rFonts w:ascii="Times New Roman" w:hAnsi="Times New Roman"/>
          <w:sz w:val="24"/>
          <w:szCs w:val="24"/>
        </w:rPr>
        <w:t xml:space="preserve"> </w:t>
      </w:r>
      <w:r w:rsidR="00344FA0" w:rsidRPr="007F6DF9">
        <w:rPr>
          <w:rFonts w:ascii="Times New Roman" w:hAnsi="Times New Roman"/>
          <w:sz w:val="24"/>
          <w:szCs w:val="24"/>
        </w:rPr>
        <w:t>annualised</w:t>
      </w:r>
      <w:r w:rsidR="00F645B2" w:rsidRPr="007F6DF9">
        <w:rPr>
          <w:rFonts w:ascii="Times New Roman" w:hAnsi="Times New Roman"/>
          <w:sz w:val="24"/>
          <w:szCs w:val="24"/>
        </w:rPr>
        <w:t xml:space="preserve"> impact of acquisitions</w:t>
      </w:r>
      <w:r w:rsidR="005450B1" w:rsidRPr="007F6DF9">
        <w:rPr>
          <w:rFonts w:ascii="Times New Roman" w:hAnsi="Times New Roman"/>
          <w:sz w:val="24"/>
          <w:szCs w:val="24"/>
        </w:rPr>
        <w:t xml:space="preserve"> is </w:t>
      </w:r>
      <w:proofErr w:type="gramStart"/>
      <w:r w:rsidR="005450B1" w:rsidRPr="007F6DF9">
        <w:rPr>
          <w:rFonts w:ascii="Times New Roman" w:hAnsi="Times New Roman"/>
          <w:sz w:val="24"/>
          <w:szCs w:val="24"/>
        </w:rPr>
        <w:t>taken in</w:t>
      </w:r>
      <w:r w:rsidR="00A56FE5" w:rsidRPr="007F6DF9">
        <w:rPr>
          <w:rFonts w:ascii="Times New Roman" w:hAnsi="Times New Roman"/>
          <w:sz w:val="24"/>
          <w:szCs w:val="24"/>
        </w:rPr>
        <w:t>to</w:t>
      </w:r>
      <w:r w:rsidR="005450B1" w:rsidRPr="007F6DF9">
        <w:rPr>
          <w:rFonts w:ascii="Times New Roman" w:hAnsi="Times New Roman"/>
          <w:sz w:val="24"/>
          <w:szCs w:val="24"/>
        </w:rPr>
        <w:t xml:space="preserve"> account</w:t>
      </w:r>
      <w:proofErr w:type="gramEnd"/>
      <w:r w:rsidR="00F645B2" w:rsidRPr="007F6DF9">
        <w:rPr>
          <w:rFonts w:ascii="Times New Roman" w:hAnsi="Times New Roman"/>
          <w:sz w:val="24"/>
          <w:szCs w:val="24"/>
        </w:rPr>
        <w:t>.</w:t>
      </w:r>
    </w:p>
    <w:p w:rsidR="00177814" w:rsidRPr="00942434" w:rsidRDefault="00177814" w:rsidP="001A513D">
      <w:pPr>
        <w:pStyle w:val="ListParagraph"/>
        <w:spacing w:after="0"/>
        <w:ind w:left="360"/>
        <w:jc w:val="both"/>
        <w:rPr>
          <w:b/>
          <w:i/>
        </w:rPr>
      </w:pPr>
    </w:p>
    <w:p w:rsidR="00273E46" w:rsidRPr="00942434" w:rsidRDefault="00891E53" w:rsidP="004E0C44">
      <w:pPr>
        <w:pStyle w:val="ListParagraph"/>
        <w:spacing w:after="0"/>
        <w:ind w:left="0" w:firstLine="360"/>
        <w:jc w:val="both"/>
        <w:rPr>
          <w:rFonts w:ascii="Times New Roman" w:hAnsi="Times New Roman"/>
          <w:b/>
          <w:i/>
          <w:sz w:val="24"/>
          <w:szCs w:val="24"/>
        </w:rPr>
      </w:pPr>
      <w:r w:rsidRPr="00942434">
        <w:rPr>
          <w:rFonts w:ascii="Times New Roman" w:hAnsi="Times New Roman"/>
          <w:b/>
          <w:i/>
          <w:sz w:val="24"/>
          <w:szCs w:val="24"/>
        </w:rPr>
        <w:t>Operational</w:t>
      </w:r>
      <w:r w:rsidR="00EC0909" w:rsidRPr="00942434">
        <w:rPr>
          <w:rFonts w:ascii="Times New Roman" w:hAnsi="Times New Roman"/>
          <w:b/>
          <w:i/>
          <w:sz w:val="24"/>
          <w:szCs w:val="24"/>
        </w:rPr>
        <w:t xml:space="preserve"> </w:t>
      </w:r>
      <w:r w:rsidR="00273E46" w:rsidRPr="00942434">
        <w:rPr>
          <w:rFonts w:ascii="Times New Roman" w:hAnsi="Times New Roman"/>
          <w:b/>
          <w:i/>
          <w:sz w:val="24"/>
          <w:szCs w:val="24"/>
        </w:rPr>
        <w:t>Highlights:</w:t>
      </w:r>
    </w:p>
    <w:p w:rsidR="007F6DF9" w:rsidRPr="007F6DF9" w:rsidRDefault="00307713" w:rsidP="007F6DF9">
      <w:pPr>
        <w:numPr>
          <w:ilvl w:val="0"/>
          <w:numId w:val="2"/>
        </w:numPr>
        <w:jc w:val="both"/>
        <w:rPr>
          <w:lang w:val="en-GB"/>
        </w:rPr>
      </w:pPr>
      <w:r w:rsidRPr="007F6DF9">
        <w:rPr>
          <w:lang w:val="en-GB"/>
        </w:rPr>
        <w:t>Insulated Panels sales growth of 14% with a notable improvement in most key markets in the second quarter after a sluggish start. UK solid overall and improved sinc</w:t>
      </w:r>
      <w:r w:rsidR="00E70823" w:rsidRPr="007F6DF9">
        <w:rPr>
          <w:lang w:val="en-GB"/>
        </w:rPr>
        <w:t>e the turn of the year. Quadcore™</w:t>
      </w:r>
      <w:r w:rsidRPr="007F6DF9">
        <w:rPr>
          <w:lang w:val="en-GB"/>
        </w:rPr>
        <w:t xml:space="preserve"> revenue increased by 76%, now 6% of global insulated panel sales and 18% of UK and Ireland.</w:t>
      </w:r>
    </w:p>
    <w:p w:rsidR="00307713" w:rsidRPr="007F6DF9" w:rsidRDefault="00307713" w:rsidP="007F6DF9">
      <w:pPr>
        <w:numPr>
          <w:ilvl w:val="0"/>
          <w:numId w:val="2"/>
        </w:numPr>
        <w:jc w:val="both"/>
        <w:rPr>
          <w:lang w:val="en-GB"/>
        </w:rPr>
      </w:pPr>
      <w:r w:rsidRPr="007F6DF9">
        <w:rPr>
          <w:lang w:val="en-GB"/>
        </w:rPr>
        <w:t xml:space="preserve">Insulation Board sales growth of 15% </w:t>
      </w:r>
      <w:r w:rsidR="00CA3BEA" w:rsidRPr="007F6DF9">
        <w:rPr>
          <w:lang w:val="en-GB"/>
        </w:rPr>
        <w:t>reflecting</w:t>
      </w:r>
      <w:r w:rsidR="00344FA0" w:rsidRPr="007F6DF9">
        <w:rPr>
          <w:lang w:val="en-GB"/>
        </w:rPr>
        <w:t>,</w:t>
      </w:r>
      <w:r w:rsidR="00CA3BEA" w:rsidRPr="007F6DF9">
        <w:rPr>
          <w:lang w:val="en-GB"/>
        </w:rPr>
        <w:t xml:space="preserve"> in the main, inflation recovery on pricing. Kooltherm® revenue increased by 12%, now comprising 35% of rigid board sales (37% excluding acquisitions). </w:t>
      </w:r>
    </w:p>
    <w:p w:rsidR="00CA3BEA" w:rsidRPr="00942434" w:rsidRDefault="00CA3BEA" w:rsidP="00B84AB4">
      <w:pPr>
        <w:numPr>
          <w:ilvl w:val="0"/>
          <w:numId w:val="2"/>
        </w:numPr>
        <w:jc w:val="both"/>
        <w:rPr>
          <w:b/>
          <w:u w:val="single"/>
          <w:lang w:val="en-GB"/>
        </w:rPr>
      </w:pPr>
      <w:r w:rsidRPr="00942434">
        <w:rPr>
          <w:lang w:val="en-GB"/>
        </w:rPr>
        <w:t xml:space="preserve">Light &amp; Air sales of €128.6m, </w:t>
      </w:r>
      <w:r w:rsidR="00976412">
        <w:rPr>
          <w:lang w:val="en-GB"/>
        </w:rPr>
        <w:t xml:space="preserve">were </w:t>
      </w:r>
      <w:r w:rsidRPr="00942434">
        <w:rPr>
          <w:lang w:val="en-GB"/>
        </w:rPr>
        <w:t xml:space="preserve">up 57% </w:t>
      </w:r>
      <w:r w:rsidR="00976412">
        <w:rPr>
          <w:lang w:val="en-GB"/>
        </w:rPr>
        <w:t xml:space="preserve">(up </w:t>
      </w:r>
      <w:r w:rsidRPr="00942434">
        <w:rPr>
          <w:lang w:val="en-GB"/>
        </w:rPr>
        <w:t>11% pre-currency and acquisitions</w:t>
      </w:r>
      <w:r w:rsidR="00976412">
        <w:rPr>
          <w:lang w:val="en-GB"/>
        </w:rPr>
        <w:t>)</w:t>
      </w:r>
      <w:r w:rsidRPr="00942434">
        <w:rPr>
          <w:lang w:val="en-GB"/>
        </w:rPr>
        <w:t>. Good performance in Continental Europe offsetting softer activity in the US.</w:t>
      </w:r>
      <w:r w:rsidR="00344FA0">
        <w:rPr>
          <w:lang w:val="en-GB"/>
        </w:rPr>
        <w:t xml:space="preserve"> Second half is seasonally more </w:t>
      </w:r>
      <w:r w:rsidRPr="00942434">
        <w:rPr>
          <w:lang w:val="en-GB"/>
        </w:rPr>
        <w:t xml:space="preserve">significant. </w:t>
      </w:r>
    </w:p>
    <w:p w:rsidR="00CA3BEA" w:rsidRPr="00942434" w:rsidRDefault="00CA3BEA" w:rsidP="00B84AB4">
      <w:pPr>
        <w:numPr>
          <w:ilvl w:val="0"/>
          <w:numId w:val="2"/>
        </w:numPr>
        <w:jc w:val="both"/>
        <w:rPr>
          <w:b/>
          <w:u w:val="single"/>
          <w:lang w:val="en-GB"/>
        </w:rPr>
      </w:pPr>
      <w:r w:rsidRPr="00942434">
        <w:rPr>
          <w:lang w:val="en-GB"/>
        </w:rPr>
        <w:t>Water &amp; Energy (</w:t>
      </w:r>
      <w:r w:rsidR="00616481" w:rsidRPr="00942434">
        <w:rPr>
          <w:lang w:val="en-GB"/>
        </w:rPr>
        <w:t>formerly</w:t>
      </w:r>
      <w:r w:rsidRPr="00942434">
        <w:rPr>
          <w:lang w:val="en-GB"/>
        </w:rPr>
        <w:t xml:space="preserve"> Environmental) broadly in line with</w:t>
      </w:r>
      <w:r w:rsidR="001D51AE">
        <w:rPr>
          <w:lang w:val="en-GB"/>
        </w:rPr>
        <w:t xml:space="preserve"> prior year after a slow start. A</w:t>
      </w:r>
      <w:r w:rsidRPr="00942434">
        <w:rPr>
          <w:lang w:val="en-GB"/>
        </w:rPr>
        <w:t xml:space="preserve">cquisition in the Nordic region completed during </w:t>
      </w:r>
      <w:r w:rsidR="00344FA0">
        <w:rPr>
          <w:lang w:val="en-GB"/>
        </w:rPr>
        <w:t xml:space="preserve">the </w:t>
      </w:r>
      <w:r w:rsidRPr="00942434">
        <w:rPr>
          <w:lang w:val="en-GB"/>
        </w:rPr>
        <w:t xml:space="preserve">period. </w:t>
      </w:r>
    </w:p>
    <w:p w:rsidR="00CA3BEA" w:rsidRPr="00942434" w:rsidRDefault="00CA3BEA" w:rsidP="00B84AB4">
      <w:pPr>
        <w:numPr>
          <w:ilvl w:val="0"/>
          <w:numId w:val="2"/>
        </w:numPr>
        <w:jc w:val="both"/>
        <w:rPr>
          <w:b/>
          <w:u w:val="single"/>
          <w:lang w:val="en-GB"/>
        </w:rPr>
      </w:pPr>
      <w:r w:rsidRPr="00942434">
        <w:rPr>
          <w:lang w:val="en-GB"/>
        </w:rPr>
        <w:t xml:space="preserve">Access Floors sales </w:t>
      </w:r>
      <w:r w:rsidR="00344FA0">
        <w:rPr>
          <w:lang w:val="en-GB"/>
        </w:rPr>
        <w:t>7</w:t>
      </w:r>
      <w:r w:rsidRPr="00942434">
        <w:rPr>
          <w:lang w:val="en-GB"/>
        </w:rPr>
        <w:t xml:space="preserve">% behind H1 2017 reflecting a subdued US market and </w:t>
      </w:r>
      <w:r w:rsidR="00344FA0">
        <w:rPr>
          <w:lang w:val="en-GB"/>
        </w:rPr>
        <w:t>some slowdown in the UK</w:t>
      </w:r>
      <w:r w:rsidRPr="00942434">
        <w:rPr>
          <w:lang w:val="en-GB"/>
        </w:rPr>
        <w:t xml:space="preserve">. </w:t>
      </w:r>
    </w:p>
    <w:p w:rsidR="00CA3BEA" w:rsidRPr="007F6DF9" w:rsidRDefault="001D51AE" w:rsidP="007F6DF9">
      <w:pPr>
        <w:numPr>
          <w:ilvl w:val="0"/>
          <w:numId w:val="2"/>
        </w:numPr>
        <w:jc w:val="both"/>
        <w:rPr>
          <w:lang w:val="en-GB"/>
        </w:rPr>
      </w:pPr>
      <w:r w:rsidRPr="007F6DF9">
        <w:rPr>
          <w:lang w:val="en-GB"/>
        </w:rPr>
        <w:t>Significant position established in</w:t>
      </w:r>
      <w:r w:rsidR="00CA3BEA" w:rsidRPr="007F6DF9">
        <w:rPr>
          <w:lang w:val="en-GB"/>
        </w:rPr>
        <w:t xml:space="preserve"> Southern Europe</w:t>
      </w:r>
      <w:r w:rsidR="004D5792" w:rsidRPr="007F6DF9">
        <w:rPr>
          <w:lang w:val="en-GB"/>
        </w:rPr>
        <w:t>an</w:t>
      </w:r>
      <w:r w:rsidR="00CA3BEA" w:rsidRPr="007F6DF9">
        <w:rPr>
          <w:lang w:val="en-GB"/>
        </w:rPr>
        <w:t xml:space="preserve"> </w:t>
      </w:r>
      <w:r w:rsidR="005955C6" w:rsidRPr="007F6DF9">
        <w:rPr>
          <w:lang w:val="en-GB"/>
        </w:rPr>
        <w:t>i</w:t>
      </w:r>
      <w:r w:rsidR="00CA3BEA" w:rsidRPr="007F6DF9">
        <w:rPr>
          <w:lang w:val="en-GB"/>
        </w:rPr>
        <w:t xml:space="preserve">nsulated </w:t>
      </w:r>
      <w:r w:rsidR="005955C6" w:rsidRPr="007F6DF9">
        <w:rPr>
          <w:lang w:val="en-GB"/>
        </w:rPr>
        <w:t>panels and b</w:t>
      </w:r>
      <w:r w:rsidR="00CA3BEA" w:rsidRPr="007F6DF9">
        <w:rPr>
          <w:lang w:val="en-GB"/>
        </w:rPr>
        <w:t xml:space="preserve">oards markets through </w:t>
      </w:r>
      <w:r w:rsidR="00233A2B" w:rsidRPr="007F6DF9">
        <w:rPr>
          <w:lang w:val="en-GB"/>
        </w:rPr>
        <w:t xml:space="preserve">the </w:t>
      </w:r>
      <w:r w:rsidR="00CA3BEA" w:rsidRPr="007F6DF9">
        <w:rPr>
          <w:lang w:val="en-GB"/>
        </w:rPr>
        <w:t xml:space="preserve">acquisition of Synthesia Group. </w:t>
      </w:r>
    </w:p>
    <w:p w:rsidR="00CA3BEA" w:rsidRPr="00942434" w:rsidRDefault="00CA3BEA" w:rsidP="00B84AB4">
      <w:pPr>
        <w:numPr>
          <w:ilvl w:val="0"/>
          <w:numId w:val="2"/>
        </w:numPr>
        <w:jc w:val="both"/>
        <w:rPr>
          <w:b/>
          <w:u w:val="single"/>
          <w:lang w:val="en-GB"/>
        </w:rPr>
      </w:pPr>
      <w:r w:rsidRPr="00942434">
        <w:rPr>
          <w:lang w:val="en-GB"/>
        </w:rPr>
        <w:t xml:space="preserve">Entry into India, an embryonic insulation market, with the establishment of Kingspan Jindal. </w:t>
      </w:r>
    </w:p>
    <w:p w:rsidR="00CA3BEA" w:rsidRPr="00942434" w:rsidRDefault="00CA3BEA" w:rsidP="00CA3BEA">
      <w:pPr>
        <w:jc w:val="both"/>
        <w:rPr>
          <w:lang w:val="en-GB"/>
        </w:rPr>
      </w:pPr>
    </w:p>
    <w:p w:rsidR="00CA3BEA" w:rsidRPr="00942434" w:rsidRDefault="00CA3BEA" w:rsidP="00CA3BEA">
      <w:pPr>
        <w:jc w:val="both"/>
        <w:rPr>
          <w:lang w:val="en-GB"/>
        </w:rPr>
      </w:pPr>
    </w:p>
    <w:p w:rsidR="00CA3BEA" w:rsidRPr="00942434" w:rsidRDefault="00CA3BEA" w:rsidP="00CA3BEA">
      <w:pPr>
        <w:jc w:val="both"/>
        <w:rPr>
          <w:lang w:val="en-GB"/>
        </w:rPr>
      </w:pPr>
    </w:p>
    <w:p w:rsidR="00341211" w:rsidRDefault="00341211" w:rsidP="00273E46">
      <w:pPr>
        <w:jc w:val="both"/>
        <w:rPr>
          <w:b/>
          <w:u w:val="single"/>
          <w:lang w:val="en-GB"/>
        </w:rPr>
      </w:pPr>
    </w:p>
    <w:p w:rsidR="00273E46" w:rsidRPr="00341211" w:rsidRDefault="00273E46" w:rsidP="00273E46">
      <w:pPr>
        <w:jc w:val="both"/>
        <w:rPr>
          <w:b/>
          <w:lang w:val="en-GB"/>
        </w:rPr>
      </w:pPr>
      <w:r w:rsidRPr="00942434">
        <w:rPr>
          <w:b/>
          <w:lang w:val="en-GB"/>
        </w:rPr>
        <w:t>Summary Financials</w:t>
      </w:r>
      <w:r w:rsidR="00233A2B">
        <w:rPr>
          <w:rStyle w:val="FootnoteReference"/>
          <w:b/>
          <w:lang w:val="en-GB"/>
        </w:rPr>
        <w:footnoteReference w:id="1"/>
      </w:r>
      <w:r w:rsidRPr="00942434">
        <w:rPr>
          <w:b/>
          <w:lang w:val="en-GB"/>
        </w:rPr>
        <w:t>:</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660"/>
        <w:gridCol w:w="1768"/>
        <w:gridCol w:w="2214"/>
        <w:gridCol w:w="2214"/>
      </w:tblGrid>
      <w:tr w:rsidR="00273E46" w:rsidRPr="00942434" w:rsidTr="003C558B">
        <w:tc>
          <w:tcPr>
            <w:tcW w:w="2660" w:type="dxa"/>
            <w:tcBorders>
              <w:bottom w:val="single" w:sz="6" w:space="0" w:color="000000"/>
            </w:tcBorders>
            <w:shd w:val="clear" w:color="auto" w:fill="auto"/>
          </w:tcPr>
          <w:p w:rsidR="00273E46" w:rsidRPr="00942434" w:rsidRDefault="00273E46" w:rsidP="003C558B">
            <w:pPr>
              <w:jc w:val="both"/>
              <w:rPr>
                <w:b/>
                <w:bCs/>
                <w:i/>
                <w:iCs/>
                <w:color w:val="FFFFFF"/>
                <w:lang w:val="en-GB"/>
              </w:rPr>
            </w:pPr>
          </w:p>
        </w:tc>
        <w:tc>
          <w:tcPr>
            <w:tcW w:w="1768" w:type="dxa"/>
            <w:tcBorders>
              <w:bottom w:val="single" w:sz="6" w:space="0" w:color="000000"/>
            </w:tcBorders>
            <w:shd w:val="clear" w:color="auto" w:fill="auto"/>
          </w:tcPr>
          <w:p w:rsidR="00273E46" w:rsidRPr="00942434" w:rsidRDefault="005A43E2" w:rsidP="003C558B">
            <w:pPr>
              <w:jc w:val="center"/>
              <w:rPr>
                <w:b/>
                <w:bCs/>
                <w:i/>
                <w:iCs/>
                <w:lang w:val="en-GB"/>
              </w:rPr>
            </w:pPr>
            <w:r w:rsidRPr="00942434">
              <w:rPr>
                <w:b/>
                <w:bCs/>
                <w:i/>
                <w:iCs/>
                <w:lang w:val="en-GB"/>
              </w:rPr>
              <w:t>H1</w:t>
            </w:r>
            <w:r w:rsidR="008660AA" w:rsidRPr="00942434">
              <w:rPr>
                <w:b/>
                <w:bCs/>
                <w:i/>
                <w:iCs/>
                <w:lang w:val="en-GB"/>
              </w:rPr>
              <w:t xml:space="preserve"> </w:t>
            </w:r>
            <w:r w:rsidR="00E62AC8" w:rsidRPr="00942434">
              <w:rPr>
                <w:b/>
                <w:bCs/>
                <w:i/>
                <w:iCs/>
                <w:lang w:val="en-GB"/>
              </w:rPr>
              <w:t>’1</w:t>
            </w:r>
            <w:r w:rsidR="00A064F8" w:rsidRPr="00942434">
              <w:rPr>
                <w:b/>
                <w:bCs/>
                <w:i/>
                <w:iCs/>
                <w:lang w:val="en-GB"/>
              </w:rPr>
              <w:t>8</w:t>
            </w:r>
          </w:p>
          <w:p w:rsidR="00273E46" w:rsidRPr="00942434" w:rsidRDefault="00273E46" w:rsidP="00976412">
            <w:pPr>
              <w:rPr>
                <w:b/>
                <w:bCs/>
                <w:i/>
                <w:iCs/>
                <w:lang w:val="en-GB"/>
              </w:rPr>
            </w:pPr>
          </w:p>
        </w:tc>
        <w:tc>
          <w:tcPr>
            <w:tcW w:w="2214" w:type="dxa"/>
            <w:tcBorders>
              <w:bottom w:val="single" w:sz="6" w:space="0" w:color="000000"/>
            </w:tcBorders>
            <w:shd w:val="clear" w:color="auto" w:fill="auto"/>
          </w:tcPr>
          <w:p w:rsidR="00273E46" w:rsidRPr="00942434" w:rsidRDefault="005A43E2" w:rsidP="003C558B">
            <w:pPr>
              <w:jc w:val="center"/>
              <w:rPr>
                <w:b/>
                <w:bCs/>
                <w:i/>
                <w:iCs/>
                <w:lang w:val="en-GB"/>
              </w:rPr>
            </w:pPr>
            <w:r w:rsidRPr="00942434">
              <w:rPr>
                <w:b/>
                <w:bCs/>
                <w:i/>
                <w:iCs/>
                <w:lang w:val="en-GB"/>
              </w:rPr>
              <w:t>H1</w:t>
            </w:r>
            <w:r w:rsidR="008660AA" w:rsidRPr="00942434">
              <w:rPr>
                <w:b/>
                <w:bCs/>
                <w:i/>
                <w:iCs/>
                <w:lang w:val="en-GB"/>
              </w:rPr>
              <w:t xml:space="preserve"> </w:t>
            </w:r>
            <w:r w:rsidR="00E62AC8" w:rsidRPr="00942434">
              <w:rPr>
                <w:b/>
                <w:bCs/>
                <w:i/>
                <w:iCs/>
                <w:lang w:val="en-GB"/>
              </w:rPr>
              <w:t>’1</w:t>
            </w:r>
            <w:r w:rsidR="00A064F8" w:rsidRPr="00942434">
              <w:rPr>
                <w:b/>
                <w:bCs/>
                <w:i/>
                <w:iCs/>
                <w:lang w:val="en-GB"/>
              </w:rPr>
              <w:t>7</w:t>
            </w:r>
          </w:p>
          <w:p w:rsidR="00273E46" w:rsidRPr="00942434" w:rsidRDefault="00273E46" w:rsidP="003C558B">
            <w:pPr>
              <w:jc w:val="center"/>
              <w:rPr>
                <w:b/>
                <w:bCs/>
                <w:i/>
                <w:iCs/>
                <w:lang w:val="en-GB"/>
              </w:rPr>
            </w:pPr>
          </w:p>
        </w:tc>
        <w:tc>
          <w:tcPr>
            <w:tcW w:w="2214" w:type="dxa"/>
            <w:tcBorders>
              <w:bottom w:val="single" w:sz="6" w:space="0" w:color="000000"/>
            </w:tcBorders>
            <w:shd w:val="clear" w:color="auto" w:fill="auto"/>
          </w:tcPr>
          <w:p w:rsidR="00273E46" w:rsidRPr="00942434" w:rsidRDefault="00976412" w:rsidP="003C558B">
            <w:pPr>
              <w:jc w:val="center"/>
              <w:rPr>
                <w:b/>
                <w:bCs/>
                <w:i/>
                <w:iCs/>
                <w:lang w:val="en-GB"/>
              </w:rPr>
            </w:pPr>
            <w:r>
              <w:rPr>
                <w:b/>
                <w:bCs/>
                <w:i/>
                <w:iCs/>
                <w:lang w:val="en-GB"/>
              </w:rPr>
              <w:t xml:space="preserve"> </w:t>
            </w:r>
            <w:r w:rsidR="00273E46" w:rsidRPr="00942434">
              <w:rPr>
                <w:b/>
                <w:bCs/>
                <w:i/>
                <w:iCs/>
                <w:lang w:val="en-GB"/>
              </w:rPr>
              <w:t>Change</w:t>
            </w:r>
          </w:p>
        </w:tc>
      </w:tr>
      <w:tr w:rsidR="00E62AC8" w:rsidRPr="00942434" w:rsidTr="003C558B">
        <w:trPr>
          <w:trHeight w:val="108"/>
        </w:trPr>
        <w:tc>
          <w:tcPr>
            <w:tcW w:w="2660" w:type="dxa"/>
            <w:shd w:val="clear" w:color="auto" w:fill="auto"/>
          </w:tcPr>
          <w:p w:rsidR="00E62AC8" w:rsidRPr="00942434" w:rsidRDefault="00E62AC8" w:rsidP="00E62AC8">
            <w:pPr>
              <w:jc w:val="both"/>
              <w:rPr>
                <w:b/>
                <w:bCs/>
                <w:lang w:val="en-GB"/>
              </w:rPr>
            </w:pPr>
            <w:r w:rsidRPr="00942434">
              <w:rPr>
                <w:b/>
                <w:bCs/>
                <w:lang w:val="en-GB"/>
              </w:rPr>
              <w:t>Revenue</w:t>
            </w:r>
            <w:r w:rsidR="00976412">
              <w:rPr>
                <w:b/>
                <w:bCs/>
                <w:lang w:val="en-GB"/>
              </w:rPr>
              <w:t xml:space="preserve"> €m</w:t>
            </w:r>
          </w:p>
        </w:tc>
        <w:tc>
          <w:tcPr>
            <w:tcW w:w="1768" w:type="dxa"/>
            <w:shd w:val="clear" w:color="auto" w:fill="auto"/>
          </w:tcPr>
          <w:p w:rsidR="00E62AC8" w:rsidRPr="00942434" w:rsidRDefault="00087ED2" w:rsidP="00E62AC8">
            <w:pPr>
              <w:jc w:val="center"/>
              <w:rPr>
                <w:lang w:val="en-GB"/>
              </w:rPr>
            </w:pPr>
            <w:r w:rsidRPr="00942434">
              <w:rPr>
                <w:lang w:val="en-GB"/>
              </w:rPr>
              <w:t>2,009.9</w:t>
            </w:r>
          </w:p>
        </w:tc>
        <w:tc>
          <w:tcPr>
            <w:tcW w:w="2214" w:type="dxa"/>
            <w:shd w:val="clear" w:color="auto" w:fill="auto"/>
          </w:tcPr>
          <w:p w:rsidR="00E62AC8" w:rsidRPr="00942434" w:rsidRDefault="00E62AC8" w:rsidP="00E62AC8">
            <w:pPr>
              <w:jc w:val="center"/>
              <w:rPr>
                <w:lang w:val="en-GB"/>
              </w:rPr>
            </w:pPr>
            <w:r w:rsidRPr="00942434">
              <w:rPr>
                <w:lang w:val="en-GB"/>
              </w:rPr>
              <w:t>1,</w:t>
            </w:r>
            <w:r w:rsidR="00A064F8" w:rsidRPr="00942434">
              <w:rPr>
                <w:lang w:val="en-GB"/>
              </w:rPr>
              <w:t>7</w:t>
            </w:r>
            <w:r w:rsidRPr="00942434">
              <w:rPr>
                <w:lang w:val="en-GB"/>
              </w:rPr>
              <w:t>4</w:t>
            </w:r>
            <w:r w:rsidR="00A064F8" w:rsidRPr="00942434">
              <w:rPr>
                <w:lang w:val="en-GB"/>
              </w:rPr>
              <w:t>9</w:t>
            </w:r>
            <w:r w:rsidRPr="00942434">
              <w:rPr>
                <w:lang w:val="en-GB"/>
              </w:rPr>
              <w:t>.</w:t>
            </w:r>
            <w:r w:rsidR="00A064F8" w:rsidRPr="00942434">
              <w:rPr>
                <w:lang w:val="en-GB"/>
              </w:rPr>
              <w:t>3</w:t>
            </w:r>
          </w:p>
        </w:tc>
        <w:tc>
          <w:tcPr>
            <w:tcW w:w="2214" w:type="dxa"/>
            <w:shd w:val="clear" w:color="auto" w:fill="auto"/>
          </w:tcPr>
          <w:p w:rsidR="00E62AC8" w:rsidRPr="00942434" w:rsidRDefault="00062731" w:rsidP="00087ED2">
            <w:pPr>
              <w:jc w:val="center"/>
              <w:rPr>
                <w:lang w:val="en-GB"/>
              </w:rPr>
            </w:pPr>
            <w:r w:rsidRPr="00942434">
              <w:rPr>
                <w:lang w:val="en-GB"/>
              </w:rPr>
              <w:t>+</w:t>
            </w:r>
            <w:r w:rsidR="00087ED2" w:rsidRPr="00942434">
              <w:rPr>
                <w:lang w:val="en-GB"/>
              </w:rPr>
              <w:t>15</w:t>
            </w:r>
            <w:r w:rsidR="00E62AC8" w:rsidRPr="00942434">
              <w:rPr>
                <w:lang w:val="en-GB"/>
              </w:rPr>
              <w:t>%</w:t>
            </w:r>
          </w:p>
        </w:tc>
      </w:tr>
      <w:tr w:rsidR="00E62AC8" w:rsidRPr="00942434" w:rsidTr="003C558B">
        <w:tc>
          <w:tcPr>
            <w:tcW w:w="2660" w:type="dxa"/>
            <w:shd w:val="clear" w:color="auto" w:fill="auto"/>
          </w:tcPr>
          <w:p w:rsidR="00E62AC8" w:rsidRPr="00942434" w:rsidRDefault="00E62AC8" w:rsidP="00E62AC8">
            <w:pPr>
              <w:jc w:val="both"/>
              <w:rPr>
                <w:b/>
                <w:bCs/>
                <w:lang w:val="en-GB"/>
              </w:rPr>
            </w:pPr>
            <w:r w:rsidRPr="00942434">
              <w:rPr>
                <w:b/>
                <w:bCs/>
                <w:lang w:val="en-GB"/>
              </w:rPr>
              <w:t>EBITDA</w:t>
            </w:r>
            <w:r w:rsidR="00976412">
              <w:rPr>
                <w:b/>
                <w:bCs/>
                <w:lang w:val="en-GB"/>
              </w:rPr>
              <w:t xml:space="preserve"> €m</w:t>
            </w:r>
          </w:p>
        </w:tc>
        <w:tc>
          <w:tcPr>
            <w:tcW w:w="1768" w:type="dxa"/>
            <w:shd w:val="clear" w:color="auto" w:fill="auto"/>
          </w:tcPr>
          <w:p w:rsidR="00E62AC8" w:rsidRPr="00942434" w:rsidRDefault="00087ED2" w:rsidP="00E62AC8">
            <w:pPr>
              <w:jc w:val="center"/>
              <w:rPr>
                <w:lang w:val="en-GB"/>
              </w:rPr>
            </w:pPr>
            <w:r w:rsidRPr="00942434">
              <w:rPr>
                <w:lang w:val="en-GB"/>
              </w:rPr>
              <w:t>231.</w:t>
            </w:r>
            <w:r w:rsidR="00B84C76" w:rsidRPr="00942434">
              <w:rPr>
                <w:lang w:val="en-GB"/>
              </w:rPr>
              <w:t>6</w:t>
            </w:r>
          </w:p>
        </w:tc>
        <w:tc>
          <w:tcPr>
            <w:tcW w:w="2214" w:type="dxa"/>
            <w:shd w:val="clear" w:color="auto" w:fill="auto"/>
          </w:tcPr>
          <w:p w:rsidR="00E62AC8" w:rsidRPr="00942434" w:rsidRDefault="00A064F8" w:rsidP="00E62AC8">
            <w:pPr>
              <w:jc w:val="center"/>
              <w:rPr>
                <w:lang w:val="en-GB"/>
              </w:rPr>
            </w:pPr>
            <w:r w:rsidRPr="00942434">
              <w:rPr>
                <w:lang w:val="en-GB"/>
              </w:rPr>
              <w:t>20</w:t>
            </w:r>
            <w:r w:rsidR="00E62AC8" w:rsidRPr="00942434">
              <w:rPr>
                <w:lang w:val="en-GB"/>
              </w:rPr>
              <w:t>9.</w:t>
            </w:r>
            <w:r w:rsidRPr="00942434">
              <w:rPr>
                <w:lang w:val="en-GB"/>
              </w:rPr>
              <w:t>2</w:t>
            </w:r>
          </w:p>
        </w:tc>
        <w:tc>
          <w:tcPr>
            <w:tcW w:w="2214" w:type="dxa"/>
            <w:shd w:val="clear" w:color="auto" w:fill="auto"/>
          </w:tcPr>
          <w:p w:rsidR="00E62AC8" w:rsidRPr="00942434" w:rsidRDefault="00087ED2" w:rsidP="00E62AC8">
            <w:pPr>
              <w:jc w:val="center"/>
              <w:rPr>
                <w:lang w:val="en-GB"/>
              </w:rPr>
            </w:pPr>
            <w:r w:rsidRPr="00942434">
              <w:rPr>
                <w:lang w:val="en-GB"/>
              </w:rPr>
              <w:t>+11</w:t>
            </w:r>
            <w:r w:rsidR="00E62AC8" w:rsidRPr="00942434">
              <w:rPr>
                <w:lang w:val="en-GB"/>
              </w:rPr>
              <w:t>%</w:t>
            </w:r>
          </w:p>
        </w:tc>
      </w:tr>
      <w:tr w:rsidR="00E62AC8" w:rsidRPr="00942434" w:rsidTr="003C558B">
        <w:tc>
          <w:tcPr>
            <w:tcW w:w="2660" w:type="dxa"/>
            <w:shd w:val="clear" w:color="auto" w:fill="auto"/>
          </w:tcPr>
          <w:p w:rsidR="00E62AC8" w:rsidRPr="00942434" w:rsidRDefault="00E62AC8" w:rsidP="00E62AC8">
            <w:pPr>
              <w:jc w:val="both"/>
              <w:rPr>
                <w:b/>
                <w:bCs/>
                <w:lang w:val="en-GB"/>
              </w:rPr>
            </w:pPr>
            <w:r w:rsidRPr="00942434">
              <w:rPr>
                <w:b/>
                <w:bCs/>
                <w:lang w:val="en-GB"/>
              </w:rPr>
              <w:lastRenderedPageBreak/>
              <w:t>Trading Profit*</w:t>
            </w:r>
            <w:r w:rsidR="00976412">
              <w:rPr>
                <w:b/>
                <w:bCs/>
                <w:lang w:val="en-GB"/>
              </w:rPr>
              <w:t xml:space="preserve"> €m</w:t>
            </w:r>
          </w:p>
        </w:tc>
        <w:tc>
          <w:tcPr>
            <w:tcW w:w="1768" w:type="dxa"/>
            <w:shd w:val="clear" w:color="auto" w:fill="auto"/>
          </w:tcPr>
          <w:p w:rsidR="00E62AC8" w:rsidRPr="00942434" w:rsidRDefault="00087ED2" w:rsidP="00E62AC8">
            <w:pPr>
              <w:jc w:val="center"/>
              <w:rPr>
                <w:lang w:val="en-GB"/>
              </w:rPr>
            </w:pPr>
            <w:r w:rsidRPr="00942434">
              <w:rPr>
                <w:lang w:val="en-GB"/>
              </w:rPr>
              <w:t>195.</w:t>
            </w:r>
            <w:r w:rsidR="00181D27" w:rsidRPr="00942434">
              <w:rPr>
                <w:lang w:val="en-GB"/>
              </w:rPr>
              <w:t>3</w:t>
            </w:r>
          </w:p>
        </w:tc>
        <w:tc>
          <w:tcPr>
            <w:tcW w:w="2214" w:type="dxa"/>
            <w:shd w:val="clear" w:color="auto" w:fill="auto"/>
          </w:tcPr>
          <w:p w:rsidR="00E62AC8" w:rsidRPr="00942434" w:rsidRDefault="00A064F8" w:rsidP="00E62AC8">
            <w:pPr>
              <w:jc w:val="center"/>
              <w:rPr>
                <w:lang w:val="en-GB"/>
              </w:rPr>
            </w:pPr>
            <w:r w:rsidRPr="00942434">
              <w:rPr>
                <w:lang w:val="en-GB"/>
              </w:rPr>
              <w:t>17</w:t>
            </w:r>
            <w:r w:rsidR="00E62AC8" w:rsidRPr="00942434">
              <w:rPr>
                <w:lang w:val="en-GB"/>
              </w:rPr>
              <w:t>7.</w:t>
            </w:r>
            <w:r w:rsidRPr="00942434">
              <w:rPr>
                <w:lang w:val="en-GB"/>
              </w:rPr>
              <w:t>8</w:t>
            </w:r>
          </w:p>
        </w:tc>
        <w:tc>
          <w:tcPr>
            <w:tcW w:w="2214" w:type="dxa"/>
            <w:shd w:val="clear" w:color="auto" w:fill="auto"/>
          </w:tcPr>
          <w:p w:rsidR="00E62AC8" w:rsidRPr="00942434" w:rsidRDefault="00087ED2" w:rsidP="00E62AC8">
            <w:pPr>
              <w:jc w:val="center"/>
              <w:rPr>
                <w:lang w:val="en-GB"/>
              </w:rPr>
            </w:pPr>
            <w:r w:rsidRPr="00942434">
              <w:rPr>
                <w:lang w:val="en-GB"/>
              </w:rPr>
              <w:t>+10</w:t>
            </w:r>
            <w:r w:rsidR="00E62AC8" w:rsidRPr="00942434">
              <w:rPr>
                <w:lang w:val="en-GB"/>
              </w:rPr>
              <w:t>%</w:t>
            </w:r>
          </w:p>
        </w:tc>
      </w:tr>
      <w:tr w:rsidR="00E62AC8" w:rsidRPr="00942434" w:rsidTr="003C558B">
        <w:tc>
          <w:tcPr>
            <w:tcW w:w="2660" w:type="dxa"/>
            <w:shd w:val="clear" w:color="auto" w:fill="auto"/>
          </w:tcPr>
          <w:p w:rsidR="00E62AC8" w:rsidRPr="00942434" w:rsidRDefault="00E62AC8" w:rsidP="00E62AC8">
            <w:pPr>
              <w:jc w:val="both"/>
              <w:rPr>
                <w:b/>
                <w:bCs/>
                <w:lang w:val="en-GB"/>
              </w:rPr>
            </w:pPr>
            <w:r w:rsidRPr="00942434">
              <w:rPr>
                <w:b/>
                <w:bCs/>
                <w:lang w:val="en-GB"/>
              </w:rPr>
              <w:t>Trading Margin</w:t>
            </w:r>
            <w:r w:rsidR="00E2117C" w:rsidRPr="00942434">
              <w:rPr>
                <w:b/>
                <w:bCs/>
                <w:lang w:val="en-GB"/>
              </w:rPr>
              <w:t>*</w:t>
            </w:r>
            <w:r w:rsidR="00CA3C5C" w:rsidRPr="00942434">
              <w:rPr>
                <w:b/>
                <w:bCs/>
                <w:lang w:val="en-GB"/>
              </w:rPr>
              <w:t>*</w:t>
            </w:r>
          </w:p>
        </w:tc>
        <w:tc>
          <w:tcPr>
            <w:tcW w:w="1768" w:type="dxa"/>
            <w:shd w:val="clear" w:color="auto" w:fill="auto"/>
          </w:tcPr>
          <w:p w:rsidR="00E62AC8" w:rsidRPr="00942434" w:rsidRDefault="00087ED2" w:rsidP="00E62AC8">
            <w:pPr>
              <w:jc w:val="center"/>
              <w:rPr>
                <w:lang w:val="en-GB"/>
              </w:rPr>
            </w:pPr>
            <w:r w:rsidRPr="00942434">
              <w:rPr>
                <w:lang w:val="en-GB"/>
              </w:rPr>
              <w:t>9.7%</w:t>
            </w:r>
          </w:p>
        </w:tc>
        <w:tc>
          <w:tcPr>
            <w:tcW w:w="2214" w:type="dxa"/>
            <w:shd w:val="clear" w:color="auto" w:fill="auto"/>
          </w:tcPr>
          <w:p w:rsidR="00E62AC8" w:rsidRPr="00942434" w:rsidRDefault="00A064F8" w:rsidP="00E62AC8">
            <w:pPr>
              <w:jc w:val="center"/>
              <w:rPr>
                <w:lang w:val="en-GB"/>
              </w:rPr>
            </w:pPr>
            <w:r w:rsidRPr="00942434">
              <w:rPr>
                <w:lang w:val="en-GB"/>
              </w:rPr>
              <w:t>10</w:t>
            </w:r>
            <w:r w:rsidR="00E62AC8" w:rsidRPr="00942434">
              <w:rPr>
                <w:lang w:val="en-GB"/>
              </w:rPr>
              <w:t>.</w:t>
            </w:r>
            <w:r w:rsidRPr="00942434">
              <w:rPr>
                <w:lang w:val="en-GB"/>
              </w:rPr>
              <w:t>2</w:t>
            </w:r>
            <w:r w:rsidR="00E62AC8" w:rsidRPr="00942434">
              <w:rPr>
                <w:lang w:val="en-GB"/>
              </w:rPr>
              <w:t>%</w:t>
            </w:r>
          </w:p>
        </w:tc>
        <w:tc>
          <w:tcPr>
            <w:tcW w:w="2214" w:type="dxa"/>
            <w:shd w:val="clear" w:color="auto" w:fill="auto"/>
          </w:tcPr>
          <w:p w:rsidR="00E62AC8" w:rsidRPr="00942434" w:rsidRDefault="00087ED2" w:rsidP="00E62AC8">
            <w:pPr>
              <w:jc w:val="center"/>
              <w:rPr>
                <w:lang w:val="en-GB"/>
              </w:rPr>
            </w:pPr>
            <w:r w:rsidRPr="00942434">
              <w:rPr>
                <w:lang w:val="en-GB"/>
              </w:rPr>
              <w:t>-50</w:t>
            </w:r>
            <w:r w:rsidR="00E62AC8" w:rsidRPr="00942434">
              <w:rPr>
                <w:lang w:val="en-GB"/>
              </w:rPr>
              <w:t>bps</w:t>
            </w:r>
          </w:p>
        </w:tc>
      </w:tr>
      <w:tr w:rsidR="00E62AC8" w:rsidRPr="00942434" w:rsidTr="003C558B">
        <w:tc>
          <w:tcPr>
            <w:tcW w:w="2660" w:type="dxa"/>
            <w:shd w:val="clear" w:color="auto" w:fill="auto"/>
          </w:tcPr>
          <w:p w:rsidR="00E62AC8" w:rsidRPr="00942434" w:rsidRDefault="00E62AC8" w:rsidP="00E62AC8">
            <w:pPr>
              <w:jc w:val="both"/>
              <w:rPr>
                <w:b/>
                <w:bCs/>
                <w:lang w:val="en-GB"/>
              </w:rPr>
            </w:pPr>
            <w:r w:rsidRPr="00942434">
              <w:rPr>
                <w:b/>
                <w:bCs/>
                <w:lang w:val="en-GB"/>
              </w:rPr>
              <w:t>EPS (cent per share)</w:t>
            </w:r>
          </w:p>
        </w:tc>
        <w:tc>
          <w:tcPr>
            <w:tcW w:w="1768" w:type="dxa"/>
            <w:shd w:val="clear" w:color="auto" w:fill="auto"/>
          </w:tcPr>
          <w:p w:rsidR="00E62AC8" w:rsidRPr="00942434" w:rsidRDefault="00FB537F" w:rsidP="00E62AC8">
            <w:pPr>
              <w:jc w:val="center"/>
              <w:rPr>
                <w:lang w:val="en-GB"/>
              </w:rPr>
            </w:pPr>
            <w:r>
              <w:rPr>
                <w:lang w:val="en-GB"/>
              </w:rPr>
              <w:t>80.7</w:t>
            </w:r>
          </w:p>
        </w:tc>
        <w:tc>
          <w:tcPr>
            <w:tcW w:w="2214" w:type="dxa"/>
            <w:shd w:val="clear" w:color="auto" w:fill="auto"/>
          </w:tcPr>
          <w:p w:rsidR="00E62AC8" w:rsidRPr="00942434" w:rsidRDefault="00A064F8" w:rsidP="00E62AC8">
            <w:pPr>
              <w:jc w:val="center"/>
              <w:rPr>
                <w:lang w:val="en-GB"/>
              </w:rPr>
            </w:pPr>
            <w:r w:rsidRPr="00942434">
              <w:rPr>
                <w:lang w:val="en-GB"/>
              </w:rPr>
              <w:t>74</w:t>
            </w:r>
            <w:r w:rsidR="00E62AC8" w:rsidRPr="00942434">
              <w:rPr>
                <w:lang w:val="en-GB"/>
              </w:rPr>
              <w:t>.</w:t>
            </w:r>
            <w:r w:rsidRPr="00942434">
              <w:rPr>
                <w:lang w:val="en-GB"/>
              </w:rPr>
              <w:t>4</w:t>
            </w:r>
          </w:p>
        </w:tc>
        <w:tc>
          <w:tcPr>
            <w:tcW w:w="2214" w:type="dxa"/>
            <w:shd w:val="clear" w:color="auto" w:fill="auto"/>
          </w:tcPr>
          <w:p w:rsidR="00E62AC8" w:rsidRPr="00942434" w:rsidRDefault="00F364F2" w:rsidP="00087ED2">
            <w:pPr>
              <w:jc w:val="center"/>
              <w:rPr>
                <w:lang w:val="en-GB"/>
              </w:rPr>
            </w:pPr>
            <w:r w:rsidRPr="00942434">
              <w:rPr>
                <w:lang w:val="en-GB"/>
              </w:rPr>
              <w:t>+8</w:t>
            </w:r>
            <w:r w:rsidR="00087ED2" w:rsidRPr="00942434">
              <w:rPr>
                <w:lang w:val="en-GB"/>
              </w:rPr>
              <w:t>%</w:t>
            </w:r>
          </w:p>
        </w:tc>
      </w:tr>
    </w:tbl>
    <w:p w:rsidR="00273E46" w:rsidRPr="00942434" w:rsidRDefault="00F02DCC" w:rsidP="00273E46">
      <w:pPr>
        <w:jc w:val="both"/>
        <w:rPr>
          <w:i/>
          <w:sz w:val="20"/>
          <w:szCs w:val="22"/>
          <w:lang w:val="en-GB"/>
        </w:rPr>
      </w:pPr>
      <w:r>
        <w:rPr>
          <w:i/>
          <w:sz w:val="20"/>
          <w:szCs w:val="22"/>
          <w:lang w:val="en-GB"/>
        </w:rPr>
        <w:t>*</w:t>
      </w:r>
      <w:r w:rsidR="009A7491" w:rsidRPr="00942434">
        <w:rPr>
          <w:i/>
          <w:sz w:val="20"/>
          <w:szCs w:val="22"/>
          <w:lang w:val="en-GB"/>
        </w:rPr>
        <w:t>Operating profit</w:t>
      </w:r>
      <w:r w:rsidR="00A21B21" w:rsidRPr="00942434">
        <w:rPr>
          <w:i/>
          <w:sz w:val="20"/>
          <w:szCs w:val="22"/>
          <w:lang w:val="en-GB"/>
        </w:rPr>
        <w:t xml:space="preserve"> </w:t>
      </w:r>
      <w:r w:rsidR="00273E46" w:rsidRPr="00942434">
        <w:rPr>
          <w:i/>
          <w:sz w:val="20"/>
          <w:szCs w:val="22"/>
          <w:lang w:val="en-GB"/>
        </w:rPr>
        <w:t xml:space="preserve">before amortisation of intangibles </w:t>
      </w:r>
    </w:p>
    <w:p w:rsidR="00CA3C5C" w:rsidRDefault="00233A2B" w:rsidP="00CA3C5C">
      <w:pPr>
        <w:jc w:val="both"/>
        <w:rPr>
          <w:i/>
          <w:sz w:val="20"/>
          <w:szCs w:val="22"/>
          <w:lang w:val="en-GB"/>
        </w:rPr>
      </w:pPr>
      <w:r>
        <w:rPr>
          <w:i/>
          <w:sz w:val="20"/>
          <w:szCs w:val="22"/>
          <w:lang w:val="en-GB"/>
        </w:rPr>
        <w:t>** Operating profit</w:t>
      </w:r>
      <w:r w:rsidR="00A21B21" w:rsidRPr="00942434">
        <w:rPr>
          <w:i/>
          <w:sz w:val="20"/>
          <w:szCs w:val="22"/>
          <w:lang w:val="en-GB"/>
        </w:rPr>
        <w:t xml:space="preserve"> </w:t>
      </w:r>
      <w:r w:rsidR="00CA3C5C" w:rsidRPr="00942434">
        <w:rPr>
          <w:i/>
          <w:sz w:val="20"/>
          <w:szCs w:val="22"/>
          <w:lang w:val="en-GB"/>
        </w:rPr>
        <w:t>before amortisation of intangibles divided by total revenue</w:t>
      </w:r>
    </w:p>
    <w:p w:rsidR="001D51AE" w:rsidRPr="00942434" w:rsidRDefault="001D51AE" w:rsidP="00CA3C5C">
      <w:pPr>
        <w:jc w:val="both"/>
        <w:rPr>
          <w:i/>
          <w:sz w:val="20"/>
          <w:szCs w:val="22"/>
          <w:lang w:val="en-GB"/>
        </w:rPr>
      </w:pPr>
    </w:p>
    <w:p w:rsidR="001F34D6" w:rsidRPr="00942434" w:rsidRDefault="00273E46" w:rsidP="00273E46">
      <w:pPr>
        <w:jc w:val="both"/>
        <w:rPr>
          <w:lang w:val="en-GB"/>
        </w:rPr>
      </w:pPr>
      <w:r w:rsidRPr="00942434">
        <w:rPr>
          <w:lang w:val="en-GB"/>
        </w:rPr>
        <w:t>Gene Murtagh, Chief Executive of Kingspan commented:</w:t>
      </w:r>
    </w:p>
    <w:p w:rsidR="006653DE" w:rsidRPr="00942434" w:rsidRDefault="006653DE" w:rsidP="001310A9">
      <w:pPr>
        <w:pStyle w:val="PlainText"/>
        <w:jc w:val="both"/>
        <w:rPr>
          <w:rFonts w:ascii="Times New Roman" w:hAnsi="Times New Roman"/>
          <w:i/>
          <w:sz w:val="24"/>
          <w:szCs w:val="24"/>
          <w:lang w:val="en-GB"/>
        </w:rPr>
      </w:pPr>
      <w:r w:rsidRPr="00942434">
        <w:rPr>
          <w:rFonts w:ascii="Times New Roman" w:hAnsi="Times New Roman"/>
          <w:i/>
          <w:iCs/>
          <w:sz w:val="24"/>
          <w:szCs w:val="24"/>
          <w:lang w:val="en-GB"/>
        </w:rPr>
        <w:t>“</w:t>
      </w:r>
      <w:r w:rsidR="001D51AE">
        <w:rPr>
          <w:rFonts w:ascii="Times New Roman" w:hAnsi="Times New Roman"/>
          <w:i/>
          <w:iCs/>
          <w:sz w:val="24"/>
          <w:szCs w:val="24"/>
          <w:lang w:val="en-GB"/>
        </w:rPr>
        <w:t>We delivered a record performance in the first half of the year, with revenue over €2bn for the first time</w:t>
      </w:r>
      <w:r w:rsidR="001310A9" w:rsidRPr="00942434">
        <w:rPr>
          <w:rFonts w:ascii="Times New Roman" w:hAnsi="Times New Roman"/>
          <w:i/>
          <w:sz w:val="24"/>
          <w:szCs w:val="24"/>
          <w:lang w:val="en-GB"/>
        </w:rPr>
        <w:t>.</w:t>
      </w:r>
      <w:r w:rsidR="001D51AE">
        <w:rPr>
          <w:rFonts w:ascii="Times New Roman" w:hAnsi="Times New Roman"/>
          <w:i/>
          <w:sz w:val="24"/>
          <w:szCs w:val="24"/>
          <w:lang w:val="en-GB"/>
        </w:rPr>
        <w:t xml:space="preserve"> Performance was helped by improved momentum in the second quarter after a sluggish start to the year due to prolonged winter weather conditions. This momentum has continued into the second half in a number of key </w:t>
      </w:r>
      <w:proofErr w:type="gramStart"/>
      <w:r w:rsidR="001D51AE">
        <w:rPr>
          <w:rFonts w:ascii="Times New Roman" w:hAnsi="Times New Roman"/>
          <w:i/>
          <w:sz w:val="24"/>
          <w:szCs w:val="24"/>
          <w:lang w:val="en-GB"/>
        </w:rPr>
        <w:t>markets, and</w:t>
      </w:r>
      <w:proofErr w:type="gramEnd"/>
      <w:r w:rsidR="001D51AE">
        <w:rPr>
          <w:rFonts w:ascii="Times New Roman" w:hAnsi="Times New Roman"/>
          <w:i/>
          <w:sz w:val="24"/>
          <w:szCs w:val="24"/>
          <w:lang w:val="en-GB"/>
        </w:rPr>
        <w:t xml:space="preserve"> underpins our encouraging outlook for the rest of the year. Kingspan’s geographical footprint continues to expand, with development activity in Latin America, Southern Europe and India opening up exciting growth opportunities.</w:t>
      </w:r>
      <w:r w:rsidRPr="00942434">
        <w:rPr>
          <w:rFonts w:ascii="Times New Roman" w:hAnsi="Times New Roman"/>
          <w:i/>
          <w:iCs/>
          <w:sz w:val="24"/>
          <w:szCs w:val="24"/>
          <w:lang w:val="en-GB"/>
        </w:rPr>
        <w:t>”</w:t>
      </w:r>
    </w:p>
    <w:p w:rsidR="00FD6B6A" w:rsidRPr="00942434" w:rsidRDefault="00FD6B6A" w:rsidP="00273E46">
      <w:pPr>
        <w:jc w:val="both"/>
        <w:rPr>
          <w:lang w:val="en-GB"/>
        </w:rPr>
      </w:pPr>
    </w:p>
    <w:p w:rsidR="00273E46" w:rsidRPr="00942434" w:rsidRDefault="00273E46" w:rsidP="00273E46">
      <w:pPr>
        <w:jc w:val="both"/>
        <w:rPr>
          <w:lang w:val="en-GB"/>
        </w:rPr>
      </w:pPr>
      <w:r w:rsidRPr="00942434">
        <w:rPr>
          <w:sz w:val="22"/>
          <w:szCs w:val="22"/>
          <w:lang w:val="en-GB"/>
        </w:rPr>
        <w:t>For further information contact:</w:t>
      </w:r>
    </w:p>
    <w:tbl>
      <w:tblPr>
        <w:tblW w:w="9092" w:type="dxa"/>
        <w:tblLook w:val="01E0" w:firstRow="1" w:lastRow="1" w:firstColumn="1" w:lastColumn="1" w:noHBand="0" w:noVBand="0"/>
      </w:tblPr>
      <w:tblGrid>
        <w:gridCol w:w="4664"/>
        <w:gridCol w:w="4428"/>
      </w:tblGrid>
      <w:tr w:rsidR="00273E46" w:rsidRPr="00942434" w:rsidTr="003C558B">
        <w:tc>
          <w:tcPr>
            <w:tcW w:w="4664" w:type="dxa"/>
            <w:shd w:val="clear" w:color="auto" w:fill="auto"/>
          </w:tcPr>
          <w:p w:rsidR="00273E46" w:rsidRPr="00942434" w:rsidRDefault="00273E46" w:rsidP="003C558B">
            <w:pPr>
              <w:jc w:val="both"/>
              <w:rPr>
                <w:b/>
                <w:sz w:val="22"/>
                <w:szCs w:val="22"/>
                <w:lang w:val="en-GB"/>
              </w:rPr>
            </w:pPr>
            <w:r w:rsidRPr="00942434">
              <w:rPr>
                <w:b/>
                <w:sz w:val="22"/>
                <w:szCs w:val="22"/>
                <w:lang w:val="en-GB"/>
              </w:rPr>
              <w:t>Murray Consultants</w:t>
            </w:r>
          </w:p>
          <w:p w:rsidR="00273E46" w:rsidRPr="00942434" w:rsidRDefault="00273E46" w:rsidP="003C558B">
            <w:pPr>
              <w:jc w:val="both"/>
              <w:rPr>
                <w:sz w:val="22"/>
                <w:szCs w:val="22"/>
                <w:lang w:val="en-GB"/>
              </w:rPr>
            </w:pPr>
            <w:r w:rsidRPr="00942434">
              <w:rPr>
                <w:sz w:val="22"/>
                <w:szCs w:val="22"/>
                <w:lang w:val="en-GB"/>
              </w:rPr>
              <w:t>Douglas Keatinge</w:t>
            </w:r>
          </w:p>
        </w:tc>
        <w:tc>
          <w:tcPr>
            <w:tcW w:w="4428" w:type="dxa"/>
            <w:shd w:val="clear" w:color="auto" w:fill="auto"/>
          </w:tcPr>
          <w:p w:rsidR="00273E46" w:rsidRPr="00942434" w:rsidRDefault="00273E46" w:rsidP="003C558B">
            <w:pPr>
              <w:jc w:val="both"/>
              <w:rPr>
                <w:sz w:val="22"/>
                <w:szCs w:val="22"/>
                <w:lang w:val="en-GB"/>
              </w:rPr>
            </w:pPr>
            <w:r w:rsidRPr="00942434">
              <w:rPr>
                <w:sz w:val="22"/>
                <w:szCs w:val="22"/>
                <w:lang w:val="en-GB"/>
              </w:rPr>
              <w:t>Tel: +353 (0) 1 4980 300</w:t>
            </w:r>
          </w:p>
          <w:p w:rsidR="00273E46" w:rsidRPr="00942434" w:rsidRDefault="00273E46" w:rsidP="003C558B">
            <w:pPr>
              <w:jc w:val="both"/>
              <w:rPr>
                <w:sz w:val="22"/>
                <w:szCs w:val="22"/>
                <w:lang w:val="en-GB"/>
              </w:rPr>
            </w:pPr>
          </w:p>
        </w:tc>
      </w:tr>
    </w:tbl>
    <w:p w:rsidR="00273E46" w:rsidRPr="00942434" w:rsidRDefault="00273E46" w:rsidP="00273E46">
      <w:pPr>
        <w:jc w:val="both"/>
        <w:rPr>
          <w:i/>
          <w:lang w:val="en-GB"/>
        </w:rPr>
      </w:pPr>
    </w:p>
    <w:p w:rsidR="00273E46" w:rsidRPr="00942434" w:rsidRDefault="00273E46" w:rsidP="00273E46">
      <w:pPr>
        <w:jc w:val="both"/>
        <w:rPr>
          <w:i/>
          <w:lang w:val="en-GB"/>
        </w:rPr>
      </w:pPr>
      <w:r w:rsidRPr="00942434">
        <w:rPr>
          <w:b/>
          <w:i/>
          <w:sz w:val="28"/>
          <w:szCs w:val="28"/>
          <w:lang w:val="en-GB"/>
        </w:rPr>
        <w:t>Business Review</w:t>
      </w:r>
    </w:p>
    <w:p w:rsidR="00273E46" w:rsidRPr="00942434" w:rsidRDefault="00273E46" w:rsidP="00273E46">
      <w:pPr>
        <w:jc w:val="both"/>
        <w:rPr>
          <w:lang w:val="en-GB"/>
        </w:rPr>
      </w:pPr>
    </w:p>
    <w:p w:rsidR="00B84AB4" w:rsidRPr="00942434" w:rsidRDefault="00B84AB4" w:rsidP="00273E46">
      <w:pPr>
        <w:jc w:val="both"/>
        <w:rPr>
          <w:lang w:val="en-GB"/>
        </w:rPr>
      </w:pPr>
      <w:r w:rsidRPr="00942434">
        <w:rPr>
          <w:lang w:val="en-GB"/>
        </w:rPr>
        <w:t xml:space="preserve">The first half of 2018 was a record for Kingspan with revenue </w:t>
      </w:r>
      <w:r w:rsidR="00682AD5" w:rsidRPr="00942434">
        <w:rPr>
          <w:lang w:val="en-GB"/>
        </w:rPr>
        <w:t xml:space="preserve">in the period </w:t>
      </w:r>
      <w:r w:rsidRPr="00942434">
        <w:rPr>
          <w:lang w:val="en-GB"/>
        </w:rPr>
        <w:t>su</w:t>
      </w:r>
      <w:r w:rsidR="00682AD5" w:rsidRPr="00942434">
        <w:rPr>
          <w:lang w:val="en-GB"/>
        </w:rPr>
        <w:t>rpassing €2bn for the first time</w:t>
      </w:r>
      <w:r w:rsidRPr="00942434">
        <w:rPr>
          <w:lang w:val="en-GB"/>
        </w:rPr>
        <w:t xml:space="preserve">. Trading profit was ahead by </w:t>
      </w:r>
      <w:r w:rsidR="001B5B2D" w:rsidRPr="00942434">
        <w:rPr>
          <w:lang w:val="en-GB"/>
        </w:rPr>
        <w:t>10</w:t>
      </w:r>
      <w:r w:rsidRPr="00942434">
        <w:rPr>
          <w:lang w:val="en-GB"/>
        </w:rPr>
        <w:t>% to €</w:t>
      </w:r>
      <w:r w:rsidR="00181D27" w:rsidRPr="00942434">
        <w:rPr>
          <w:lang w:val="en-GB"/>
        </w:rPr>
        <w:t>195.3</w:t>
      </w:r>
      <w:r w:rsidRPr="00942434">
        <w:rPr>
          <w:lang w:val="en-GB"/>
        </w:rPr>
        <w:t xml:space="preserve">m and trading margin was </w:t>
      </w:r>
      <w:r w:rsidR="001B5B2D" w:rsidRPr="00942434">
        <w:rPr>
          <w:lang w:val="en-GB"/>
        </w:rPr>
        <w:t>9.7</w:t>
      </w:r>
      <w:r w:rsidRPr="00942434">
        <w:rPr>
          <w:lang w:val="en-GB"/>
        </w:rPr>
        <w:t>%, partly</w:t>
      </w:r>
      <w:r w:rsidR="00682AD5" w:rsidRPr="00942434">
        <w:rPr>
          <w:lang w:val="en-GB"/>
        </w:rPr>
        <w:t xml:space="preserve"> reflecting the initial dilutive</w:t>
      </w:r>
      <w:r w:rsidR="00A21B21" w:rsidRPr="00942434">
        <w:rPr>
          <w:lang w:val="en-GB"/>
        </w:rPr>
        <w:t xml:space="preserve"> effect of recent acquisitions and </w:t>
      </w:r>
      <w:r w:rsidR="00CA3BEA" w:rsidRPr="00942434">
        <w:rPr>
          <w:lang w:val="en-GB"/>
        </w:rPr>
        <w:t xml:space="preserve">an element of </w:t>
      </w:r>
      <w:r w:rsidR="00A21B21" w:rsidRPr="00942434">
        <w:rPr>
          <w:lang w:val="en-GB"/>
        </w:rPr>
        <w:t xml:space="preserve">lag in the recovery of raw material increases. </w:t>
      </w:r>
    </w:p>
    <w:p w:rsidR="00B84AB4" w:rsidRPr="00942434" w:rsidRDefault="00B84AB4" w:rsidP="00273E46">
      <w:pPr>
        <w:jc w:val="both"/>
        <w:rPr>
          <w:lang w:val="en-GB"/>
        </w:rPr>
      </w:pPr>
    </w:p>
    <w:p w:rsidR="00B84AB4" w:rsidRPr="00942434" w:rsidRDefault="00587BA6" w:rsidP="00273E46">
      <w:pPr>
        <w:jc w:val="both"/>
        <w:rPr>
          <w:lang w:val="en-GB"/>
        </w:rPr>
      </w:pPr>
      <w:r>
        <w:t>Following a slow start to the year hampered by a prolonged winter, momentum improved notably in the second quarter in which revenue w</w:t>
      </w:r>
      <w:r w:rsidR="00233A2B">
        <w:t xml:space="preserve">as ahead by </w:t>
      </w:r>
      <w:r w:rsidR="00261FB4">
        <w:t>21% (</w:t>
      </w:r>
      <w:r>
        <w:t xml:space="preserve">+7% on an underlying basis). </w:t>
      </w:r>
      <w:r w:rsidR="00205E16" w:rsidRPr="00942434">
        <w:rPr>
          <w:lang w:val="en-GB"/>
        </w:rPr>
        <w:t>The improvement</w:t>
      </w:r>
      <w:r w:rsidR="00B84AB4" w:rsidRPr="00942434">
        <w:rPr>
          <w:lang w:val="en-GB"/>
        </w:rPr>
        <w:t xml:space="preserve"> was particularly evide</w:t>
      </w:r>
      <w:r w:rsidR="00344FA0">
        <w:rPr>
          <w:lang w:val="en-GB"/>
        </w:rPr>
        <w:t>nt in North America and Germany</w:t>
      </w:r>
      <w:r w:rsidR="0031053E">
        <w:rPr>
          <w:lang w:val="en-GB"/>
        </w:rPr>
        <w:t xml:space="preserve"> whilst LATAM</w:t>
      </w:r>
      <w:r w:rsidR="00B84AB4" w:rsidRPr="00942434">
        <w:rPr>
          <w:lang w:val="en-GB"/>
        </w:rPr>
        <w:t xml:space="preserve"> continued its</w:t>
      </w:r>
      <w:r w:rsidR="00205E16" w:rsidRPr="00942434">
        <w:rPr>
          <w:lang w:val="en-GB"/>
        </w:rPr>
        <w:t xml:space="preserve"> recent</w:t>
      </w:r>
      <w:r w:rsidR="00B84AB4" w:rsidRPr="00942434">
        <w:rPr>
          <w:lang w:val="en-GB"/>
        </w:rPr>
        <w:t xml:space="preserve"> strong performance. The UK was </w:t>
      </w:r>
      <w:r w:rsidR="00344FA0">
        <w:rPr>
          <w:lang w:val="en-GB"/>
        </w:rPr>
        <w:t>particularly</w:t>
      </w:r>
      <w:r w:rsidR="00B84AB4" w:rsidRPr="00942434">
        <w:rPr>
          <w:lang w:val="en-GB"/>
        </w:rPr>
        <w:t xml:space="preserve"> robust given the </w:t>
      </w:r>
      <w:r w:rsidR="00CA3BEA" w:rsidRPr="00942434">
        <w:rPr>
          <w:lang w:val="en-GB"/>
        </w:rPr>
        <w:t xml:space="preserve">ongoing </w:t>
      </w:r>
      <w:r w:rsidR="00616481" w:rsidRPr="00942434">
        <w:rPr>
          <w:lang w:val="en-GB"/>
        </w:rPr>
        <w:t>uncertainty</w:t>
      </w:r>
      <w:r w:rsidR="00CA3BEA" w:rsidRPr="00942434">
        <w:rPr>
          <w:lang w:val="en-GB"/>
        </w:rPr>
        <w:t xml:space="preserve"> surrounding withdrawal from the EU</w:t>
      </w:r>
      <w:r w:rsidR="00B84AB4" w:rsidRPr="00942434">
        <w:rPr>
          <w:lang w:val="en-GB"/>
        </w:rPr>
        <w:t xml:space="preserve">. Across the Group, </w:t>
      </w:r>
      <w:r w:rsidR="00205E16" w:rsidRPr="00942434">
        <w:rPr>
          <w:lang w:val="en-GB"/>
        </w:rPr>
        <w:t>order intake levels improved</w:t>
      </w:r>
      <w:r w:rsidR="00B84AB4" w:rsidRPr="00942434">
        <w:rPr>
          <w:lang w:val="en-GB"/>
        </w:rPr>
        <w:t xml:space="preserve"> in many regions, without the </w:t>
      </w:r>
      <w:r w:rsidR="00FE5E33">
        <w:rPr>
          <w:lang w:val="en-GB"/>
        </w:rPr>
        <w:t xml:space="preserve">extreme </w:t>
      </w:r>
      <w:r w:rsidR="00B84AB4" w:rsidRPr="00942434">
        <w:rPr>
          <w:lang w:val="en-GB"/>
        </w:rPr>
        <w:t xml:space="preserve">raw material supply </w:t>
      </w:r>
      <w:r w:rsidR="0096061F" w:rsidRPr="00942434">
        <w:rPr>
          <w:lang w:val="en-GB"/>
        </w:rPr>
        <w:t>constraints</w:t>
      </w:r>
      <w:r w:rsidR="00B84AB4" w:rsidRPr="00942434">
        <w:rPr>
          <w:lang w:val="en-GB"/>
        </w:rPr>
        <w:t xml:space="preserve"> that impacted progress</w:t>
      </w:r>
      <w:r w:rsidR="00A21B21" w:rsidRPr="00942434">
        <w:rPr>
          <w:lang w:val="en-GB"/>
        </w:rPr>
        <w:t xml:space="preserve"> all through</w:t>
      </w:r>
      <w:r w:rsidR="00B84AB4" w:rsidRPr="00942434">
        <w:rPr>
          <w:lang w:val="en-GB"/>
        </w:rPr>
        <w:t xml:space="preserve"> last</w:t>
      </w:r>
      <w:r w:rsidR="0096061F" w:rsidRPr="00942434">
        <w:rPr>
          <w:lang w:val="en-GB"/>
        </w:rPr>
        <w:t xml:space="preserve"> year</w:t>
      </w:r>
      <w:r w:rsidR="00CA3BEA" w:rsidRPr="00942434">
        <w:rPr>
          <w:lang w:val="en-GB"/>
        </w:rPr>
        <w:t xml:space="preserve"> and</w:t>
      </w:r>
      <w:r w:rsidR="00A56FE5">
        <w:rPr>
          <w:lang w:val="en-GB"/>
        </w:rPr>
        <w:t xml:space="preserve"> ina</w:t>
      </w:r>
      <w:r w:rsidR="001E375E">
        <w:rPr>
          <w:lang w:val="en-GB"/>
        </w:rPr>
        <w:t>dvertently benefit</w:t>
      </w:r>
      <w:r w:rsidR="004D5792">
        <w:rPr>
          <w:lang w:val="en-GB"/>
        </w:rPr>
        <w:t>ed</w:t>
      </w:r>
      <w:r w:rsidR="00B84AB4" w:rsidRPr="00942434">
        <w:rPr>
          <w:lang w:val="en-GB"/>
        </w:rPr>
        <w:t xml:space="preserve"> </w:t>
      </w:r>
      <w:r w:rsidR="0096061F" w:rsidRPr="00942434">
        <w:rPr>
          <w:lang w:val="en-GB"/>
        </w:rPr>
        <w:t>competing</w:t>
      </w:r>
      <w:r w:rsidR="00B84AB4" w:rsidRPr="00942434">
        <w:rPr>
          <w:lang w:val="en-GB"/>
        </w:rPr>
        <w:t xml:space="preserve"> solutions. </w:t>
      </w:r>
    </w:p>
    <w:p w:rsidR="00B84AB4" w:rsidRPr="00942434" w:rsidRDefault="00B84AB4" w:rsidP="00273E46">
      <w:pPr>
        <w:jc w:val="both"/>
        <w:rPr>
          <w:lang w:val="en-GB"/>
        </w:rPr>
      </w:pPr>
    </w:p>
    <w:p w:rsidR="00B84AB4" w:rsidRPr="00942434" w:rsidRDefault="00B84AB4" w:rsidP="00273E46">
      <w:pPr>
        <w:jc w:val="both"/>
        <w:rPr>
          <w:lang w:val="en-GB"/>
        </w:rPr>
      </w:pPr>
      <w:r w:rsidRPr="00942434">
        <w:rPr>
          <w:lang w:val="en-GB"/>
        </w:rPr>
        <w:t xml:space="preserve">By business, Insulated Panels revenue was ahead by </w:t>
      </w:r>
      <w:r w:rsidR="001B5B2D" w:rsidRPr="00942434">
        <w:rPr>
          <w:lang w:val="en-GB"/>
        </w:rPr>
        <w:t>14</w:t>
      </w:r>
      <w:r w:rsidRPr="00942434">
        <w:rPr>
          <w:lang w:val="en-GB"/>
        </w:rPr>
        <w:t xml:space="preserve">% and Insulation Boards was up by </w:t>
      </w:r>
      <w:r w:rsidR="001B5B2D" w:rsidRPr="00942434">
        <w:rPr>
          <w:lang w:val="en-GB"/>
        </w:rPr>
        <w:t>15</w:t>
      </w:r>
      <w:r w:rsidRPr="00942434">
        <w:rPr>
          <w:lang w:val="en-GB"/>
        </w:rPr>
        <w:t>%, the latter reflec</w:t>
      </w:r>
      <w:r w:rsidR="00467327" w:rsidRPr="00942434">
        <w:rPr>
          <w:lang w:val="en-GB"/>
        </w:rPr>
        <w:t>ting inflation and</w:t>
      </w:r>
      <w:r w:rsidR="00344FA0">
        <w:rPr>
          <w:lang w:val="en-GB"/>
        </w:rPr>
        <w:t xml:space="preserve"> a</w:t>
      </w:r>
      <w:r w:rsidR="00467327" w:rsidRPr="00942434">
        <w:rPr>
          <w:lang w:val="en-GB"/>
        </w:rPr>
        <w:t xml:space="preserve"> positive mix</w:t>
      </w:r>
      <w:r w:rsidRPr="00942434">
        <w:rPr>
          <w:lang w:val="en-GB"/>
        </w:rPr>
        <w:t xml:space="preserve"> towards Koolt</w:t>
      </w:r>
      <w:r w:rsidR="0026096D" w:rsidRPr="00942434">
        <w:rPr>
          <w:lang w:val="en-GB"/>
        </w:rPr>
        <w:t>herm</w:t>
      </w:r>
      <w:r w:rsidR="002C051F" w:rsidRPr="00942434">
        <w:rPr>
          <w:vertAlign w:val="superscript"/>
          <w:lang w:val="en-GB"/>
        </w:rPr>
        <w:t>®</w:t>
      </w:r>
      <w:r w:rsidR="0026096D" w:rsidRPr="00942434">
        <w:rPr>
          <w:lang w:val="en-GB"/>
        </w:rPr>
        <w:t xml:space="preserve">, </w:t>
      </w:r>
      <w:r w:rsidR="00CA3BEA" w:rsidRPr="00942434">
        <w:rPr>
          <w:lang w:val="en-GB"/>
        </w:rPr>
        <w:t>albeit on softer volumes.</w:t>
      </w:r>
      <w:r w:rsidR="0026096D" w:rsidRPr="00942434">
        <w:rPr>
          <w:lang w:val="en-GB"/>
        </w:rPr>
        <w:t xml:space="preserve"> Light &amp; Air continued its advance with sales ahead by </w:t>
      </w:r>
      <w:r w:rsidR="001B5B2D" w:rsidRPr="00942434">
        <w:rPr>
          <w:lang w:val="en-GB"/>
        </w:rPr>
        <w:t>57</w:t>
      </w:r>
      <w:r w:rsidR="0026096D" w:rsidRPr="00942434">
        <w:rPr>
          <w:lang w:val="en-GB"/>
        </w:rPr>
        <w:t xml:space="preserve">%, whilst </w:t>
      </w:r>
      <w:r w:rsidR="00D540C1" w:rsidRPr="00942434">
        <w:rPr>
          <w:lang w:val="en-GB"/>
        </w:rPr>
        <w:t>Water &amp; Energy</w:t>
      </w:r>
      <w:r w:rsidR="0026096D" w:rsidRPr="00942434">
        <w:rPr>
          <w:lang w:val="en-GB"/>
        </w:rPr>
        <w:t xml:space="preserve"> </w:t>
      </w:r>
      <w:r w:rsidR="00CA3BEA" w:rsidRPr="00942434">
        <w:rPr>
          <w:lang w:val="en-GB"/>
        </w:rPr>
        <w:t xml:space="preserve">sales </w:t>
      </w:r>
      <w:r w:rsidR="0026096D" w:rsidRPr="00942434">
        <w:rPr>
          <w:lang w:val="en-GB"/>
        </w:rPr>
        <w:t>were broadly in line with prior year</w:t>
      </w:r>
      <w:r w:rsidR="005955C6">
        <w:rPr>
          <w:lang w:val="en-GB"/>
        </w:rPr>
        <w:t xml:space="preserve"> with </w:t>
      </w:r>
      <w:r w:rsidR="00CA3BEA" w:rsidRPr="00942434">
        <w:rPr>
          <w:lang w:val="en-GB"/>
        </w:rPr>
        <w:t xml:space="preserve">Access Floors modestly behind. </w:t>
      </w:r>
      <w:r w:rsidR="0026096D" w:rsidRPr="00942434">
        <w:rPr>
          <w:lang w:val="en-GB"/>
        </w:rPr>
        <w:t xml:space="preserve"> </w:t>
      </w:r>
    </w:p>
    <w:p w:rsidR="0026096D" w:rsidRPr="00942434" w:rsidRDefault="0026096D" w:rsidP="00273E46">
      <w:pPr>
        <w:jc w:val="both"/>
        <w:rPr>
          <w:lang w:val="en-GB"/>
        </w:rPr>
      </w:pPr>
    </w:p>
    <w:p w:rsidR="0026096D" w:rsidRPr="00942434" w:rsidRDefault="00344FA0" w:rsidP="00273E46">
      <w:pPr>
        <w:jc w:val="both"/>
        <w:rPr>
          <w:lang w:val="en-GB"/>
        </w:rPr>
      </w:pPr>
      <w:r>
        <w:rPr>
          <w:lang w:val="en-GB"/>
        </w:rPr>
        <w:t>During the period</w:t>
      </w:r>
      <w:r w:rsidR="005955C6">
        <w:rPr>
          <w:lang w:val="en-GB"/>
        </w:rPr>
        <w:t xml:space="preserve"> we </w:t>
      </w:r>
      <w:r w:rsidR="009F4E5B" w:rsidRPr="00942434">
        <w:rPr>
          <w:lang w:val="en-GB"/>
        </w:rPr>
        <w:t>invested €33</w:t>
      </w:r>
      <w:r w:rsidR="00D92AC0">
        <w:rPr>
          <w:lang w:val="en-GB"/>
        </w:rPr>
        <w:t>5</w:t>
      </w:r>
      <w:r w:rsidR="00FC7997" w:rsidRPr="00942434">
        <w:rPr>
          <w:lang w:val="en-GB"/>
        </w:rPr>
        <w:t xml:space="preserve">m, </w:t>
      </w:r>
      <w:r w:rsidR="00D92AC0">
        <w:rPr>
          <w:lang w:val="en-GB"/>
        </w:rPr>
        <w:t>€265</w:t>
      </w:r>
      <w:r w:rsidR="0026096D" w:rsidRPr="00942434">
        <w:rPr>
          <w:lang w:val="en-GB"/>
        </w:rPr>
        <w:t xml:space="preserve">m of </w:t>
      </w:r>
      <w:r w:rsidR="00CA3BEA" w:rsidRPr="00942434">
        <w:rPr>
          <w:lang w:val="en-GB"/>
        </w:rPr>
        <w:t>which was</w:t>
      </w:r>
      <w:r>
        <w:rPr>
          <w:lang w:val="en-GB"/>
        </w:rPr>
        <w:t xml:space="preserve"> on</w:t>
      </w:r>
      <w:r w:rsidR="00CA3BEA" w:rsidRPr="00942434">
        <w:rPr>
          <w:lang w:val="en-GB"/>
        </w:rPr>
        <w:t xml:space="preserve"> acquisition</w:t>
      </w:r>
      <w:r>
        <w:rPr>
          <w:lang w:val="en-GB"/>
        </w:rPr>
        <w:t>s</w:t>
      </w:r>
      <w:r w:rsidR="009F4E5B" w:rsidRPr="00942434">
        <w:rPr>
          <w:lang w:val="en-GB"/>
        </w:rPr>
        <w:t xml:space="preserve"> (including deferred consideration)</w:t>
      </w:r>
      <w:r w:rsidR="005955C6">
        <w:rPr>
          <w:lang w:val="en-GB"/>
        </w:rPr>
        <w:t xml:space="preserve"> with</w:t>
      </w:r>
      <w:r w:rsidR="006E4B3F" w:rsidRPr="00942434">
        <w:rPr>
          <w:lang w:val="en-GB"/>
        </w:rPr>
        <w:t xml:space="preserve"> </w:t>
      </w:r>
      <w:r>
        <w:rPr>
          <w:lang w:val="en-GB"/>
        </w:rPr>
        <w:t xml:space="preserve">an additional </w:t>
      </w:r>
      <w:r w:rsidR="006E4B3F" w:rsidRPr="00942434">
        <w:rPr>
          <w:lang w:val="en-GB"/>
        </w:rPr>
        <w:t>€70</w:t>
      </w:r>
      <w:r w:rsidR="005955C6">
        <w:rPr>
          <w:lang w:val="en-GB"/>
        </w:rPr>
        <w:t>m o</w:t>
      </w:r>
      <w:r w:rsidR="0026096D" w:rsidRPr="00942434">
        <w:rPr>
          <w:lang w:val="en-GB"/>
        </w:rPr>
        <w:t>n</w:t>
      </w:r>
      <w:r w:rsidR="00CA3BEA" w:rsidRPr="00942434">
        <w:rPr>
          <w:lang w:val="en-GB"/>
        </w:rPr>
        <w:t xml:space="preserve"> internal</w:t>
      </w:r>
      <w:r w:rsidR="0026096D" w:rsidRPr="00942434">
        <w:rPr>
          <w:lang w:val="en-GB"/>
        </w:rPr>
        <w:t xml:space="preserve"> capital projects across the business.</w:t>
      </w:r>
      <w:r>
        <w:rPr>
          <w:lang w:val="en-GB"/>
        </w:rPr>
        <w:t xml:space="preserve"> Furthermore, </w:t>
      </w:r>
      <w:bookmarkStart w:id="3" w:name="_Hlk519862636"/>
      <w:r>
        <w:rPr>
          <w:lang w:val="en-GB"/>
        </w:rPr>
        <w:t>s</w:t>
      </w:r>
      <w:r w:rsidR="00A21B21" w:rsidRPr="00942434">
        <w:rPr>
          <w:lang w:val="en-GB"/>
        </w:rPr>
        <w:t xml:space="preserve">ince </w:t>
      </w:r>
      <w:r w:rsidR="005955C6">
        <w:rPr>
          <w:lang w:val="en-GB"/>
        </w:rPr>
        <w:t xml:space="preserve">the </w:t>
      </w:r>
      <w:r w:rsidR="00A21B21" w:rsidRPr="00942434">
        <w:rPr>
          <w:lang w:val="en-GB"/>
        </w:rPr>
        <w:t>period end we completed</w:t>
      </w:r>
      <w:r w:rsidR="0026096D" w:rsidRPr="00942434">
        <w:rPr>
          <w:lang w:val="en-GB"/>
        </w:rPr>
        <w:t xml:space="preserve"> the acquisition of Balex in Poland and </w:t>
      </w:r>
      <w:r w:rsidR="00E70823">
        <w:rPr>
          <w:lang w:val="en-GB"/>
        </w:rPr>
        <w:t>established Kingspan Jindal</w:t>
      </w:r>
      <w:r w:rsidR="0026096D" w:rsidRPr="00942434">
        <w:rPr>
          <w:lang w:val="en-GB"/>
        </w:rPr>
        <w:t xml:space="preserve"> in I</w:t>
      </w:r>
      <w:r w:rsidR="00BC7554" w:rsidRPr="00942434">
        <w:rPr>
          <w:lang w:val="en-GB"/>
        </w:rPr>
        <w:t xml:space="preserve">ndia for a combined outlay of </w:t>
      </w:r>
      <w:r w:rsidR="0000179C">
        <w:rPr>
          <w:lang w:val="en-GB"/>
        </w:rPr>
        <w:t>€220</w:t>
      </w:r>
      <w:r w:rsidR="0026096D" w:rsidRPr="00942434">
        <w:rPr>
          <w:lang w:val="en-GB"/>
        </w:rPr>
        <w:t xml:space="preserve">m. </w:t>
      </w:r>
    </w:p>
    <w:p w:rsidR="00F02DCC" w:rsidRDefault="00F02DCC" w:rsidP="00273E46">
      <w:pPr>
        <w:jc w:val="both"/>
        <w:rPr>
          <w:lang w:val="en-GB"/>
        </w:rPr>
      </w:pPr>
    </w:p>
    <w:p w:rsidR="0026096D" w:rsidRPr="00942434" w:rsidRDefault="0026096D" w:rsidP="00273E46">
      <w:pPr>
        <w:jc w:val="both"/>
        <w:rPr>
          <w:b/>
          <w:lang w:val="en-GB"/>
        </w:rPr>
      </w:pPr>
      <w:r w:rsidRPr="00942434">
        <w:rPr>
          <w:b/>
          <w:lang w:val="en-GB"/>
        </w:rPr>
        <w:t xml:space="preserve">Innovation </w:t>
      </w:r>
    </w:p>
    <w:p w:rsidR="0026096D" w:rsidRPr="00942434" w:rsidRDefault="0096061F" w:rsidP="00273E46">
      <w:pPr>
        <w:jc w:val="both"/>
        <w:rPr>
          <w:lang w:val="en-GB"/>
        </w:rPr>
      </w:pPr>
      <w:r w:rsidRPr="00942434">
        <w:rPr>
          <w:lang w:val="en-GB"/>
        </w:rPr>
        <w:t>Differentiation</w:t>
      </w:r>
      <w:r w:rsidR="0026096D" w:rsidRPr="00942434">
        <w:rPr>
          <w:lang w:val="en-GB"/>
        </w:rPr>
        <w:t xml:space="preserve"> has been at the heart of </w:t>
      </w:r>
      <w:r w:rsidRPr="00942434">
        <w:rPr>
          <w:lang w:val="en-GB"/>
        </w:rPr>
        <w:t>Kingspan</w:t>
      </w:r>
      <w:r w:rsidR="0026096D" w:rsidRPr="00942434">
        <w:rPr>
          <w:lang w:val="en-GB"/>
        </w:rPr>
        <w:t xml:space="preserve"> for many </w:t>
      </w:r>
      <w:r w:rsidRPr="00942434">
        <w:rPr>
          <w:lang w:val="en-GB"/>
        </w:rPr>
        <w:t>years</w:t>
      </w:r>
      <w:r w:rsidR="00344FA0">
        <w:rPr>
          <w:lang w:val="en-GB"/>
        </w:rPr>
        <w:t xml:space="preserve"> now</w:t>
      </w:r>
      <w:r w:rsidR="0026096D" w:rsidRPr="00942434">
        <w:rPr>
          <w:lang w:val="en-GB"/>
        </w:rPr>
        <w:t xml:space="preserve"> and across many levels of product pe</w:t>
      </w:r>
      <w:r w:rsidR="00880081">
        <w:rPr>
          <w:lang w:val="en-GB"/>
        </w:rPr>
        <w:t>rformance. Chief among these has</w:t>
      </w:r>
      <w:r w:rsidR="0026096D" w:rsidRPr="00942434">
        <w:rPr>
          <w:lang w:val="en-GB"/>
        </w:rPr>
        <w:t xml:space="preserve"> been our relen</w:t>
      </w:r>
      <w:r w:rsidR="00467327" w:rsidRPr="00942434">
        <w:rPr>
          <w:lang w:val="en-GB"/>
        </w:rPr>
        <w:t xml:space="preserve">tless focus on </w:t>
      </w:r>
      <w:r w:rsidR="00344FA0">
        <w:rPr>
          <w:lang w:val="en-GB"/>
        </w:rPr>
        <w:t xml:space="preserve">the </w:t>
      </w:r>
      <w:r w:rsidR="00467327" w:rsidRPr="00942434">
        <w:rPr>
          <w:lang w:val="en-GB"/>
        </w:rPr>
        <w:t>thermal and fire properties</w:t>
      </w:r>
      <w:r w:rsidR="00205E16" w:rsidRPr="00942434">
        <w:rPr>
          <w:lang w:val="en-GB"/>
        </w:rPr>
        <w:t xml:space="preserve"> of our materials</w:t>
      </w:r>
      <w:r w:rsidR="0026096D" w:rsidRPr="00942434">
        <w:rPr>
          <w:lang w:val="en-GB"/>
        </w:rPr>
        <w:t xml:space="preserve">. </w:t>
      </w:r>
      <w:r w:rsidR="00BB7FE5">
        <w:rPr>
          <w:lang w:val="en-GB"/>
        </w:rPr>
        <w:t xml:space="preserve">We are in the process of developing a global Innovation Hub which </w:t>
      </w:r>
      <w:r w:rsidR="00261FB4">
        <w:rPr>
          <w:lang w:val="en-GB"/>
        </w:rPr>
        <w:t>will</w:t>
      </w:r>
      <w:r w:rsidR="00BB7FE5">
        <w:rPr>
          <w:lang w:val="en-GB"/>
        </w:rPr>
        <w:t xml:space="preserve"> continue to drive materials science and high performance at the </w:t>
      </w:r>
      <w:r w:rsidR="00261FB4">
        <w:rPr>
          <w:lang w:val="en-GB"/>
        </w:rPr>
        <w:t>epicentre</w:t>
      </w:r>
      <w:r w:rsidR="00BB7FE5">
        <w:rPr>
          <w:lang w:val="en-GB"/>
        </w:rPr>
        <w:t xml:space="preserve"> of our product development agenda.</w:t>
      </w:r>
    </w:p>
    <w:p w:rsidR="0026096D" w:rsidRPr="00942434" w:rsidRDefault="0026096D" w:rsidP="00273E46">
      <w:pPr>
        <w:jc w:val="both"/>
        <w:rPr>
          <w:lang w:val="en-GB"/>
        </w:rPr>
      </w:pPr>
    </w:p>
    <w:p w:rsidR="00467327" w:rsidRPr="00942434" w:rsidRDefault="00344FA0" w:rsidP="00273E46">
      <w:pPr>
        <w:jc w:val="both"/>
        <w:rPr>
          <w:lang w:val="en-GB"/>
        </w:rPr>
      </w:pPr>
      <w:r>
        <w:rPr>
          <w:lang w:val="en-GB"/>
        </w:rPr>
        <w:lastRenderedPageBreak/>
        <w:t>Our ground-breaking solutions include</w:t>
      </w:r>
      <w:r w:rsidR="0026096D" w:rsidRPr="00942434">
        <w:rPr>
          <w:lang w:val="en-GB"/>
        </w:rPr>
        <w:t xml:space="preserve"> Kooltherm</w:t>
      </w:r>
      <w:r w:rsidR="002C051F" w:rsidRPr="00942434">
        <w:rPr>
          <w:vertAlign w:val="superscript"/>
          <w:lang w:val="en-GB"/>
        </w:rPr>
        <w:t>®</w:t>
      </w:r>
      <w:r w:rsidR="00E70823">
        <w:rPr>
          <w:lang w:val="en-GB"/>
        </w:rPr>
        <w:t>, Quadcore™</w:t>
      </w:r>
      <w:r w:rsidR="0026096D" w:rsidRPr="00942434">
        <w:rPr>
          <w:lang w:val="en-GB"/>
        </w:rPr>
        <w:t xml:space="preserve"> </w:t>
      </w:r>
      <w:r w:rsidR="00205E16" w:rsidRPr="00942434">
        <w:rPr>
          <w:lang w:val="en-GB"/>
        </w:rPr>
        <w:t xml:space="preserve">and </w:t>
      </w:r>
      <w:r w:rsidR="0026096D" w:rsidRPr="00942434">
        <w:rPr>
          <w:lang w:val="en-GB"/>
        </w:rPr>
        <w:t>Optim-R</w:t>
      </w:r>
      <w:bookmarkStart w:id="4" w:name="OLE_LINK1"/>
      <w:bookmarkStart w:id="5" w:name="OLE_LINK2"/>
      <w:r w:rsidR="002C051F" w:rsidRPr="00942434">
        <w:rPr>
          <w:vertAlign w:val="superscript"/>
          <w:lang w:val="en-GB"/>
        </w:rPr>
        <w:t xml:space="preserve">® </w:t>
      </w:r>
      <w:bookmarkEnd w:id="4"/>
      <w:bookmarkEnd w:id="5"/>
      <w:r w:rsidR="0026096D" w:rsidRPr="00942434">
        <w:rPr>
          <w:lang w:val="en-GB"/>
        </w:rPr>
        <w:t xml:space="preserve">and these </w:t>
      </w:r>
      <w:r>
        <w:rPr>
          <w:lang w:val="en-GB"/>
        </w:rPr>
        <w:t>will be further comple</w:t>
      </w:r>
      <w:r w:rsidR="0026096D" w:rsidRPr="00942434">
        <w:rPr>
          <w:lang w:val="en-GB"/>
        </w:rPr>
        <w:t>mented by</w:t>
      </w:r>
      <w:r w:rsidR="00205E16" w:rsidRPr="00942434">
        <w:rPr>
          <w:lang w:val="en-GB"/>
        </w:rPr>
        <w:t xml:space="preserve"> the planned introduction of</w:t>
      </w:r>
      <w:r w:rsidR="0026096D" w:rsidRPr="00942434">
        <w:rPr>
          <w:lang w:val="en-GB"/>
        </w:rPr>
        <w:t xml:space="preserve"> </w:t>
      </w:r>
      <w:r w:rsidR="00E70823">
        <w:rPr>
          <w:lang w:val="en-GB"/>
        </w:rPr>
        <w:t>a next generation core</w:t>
      </w:r>
      <w:r w:rsidR="00205E16" w:rsidRPr="00942434">
        <w:rPr>
          <w:vertAlign w:val="superscript"/>
          <w:lang w:val="en-GB"/>
        </w:rPr>
        <w:t xml:space="preserve"> </w:t>
      </w:r>
      <w:r w:rsidR="0026096D" w:rsidRPr="00942434">
        <w:rPr>
          <w:lang w:val="en-GB"/>
        </w:rPr>
        <w:t xml:space="preserve">in 2020. This will </w:t>
      </w:r>
      <w:r w:rsidR="00205E16" w:rsidRPr="00942434">
        <w:rPr>
          <w:lang w:val="en-GB"/>
        </w:rPr>
        <w:t>be a fibre-free, high insulating</w:t>
      </w:r>
      <w:r w:rsidR="0026096D" w:rsidRPr="00942434">
        <w:rPr>
          <w:lang w:val="en-GB"/>
        </w:rPr>
        <w:t xml:space="preserve"> </w:t>
      </w:r>
      <w:r w:rsidR="00467327" w:rsidRPr="00942434">
        <w:rPr>
          <w:lang w:val="en-GB"/>
        </w:rPr>
        <w:t>core</w:t>
      </w:r>
      <w:r w:rsidR="0026096D" w:rsidRPr="00942434">
        <w:rPr>
          <w:lang w:val="en-GB"/>
        </w:rPr>
        <w:t xml:space="preserve"> with</w:t>
      </w:r>
      <w:r>
        <w:rPr>
          <w:lang w:val="en-GB"/>
        </w:rPr>
        <w:t xml:space="preserve"> an</w:t>
      </w:r>
      <w:r w:rsidR="0026096D" w:rsidRPr="00942434">
        <w:rPr>
          <w:lang w:val="en-GB"/>
        </w:rPr>
        <w:t xml:space="preserve"> </w:t>
      </w:r>
      <w:r w:rsidR="00B00211" w:rsidRPr="00942434">
        <w:rPr>
          <w:lang w:val="en-GB"/>
        </w:rPr>
        <w:t>‘</w:t>
      </w:r>
      <w:r w:rsidR="0026096D" w:rsidRPr="00942434">
        <w:rPr>
          <w:lang w:val="en-GB"/>
        </w:rPr>
        <w:t>A</w:t>
      </w:r>
      <w:r w:rsidR="00B00211" w:rsidRPr="00942434">
        <w:rPr>
          <w:lang w:val="en-GB"/>
        </w:rPr>
        <w:t>’</w:t>
      </w:r>
      <w:r w:rsidR="00467327" w:rsidRPr="00942434">
        <w:rPr>
          <w:lang w:val="en-GB"/>
        </w:rPr>
        <w:t xml:space="preserve"> fi</w:t>
      </w:r>
      <w:r w:rsidR="0026096D" w:rsidRPr="00942434">
        <w:rPr>
          <w:lang w:val="en-GB"/>
        </w:rPr>
        <w:t>re classification. Thermally, our solutions can be up to 80% thinner than tra</w:t>
      </w:r>
      <w:r w:rsidR="0096061F" w:rsidRPr="00942434">
        <w:rPr>
          <w:lang w:val="en-GB"/>
        </w:rPr>
        <w:t xml:space="preserve">ditional insulation, and </w:t>
      </w:r>
      <w:r w:rsidR="00467327" w:rsidRPr="00942434">
        <w:rPr>
          <w:lang w:val="en-GB"/>
        </w:rPr>
        <w:t>have achieved</w:t>
      </w:r>
      <w:r w:rsidR="0096061F" w:rsidRPr="00942434">
        <w:rPr>
          <w:lang w:val="en-GB"/>
        </w:rPr>
        <w:t xml:space="preserve"> fire performances equal to</w:t>
      </w:r>
      <w:r w:rsidR="0026096D" w:rsidRPr="00942434">
        <w:rPr>
          <w:lang w:val="en-GB"/>
        </w:rPr>
        <w:t>, and at times exceed</w:t>
      </w:r>
      <w:r w:rsidR="00467327" w:rsidRPr="00942434">
        <w:rPr>
          <w:lang w:val="en-GB"/>
        </w:rPr>
        <w:t>ing</w:t>
      </w:r>
      <w:r w:rsidR="00FC7997" w:rsidRPr="00942434">
        <w:rPr>
          <w:lang w:val="en-GB"/>
        </w:rPr>
        <w:t>,</w:t>
      </w:r>
      <w:r w:rsidR="00467327" w:rsidRPr="00942434">
        <w:rPr>
          <w:lang w:val="en-GB"/>
        </w:rPr>
        <w:t xml:space="preserve"> the values </w:t>
      </w:r>
      <w:r>
        <w:rPr>
          <w:lang w:val="en-GB"/>
        </w:rPr>
        <w:t>attributed to</w:t>
      </w:r>
      <w:r w:rsidR="00467327" w:rsidRPr="00942434">
        <w:rPr>
          <w:lang w:val="en-GB"/>
        </w:rPr>
        <w:t xml:space="preserve"> some</w:t>
      </w:r>
      <w:r w:rsidR="00233A2B">
        <w:rPr>
          <w:lang w:val="en-GB"/>
        </w:rPr>
        <w:t xml:space="preserve"> so called</w:t>
      </w:r>
      <w:r w:rsidR="0026096D" w:rsidRPr="00942434">
        <w:rPr>
          <w:lang w:val="en-GB"/>
        </w:rPr>
        <w:t xml:space="preserve"> </w:t>
      </w:r>
      <w:r w:rsidR="00233A2B">
        <w:rPr>
          <w:lang w:val="en-GB"/>
        </w:rPr>
        <w:t>‘</w:t>
      </w:r>
      <w:r w:rsidR="0026096D" w:rsidRPr="00942434">
        <w:rPr>
          <w:lang w:val="en-GB"/>
        </w:rPr>
        <w:t>non-</w:t>
      </w:r>
      <w:r w:rsidR="00467327" w:rsidRPr="00942434">
        <w:rPr>
          <w:lang w:val="en-GB"/>
        </w:rPr>
        <w:t>combustible</w:t>
      </w:r>
      <w:r w:rsidR="00233A2B">
        <w:rPr>
          <w:lang w:val="en-GB"/>
        </w:rPr>
        <w:t>’</w:t>
      </w:r>
      <w:r w:rsidR="00467327" w:rsidRPr="00942434">
        <w:rPr>
          <w:lang w:val="en-GB"/>
        </w:rPr>
        <w:t xml:space="preserve"> solutions. </w:t>
      </w:r>
      <w:r>
        <w:rPr>
          <w:lang w:val="en-GB"/>
        </w:rPr>
        <w:t>Our</w:t>
      </w:r>
      <w:r w:rsidR="00467327" w:rsidRPr="00942434">
        <w:rPr>
          <w:lang w:val="en-GB"/>
        </w:rPr>
        <w:t xml:space="preserve"> values are </w:t>
      </w:r>
      <w:r w:rsidR="00B00211" w:rsidRPr="00942434">
        <w:rPr>
          <w:lang w:val="en-GB"/>
        </w:rPr>
        <w:t>achieved with</w:t>
      </w:r>
      <w:r w:rsidR="00467327" w:rsidRPr="00942434">
        <w:rPr>
          <w:lang w:val="en-GB"/>
        </w:rPr>
        <w:t xml:space="preserve">out the end user </w:t>
      </w:r>
      <w:r w:rsidR="00B00211" w:rsidRPr="00942434">
        <w:rPr>
          <w:lang w:val="en-GB"/>
        </w:rPr>
        <w:t xml:space="preserve">compromising on the many other </w:t>
      </w:r>
      <w:r w:rsidR="00467327" w:rsidRPr="00942434">
        <w:rPr>
          <w:lang w:val="en-GB"/>
        </w:rPr>
        <w:t xml:space="preserve">aspects </w:t>
      </w:r>
      <w:r w:rsidR="00B00211" w:rsidRPr="00942434">
        <w:rPr>
          <w:lang w:val="en-GB"/>
        </w:rPr>
        <w:t>where traditional</w:t>
      </w:r>
      <w:r w:rsidR="00A21B21" w:rsidRPr="00942434">
        <w:rPr>
          <w:lang w:val="en-GB"/>
        </w:rPr>
        <w:t xml:space="preserve"> fibrous</w:t>
      </w:r>
      <w:r w:rsidR="00B00211" w:rsidRPr="00942434">
        <w:rPr>
          <w:lang w:val="en-GB"/>
        </w:rPr>
        <w:t xml:space="preserve"> materials have </w:t>
      </w:r>
      <w:r>
        <w:rPr>
          <w:lang w:val="en-GB"/>
        </w:rPr>
        <w:t xml:space="preserve">inherent </w:t>
      </w:r>
      <w:r w:rsidR="00B00211" w:rsidRPr="00942434">
        <w:rPr>
          <w:lang w:val="en-GB"/>
        </w:rPr>
        <w:t>weaknesses</w:t>
      </w:r>
      <w:r w:rsidR="00467327" w:rsidRPr="00942434">
        <w:rPr>
          <w:lang w:val="en-GB"/>
        </w:rPr>
        <w:t>.</w:t>
      </w:r>
      <w:r w:rsidR="00B00211" w:rsidRPr="00942434">
        <w:rPr>
          <w:lang w:val="en-GB"/>
        </w:rPr>
        <w:t xml:space="preserve"> </w:t>
      </w:r>
    </w:p>
    <w:p w:rsidR="00467327" w:rsidRPr="00942434" w:rsidRDefault="00467327" w:rsidP="00273E46">
      <w:pPr>
        <w:jc w:val="both"/>
        <w:rPr>
          <w:lang w:val="en-GB"/>
        </w:rPr>
      </w:pPr>
    </w:p>
    <w:p w:rsidR="00B00211" w:rsidRPr="00942434" w:rsidRDefault="00B00211" w:rsidP="00273E46">
      <w:pPr>
        <w:jc w:val="both"/>
        <w:rPr>
          <w:b/>
          <w:lang w:val="en-GB"/>
        </w:rPr>
      </w:pPr>
      <w:r w:rsidRPr="00942434">
        <w:rPr>
          <w:b/>
          <w:lang w:val="en-GB"/>
        </w:rPr>
        <w:t>Net Zero</w:t>
      </w:r>
    </w:p>
    <w:p w:rsidR="00B00211" w:rsidRPr="00942434" w:rsidRDefault="00B72B43" w:rsidP="00273E46">
      <w:pPr>
        <w:jc w:val="both"/>
        <w:rPr>
          <w:lang w:val="en-GB"/>
        </w:rPr>
      </w:pPr>
      <w:bookmarkStart w:id="6" w:name="_Hlk519863326"/>
      <w:r w:rsidRPr="00942434">
        <w:rPr>
          <w:lang w:val="en-GB"/>
        </w:rPr>
        <w:t xml:space="preserve">In 2011 </w:t>
      </w:r>
      <w:r w:rsidR="00B00211" w:rsidRPr="00942434">
        <w:rPr>
          <w:lang w:val="en-GB"/>
        </w:rPr>
        <w:t xml:space="preserve">we set about achieving 100% net zero energy across the Group by 2020. Progress has been </w:t>
      </w:r>
      <w:r w:rsidR="00A52137" w:rsidRPr="00942434">
        <w:rPr>
          <w:lang w:val="en-GB"/>
        </w:rPr>
        <w:t>significant, reaching 69</w:t>
      </w:r>
      <w:r w:rsidR="00B00211" w:rsidRPr="00942434">
        <w:rPr>
          <w:lang w:val="en-GB"/>
        </w:rPr>
        <w:t xml:space="preserve">% by the end of </w:t>
      </w:r>
      <w:r w:rsidR="00A52137" w:rsidRPr="00942434">
        <w:rPr>
          <w:lang w:val="en-GB"/>
        </w:rPr>
        <w:t xml:space="preserve">2017, and </w:t>
      </w:r>
      <w:r w:rsidR="00FC7997" w:rsidRPr="00942434">
        <w:rPr>
          <w:lang w:val="en-GB"/>
        </w:rPr>
        <w:t xml:space="preserve">we are </w:t>
      </w:r>
      <w:r w:rsidR="00A52137" w:rsidRPr="00942434">
        <w:rPr>
          <w:lang w:val="en-GB"/>
        </w:rPr>
        <w:t xml:space="preserve">confident of meeting </w:t>
      </w:r>
      <w:r w:rsidR="00B144FF" w:rsidRPr="00942434">
        <w:rPr>
          <w:lang w:val="en-GB"/>
        </w:rPr>
        <w:t>approximately</w:t>
      </w:r>
      <w:r w:rsidR="00467327" w:rsidRPr="00942434">
        <w:rPr>
          <w:lang w:val="en-GB"/>
        </w:rPr>
        <w:t xml:space="preserve"> 75</w:t>
      </w:r>
      <w:r w:rsidR="00B00211" w:rsidRPr="00942434">
        <w:rPr>
          <w:lang w:val="en-GB"/>
        </w:rPr>
        <w:t xml:space="preserve">% by </w:t>
      </w:r>
      <w:r w:rsidR="00467327" w:rsidRPr="00942434">
        <w:rPr>
          <w:lang w:val="en-GB"/>
        </w:rPr>
        <w:t xml:space="preserve">the end of </w:t>
      </w:r>
      <w:r w:rsidR="00B00211" w:rsidRPr="00942434">
        <w:rPr>
          <w:lang w:val="en-GB"/>
        </w:rPr>
        <w:t>2018.</w:t>
      </w:r>
    </w:p>
    <w:bookmarkEnd w:id="6"/>
    <w:p w:rsidR="00B00211" w:rsidRPr="00942434" w:rsidRDefault="00B00211" w:rsidP="00273E46">
      <w:pPr>
        <w:jc w:val="both"/>
        <w:rPr>
          <w:lang w:val="en-GB"/>
        </w:rPr>
      </w:pPr>
    </w:p>
    <w:p w:rsidR="00B00211" w:rsidRPr="00942434" w:rsidRDefault="00B00211" w:rsidP="00273E46">
      <w:pPr>
        <w:jc w:val="both"/>
        <w:rPr>
          <w:lang w:val="en-GB"/>
        </w:rPr>
      </w:pPr>
      <w:r w:rsidRPr="00942434">
        <w:rPr>
          <w:lang w:val="en-GB"/>
        </w:rPr>
        <w:t xml:space="preserve">In addition, with the acquisition of Synthesia, Kingspan now </w:t>
      </w:r>
      <w:r w:rsidR="000E74EF">
        <w:rPr>
          <w:lang w:val="en-GB"/>
        </w:rPr>
        <w:t>uses</w:t>
      </w:r>
      <w:r w:rsidRPr="00942434">
        <w:rPr>
          <w:lang w:val="en-GB"/>
        </w:rPr>
        <w:t xml:space="preserve"> over 250 million </w:t>
      </w:r>
      <w:r w:rsidR="00261FB4">
        <w:rPr>
          <w:lang w:val="en-GB"/>
        </w:rPr>
        <w:t>recycled</w:t>
      </w:r>
      <w:r w:rsidR="000E74EF">
        <w:rPr>
          <w:lang w:val="en-GB"/>
        </w:rPr>
        <w:t xml:space="preserve"> </w:t>
      </w:r>
      <w:r w:rsidRPr="00942434">
        <w:rPr>
          <w:lang w:val="en-GB"/>
        </w:rPr>
        <w:t xml:space="preserve">plastic bottles </w:t>
      </w:r>
      <w:r w:rsidR="00344FA0">
        <w:rPr>
          <w:lang w:val="en-GB"/>
        </w:rPr>
        <w:t>annually</w:t>
      </w:r>
      <w:r w:rsidRPr="00942434">
        <w:rPr>
          <w:lang w:val="en-GB"/>
        </w:rPr>
        <w:t>. We aim to dramatically increase that number over the next five years,</w:t>
      </w:r>
      <w:r w:rsidR="00205E16" w:rsidRPr="00942434">
        <w:rPr>
          <w:lang w:val="en-GB"/>
        </w:rPr>
        <w:t xml:space="preserve"> and</w:t>
      </w:r>
      <w:r w:rsidRPr="00942434">
        <w:rPr>
          <w:lang w:val="en-GB"/>
        </w:rPr>
        <w:t xml:space="preserve"> to include a large element of ‘ocean-harvested’ PET bottles</w:t>
      </w:r>
      <w:r w:rsidR="00093CB4" w:rsidRPr="00942434">
        <w:rPr>
          <w:lang w:val="en-GB"/>
        </w:rPr>
        <w:t>. W</w:t>
      </w:r>
      <w:r w:rsidRPr="00942434">
        <w:rPr>
          <w:lang w:val="en-GB"/>
        </w:rPr>
        <w:t xml:space="preserve">e will then </w:t>
      </w:r>
      <w:r w:rsidR="00FC7997" w:rsidRPr="00942434">
        <w:rPr>
          <w:lang w:val="en-GB"/>
        </w:rPr>
        <w:t>recycle</w:t>
      </w:r>
      <w:r w:rsidRPr="00942434">
        <w:rPr>
          <w:lang w:val="en-GB"/>
        </w:rPr>
        <w:t xml:space="preserve"> these inputs into </w:t>
      </w:r>
      <w:r w:rsidR="0096061F" w:rsidRPr="00942434">
        <w:rPr>
          <w:lang w:val="en-GB"/>
        </w:rPr>
        <w:t>world</w:t>
      </w:r>
      <w:r w:rsidRPr="00942434">
        <w:rPr>
          <w:lang w:val="en-GB"/>
        </w:rPr>
        <w:t xml:space="preserve"> leading </w:t>
      </w:r>
      <w:r w:rsidR="00205E16" w:rsidRPr="00942434">
        <w:rPr>
          <w:lang w:val="en-GB"/>
        </w:rPr>
        <w:t>building fabric</w:t>
      </w:r>
      <w:r w:rsidRPr="00942434">
        <w:rPr>
          <w:lang w:val="en-GB"/>
        </w:rPr>
        <w:t xml:space="preserve">. </w:t>
      </w:r>
    </w:p>
    <w:bookmarkEnd w:id="3"/>
    <w:p w:rsidR="002E1BE6" w:rsidRPr="00942434" w:rsidRDefault="002E1BE6" w:rsidP="00273E46">
      <w:pPr>
        <w:jc w:val="both"/>
        <w:rPr>
          <w:b/>
          <w:lang w:val="en-GB"/>
        </w:rPr>
      </w:pPr>
    </w:p>
    <w:p w:rsidR="00273E46" w:rsidRPr="00942434" w:rsidRDefault="00273E46" w:rsidP="00273E46">
      <w:pPr>
        <w:jc w:val="both"/>
        <w:rPr>
          <w:b/>
          <w:lang w:val="en-GB"/>
        </w:rPr>
      </w:pPr>
      <w:r w:rsidRPr="00942434">
        <w:rPr>
          <w:b/>
          <w:lang w:val="en-GB"/>
        </w:rPr>
        <w:t xml:space="preserve">Insulated Panels </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214"/>
        <w:gridCol w:w="2214"/>
        <w:gridCol w:w="2214"/>
        <w:gridCol w:w="2822"/>
      </w:tblGrid>
      <w:tr w:rsidR="00273E46" w:rsidRPr="00942434" w:rsidTr="003C558B">
        <w:tc>
          <w:tcPr>
            <w:tcW w:w="2214" w:type="dxa"/>
            <w:tcBorders>
              <w:bottom w:val="single" w:sz="6" w:space="0" w:color="000000"/>
            </w:tcBorders>
            <w:shd w:val="clear" w:color="auto" w:fill="auto"/>
          </w:tcPr>
          <w:p w:rsidR="00273E46" w:rsidRPr="00942434" w:rsidRDefault="00273E46" w:rsidP="003C558B">
            <w:pPr>
              <w:jc w:val="both"/>
              <w:rPr>
                <w:b/>
                <w:bCs/>
                <w:i/>
                <w:iCs/>
                <w:lang w:val="en-GB"/>
              </w:rPr>
            </w:pPr>
          </w:p>
        </w:tc>
        <w:tc>
          <w:tcPr>
            <w:tcW w:w="2214"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H1 ’1</w:t>
            </w:r>
            <w:r w:rsidR="00A064F8" w:rsidRPr="00233A2B">
              <w:rPr>
                <w:b/>
                <w:bCs/>
                <w:i/>
                <w:iCs/>
                <w:lang w:val="en-GB"/>
              </w:rPr>
              <w:t>8</w:t>
            </w:r>
          </w:p>
          <w:p w:rsidR="00273E46" w:rsidRPr="00233A2B" w:rsidRDefault="00273E46" w:rsidP="003C558B">
            <w:pPr>
              <w:jc w:val="center"/>
              <w:rPr>
                <w:b/>
                <w:bCs/>
                <w:i/>
                <w:iCs/>
                <w:lang w:val="en-GB"/>
              </w:rPr>
            </w:pPr>
          </w:p>
        </w:tc>
        <w:tc>
          <w:tcPr>
            <w:tcW w:w="2214"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H1 ’1</w:t>
            </w:r>
            <w:r w:rsidR="00A064F8" w:rsidRPr="00233A2B">
              <w:rPr>
                <w:b/>
                <w:bCs/>
                <w:i/>
                <w:iCs/>
                <w:lang w:val="en-GB"/>
              </w:rPr>
              <w:t>7</w:t>
            </w:r>
          </w:p>
          <w:p w:rsidR="00273E46" w:rsidRPr="00233A2B" w:rsidRDefault="00273E46" w:rsidP="003C558B">
            <w:pPr>
              <w:jc w:val="center"/>
              <w:rPr>
                <w:b/>
                <w:bCs/>
                <w:i/>
                <w:iCs/>
                <w:lang w:val="en-GB"/>
              </w:rPr>
            </w:pPr>
          </w:p>
        </w:tc>
        <w:tc>
          <w:tcPr>
            <w:tcW w:w="2822"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Change</w:t>
            </w:r>
          </w:p>
        </w:tc>
      </w:tr>
      <w:tr w:rsidR="00E62AC8" w:rsidRPr="00942434" w:rsidTr="003C558B">
        <w:tc>
          <w:tcPr>
            <w:tcW w:w="2214" w:type="dxa"/>
            <w:shd w:val="clear" w:color="auto" w:fill="auto"/>
          </w:tcPr>
          <w:p w:rsidR="00E62AC8" w:rsidRPr="00942434" w:rsidRDefault="00E62AC8" w:rsidP="00E62AC8">
            <w:pPr>
              <w:jc w:val="both"/>
              <w:rPr>
                <w:b/>
                <w:bCs/>
                <w:lang w:val="en-GB"/>
              </w:rPr>
            </w:pPr>
            <w:r w:rsidRPr="00942434">
              <w:rPr>
                <w:bCs/>
                <w:lang w:val="en-GB"/>
              </w:rPr>
              <w:t>Revenue</w:t>
            </w:r>
            <w:r w:rsidR="00976412">
              <w:rPr>
                <w:bCs/>
                <w:lang w:val="en-GB"/>
              </w:rPr>
              <w:t xml:space="preserve"> €m</w:t>
            </w:r>
          </w:p>
        </w:tc>
        <w:tc>
          <w:tcPr>
            <w:tcW w:w="2214" w:type="dxa"/>
            <w:shd w:val="clear" w:color="auto" w:fill="auto"/>
          </w:tcPr>
          <w:p w:rsidR="00E62AC8" w:rsidRPr="00942434" w:rsidRDefault="001B5B2D" w:rsidP="00766CF4">
            <w:pPr>
              <w:jc w:val="center"/>
              <w:rPr>
                <w:lang w:val="en-GB"/>
              </w:rPr>
            </w:pPr>
            <w:r w:rsidRPr="00942434">
              <w:rPr>
                <w:lang w:val="en-GB"/>
              </w:rPr>
              <w:t>1,268.6</w:t>
            </w:r>
          </w:p>
        </w:tc>
        <w:tc>
          <w:tcPr>
            <w:tcW w:w="2214" w:type="dxa"/>
            <w:shd w:val="clear" w:color="auto" w:fill="auto"/>
          </w:tcPr>
          <w:p w:rsidR="00E62AC8" w:rsidRPr="00942434" w:rsidRDefault="00A064F8" w:rsidP="00E62AC8">
            <w:pPr>
              <w:jc w:val="center"/>
              <w:rPr>
                <w:lang w:val="en-GB"/>
              </w:rPr>
            </w:pPr>
            <w:r w:rsidRPr="00942434">
              <w:rPr>
                <w:lang w:val="en-GB"/>
              </w:rPr>
              <w:t>1,111</w:t>
            </w:r>
            <w:r w:rsidR="00E62AC8" w:rsidRPr="00942434">
              <w:rPr>
                <w:lang w:val="en-GB"/>
              </w:rPr>
              <w:t>.</w:t>
            </w:r>
            <w:r w:rsidRPr="00942434">
              <w:rPr>
                <w:lang w:val="en-GB"/>
              </w:rPr>
              <w:t>7</w:t>
            </w:r>
          </w:p>
        </w:tc>
        <w:tc>
          <w:tcPr>
            <w:tcW w:w="2822" w:type="dxa"/>
            <w:shd w:val="clear" w:color="auto" w:fill="auto"/>
          </w:tcPr>
          <w:p w:rsidR="00E62AC8" w:rsidRPr="00942434" w:rsidRDefault="008B2D61" w:rsidP="001B5B2D">
            <w:pPr>
              <w:jc w:val="center"/>
              <w:rPr>
                <w:lang w:val="en-GB"/>
              </w:rPr>
            </w:pPr>
            <w:r w:rsidRPr="00942434">
              <w:rPr>
                <w:lang w:val="en-GB"/>
              </w:rPr>
              <w:t>+</w:t>
            </w:r>
            <w:r w:rsidR="001B5B2D" w:rsidRPr="00942434">
              <w:rPr>
                <w:lang w:val="en-GB"/>
              </w:rPr>
              <w:t>14</w:t>
            </w:r>
            <w:r w:rsidR="00E62AC8" w:rsidRPr="00942434">
              <w:rPr>
                <w:lang w:val="en-GB"/>
              </w:rPr>
              <w:t xml:space="preserve">% </w:t>
            </w:r>
            <w:r w:rsidR="00E62AC8" w:rsidRPr="00942434">
              <w:rPr>
                <w:sz w:val="18"/>
                <w:szCs w:val="18"/>
                <w:lang w:val="en-GB"/>
              </w:rPr>
              <w:t>(1)</w:t>
            </w:r>
          </w:p>
        </w:tc>
      </w:tr>
      <w:tr w:rsidR="00E62AC8" w:rsidRPr="00942434" w:rsidTr="003C558B">
        <w:tc>
          <w:tcPr>
            <w:tcW w:w="2214" w:type="dxa"/>
            <w:shd w:val="clear" w:color="auto" w:fill="auto"/>
          </w:tcPr>
          <w:p w:rsidR="00E62AC8" w:rsidRPr="00942434" w:rsidRDefault="00E62AC8" w:rsidP="00E62AC8">
            <w:pPr>
              <w:jc w:val="both"/>
              <w:rPr>
                <w:bCs/>
                <w:lang w:val="en-GB"/>
              </w:rPr>
            </w:pPr>
            <w:r w:rsidRPr="00942434">
              <w:rPr>
                <w:bCs/>
                <w:lang w:val="en-GB"/>
              </w:rPr>
              <w:t>Trading Profit</w:t>
            </w:r>
            <w:r w:rsidR="00976412">
              <w:rPr>
                <w:bCs/>
                <w:lang w:val="en-GB"/>
              </w:rPr>
              <w:t xml:space="preserve"> €m</w:t>
            </w:r>
          </w:p>
        </w:tc>
        <w:tc>
          <w:tcPr>
            <w:tcW w:w="2214" w:type="dxa"/>
            <w:shd w:val="clear" w:color="auto" w:fill="auto"/>
          </w:tcPr>
          <w:p w:rsidR="00E62AC8" w:rsidRPr="00942434" w:rsidRDefault="001B5B2D" w:rsidP="00E62AC8">
            <w:pPr>
              <w:jc w:val="center"/>
              <w:rPr>
                <w:lang w:val="en-GB"/>
              </w:rPr>
            </w:pPr>
            <w:r w:rsidRPr="00942434">
              <w:rPr>
                <w:lang w:val="en-GB"/>
              </w:rPr>
              <w:t>122.</w:t>
            </w:r>
            <w:r w:rsidR="00181D27" w:rsidRPr="00942434">
              <w:rPr>
                <w:lang w:val="en-GB"/>
              </w:rPr>
              <w:t>6</w:t>
            </w:r>
          </w:p>
        </w:tc>
        <w:tc>
          <w:tcPr>
            <w:tcW w:w="2214" w:type="dxa"/>
            <w:shd w:val="clear" w:color="auto" w:fill="auto"/>
          </w:tcPr>
          <w:p w:rsidR="00E62AC8" w:rsidRPr="00942434" w:rsidRDefault="00E62AC8" w:rsidP="00E62AC8">
            <w:pPr>
              <w:jc w:val="center"/>
              <w:rPr>
                <w:lang w:val="en-GB"/>
              </w:rPr>
            </w:pPr>
            <w:r w:rsidRPr="00942434">
              <w:rPr>
                <w:lang w:val="en-GB"/>
              </w:rPr>
              <w:t>11</w:t>
            </w:r>
            <w:r w:rsidR="00A064F8" w:rsidRPr="00942434">
              <w:rPr>
                <w:lang w:val="en-GB"/>
              </w:rPr>
              <w:t>6</w:t>
            </w:r>
            <w:r w:rsidRPr="00942434">
              <w:rPr>
                <w:lang w:val="en-GB"/>
              </w:rPr>
              <w:t>.</w:t>
            </w:r>
            <w:r w:rsidR="00A064F8" w:rsidRPr="00942434">
              <w:rPr>
                <w:lang w:val="en-GB"/>
              </w:rPr>
              <w:t>9</w:t>
            </w:r>
          </w:p>
        </w:tc>
        <w:tc>
          <w:tcPr>
            <w:tcW w:w="2822" w:type="dxa"/>
            <w:shd w:val="clear" w:color="auto" w:fill="auto"/>
          </w:tcPr>
          <w:p w:rsidR="00E62AC8" w:rsidRPr="00942434" w:rsidRDefault="00062731" w:rsidP="001B5B2D">
            <w:pPr>
              <w:jc w:val="center"/>
              <w:rPr>
                <w:lang w:val="en-GB"/>
              </w:rPr>
            </w:pPr>
            <w:r w:rsidRPr="00942434">
              <w:rPr>
                <w:lang w:val="en-GB"/>
              </w:rPr>
              <w:t>+</w:t>
            </w:r>
            <w:r w:rsidR="001B5B2D" w:rsidRPr="00942434">
              <w:rPr>
                <w:lang w:val="en-GB"/>
              </w:rPr>
              <w:t>5</w:t>
            </w:r>
            <w:r w:rsidR="00E62AC8" w:rsidRPr="00942434">
              <w:rPr>
                <w:lang w:val="en-GB"/>
              </w:rPr>
              <w:t>%</w:t>
            </w:r>
          </w:p>
        </w:tc>
      </w:tr>
      <w:tr w:rsidR="00E62AC8" w:rsidRPr="00942434" w:rsidTr="003C558B">
        <w:tc>
          <w:tcPr>
            <w:tcW w:w="2214" w:type="dxa"/>
            <w:shd w:val="clear" w:color="auto" w:fill="auto"/>
          </w:tcPr>
          <w:p w:rsidR="00E62AC8" w:rsidRPr="00942434" w:rsidRDefault="00E62AC8" w:rsidP="00E62AC8">
            <w:pPr>
              <w:jc w:val="both"/>
              <w:rPr>
                <w:bCs/>
                <w:lang w:val="en-GB"/>
              </w:rPr>
            </w:pPr>
            <w:r w:rsidRPr="00942434">
              <w:rPr>
                <w:bCs/>
                <w:lang w:val="en-GB"/>
              </w:rPr>
              <w:t>Trading Margin</w:t>
            </w:r>
          </w:p>
        </w:tc>
        <w:tc>
          <w:tcPr>
            <w:tcW w:w="2214" w:type="dxa"/>
            <w:shd w:val="clear" w:color="auto" w:fill="auto"/>
          </w:tcPr>
          <w:p w:rsidR="00E62AC8" w:rsidRPr="00942434" w:rsidRDefault="001B5B2D" w:rsidP="00E62AC8">
            <w:pPr>
              <w:jc w:val="center"/>
              <w:rPr>
                <w:lang w:val="en-GB"/>
              </w:rPr>
            </w:pPr>
            <w:r w:rsidRPr="00942434">
              <w:rPr>
                <w:lang w:val="en-GB"/>
              </w:rPr>
              <w:t>9.7%</w:t>
            </w:r>
          </w:p>
        </w:tc>
        <w:tc>
          <w:tcPr>
            <w:tcW w:w="2214" w:type="dxa"/>
            <w:shd w:val="clear" w:color="auto" w:fill="auto"/>
          </w:tcPr>
          <w:p w:rsidR="00E62AC8" w:rsidRPr="00942434" w:rsidRDefault="00E62AC8" w:rsidP="00E62AC8">
            <w:pPr>
              <w:jc w:val="center"/>
              <w:rPr>
                <w:lang w:val="en-GB"/>
              </w:rPr>
            </w:pPr>
            <w:r w:rsidRPr="00942434">
              <w:rPr>
                <w:lang w:val="en-GB"/>
              </w:rPr>
              <w:t>1</w:t>
            </w:r>
            <w:r w:rsidR="00A064F8" w:rsidRPr="00942434">
              <w:rPr>
                <w:lang w:val="en-GB"/>
              </w:rPr>
              <w:t>0</w:t>
            </w:r>
            <w:r w:rsidRPr="00942434">
              <w:rPr>
                <w:lang w:val="en-GB"/>
              </w:rPr>
              <w:t>.</w:t>
            </w:r>
            <w:r w:rsidR="00A064F8" w:rsidRPr="00942434">
              <w:rPr>
                <w:lang w:val="en-GB"/>
              </w:rPr>
              <w:t>5</w:t>
            </w:r>
            <w:r w:rsidRPr="00942434">
              <w:rPr>
                <w:lang w:val="en-GB"/>
              </w:rPr>
              <w:t>%</w:t>
            </w:r>
          </w:p>
        </w:tc>
        <w:tc>
          <w:tcPr>
            <w:tcW w:w="2822" w:type="dxa"/>
            <w:shd w:val="clear" w:color="auto" w:fill="auto"/>
          </w:tcPr>
          <w:p w:rsidR="00E62AC8" w:rsidRPr="00942434" w:rsidRDefault="001B5B2D" w:rsidP="00E62AC8">
            <w:pPr>
              <w:jc w:val="center"/>
              <w:rPr>
                <w:lang w:val="en-GB"/>
              </w:rPr>
            </w:pPr>
            <w:r w:rsidRPr="00942434">
              <w:rPr>
                <w:lang w:val="en-GB"/>
              </w:rPr>
              <w:t>-80</w:t>
            </w:r>
            <w:r w:rsidR="00E62AC8" w:rsidRPr="00942434">
              <w:rPr>
                <w:lang w:val="en-GB"/>
              </w:rPr>
              <w:t>bps</w:t>
            </w:r>
          </w:p>
        </w:tc>
      </w:tr>
    </w:tbl>
    <w:p w:rsidR="00A7727D" w:rsidRPr="00942434" w:rsidRDefault="00A7727D" w:rsidP="00A7727D">
      <w:pPr>
        <w:pStyle w:val="ListParagraph"/>
        <w:numPr>
          <w:ilvl w:val="0"/>
          <w:numId w:val="5"/>
        </w:numPr>
        <w:jc w:val="both"/>
        <w:rPr>
          <w:b/>
          <w:sz w:val="18"/>
          <w:szCs w:val="16"/>
        </w:rPr>
      </w:pPr>
      <w:r w:rsidRPr="00942434">
        <w:rPr>
          <w:b/>
          <w:sz w:val="18"/>
          <w:szCs w:val="16"/>
        </w:rPr>
        <w:t xml:space="preserve">Comprising </w:t>
      </w:r>
      <w:r w:rsidR="00062731" w:rsidRPr="00942434">
        <w:rPr>
          <w:b/>
          <w:sz w:val="18"/>
          <w:szCs w:val="16"/>
        </w:rPr>
        <w:t>underlying +</w:t>
      </w:r>
      <w:r w:rsidR="006A7742" w:rsidRPr="00942434">
        <w:rPr>
          <w:b/>
          <w:sz w:val="18"/>
          <w:szCs w:val="16"/>
        </w:rPr>
        <w:t>4</w:t>
      </w:r>
      <w:r w:rsidR="00FB598B" w:rsidRPr="00942434">
        <w:rPr>
          <w:b/>
          <w:sz w:val="18"/>
          <w:szCs w:val="16"/>
        </w:rPr>
        <w:t>%</w:t>
      </w:r>
      <w:r w:rsidRPr="00942434">
        <w:rPr>
          <w:b/>
          <w:sz w:val="18"/>
          <w:szCs w:val="16"/>
        </w:rPr>
        <w:t xml:space="preserve">, currency impact </w:t>
      </w:r>
      <w:r w:rsidR="001B5B2D" w:rsidRPr="00942434">
        <w:rPr>
          <w:b/>
          <w:sz w:val="18"/>
          <w:szCs w:val="16"/>
        </w:rPr>
        <w:t>-4</w:t>
      </w:r>
      <w:r w:rsidRPr="00942434">
        <w:rPr>
          <w:b/>
          <w:sz w:val="18"/>
          <w:szCs w:val="16"/>
        </w:rPr>
        <w:t>% and acquisitions +</w:t>
      </w:r>
      <w:r w:rsidR="006A7742" w:rsidRPr="00942434">
        <w:rPr>
          <w:b/>
          <w:sz w:val="18"/>
          <w:szCs w:val="16"/>
        </w:rPr>
        <w:t>14</w:t>
      </w:r>
      <w:r w:rsidRPr="00942434">
        <w:rPr>
          <w:b/>
          <w:sz w:val="18"/>
          <w:szCs w:val="16"/>
        </w:rPr>
        <w:t>%</w:t>
      </w:r>
    </w:p>
    <w:p w:rsidR="00CA3C5C" w:rsidRPr="00942434" w:rsidRDefault="00B00211" w:rsidP="00273E46">
      <w:pPr>
        <w:jc w:val="both"/>
        <w:rPr>
          <w:u w:val="single"/>
          <w:lang w:val="en-GB"/>
        </w:rPr>
      </w:pPr>
      <w:r w:rsidRPr="00942434">
        <w:rPr>
          <w:u w:val="single"/>
          <w:lang w:val="en-GB"/>
        </w:rPr>
        <w:t>Mainland Europe</w:t>
      </w:r>
    </w:p>
    <w:p w:rsidR="00B00211" w:rsidRPr="00942434" w:rsidRDefault="00B00211" w:rsidP="00273E46">
      <w:pPr>
        <w:jc w:val="both"/>
        <w:rPr>
          <w:lang w:val="en-GB"/>
        </w:rPr>
      </w:pPr>
      <w:proofErr w:type="gramStart"/>
      <w:r w:rsidRPr="00942434">
        <w:rPr>
          <w:lang w:val="en-GB"/>
        </w:rPr>
        <w:t>Similar to</w:t>
      </w:r>
      <w:proofErr w:type="gramEnd"/>
      <w:r w:rsidRPr="00942434">
        <w:rPr>
          <w:lang w:val="en-GB"/>
        </w:rPr>
        <w:t xml:space="preserve"> many of our markets in the first quarter, Continental Europe had a slow start in most regions. Activity </w:t>
      </w:r>
      <w:r w:rsidR="0096061F" w:rsidRPr="00942434">
        <w:rPr>
          <w:lang w:val="en-GB"/>
        </w:rPr>
        <w:t>improved</w:t>
      </w:r>
      <w:r w:rsidRPr="00942434">
        <w:rPr>
          <w:lang w:val="en-GB"/>
        </w:rPr>
        <w:t xml:space="preserve"> markedly through the second quarter, particularly in France and Germany. The Netherlands also </w:t>
      </w:r>
      <w:r w:rsidR="00344FA0">
        <w:rPr>
          <w:lang w:val="en-GB"/>
        </w:rPr>
        <w:t>recorded</w:t>
      </w:r>
      <w:r w:rsidRPr="00942434">
        <w:rPr>
          <w:lang w:val="en-GB"/>
        </w:rPr>
        <w:t xml:space="preserve"> growth as did the Nordic region. </w:t>
      </w:r>
    </w:p>
    <w:p w:rsidR="00B00211" w:rsidRPr="00942434" w:rsidRDefault="00B00211" w:rsidP="00273E46">
      <w:pPr>
        <w:jc w:val="both"/>
        <w:rPr>
          <w:lang w:val="en-GB"/>
        </w:rPr>
      </w:pPr>
    </w:p>
    <w:p w:rsidR="00B00211" w:rsidRDefault="00B00211" w:rsidP="00273E46">
      <w:pPr>
        <w:jc w:val="both"/>
        <w:rPr>
          <w:lang w:val="en-GB"/>
        </w:rPr>
      </w:pPr>
      <w:r w:rsidRPr="00942434">
        <w:rPr>
          <w:lang w:val="en-GB"/>
        </w:rPr>
        <w:t>Southern Europe is a new frontier for Kingspan</w:t>
      </w:r>
      <w:r w:rsidR="00FC7997" w:rsidRPr="00942434">
        <w:rPr>
          <w:lang w:val="en-GB"/>
        </w:rPr>
        <w:t xml:space="preserve"> with the acquisition of Synthesia</w:t>
      </w:r>
      <w:r w:rsidRPr="00942434">
        <w:rPr>
          <w:lang w:val="en-GB"/>
        </w:rPr>
        <w:t xml:space="preserve"> and revenue</w:t>
      </w:r>
      <w:r w:rsidR="00A21B21" w:rsidRPr="00942434">
        <w:rPr>
          <w:lang w:val="en-GB"/>
        </w:rPr>
        <w:t xml:space="preserve"> </w:t>
      </w:r>
      <w:r w:rsidR="00FC7997" w:rsidRPr="00942434">
        <w:rPr>
          <w:lang w:val="en-GB"/>
        </w:rPr>
        <w:t xml:space="preserve">in </w:t>
      </w:r>
      <w:r w:rsidR="00616481" w:rsidRPr="00942434">
        <w:rPr>
          <w:lang w:val="en-GB"/>
        </w:rPr>
        <w:t>this region</w:t>
      </w:r>
      <w:r w:rsidR="00FC7997" w:rsidRPr="00942434">
        <w:rPr>
          <w:lang w:val="en-GB"/>
        </w:rPr>
        <w:t xml:space="preserve"> </w:t>
      </w:r>
      <w:r w:rsidRPr="00942434">
        <w:rPr>
          <w:lang w:val="en-GB"/>
        </w:rPr>
        <w:t xml:space="preserve">has </w:t>
      </w:r>
      <w:r w:rsidR="00FC7997" w:rsidRPr="00942434">
        <w:rPr>
          <w:lang w:val="en-GB"/>
        </w:rPr>
        <w:t>experienced good growth</w:t>
      </w:r>
      <w:r w:rsidRPr="00942434">
        <w:rPr>
          <w:lang w:val="en-GB"/>
        </w:rPr>
        <w:t xml:space="preserve"> in the period</w:t>
      </w:r>
      <w:r w:rsidR="00344FA0">
        <w:rPr>
          <w:lang w:val="en-GB"/>
        </w:rPr>
        <w:t xml:space="preserve"> since acquisition</w:t>
      </w:r>
      <w:r w:rsidRPr="00942434">
        <w:rPr>
          <w:lang w:val="en-GB"/>
        </w:rPr>
        <w:t xml:space="preserve">. </w:t>
      </w:r>
    </w:p>
    <w:p w:rsidR="000E74EF" w:rsidRDefault="000E74EF" w:rsidP="00273E46">
      <w:pPr>
        <w:jc w:val="both"/>
        <w:rPr>
          <w:lang w:val="en-GB"/>
        </w:rPr>
      </w:pPr>
    </w:p>
    <w:p w:rsidR="00B00211" w:rsidRPr="00942434" w:rsidRDefault="00B00211" w:rsidP="00273E46">
      <w:pPr>
        <w:jc w:val="both"/>
        <w:rPr>
          <w:u w:val="single"/>
          <w:lang w:val="en-GB"/>
        </w:rPr>
      </w:pPr>
      <w:r w:rsidRPr="00942434">
        <w:rPr>
          <w:u w:val="single"/>
          <w:lang w:val="en-GB"/>
        </w:rPr>
        <w:t>UK</w:t>
      </w:r>
    </w:p>
    <w:p w:rsidR="00B00211" w:rsidRPr="00942434" w:rsidRDefault="00B00211" w:rsidP="00273E46">
      <w:pPr>
        <w:jc w:val="both"/>
        <w:rPr>
          <w:lang w:val="en-GB"/>
        </w:rPr>
      </w:pPr>
      <w:r w:rsidRPr="00942434">
        <w:rPr>
          <w:lang w:val="en-GB"/>
        </w:rPr>
        <w:t xml:space="preserve">In the UK, our business has been </w:t>
      </w:r>
      <w:r w:rsidR="00093CB4" w:rsidRPr="00942434">
        <w:rPr>
          <w:lang w:val="en-GB"/>
        </w:rPr>
        <w:t xml:space="preserve">solid </w:t>
      </w:r>
      <w:r w:rsidR="00344FA0">
        <w:rPr>
          <w:lang w:val="en-GB"/>
        </w:rPr>
        <w:t xml:space="preserve">overall </w:t>
      </w:r>
      <w:r w:rsidR="00BF45BD" w:rsidRPr="00942434">
        <w:rPr>
          <w:lang w:val="en-GB"/>
        </w:rPr>
        <w:t>bearing</w:t>
      </w:r>
      <w:r w:rsidR="00093CB4" w:rsidRPr="00942434">
        <w:rPr>
          <w:lang w:val="en-GB"/>
        </w:rPr>
        <w:t xml:space="preserve"> in mind the prevailing </w:t>
      </w:r>
      <w:r w:rsidR="00616481" w:rsidRPr="00942434">
        <w:rPr>
          <w:lang w:val="en-GB"/>
        </w:rPr>
        <w:t>uncertainty</w:t>
      </w:r>
      <w:r w:rsidR="00FC7997" w:rsidRPr="00942434">
        <w:rPr>
          <w:lang w:val="en-GB"/>
        </w:rPr>
        <w:t xml:space="preserve"> generally</w:t>
      </w:r>
      <w:r w:rsidR="00205E16" w:rsidRPr="00942434">
        <w:rPr>
          <w:lang w:val="en-GB"/>
        </w:rPr>
        <w:t xml:space="preserve"> although</w:t>
      </w:r>
      <w:r w:rsidR="00093CB4" w:rsidRPr="00942434">
        <w:rPr>
          <w:lang w:val="en-GB"/>
        </w:rPr>
        <w:t xml:space="preserve"> project</w:t>
      </w:r>
      <w:r w:rsidRPr="00942434">
        <w:rPr>
          <w:lang w:val="en-GB"/>
        </w:rPr>
        <w:t xml:space="preserve"> </w:t>
      </w:r>
      <w:r w:rsidR="00BF45BD" w:rsidRPr="00942434">
        <w:rPr>
          <w:lang w:val="en-GB"/>
        </w:rPr>
        <w:t>postponements</w:t>
      </w:r>
      <w:r w:rsidR="00EC7910" w:rsidRPr="00942434">
        <w:rPr>
          <w:lang w:val="en-GB"/>
        </w:rPr>
        <w:t xml:space="preserve"> have been a feature of the trading environment over the last year or so</w:t>
      </w:r>
      <w:r w:rsidR="00093CB4" w:rsidRPr="00942434">
        <w:rPr>
          <w:lang w:val="en-GB"/>
        </w:rPr>
        <w:t>.</w:t>
      </w:r>
      <w:r w:rsidR="00EC7910" w:rsidRPr="00942434">
        <w:rPr>
          <w:lang w:val="en-GB"/>
        </w:rPr>
        <w:t xml:space="preserve"> </w:t>
      </w:r>
      <w:r w:rsidR="00093CB4" w:rsidRPr="00942434">
        <w:rPr>
          <w:lang w:val="en-GB"/>
        </w:rPr>
        <w:t>N</w:t>
      </w:r>
      <w:r w:rsidR="00205E16" w:rsidRPr="00942434">
        <w:rPr>
          <w:lang w:val="en-GB"/>
        </w:rPr>
        <w:t>otably</w:t>
      </w:r>
      <w:r w:rsidR="00093CB4" w:rsidRPr="00942434">
        <w:rPr>
          <w:lang w:val="en-GB"/>
        </w:rPr>
        <w:t xml:space="preserve"> however</w:t>
      </w:r>
      <w:r w:rsidR="00205E16" w:rsidRPr="00942434">
        <w:rPr>
          <w:lang w:val="en-GB"/>
        </w:rPr>
        <w:t>,</w:t>
      </w:r>
      <w:r w:rsidR="00EC7910" w:rsidRPr="00942434">
        <w:rPr>
          <w:lang w:val="en-GB"/>
        </w:rPr>
        <w:t xml:space="preserve"> Insulated Panel</w:t>
      </w:r>
      <w:r w:rsidR="004D5792">
        <w:rPr>
          <w:lang w:val="en-GB"/>
        </w:rPr>
        <w:t>s</w:t>
      </w:r>
      <w:r w:rsidR="00EC7910" w:rsidRPr="00942434">
        <w:rPr>
          <w:lang w:val="en-GB"/>
        </w:rPr>
        <w:t xml:space="preserve"> revenue in the second quarter was comfortably ahead of the same period in 2017 bolstered by </w:t>
      </w:r>
      <w:r w:rsidR="00880081">
        <w:rPr>
          <w:lang w:val="en-GB"/>
        </w:rPr>
        <w:t xml:space="preserve">a growing appetite for </w:t>
      </w:r>
      <w:r w:rsidR="00EC7910" w:rsidRPr="00942434">
        <w:rPr>
          <w:lang w:val="en-GB"/>
        </w:rPr>
        <w:t xml:space="preserve">building </w:t>
      </w:r>
      <w:r w:rsidR="0096061F" w:rsidRPr="00942434">
        <w:rPr>
          <w:lang w:val="en-GB"/>
        </w:rPr>
        <w:t>infrastructure</w:t>
      </w:r>
      <w:r w:rsidR="00EC7910" w:rsidRPr="00942434">
        <w:rPr>
          <w:lang w:val="en-GB"/>
        </w:rPr>
        <w:t xml:space="preserve"> to support the expanding online retail environment. The wider m</w:t>
      </w:r>
      <w:r w:rsidR="00192DFF" w:rsidRPr="00942434">
        <w:rPr>
          <w:lang w:val="en-GB"/>
        </w:rPr>
        <w:t>arket continues to be</w:t>
      </w:r>
      <w:r w:rsidR="00205E16" w:rsidRPr="00942434">
        <w:rPr>
          <w:lang w:val="en-GB"/>
        </w:rPr>
        <w:t xml:space="preserve"> understandably</w:t>
      </w:r>
      <w:r w:rsidR="00EC7910" w:rsidRPr="00942434">
        <w:rPr>
          <w:lang w:val="en-GB"/>
        </w:rPr>
        <w:t xml:space="preserve"> tough</w:t>
      </w:r>
      <w:r w:rsidR="00205E16" w:rsidRPr="00942434">
        <w:rPr>
          <w:lang w:val="en-GB"/>
        </w:rPr>
        <w:t xml:space="preserve"> </w:t>
      </w:r>
      <w:r w:rsidR="00EC7910" w:rsidRPr="00942434">
        <w:rPr>
          <w:lang w:val="en-GB"/>
        </w:rPr>
        <w:t xml:space="preserve">and we would anticipate no change in this respect until clarity emerges from the ongoing negotiations with the EU. </w:t>
      </w:r>
    </w:p>
    <w:p w:rsidR="00EC7910" w:rsidRPr="00942434" w:rsidRDefault="00EC7910" w:rsidP="00273E46">
      <w:pPr>
        <w:jc w:val="both"/>
        <w:rPr>
          <w:lang w:val="en-GB"/>
        </w:rPr>
      </w:pPr>
    </w:p>
    <w:p w:rsidR="00EC7910" w:rsidRPr="00942434" w:rsidRDefault="00EC7910" w:rsidP="00273E46">
      <w:pPr>
        <w:jc w:val="both"/>
        <w:rPr>
          <w:u w:val="single"/>
          <w:lang w:val="en-GB"/>
        </w:rPr>
      </w:pPr>
      <w:r w:rsidRPr="00942434">
        <w:rPr>
          <w:u w:val="single"/>
          <w:lang w:val="en-GB"/>
        </w:rPr>
        <w:t xml:space="preserve">Americas </w:t>
      </w:r>
    </w:p>
    <w:p w:rsidR="00D478A9" w:rsidRPr="00942434" w:rsidRDefault="00EC7910" w:rsidP="00273E46">
      <w:pPr>
        <w:jc w:val="both"/>
        <w:rPr>
          <w:lang w:val="en-GB"/>
        </w:rPr>
      </w:pPr>
      <w:r w:rsidRPr="00942434">
        <w:rPr>
          <w:lang w:val="en-GB"/>
        </w:rPr>
        <w:t xml:space="preserve">Again, after a </w:t>
      </w:r>
      <w:r w:rsidR="00AB70BD">
        <w:rPr>
          <w:lang w:val="en-GB"/>
        </w:rPr>
        <w:t>lacklust</w:t>
      </w:r>
      <w:r w:rsidR="00A21B21" w:rsidRPr="00942434">
        <w:rPr>
          <w:lang w:val="en-GB"/>
        </w:rPr>
        <w:t>r</w:t>
      </w:r>
      <w:r w:rsidR="00AB70BD">
        <w:rPr>
          <w:lang w:val="en-GB"/>
        </w:rPr>
        <w:t>e</w:t>
      </w:r>
      <w:r w:rsidRPr="00942434">
        <w:rPr>
          <w:lang w:val="en-GB"/>
        </w:rPr>
        <w:t xml:space="preserve"> </w:t>
      </w:r>
      <w:r w:rsidR="00F023E2" w:rsidRPr="00942434">
        <w:rPr>
          <w:lang w:val="en-GB"/>
        </w:rPr>
        <w:t>start to</w:t>
      </w:r>
      <w:r w:rsidRPr="00942434">
        <w:rPr>
          <w:lang w:val="en-GB"/>
        </w:rPr>
        <w:t xml:space="preserve"> 2018, momentum in North America increased significantly through quarter two which leaves this region’s orderbook at record levels as we head into the second half. Penetration rates in North America still lag E</w:t>
      </w:r>
      <w:r w:rsidR="00344FA0">
        <w:rPr>
          <w:lang w:val="en-GB"/>
        </w:rPr>
        <w:t>urope by a stretch and we are</w:t>
      </w:r>
      <w:r w:rsidRPr="00942434">
        <w:rPr>
          <w:lang w:val="en-GB"/>
        </w:rPr>
        <w:t xml:space="preserve"> optimistic about the scope for the shift towards energy efficient building envelopes</w:t>
      </w:r>
      <w:r w:rsidR="00F023E2" w:rsidRPr="00942434">
        <w:rPr>
          <w:lang w:val="en-GB"/>
        </w:rPr>
        <w:t xml:space="preserve"> to continue across this region</w:t>
      </w:r>
      <w:r w:rsidRPr="00942434">
        <w:rPr>
          <w:lang w:val="en-GB"/>
        </w:rPr>
        <w:t xml:space="preserve">. </w:t>
      </w:r>
    </w:p>
    <w:p w:rsidR="00D478A9" w:rsidRPr="00942434" w:rsidRDefault="00D478A9" w:rsidP="00273E46">
      <w:pPr>
        <w:jc w:val="both"/>
        <w:rPr>
          <w:lang w:val="en-GB"/>
        </w:rPr>
      </w:pPr>
    </w:p>
    <w:p w:rsidR="00EC7910" w:rsidRPr="00942434" w:rsidRDefault="004D5792" w:rsidP="00273E46">
      <w:pPr>
        <w:jc w:val="both"/>
        <w:rPr>
          <w:lang w:val="en-GB"/>
        </w:rPr>
      </w:pPr>
      <w:r>
        <w:rPr>
          <w:lang w:val="en-GB"/>
        </w:rPr>
        <w:lastRenderedPageBreak/>
        <w:t>T</w:t>
      </w:r>
      <w:r w:rsidR="00F95851">
        <w:rPr>
          <w:lang w:val="en-GB"/>
        </w:rPr>
        <w:t>rading in LATAM</w:t>
      </w:r>
      <w:r w:rsidR="00EC7910" w:rsidRPr="00942434">
        <w:rPr>
          <w:lang w:val="en-GB"/>
        </w:rPr>
        <w:t xml:space="preserve"> has been most encouraging as our </w:t>
      </w:r>
      <w:r w:rsidR="00FC7997" w:rsidRPr="00942434">
        <w:rPr>
          <w:lang w:val="en-GB"/>
        </w:rPr>
        <w:t>businesses</w:t>
      </w:r>
      <w:r w:rsidR="00D478A9" w:rsidRPr="00942434">
        <w:rPr>
          <w:lang w:val="en-GB"/>
        </w:rPr>
        <w:t xml:space="preserve"> in both Brazil and Colo</w:t>
      </w:r>
      <w:r w:rsidR="00EC7910" w:rsidRPr="00942434">
        <w:rPr>
          <w:lang w:val="en-GB"/>
        </w:rPr>
        <w:t>mbia have advanced materially</w:t>
      </w:r>
      <w:r w:rsidR="00D478A9" w:rsidRPr="00942434">
        <w:rPr>
          <w:lang w:val="en-GB"/>
        </w:rPr>
        <w:t xml:space="preserve"> compared with the</w:t>
      </w:r>
      <w:r w:rsidR="00EC7910" w:rsidRPr="00942434">
        <w:rPr>
          <w:lang w:val="en-GB"/>
        </w:rPr>
        <w:t xml:space="preserve"> same period in the prior year.</w:t>
      </w:r>
      <w:r w:rsidR="00344FA0">
        <w:rPr>
          <w:lang w:val="en-GB"/>
        </w:rPr>
        <w:t xml:space="preserve"> Conversion towards i</w:t>
      </w:r>
      <w:r w:rsidR="00F023E2" w:rsidRPr="00942434">
        <w:rPr>
          <w:lang w:val="en-GB"/>
        </w:rPr>
        <w:t xml:space="preserve">nsulated </w:t>
      </w:r>
      <w:r w:rsidR="00344FA0">
        <w:rPr>
          <w:lang w:val="en-GB"/>
        </w:rPr>
        <w:t>p</w:t>
      </w:r>
      <w:r w:rsidR="00EC7910" w:rsidRPr="00942434">
        <w:rPr>
          <w:lang w:val="en-GB"/>
        </w:rPr>
        <w:t>anel</w:t>
      </w:r>
      <w:r w:rsidR="000E74EF">
        <w:rPr>
          <w:lang w:val="en-GB"/>
        </w:rPr>
        <w:t xml:space="preserve"> systems</w:t>
      </w:r>
      <w:r w:rsidR="00EC7910" w:rsidRPr="00942434">
        <w:rPr>
          <w:lang w:val="en-GB"/>
        </w:rPr>
        <w:t>, particularly in Brazil, leaves significant scope for further</w:t>
      </w:r>
      <w:r w:rsidR="00F023E2" w:rsidRPr="00942434">
        <w:rPr>
          <w:lang w:val="en-GB"/>
        </w:rPr>
        <w:t xml:space="preserve"> </w:t>
      </w:r>
      <w:proofErr w:type="gramStart"/>
      <w:r w:rsidR="00F023E2" w:rsidRPr="00942434">
        <w:rPr>
          <w:lang w:val="en-GB"/>
        </w:rPr>
        <w:t>long term</w:t>
      </w:r>
      <w:proofErr w:type="gramEnd"/>
      <w:r w:rsidR="00EC7910" w:rsidRPr="00942434">
        <w:rPr>
          <w:lang w:val="en-GB"/>
        </w:rPr>
        <w:t xml:space="preserve"> </w:t>
      </w:r>
      <w:r w:rsidR="0096061F" w:rsidRPr="00942434">
        <w:rPr>
          <w:lang w:val="en-GB"/>
        </w:rPr>
        <w:t>penetration</w:t>
      </w:r>
      <w:r w:rsidR="00EC7910" w:rsidRPr="00942434">
        <w:rPr>
          <w:lang w:val="en-GB"/>
        </w:rPr>
        <w:t xml:space="preserve"> growth. </w:t>
      </w:r>
    </w:p>
    <w:p w:rsidR="00EC7910" w:rsidRPr="00942434" w:rsidRDefault="00EC7910" w:rsidP="00273E46">
      <w:pPr>
        <w:jc w:val="both"/>
        <w:rPr>
          <w:lang w:val="en-GB"/>
        </w:rPr>
      </w:pPr>
    </w:p>
    <w:p w:rsidR="00EC7910" w:rsidRPr="00942434" w:rsidRDefault="00EC7910" w:rsidP="00273E46">
      <w:pPr>
        <w:jc w:val="both"/>
        <w:rPr>
          <w:u w:val="single"/>
          <w:lang w:val="en-GB"/>
        </w:rPr>
      </w:pPr>
      <w:r w:rsidRPr="00942434">
        <w:rPr>
          <w:u w:val="single"/>
          <w:lang w:val="en-GB"/>
        </w:rPr>
        <w:t>APAC &amp; Middle East</w:t>
      </w:r>
    </w:p>
    <w:p w:rsidR="00EC7910" w:rsidRPr="00942434" w:rsidRDefault="00EC7910" w:rsidP="00273E46">
      <w:pPr>
        <w:jc w:val="both"/>
        <w:rPr>
          <w:lang w:val="en-GB"/>
        </w:rPr>
      </w:pPr>
      <w:r w:rsidRPr="00942434">
        <w:rPr>
          <w:lang w:val="en-GB"/>
        </w:rPr>
        <w:t>Activity in Australia and N</w:t>
      </w:r>
      <w:r w:rsidR="00344FA0">
        <w:rPr>
          <w:lang w:val="en-GB"/>
        </w:rPr>
        <w:t>ew Zealand has also improved</w:t>
      </w:r>
      <w:r w:rsidR="00FD2935" w:rsidRPr="00942434">
        <w:rPr>
          <w:lang w:val="en-GB"/>
        </w:rPr>
        <w:t xml:space="preserve"> in the second quarter,</w:t>
      </w:r>
      <w:r w:rsidR="00A52137" w:rsidRPr="00942434">
        <w:rPr>
          <w:lang w:val="en-GB"/>
        </w:rPr>
        <w:t xml:space="preserve"> across a broad spectrum of end</w:t>
      </w:r>
      <w:r w:rsidR="00A45DF0">
        <w:rPr>
          <w:lang w:val="en-GB"/>
        </w:rPr>
        <w:t>-</w:t>
      </w:r>
      <w:r w:rsidR="00A52137" w:rsidRPr="00942434">
        <w:rPr>
          <w:lang w:val="en-GB"/>
        </w:rPr>
        <w:t>applications. Recent succe</w:t>
      </w:r>
      <w:r w:rsidR="00880081">
        <w:rPr>
          <w:lang w:val="en-GB"/>
        </w:rPr>
        <w:t>ss in large-scale fire tests is</w:t>
      </w:r>
      <w:r w:rsidR="00A52137" w:rsidRPr="00942434">
        <w:rPr>
          <w:lang w:val="en-GB"/>
        </w:rPr>
        <w:t xml:space="preserve"> expected to create further opportunity for growth as this market</w:t>
      </w:r>
      <w:r w:rsidR="00F51954">
        <w:rPr>
          <w:lang w:val="en-GB"/>
        </w:rPr>
        <w:t>, which</w:t>
      </w:r>
      <w:r w:rsidR="00A52137" w:rsidRPr="00942434">
        <w:rPr>
          <w:lang w:val="en-GB"/>
        </w:rPr>
        <w:t xml:space="preserve"> like others, seeks tested and approved systems supported by </w:t>
      </w:r>
      <w:r w:rsidR="00880081">
        <w:rPr>
          <w:lang w:val="en-GB"/>
        </w:rPr>
        <w:t xml:space="preserve">a </w:t>
      </w:r>
      <w:r w:rsidR="00F023E2" w:rsidRPr="00942434">
        <w:rPr>
          <w:lang w:val="en-GB"/>
        </w:rPr>
        <w:t xml:space="preserve">performance </w:t>
      </w:r>
      <w:r w:rsidR="00A52137" w:rsidRPr="00942434">
        <w:rPr>
          <w:lang w:val="en-GB"/>
        </w:rPr>
        <w:t xml:space="preserve">warranty. In the Middle East we have also experienced growth in activity, which over the coming two years will be further boosted by the recent success in </w:t>
      </w:r>
      <w:r w:rsidR="00344FA0">
        <w:rPr>
          <w:lang w:val="en-GB"/>
        </w:rPr>
        <w:t>winning an</w:t>
      </w:r>
      <w:r w:rsidR="00FD2935" w:rsidRPr="00942434">
        <w:rPr>
          <w:lang w:val="en-GB"/>
        </w:rPr>
        <w:t xml:space="preserve"> advanced roofing project</w:t>
      </w:r>
      <w:r w:rsidR="00A52137" w:rsidRPr="00942434">
        <w:rPr>
          <w:lang w:val="en-GB"/>
        </w:rPr>
        <w:t xml:space="preserve"> for Kuwait Airport</w:t>
      </w:r>
      <w:r w:rsidR="00F023E2" w:rsidRPr="00942434">
        <w:rPr>
          <w:lang w:val="en-GB"/>
        </w:rPr>
        <w:t>.</w:t>
      </w:r>
      <w:r w:rsidR="00A52137" w:rsidRPr="00942434">
        <w:rPr>
          <w:lang w:val="en-GB"/>
        </w:rPr>
        <w:t xml:space="preserve"> Our</w:t>
      </w:r>
      <w:r w:rsidR="00D478A9" w:rsidRPr="00942434">
        <w:rPr>
          <w:lang w:val="en-GB"/>
        </w:rPr>
        <w:t xml:space="preserve"> fledg</w:t>
      </w:r>
      <w:r w:rsidR="00A56FE5">
        <w:rPr>
          <w:lang w:val="en-GB"/>
        </w:rPr>
        <w:t>l</w:t>
      </w:r>
      <w:r w:rsidR="00D478A9" w:rsidRPr="00942434">
        <w:rPr>
          <w:lang w:val="en-GB"/>
        </w:rPr>
        <w:t xml:space="preserve">ing </w:t>
      </w:r>
      <w:r w:rsidR="00FD2935" w:rsidRPr="00942434">
        <w:rPr>
          <w:lang w:val="en-GB"/>
        </w:rPr>
        <w:t>business</w:t>
      </w:r>
      <w:r w:rsidR="00A52137" w:rsidRPr="00942434">
        <w:rPr>
          <w:lang w:val="en-GB"/>
        </w:rPr>
        <w:t xml:space="preserve"> in India commenced in July and </w:t>
      </w:r>
      <w:r w:rsidR="00F51954">
        <w:rPr>
          <w:lang w:val="en-GB"/>
        </w:rPr>
        <w:t xml:space="preserve">we </w:t>
      </w:r>
      <w:r w:rsidR="00A56FE5">
        <w:rPr>
          <w:lang w:val="en-GB"/>
        </w:rPr>
        <w:t>are</w:t>
      </w:r>
      <w:r w:rsidR="00A52137" w:rsidRPr="00942434">
        <w:rPr>
          <w:lang w:val="en-GB"/>
        </w:rPr>
        <w:t xml:space="preserve"> very encour</w:t>
      </w:r>
      <w:r w:rsidR="00F023E2" w:rsidRPr="00942434">
        <w:rPr>
          <w:lang w:val="en-GB"/>
        </w:rPr>
        <w:t xml:space="preserve">aged by the potential this </w:t>
      </w:r>
      <w:r w:rsidR="00E84BAC" w:rsidRPr="00942434">
        <w:rPr>
          <w:lang w:val="en-GB"/>
        </w:rPr>
        <w:t xml:space="preserve">can deliver </w:t>
      </w:r>
      <w:r w:rsidR="00D478A9" w:rsidRPr="00942434">
        <w:rPr>
          <w:lang w:val="en-GB"/>
        </w:rPr>
        <w:t>over</w:t>
      </w:r>
      <w:r w:rsidR="00E84BAC" w:rsidRPr="00942434">
        <w:rPr>
          <w:lang w:val="en-GB"/>
        </w:rPr>
        <w:t xml:space="preserve"> the longer</w:t>
      </w:r>
      <w:r w:rsidR="00A52137" w:rsidRPr="00942434">
        <w:rPr>
          <w:lang w:val="en-GB"/>
        </w:rPr>
        <w:t xml:space="preserve"> </w:t>
      </w:r>
      <w:r w:rsidR="0096061F" w:rsidRPr="00942434">
        <w:rPr>
          <w:lang w:val="en-GB"/>
        </w:rPr>
        <w:t>term</w:t>
      </w:r>
      <w:r w:rsidR="00A52137" w:rsidRPr="00942434">
        <w:rPr>
          <w:lang w:val="en-GB"/>
        </w:rPr>
        <w:t>.</w:t>
      </w:r>
      <w:r w:rsidRPr="00942434">
        <w:rPr>
          <w:lang w:val="en-GB"/>
        </w:rPr>
        <w:t xml:space="preserve"> </w:t>
      </w:r>
    </w:p>
    <w:p w:rsidR="00CA3C5C" w:rsidRPr="00942434" w:rsidRDefault="00CA3C5C" w:rsidP="00273E46">
      <w:pPr>
        <w:jc w:val="both"/>
        <w:rPr>
          <w:u w:val="single"/>
          <w:lang w:val="en-GB"/>
        </w:rPr>
      </w:pPr>
    </w:p>
    <w:p w:rsidR="007614AA" w:rsidRPr="00942434" w:rsidRDefault="00E84BAC" w:rsidP="00273E46">
      <w:pPr>
        <w:jc w:val="both"/>
        <w:rPr>
          <w:u w:val="single"/>
          <w:lang w:val="en-GB"/>
        </w:rPr>
      </w:pPr>
      <w:r w:rsidRPr="00942434">
        <w:rPr>
          <w:u w:val="single"/>
          <w:lang w:val="en-GB"/>
        </w:rPr>
        <w:t xml:space="preserve">Ireland </w:t>
      </w:r>
    </w:p>
    <w:p w:rsidR="00E84BAC" w:rsidRPr="00942434" w:rsidRDefault="00E84BAC" w:rsidP="00273E46">
      <w:pPr>
        <w:jc w:val="both"/>
        <w:rPr>
          <w:lang w:val="en-GB"/>
        </w:rPr>
      </w:pPr>
      <w:r w:rsidRPr="00942434">
        <w:rPr>
          <w:lang w:val="en-GB"/>
        </w:rPr>
        <w:t xml:space="preserve">This market has continued the pattern of growth </w:t>
      </w:r>
      <w:r w:rsidR="00344FA0">
        <w:rPr>
          <w:lang w:val="en-GB"/>
        </w:rPr>
        <w:t>seen in</w:t>
      </w:r>
      <w:r w:rsidRPr="00942434">
        <w:rPr>
          <w:lang w:val="en-GB"/>
        </w:rPr>
        <w:t xml:space="preserve"> recent years and we anticipate continued gradual growth in support of an economy that has recovered strongly from the depths of 2009/2010.</w:t>
      </w:r>
    </w:p>
    <w:p w:rsidR="00FD413A" w:rsidRPr="00942434" w:rsidRDefault="00FD413A" w:rsidP="00273E46">
      <w:pPr>
        <w:jc w:val="both"/>
        <w:rPr>
          <w:lang w:val="en-GB"/>
        </w:rPr>
      </w:pPr>
    </w:p>
    <w:p w:rsidR="00273E46" w:rsidRPr="00942434" w:rsidRDefault="00273E46" w:rsidP="00273E46">
      <w:pPr>
        <w:jc w:val="both"/>
        <w:rPr>
          <w:b/>
          <w:lang w:val="en-GB"/>
        </w:rPr>
      </w:pPr>
      <w:r w:rsidRPr="00942434">
        <w:rPr>
          <w:b/>
          <w:lang w:val="en-GB"/>
        </w:rPr>
        <w:t>Insulation Boards</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963"/>
        <w:gridCol w:w="2214"/>
        <w:gridCol w:w="2214"/>
        <w:gridCol w:w="2214"/>
      </w:tblGrid>
      <w:tr w:rsidR="00273E46" w:rsidRPr="00942434" w:rsidTr="003C558B">
        <w:tc>
          <w:tcPr>
            <w:tcW w:w="2963" w:type="dxa"/>
            <w:tcBorders>
              <w:bottom w:val="single" w:sz="6" w:space="0" w:color="000000"/>
            </w:tcBorders>
            <w:shd w:val="clear" w:color="auto" w:fill="auto"/>
          </w:tcPr>
          <w:p w:rsidR="00273E46" w:rsidRPr="00942434" w:rsidRDefault="00273E46" w:rsidP="003C558B">
            <w:pPr>
              <w:jc w:val="both"/>
              <w:rPr>
                <w:b/>
                <w:bCs/>
                <w:i/>
                <w:iCs/>
                <w:lang w:val="en-GB"/>
              </w:rPr>
            </w:pPr>
          </w:p>
        </w:tc>
        <w:tc>
          <w:tcPr>
            <w:tcW w:w="2214"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H1’1</w:t>
            </w:r>
            <w:r w:rsidR="00A064F8" w:rsidRPr="00233A2B">
              <w:rPr>
                <w:b/>
                <w:bCs/>
                <w:i/>
                <w:iCs/>
                <w:lang w:val="en-GB"/>
              </w:rPr>
              <w:t>8</w:t>
            </w:r>
          </w:p>
          <w:p w:rsidR="00273E46" w:rsidRPr="00233A2B" w:rsidRDefault="00273E46" w:rsidP="003C558B">
            <w:pPr>
              <w:jc w:val="center"/>
              <w:rPr>
                <w:b/>
                <w:bCs/>
                <w:i/>
                <w:iCs/>
                <w:lang w:val="en-GB"/>
              </w:rPr>
            </w:pPr>
          </w:p>
        </w:tc>
        <w:tc>
          <w:tcPr>
            <w:tcW w:w="2214"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H1 ’1</w:t>
            </w:r>
            <w:r w:rsidR="00A064F8" w:rsidRPr="00233A2B">
              <w:rPr>
                <w:b/>
                <w:bCs/>
                <w:i/>
                <w:iCs/>
                <w:lang w:val="en-GB"/>
              </w:rPr>
              <w:t>7</w:t>
            </w:r>
          </w:p>
          <w:p w:rsidR="00273E46" w:rsidRPr="00233A2B" w:rsidRDefault="00273E46" w:rsidP="003C558B">
            <w:pPr>
              <w:jc w:val="center"/>
              <w:rPr>
                <w:b/>
                <w:bCs/>
                <w:i/>
                <w:iCs/>
                <w:lang w:val="en-GB"/>
              </w:rPr>
            </w:pPr>
          </w:p>
        </w:tc>
        <w:tc>
          <w:tcPr>
            <w:tcW w:w="2214"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Change</w:t>
            </w:r>
          </w:p>
        </w:tc>
      </w:tr>
      <w:tr w:rsidR="00E62AC8" w:rsidRPr="00942434" w:rsidTr="003C558B">
        <w:tc>
          <w:tcPr>
            <w:tcW w:w="2963" w:type="dxa"/>
            <w:shd w:val="clear" w:color="auto" w:fill="auto"/>
          </w:tcPr>
          <w:p w:rsidR="00E62AC8" w:rsidRPr="00942434" w:rsidRDefault="00E62AC8" w:rsidP="00E62AC8">
            <w:pPr>
              <w:jc w:val="both"/>
              <w:rPr>
                <w:b/>
                <w:bCs/>
                <w:lang w:val="en-GB"/>
              </w:rPr>
            </w:pPr>
            <w:r w:rsidRPr="00942434">
              <w:rPr>
                <w:bCs/>
                <w:lang w:val="en-GB"/>
              </w:rPr>
              <w:t>Revenue</w:t>
            </w:r>
            <w:r w:rsidR="00976412">
              <w:rPr>
                <w:bCs/>
                <w:lang w:val="en-GB"/>
              </w:rPr>
              <w:t xml:space="preserve"> €m</w:t>
            </w:r>
          </w:p>
        </w:tc>
        <w:tc>
          <w:tcPr>
            <w:tcW w:w="2214" w:type="dxa"/>
            <w:shd w:val="clear" w:color="auto" w:fill="auto"/>
          </w:tcPr>
          <w:p w:rsidR="00E62AC8" w:rsidRPr="00942434" w:rsidRDefault="00D90A9C" w:rsidP="00E62AC8">
            <w:pPr>
              <w:jc w:val="center"/>
              <w:rPr>
                <w:lang w:val="en-GB"/>
              </w:rPr>
            </w:pPr>
            <w:r w:rsidRPr="00942434">
              <w:rPr>
                <w:lang w:val="en-GB"/>
              </w:rPr>
              <w:t>428.9</w:t>
            </w:r>
          </w:p>
        </w:tc>
        <w:tc>
          <w:tcPr>
            <w:tcW w:w="2214" w:type="dxa"/>
            <w:shd w:val="clear" w:color="auto" w:fill="auto"/>
          </w:tcPr>
          <w:p w:rsidR="00E62AC8" w:rsidRPr="00942434" w:rsidRDefault="00A064F8" w:rsidP="00E62AC8">
            <w:pPr>
              <w:jc w:val="center"/>
              <w:rPr>
                <w:lang w:val="en-GB"/>
              </w:rPr>
            </w:pPr>
            <w:r w:rsidRPr="00942434">
              <w:rPr>
                <w:lang w:val="en-GB"/>
              </w:rPr>
              <w:t>3</w:t>
            </w:r>
            <w:r w:rsidR="00E62AC8" w:rsidRPr="00942434">
              <w:rPr>
                <w:lang w:val="en-GB"/>
              </w:rPr>
              <w:t>7</w:t>
            </w:r>
            <w:r w:rsidRPr="00942434">
              <w:rPr>
                <w:lang w:val="en-GB"/>
              </w:rPr>
              <w:t>3</w:t>
            </w:r>
            <w:r w:rsidR="00E62AC8" w:rsidRPr="00942434">
              <w:rPr>
                <w:lang w:val="en-GB"/>
              </w:rPr>
              <w:t>.</w:t>
            </w:r>
            <w:r w:rsidRPr="00942434">
              <w:rPr>
                <w:lang w:val="en-GB"/>
              </w:rPr>
              <w:t>7</w:t>
            </w:r>
          </w:p>
        </w:tc>
        <w:tc>
          <w:tcPr>
            <w:tcW w:w="2214" w:type="dxa"/>
            <w:shd w:val="clear" w:color="auto" w:fill="auto"/>
          </w:tcPr>
          <w:p w:rsidR="00E62AC8" w:rsidRPr="00942434" w:rsidRDefault="00E62AC8" w:rsidP="00D90A9C">
            <w:pPr>
              <w:jc w:val="center"/>
              <w:rPr>
                <w:lang w:val="en-GB"/>
              </w:rPr>
            </w:pPr>
            <w:r w:rsidRPr="00942434">
              <w:rPr>
                <w:lang w:val="en-GB"/>
              </w:rPr>
              <w:t>+</w:t>
            </w:r>
            <w:r w:rsidR="00D90A9C" w:rsidRPr="00942434">
              <w:rPr>
                <w:lang w:val="en-GB"/>
              </w:rPr>
              <w:t>15</w:t>
            </w:r>
            <w:r w:rsidRPr="00942434">
              <w:rPr>
                <w:lang w:val="en-GB"/>
              </w:rPr>
              <w:t xml:space="preserve">% </w:t>
            </w:r>
            <w:r w:rsidRPr="00942434">
              <w:rPr>
                <w:sz w:val="18"/>
                <w:szCs w:val="18"/>
                <w:lang w:val="en-GB"/>
              </w:rPr>
              <w:t>(1)</w:t>
            </w:r>
          </w:p>
        </w:tc>
      </w:tr>
      <w:tr w:rsidR="00E62AC8" w:rsidRPr="00942434" w:rsidTr="003C558B">
        <w:tc>
          <w:tcPr>
            <w:tcW w:w="2963" w:type="dxa"/>
            <w:shd w:val="clear" w:color="auto" w:fill="auto"/>
          </w:tcPr>
          <w:p w:rsidR="00E62AC8" w:rsidRPr="00942434" w:rsidRDefault="00E62AC8" w:rsidP="00E62AC8">
            <w:pPr>
              <w:jc w:val="both"/>
              <w:rPr>
                <w:b/>
                <w:bCs/>
                <w:lang w:val="en-GB"/>
              </w:rPr>
            </w:pPr>
            <w:r w:rsidRPr="00942434">
              <w:rPr>
                <w:bCs/>
                <w:lang w:val="en-GB"/>
              </w:rPr>
              <w:t>Trading Profit</w:t>
            </w:r>
            <w:r w:rsidR="00976412">
              <w:rPr>
                <w:bCs/>
                <w:lang w:val="en-GB"/>
              </w:rPr>
              <w:t xml:space="preserve"> €m</w:t>
            </w:r>
          </w:p>
        </w:tc>
        <w:tc>
          <w:tcPr>
            <w:tcW w:w="2214" w:type="dxa"/>
            <w:shd w:val="clear" w:color="auto" w:fill="auto"/>
          </w:tcPr>
          <w:p w:rsidR="00E62AC8" w:rsidRPr="00942434" w:rsidRDefault="00D90A9C" w:rsidP="00E62AC8">
            <w:pPr>
              <w:jc w:val="center"/>
              <w:rPr>
                <w:lang w:val="en-GB"/>
              </w:rPr>
            </w:pPr>
            <w:r w:rsidRPr="00942434">
              <w:rPr>
                <w:lang w:val="en-GB"/>
              </w:rPr>
              <w:t>53.1</w:t>
            </w:r>
          </w:p>
        </w:tc>
        <w:tc>
          <w:tcPr>
            <w:tcW w:w="2214" w:type="dxa"/>
            <w:shd w:val="clear" w:color="auto" w:fill="auto"/>
          </w:tcPr>
          <w:p w:rsidR="00E62AC8" w:rsidRPr="00942434" w:rsidRDefault="00A064F8" w:rsidP="00E62AC8">
            <w:pPr>
              <w:jc w:val="center"/>
              <w:rPr>
                <w:lang w:val="en-GB"/>
              </w:rPr>
            </w:pPr>
            <w:r w:rsidRPr="00942434">
              <w:rPr>
                <w:lang w:val="en-GB"/>
              </w:rPr>
              <w:t>40</w:t>
            </w:r>
            <w:r w:rsidR="00E62AC8" w:rsidRPr="00942434">
              <w:rPr>
                <w:lang w:val="en-GB"/>
              </w:rPr>
              <w:t>.</w:t>
            </w:r>
            <w:r w:rsidRPr="00942434">
              <w:rPr>
                <w:lang w:val="en-GB"/>
              </w:rPr>
              <w:t>0</w:t>
            </w:r>
          </w:p>
        </w:tc>
        <w:tc>
          <w:tcPr>
            <w:tcW w:w="2214" w:type="dxa"/>
            <w:shd w:val="clear" w:color="auto" w:fill="auto"/>
          </w:tcPr>
          <w:p w:rsidR="00E62AC8" w:rsidRPr="00942434" w:rsidRDefault="00D90A9C" w:rsidP="00E62AC8">
            <w:pPr>
              <w:jc w:val="center"/>
              <w:rPr>
                <w:lang w:val="en-GB"/>
              </w:rPr>
            </w:pPr>
            <w:r w:rsidRPr="00942434">
              <w:rPr>
                <w:lang w:val="en-GB"/>
              </w:rPr>
              <w:t>+33%</w:t>
            </w:r>
          </w:p>
        </w:tc>
      </w:tr>
      <w:tr w:rsidR="00E62AC8" w:rsidRPr="00942434" w:rsidTr="003C558B">
        <w:tc>
          <w:tcPr>
            <w:tcW w:w="2963" w:type="dxa"/>
            <w:shd w:val="clear" w:color="auto" w:fill="auto"/>
          </w:tcPr>
          <w:p w:rsidR="00E62AC8" w:rsidRPr="00942434" w:rsidRDefault="00E62AC8" w:rsidP="00E62AC8">
            <w:pPr>
              <w:jc w:val="both"/>
              <w:rPr>
                <w:b/>
                <w:bCs/>
                <w:lang w:val="en-GB"/>
              </w:rPr>
            </w:pPr>
            <w:r w:rsidRPr="00942434">
              <w:rPr>
                <w:bCs/>
                <w:lang w:val="en-GB"/>
              </w:rPr>
              <w:t>Trading Margin</w:t>
            </w:r>
          </w:p>
        </w:tc>
        <w:tc>
          <w:tcPr>
            <w:tcW w:w="2214" w:type="dxa"/>
            <w:shd w:val="clear" w:color="auto" w:fill="auto"/>
          </w:tcPr>
          <w:p w:rsidR="00E62AC8" w:rsidRPr="00942434" w:rsidRDefault="00D90A9C" w:rsidP="00E62AC8">
            <w:pPr>
              <w:jc w:val="center"/>
              <w:rPr>
                <w:lang w:val="en-GB"/>
              </w:rPr>
            </w:pPr>
            <w:r w:rsidRPr="00942434">
              <w:rPr>
                <w:lang w:val="en-GB"/>
              </w:rPr>
              <w:t>12.4%</w:t>
            </w:r>
          </w:p>
        </w:tc>
        <w:tc>
          <w:tcPr>
            <w:tcW w:w="2214" w:type="dxa"/>
            <w:shd w:val="clear" w:color="auto" w:fill="auto"/>
          </w:tcPr>
          <w:p w:rsidR="00E62AC8" w:rsidRPr="00942434" w:rsidRDefault="00E62AC8" w:rsidP="00E62AC8">
            <w:pPr>
              <w:jc w:val="center"/>
              <w:rPr>
                <w:lang w:val="en-GB"/>
              </w:rPr>
            </w:pPr>
            <w:r w:rsidRPr="00942434">
              <w:rPr>
                <w:lang w:val="en-GB"/>
              </w:rPr>
              <w:t>1</w:t>
            </w:r>
            <w:r w:rsidR="00A064F8" w:rsidRPr="00942434">
              <w:rPr>
                <w:lang w:val="en-GB"/>
              </w:rPr>
              <w:t>0</w:t>
            </w:r>
            <w:r w:rsidRPr="00942434">
              <w:rPr>
                <w:lang w:val="en-GB"/>
              </w:rPr>
              <w:t>.</w:t>
            </w:r>
            <w:r w:rsidR="00A064F8" w:rsidRPr="00942434">
              <w:rPr>
                <w:lang w:val="en-GB"/>
              </w:rPr>
              <w:t>7</w:t>
            </w:r>
            <w:r w:rsidRPr="00942434">
              <w:rPr>
                <w:lang w:val="en-GB"/>
              </w:rPr>
              <w:t>%</w:t>
            </w:r>
          </w:p>
        </w:tc>
        <w:tc>
          <w:tcPr>
            <w:tcW w:w="2214" w:type="dxa"/>
            <w:shd w:val="clear" w:color="auto" w:fill="auto"/>
          </w:tcPr>
          <w:p w:rsidR="00E62AC8" w:rsidRPr="00942434" w:rsidRDefault="00D90A9C" w:rsidP="00E62AC8">
            <w:pPr>
              <w:jc w:val="center"/>
              <w:rPr>
                <w:lang w:val="en-GB"/>
              </w:rPr>
            </w:pPr>
            <w:r w:rsidRPr="00942434">
              <w:rPr>
                <w:lang w:val="en-GB"/>
              </w:rPr>
              <w:t>+170</w:t>
            </w:r>
            <w:r w:rsidR="00E62AC8" w:rsidRPr="00942434">
              <w:rPr>
                <w:lang w:val="en-GB"/>
              </w:rPr>
              <w:t>bps</w:t>
            </w:r>
          </w:p>
        </w:tc>
      </w:tr>
    </w:tbl>
    <w:p w:rsidR="00FD413A" w:rsidRPr="00942434" w:rsidRDefault="00D90A9C" w:rsidP="00534763">
      <w:pPr>
        <w:pStyle w:val="ListParagraph"/>
        <w:numPr>
          <w:ilvl w:val="0"/>
          <w:numId w:val="6"/>
        </w:numPr>
        <w:jc w:val="both"/>
        <w:rPr>
          <w:b/>
          <w:sz w:val="18"/>
          <w:szCs w:val="16"/>
        </w:rPr>
      </w:pPr>
      <w:r w:rsidRPr="00942434">
        <w:rPr>
          <w:b/>
          <w:sz w:val="18"/>
          <w:szCs w:val="16"/>
        </w:rPr>
        <w:t xml:space="preserve">Comprising underlying +7%, </w:t>
      </w:r>
      <w:r w:rsidR="00712E24" w:rsidRPr="00942434">
        <w:rPr>
          <w:b/>
          <w:sz w:val="18"/>
          <w:szCs w:val="16"/>
        </w:rPr>
        <w:t xml:space="preserve">currency impact -3% </w:t>
      </w:r>
      <w:r w:rsidRPr="00942434">
        <w:rPr>
          <w:b/>
          <w:sz w:val="18"/>
          <w:szCs w:val="16"/>
        </w:rPr>
        <w:t>and acquisitions +11%</w:t>
      </w:r>
    </w:p>
    <w:p w:rsidR="004D5792" w:rsidRPr="004D5792" w:rsidRDefault="004D5792" w:rsidP="00534763">
      <w:pPr>
        <w:jc w:val="both"/>
        <w:rPr>
          <w:u w:val="single"/>
          <w:lang w:val="en-GB"/>
        </w:rPr>
      </w:pPr>
      <w:r w:rsidRPr="004D5792">
        <w:rPr>
          <w:u w:val="single"/>
          <w:lang w:val="en-GB"/>
        </w:rPr>
        <w:t>UK</w:t>
      </w:r>
    </w:p>
    <w:p w:rsidR="00FD413A" w:rsidRDefault="007558F7" w:rsidP="00534763">
      <w:pPr>
        <w:jc w:val="both"/>
        <w:rPr>
          <w:lang w:val="en-GB"/>
        </w:rPr>
      </w:pPr>
      <w:r w:rsidRPr="00942434">
        <w:rPr>
          <w:lang w:val="en-GB"/>
        </w:rPr>
        <w:t xml:space="preserve">First half revenue in the UK is significantly up on prior year owing to the strong performance of </w:t>
      </w:r>
      <w:r w:rsidR="00AB70BD" w:rsidRPr="00942434">
        <w:rPr>
          <w:lang w:val="en-GB"/>
        </w:rPr>
        <w:t>Kooltherm</w:t>
      </w:r>
      <w:r w:rsidR="00AB70BD" w:rsidRPr="00942434">
        <w:rPr>
          <w:vertAlign w:val="superscript"/>
          <w:lang w:val="en-GB"/>
        </w:rPr>
        <w:t>®</w:t>
      </w:r>
      <w:r w:rsidRPr="00942434">
        <w:rPr>
          <w:lang w:val="en-GB"/>
        </w:rPr>
        <w:t xml:space="preserve"> combined with the inflationary b</w:t>
      </w:r>
      <w:r w:rsidR="00DB396C">
        <w:rPr>
          <w:lang w:val="en-GB"/>
        </w:rPr>
        <w:t xml:space="preserve">enefit our PIR range </w:t>
      </w:r>
      <w:r w:rsidR="00FD2935" w:rsidRPr="00942434">
        <w:rPr>
          <w:lang w:val="en-GB"/>
        </w:rPr>
        <w:t>experienced</w:t>
      </w:r>
      <w:r w:rsidRPr="00942434">
        <w:rPr>
          <w:lang w:val="en-GB"/>
        </w:rPr>
        <w:t>. The latter has been the result of the pass-through of raw material increases in 2017. We expect these</w:t>
      </w:r>
      <w:r w:rsidR="00DB396C">
        <w:rPr>
          <w:lang w:val="en-GB"/>
        </w:rPr>
        <w:t xml:space="preserve"> year on year</w:t>
      </w:r>
      <w:r w:rsidRPr="00942434">
        <w:rPr>
          <w:lang w:val="en-GB"/>
        </w:rPr>
        <w:t xml:space="preserve"> increases to progressively unwind during the current year, and this pattern has recently led to </w:t>
      </w:r>
      <w:r w:rsidR="0013514C" w:rsidRPr="00942434">
        <w:rPr>
          <w:lang w:val="en-GB"/>
        </w:rPr>
        <w:t>volume</w:t>
      </w:r>
      <w:r w:rsidRPr="00942434">
        <w:rPr>
          <w:lang w:val="en-GB"/>
        </w:rPr>
        <w:t xml:space="preserve"> slippage as </w:t>
      </w:r>
      <w:r w:rsidR="00A21B21" w:rsidRPr="00942434">
        <w:rPr>
          <w:lang w:val="en-GB"/>
        </w:rPr>
        <w:t>we have</w:t>
      </w:r>
      <w:r w:rsidRPr="00942434">
        <w:rPr>
          <w:lang w:val="en-GB"/>
        </w:rPr>
        <w:t xml:space="preserve"> </w:t>
      </w:r>
      <w:r w:rsidR="0013514C" w:rsidRPr="00942434">
        <w:rPr>
          <w:lang w:val="en-GB"/>
        </w:rPr>
        <w:t>prioritised</w:t>
      </w:r>
      <w:r w:rsidRPr="00942434">
        <w:rPr>
          <w:lang w:val="en-GB"/>
        </w:rPr>
        <w:t xml:space="preserve"> margin over volume. General activity in the market has been solid </w:t>
      </w:r>
      <w:r w:rsidR="0013514C" w:rsidRPr="00942434">
        <w:rPr>
          <w:lang w:val="en-GB"/>
        </w:rPr>
        <w:t>although</w:t>
      </w:r>
      <w:r w:rsidRPr="00942434">
        <w:rPr>
          <w:lang w:val="en-GB"/>
        </w:rPr>
        <w:t xml:space="preserve"> concerns exist as to the sustainability of this trend in the </w:t>
      </w:r>
      <w:r w:rsidR="00F32B70" w:rsidRPr="00942434">
        <w:rPr>
          <w:lang w:val="en-GB"/>
        </w:rPr>
        <w:t xml:space="preserve">context </w:t>
      </w:r>
      <w:r w:rsidR="00A21B21" w:rsidRPr="00942434">
        <w:rPr>
          <w:lang w:val="en-GB"/>
        </w:rPr>
        <w:t>of</w:t>
      </w:r>
      <w:r w:rsidRPr="00942434">
        <w:rPr>
          <w:lang w:val="en-GB"/>
        </w:rPr>
        <w:t xml:space="preserve"> lingering </w:t>
      </w:r>
      <w:r w:rsidR="00FD2935" w:rsidRPr="00942434">
        <w:rPr>
          <w:lang w:val="en-GB"/>
        </w:rPr>
        <w:t>wider</w:t>
      </w:r>
      <w:r w:rsidR="001F09F6" w:rsidRPr="00942434">
        <w:rPr>
          <w:lang w:val="en-GB"/>
        </w:rPr>
        <w:t xml:space="preserve"> </w:t>
      </w:r>
      <w:r w:rsidR="0013514C" w:rsidRPr="00942434">
        <w:rPr>
          <w:lang w:val="en-GB"/>
        </w:rPr>
        <w:t>uncertainty</w:t>
      </w:r>
      <w:r w:rsidRPr="00942434">
        <w:rPr>
          <w:lang w:val="en-GB"/>
        </w:rPr>
        <w:t xml:space="preserve">. </w:t>
      </w:r>
    </w:p>
    <w:p w:rsidR="000E74EF" w:rsidRPr="00942434" w:rsidRDefault="000E74EF" w:rsidP="00534763">
      <w:pPr>
        <w:jc w:val="both"/>
        <w:rPr>
          <w:lang w:val="en-GB"/>
        </w:rPr>
      </w:pPr>
    </w:p>
    <w:p w:rsidR="007558F7" w:rsidRPr="00942434" w:rsidRDefault="007558F7" w:rsidP="00534763">
      <w:pPr>
        <w:jc w:val="both"/>
        <w:rPr>
          <w:u w:val="single"/>
          <w:lang w:val="en-GB"/>
        </w:rPr>
      </w:pPr>
      <w:r w:rsidRPr="00942434">
        <w:rPr>
          <w:u w:val="single"/>
          <w:lang w:val="en-GB"/>
        </w:rPr>
        <w:t>Mainland Europe</w:t>
      </w:r>
    </w:p>
    <w:p w:rsidR="007558F7" w:rsidRPr="00942434" w:rsidRDefault="007558F7" w:rsidP="00534763">
      <w:pPr>
        <w:jc w:val="both"/>
        <w:rPr>
          <w:lang w:val="en-GB"/>
        </w:rPr>
      </w:pPr>
      <w:r w:rsidRPr="00942434">
        <w:rPr>
          <w:lang w:val="en-GB"/>
        </w:rPr>
        <w:t xml:space="preserve">Our business in this region has had a mixed </w:t>
      </w:r>
      <w:r w:rsidR="00A21B21" w:rsidRPr="00942434">
        <w:rPr>
          <w:lang w:val="en-GB"/>
        </w:rPr>
        <w:t xml:space="preserve">first </w:t>
      </w:r>
      <w:r w:rsidR="00FD2935" w:rsidRPr="00942434">
        <w:rPr>
          <w:lang w:val="en-GB"/>
        </w:rPr>
        <w:t>half</w:t>
      </w:r>
      <w:r w:rsidR="00A21B21" w:rsidRPr="00942434">
        <w:rPr>
          <w:lang w:val="en-GB"/>
        </w:rPr>
        <w:t xml:space="preserve"> with weakness</w:t>
      </w:r>
      <w:r w:rsidRPr="00942434">
        <w:rPr>
          <w:lang w:val="en-GB"/>
        </w:rPr>
        <w:t xml:space="preserve"> in the Benelux PIR market, strong progress in the Nordics, and a very solid performance in the </w:t>
      </w:r>
      <w:r w:rsidR="0013514C" w:rsidRPr="00942434">
        <w:rPr>
          <w:lang w:val="en-GB"/>
        </w:rPr>
        <w:t>residential</w:t>
      </w:r>
      <w:r w:rsidRPr="00942434">
        <w:rPr>
          <w:lang w:val="en-GB"/>
        </w:rPr>
        <w:t xml:space="preserve"> roofing elements unit</w:t>
      </w:r>
      <w:r w:rsidR="00A21B21" w:rsidRPr="00942434">
        <w:rPr>
          <w:lang w:val="en-GB"/>
        </w:rPr>
        <w:t xml:space="preserve"> in the Netherlands</w:t>
      </w:r>
      <w:r w:rsidRPr="00942434">
        <w:rPr>
          <w:lang w:val="en-GB"/>
        </w:rPr>
        <w:t xml:space="preserve">. </w:t>
      </w:r>
    </w:p>
    <w:p w:rsidR="007558F7" w:rsidRPr="00942434" w:rsidRDefault="007558F7" w:rsidP="00534763">
      <w:pPr>
        <w:jc w:val="both"/>
        <w:rPr>
          <w:lang w:val="en-GB"/>
        </w:rPr>
      </w:pPr>
    </w:p>
    <w:p w:rsidR="007558F7" w:rsidRPr="00942434" w:rsidRDefault="007558F7" w:rsidP="00534763">
      <w:pPr>
        <w:jc w:val="both"/>
        <w:rPr>
          <w:lang w:val="en-GB"/>
        </w:rPr>
      </w:pPr>
      <w:r w:rsidRPr="00942434">
        <w:rPr>
          <w:lang w:val="en-GB"/>
        </w:rPr>
        <w:t xml:space="preserve">The </w:t>
      </w:r>
      <w:r w:rsidR="00A21B21" w:rsidRPr="00942434">
        <w:rPr>
          <w:lang w:val="en-GB"/>
        </w:rPr>
        <w:t>dynamic</w:t>
      </w:r>
      <w:r w:rsidR="00233A2B">
        <w:rPr>
          <w:lang w:val="en-GB"/>
        </w:rPr>
        <w:t xml:space="preserve"> in </w:t>
      </w:r>
      <w:r w:rsidR="00FD2935" w:rsidRPr="00942434">
        <w:rPr>
          <w:lang w:val="en-GB"/>
        </w:rPr>
        <w:t>Benelux relates solely to</w:t>
      </w:r>
      <w:r w:rsidRPr="00942434">
        <w:rPr>
          <w:lang w:val="en-GB"/>
        </w:rPr>
        <w:t xml:space="preserve"> competitor reaction</w:t>
      </w:r>
      <w:r w:rsidR="001F09F6" w:rsidRPr="00942434">
        <w:rPr>
          <w:lang w:val="en-GB"/>
        </w:rPr>
        <w:t xml:space="preserve"> to falling raw material prices combined with </w:t>
      </w:r>
      <w:r w:rsidR="00A21B21" w:rsidRPr="00942434">
        <w:rPr>
          <w:lang w:val="en-GB"/>
        </w:rPr>
        <w:t>high</w:t>
      </w:r>
      <w:r w:rsidR="001F09F6" w:rsidRPr="00942434">
        <w:rPr>
          <w:lang w:val="en-GB"/>
        </w:rPr>
        <w:t xml:space="preserve"> customer inventory levels early in the year.</w:t>
      </w:r>
      <w:r w:rsidRPr="00942434">
        <w:rPr>
          <w:lang w:val="en-GB"/>
        </w:rPr>
        <w:t xml:space="preserve"> More positively, progress in the Nordics has been compelling as we build demand ahead of our new </w:t>
      </w:r>
      <w:r w:rsidR="00DB396C">
        <w:rPr>
          <w:lang w:val="en-GB"/>
        </w:rPr>
        <w:t>Swedish</w:t>
      </w:r>
      <w:r w:rsidRPr="00942434">
        <w:rPr>
          <w:lang w:val="en-GB"/>
        </w:rPr>
        <w:t xml:space="preserve"> Kooltherm</w:t>
      </w:r>
      <w:r w:rsidR="002C051F" w:rsidRPr="00942434">
        <w:rPr>
          <w:vertAlign w:val="superscript"/>
          <w:lang w:val="en-GB"/>
        </w:rPr>
        <w:t xml:space="preserve">® </w:t>
      </w:r>
      <w:r w:rsidR="000E74EF">
        <w:rPr>
          <w:lang w:val="en-GB"/>
        </w:rPr>
        <w:t>facility, which we plan</w:t>
      </w:r>
      <w:r w:rsidRPr="00942434">
        <w:rPr>
          <w:lang w:val="en-GB"/>
        </w:rPr>
        <w:t xml:space="preserve"> </w:t>
      </w:r>
      <w:r w:rsidR="00FD2935" w:rsidRPr="00942434">
        <w:rPr>
          <w:lang w:val="en-GB"/>
        </w:rPr>
        <w:t>to open</w:t>
      </w:r>
      <w:r w:rsidRPr="00942434">
        <w:rPr>
          <w:lang w:val="en-GB"/>
        </w:rPr>
        <w:t xml:space="preserve"> late 2019. Our recent </w:t>
      </w:r>
      <w:r w:rsidR="00DB396C">
        <w:rPr>
          <w:lang w:val="en-GB"/>
        </w:rPr>
        <w:t>entry into</w:t>
      </w:r>
      <w:r w:rsidRPr="00942434">
        <w:rPr>
          <w:lang w:val="en-GB"/>
        </w:rPr>
        <w:t xml:space="preserve"> </w:t>
      </w:r>
      <w:r w:rsidR="0013514C" w:rsidRPr="00942434">
        <w:rPr>
          <w:lang w:val="en-GB"/>
        </w:rPr>
        <w:t>Southern</w:t>
      </w:r>
      <w:r w:rsidR="00DB396C">
        <w:rPr>
          <w:lang w:val="en-GB"/>
        </w:rPr>
        <w:t xml:space="preserve"> Europe</w:t>
      </w:r>
      <w:r w:rsidRPr="00942434">
        <w:rPr>
          <w:lang w:val="en-GB"/>
        </w:rPr>
        <w:t xml:space="preserve"> has also been encouraging as we embark on a</w:t>
      </w:r>
      <w:r w:rsidR="001F09F6" w:rsidRPr="00942434">
        <w:rPr>
          <w:lang w:val="en-GB"/>
        </w:rPr>
        <w:t xml:space="preserve"> conversion strategy </w:t>
      </w:r>
      <w:r w:rsidRPr="00942434">
        <w:rPr>
          <w:lang w:val="en-GB"/>
        </w:rPr>
        <w:t xml:space="preserve">across the region. </w:t>
      </w:r>
    </w:p>
    <w:p w:rsidR="00950FF2" w:rsidRPr="00942434" w:rsidRDefault="00950FF2" w:rsidP="00534763">
      <w:pPr>
        <w:jc w:val="both"/>
        <w:rPr>
          <w:u w:val="single"/>
          <w:lang w:val="en-GB"/>
        </w:rPr>
      </w:pPr>
    </w:p>
    <w:p w:rsidR="007558F7" w:rsidRPr="00942434" w:rsidRDefault="007558F7" w:rsidP="00534763">
      <w:pPr>
        <w:jc w:val="both"/>
        <w:rPr>
          <w:u w:val="single"/>
          <w:lang w:val="en-GB"/>
        </w:rPr>
      </w:pPr>
      <w:r w:rsidRPr="00942434">
        <w:rPr>
          <w:u w:val="single"/>
          <w:lang w:val="en-GB"/>
        </w:rPr>
        <w:t>APAC &amp; Middle East</w:t>
      </w:r>
    </w:p>
    <w:p w:rsidR="007558F7" w:rsidRPr="00942434" w:rsidRDefault="007558F7" w:rsidP="00534763">
      <w:pPr>
        <w:jc w:val="both"/>
        <w:rPr>
          <w:lang w:val="en-GB"/>
        </w:rPr>
      </w:pPr>
      <w:r w:rsidRPr="00942434">
        <w:rPr>
          <w:lang w:val="en-GB"/>
        </w:rPr>
        <w:t>Activity acr</w:t>
      </w:r>
      <w:r w:rsidR="00950FF2" w:rsidRPr="00942434">
        <w:rPr>
          <w:lang w:val="en-GB"/>
        </w:rPr>
        <w:t>oss the Middle East has progressed</w:t>
      </w:r>
      <w:r w:rsidRPr="00942434">
        <w:rPr>
          <w:lang w:val="en-GB"/>
        </w:rPr>
        <w:t xml:space="preserve"> well so far this year. Our ducting Insulation </w:t>
      </w:r>
      <w:r w:rsidR="00261FB4">
        <w:rPr>
          <w:lang w:val="en-GB"/>
        </w:rPr>
        <w:t>Boards</w:t>
      </w:r>
      <w:r w:rsidR="00976412">
        <w:rPr>
          <w:lang w:val="en-GB"/>
        </w:rPr>
        <w:t xml:space="preserve"> </w:t>
      </w:r>
      <w:r w:rsidRPr="00942434">
        <w:rPr>
          <w:lang w:val="en-GB"/>
        </w:rPr>
        <w:t xml:space="preserve">business in the UAE has continued to </w:t>
      </w:r>
      <w:r w:rsidR="00950FF2" w:rsidRPr="00942434">
        <w:rPr>
          <w:lang w:val="en-GB"/>
        </w:rPr>
        <w:t>grow</w:t>
      </w:r>
      <w:r w:rsidRPr="00942434">
        <w:rPr>
          <w:lang w:val="en-GB"/>
        </w:rPr>
        <w:t xml:space="preserve"> and will undergo a transition from </w:t>
      </w:r>
      <w:r w:rsidR="001F1F0A" w:rsidRPr="00942434">
        <w:rPr>
          <w:lang w:val="en-GB"/>
        </w:rPr>
        <w:t>PIR</w:t>
      </w:r>
      <w:r w:rsidR="001F1F0A" w:rsidRPr="00942434">
        <w:rPr>
          <w:vertAlign w:val="superscript"/>
          <w:lang w:val="en-GB"/>
        </w:rPr>
        <w:t xml:space="preserve"> </w:t>
      </w:r>
      <w:r w:rsidR="001F1F0A" w:rsidRPr="00942434">
        <w:rPr>
          <w:lang w:val="en-GB"/>
        </w:rPr>
        <w:t>to</w:t>
      </w:r>
      <w:r w:rsidRPr="00942434">
        <w:rPr>
          <w:lang w:val="en-GB"/>
        </w:rPr>
        <w:t xml:space="preserve"> Kooltherm</w:t>
      </w:r>
      <w:r w:rsidR="001F1F0A" w:rsidRPr="00942434">
        <w:rPr>
          <w:vertAlign w:val="superscript"/>
          <w:lang w:val="en-GB"/>
        </w:rPr>
        <w:t xml:space="preserve">® </w:t>
      </w:r>
      <w:r w:rsidR="001F1F0A" w:rsidRPr="00942434">
        <w:rPr>
          <w:lang w:val="en-GB"/>
        </w:rPr>
        <w:t>over</w:t>
      </w:r>
      <w:r w:rsidRPr="00942434">
        <w:rPr>
          <w:lang w:val="en-GB"/>
        </w:rPr>
        <w:t xml:space="preserve"> the next year as we position our offering to meet their impending </w:t>
      </w:r>
      <w:r w:rsidR="0013514C" w:rsidRPr="00942434">
        <w:rPr>
          <w:lang w:val="en-GB"/>
        </w:rPr>
        <w:t>and</w:t>
      </w:r>
      <w:r w:rsidRPr="00942434">
        <w:rPr>
          <w:lang w:val="en-GB"/>
        </w:rPr>
        <w:t xml:space="preserve"> </w:t>
      </w:r>
      <w:r w:rsidR="0013514C" w:rsidRPr="00942434">
        <w:rPr>
          <w:lang w:val="en-GB"/>
        </w:rPr>
        <w:t>more</w:t>
      </w:r>
      <w:r w:rsidRPr="00942434">
        <w:rPr>
          <w:lang w:val="en-GB"/>
        </w:rPr>
        <w:t xml:space="preserve"> stringent building codes. The building i</w:t>
      </w:r>
      <w:r w:rsidR="001F09F6" w:rsidRPr="00942434">
        <w:rPr>
          <w:lang w:val="en-GB"/>
        </w:rPr>
        <w:t>nsulation category</w:t>
      </w:r>
      <w:r w:rsidRPr="00942434">
        <w:rPr>
          <w:lang w:val="en-GB"/>
        </w:rPr>
        <w:t xml:space="preserve"> has also grown well in the period as we gradually </w:t>
      </w:r>
      <w:r w:rsidR="00A21B21" w:rsidRPr="00942434">
        <w:rPr>
          <w:lang w:val="en-GB"/>
        </w:rPr>
        <w:t>broaden the product offering</w:t>
      </w:r>
      <w:r w:rsidR="00950FF2" w:rsidRPr="00942434">
        <w:rPr>
          <w:lang w:val="en-GB"/>
        </w:rPr>
        <w:t xml:space="preserve"> available in the region</w:t>
      </w:r>
      <w:r w:rsidRPr="00942434">
        <w:rPr>
          <w:lang w:val="en-GB"/>
        </w:rPr>
        <w:t xml:space="preserve">. Trading </w:t>
      </w:r>
      <w:r w:rsidR="00DD334B" w:rsidRPr="00942434">
        <w:rPr>
          <w:lang w:val="en-GB"/>
        </w:rPr>
        <w:t>in Australa</w:t>
      </w:r>
      <w:r w:rsidRPr="00942434">
        <w:rPr>
          <w:lang w:val="en-GB"/>
        </w:rPr>
        <w:t xml:space="preserve">sia </w:t>
      </w:r>
      <w:r w:rsidR="0013514C" w:rsidRPr="00942434">
        <w:rPr>
          <w:lang w:val="en-GB"/>
        </w:rPr>
        <w:t>has</w:t>
      </w:r>
      <w:r w:rsidR="00DB396C">
        <w:rPr>
          <w:lang w:val="en-GB"/>
        </w:rPr>
        <w:t xml:space="preserve"> been solid</w:t>
      </w:r>
      <w:r w:rsidRPr="00942434">
        <w:rPr>
          <w:lang w:val="en-GB"/>
        </w:rPr>
        <w:t xml:space="preserve">. </w:t>
      </w:r>
    </w:p>
    <w:p w:rsidR="0013514C" w:rsidRPr="00942434" w:rsidRDefault="0013514C" w:rsidP="00534763">
      <w:pPr>
        <w:jc w:val="both"/>
        <w:rPr>
          <w:u w:val="single"/>
          <w:lang w:val="en-GB"/>
        </w:rPr>
      </w:pPr>
    </w:p>
    <w:p w:rsidR="00FD413A" w:rsidRPr="00942434" w:rsidRDefault="0013600B" w:rsidP="00534763">
      <w:pPr>
        <w:jc w:val="both"/>
        <w:rPr>
          <w:u w:val="single"/>
          <w:lang w:val="en-GB"/>
        </w:rPr>
      </w:pPr>
      <w:r w:rsidRPr="00942434">
        <w:rPr>
          <w:u w:val="single"/>
          <w:lang w:val="en-GB"/>
        </w:rPr>
        <w:t xml:space="preserve">Ireland </w:t>
      </w:r>
    </w:p>
    <w:p w:rsidR="0013600B" w:rsidRPr="00942434" w:rsidRDefault="0013600B" w:rsidP="00534763">
      <w:pPr>
        <w:jc w:val="both"/>
        <w:rPr>
          <w:lang w:val="en-GB"/>
        </w:rPr>
      </w:pPr>
      <w:r w:rsidRPr="00942434">
        <w:rPr>
          <w:lang w:val="en-GB"/>
        </w:rPr>
        <w:t xml:space="preserve">Sales revenue in Ireland is well up on the same period last year, and volume intake for the period has also been encouragingly ahead. This growth is being experienced across all </w:t>
      </w:r>
      <w:r w:rsidR="0013514C" w:rsidRPr="00942434">
        <w:rPr>
          <w:lang w:val="en-GB"/>
        </w:rPr>
        <w:t>segments</w:t>
      </w:r>
      <w:r w:rsidRPr="00942434">
        <w:rPr>
          <w:lang w:val="en-GB"/>
        </w:rPr>
        <w:t xml:space="preserve"> of the build</w:t>
      </w:r>
      <w:r w:rsidR="00DB396C">
        <w:rPr>
          <w:lang w:val="en-GB"/>
        </w:rPr>
        <w:t>ing sector. Housing supply</w:t>
      </w:r>
      <w:r w:rsidRPr="00942434">
        <w:rPr>
          <w:lang w:val="en-GB"/>
        </w:rPr>
        <w:t xml:space="preserve"> remains a challenge for the industry as </w:t>
      </w:r>
      <w:r w:rsidR="00DB396C">
        <w:rPr>
          <w:lang w:val="en-GB"/>
        </w:rPr>
        <w:t xml:space="preserve">it continues to rebuild itself </w:t>
      </w:r>
      <w:r w:rsidRPr="00942434">
        <w:rPr>
          <w:lang w:val="en-GB"/>
        </w:rPr>
        <w:t xml:space="preserve">and our </w:t>
      </w:r>
      <w:r w:rsidR="0013514C" w:rsidRPr="00942434">
        <w:rPr>
          <w:lang w:val="en-GB"/>
        </w:rPr>
        <w:t>Engineered</w:t>
      </w:r>
      <w:r w:rsidRPr="00942434">
        <w:rPr>
          <w:lang w:val="en-GB"/>
        </w:rPr>
        <w:t xml:space="preserve"> Timber-Frame business is performing </w:t>
      </w:r>
      <w:r w:rsidR="00DB396C">
        <w:rPr>
          <w:lang w:val="en-GB"/>
        </w:rPr>
        <w:t>strongly</w:t>
      </w:r>
      <w:r w:rsidRPr="00942434">
        <w:rPr>
          <w:lang w:val="en-GB"/>
        </w:rPr>
        <w:t xml:space="preserve"> as </w:t>
      </w:r>
      <w:r w:rsidR="001F09F6" w:rsidRPr="00942434">
        <w:rPr>
          <w:lang w:val="en-GB"/>
        </w:rPr>
        <w:t>the build speed and the</w:t>
      </w:r>
      <w:r w:rsidR="00DB396C">
        <w:rPr>
          <w:lang w:val="en-GB"/>
        </w:rPr>
        <w:t>rmal benefits of this system</w:t>
      </w:r>
      <w:r w:rsidR="001F09F6" w:rsidRPr="00942434">
        <w:rPr>
          <w:lang w:val="en-GB"/>
        </w:rPr>
        <w:t xml:space="preserve"> come</w:t>
      </w:r>
      <w:r w:rsidRPr="00942434">
        <w:rPr>
          <w:lang w:val="en-GB"/>
        </w:rPr>
        <w:t xml:space="preserve"> to the fore. </w:t>
      </w:r>
    </w:p>
    <w:p w:rsidR="0013600B" w:rsidRPr="00942434" w:rsidRDefault="0013600B" w:rsidP="00534763">
      <w:pPr>
        <w:jc w:val="both"/>
        <w:rPr>
          <w:lang w:val="en-GB"/>
        </w:rPr>
      </w:pPr>
    </w:p>
    <w:p w:rsidR="00534763" w:rsidRPr="00A8052F" w:rsidRDefault="00534763" w:rsidP="00534763">
      <w:pPr>
        <w:jc w:val="both"/>
        <w:rPr>
          <w:lang w:val="en-GB"/>
        </w:rPr>
      </w:pPr>
      <w:r w:rsidRPr="00942434">
        <w:rPr>
          <w:b/>
          <w:lang w:val="en-GB"/>
        </w:rPr>
        <w:t xml:space="preserve">Light &amp; Air  </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963"/>
        <w:gridCol w:w="2214"/>
        <w:gridCol w:w="2214"/>
        <w:gridCol w:w="2214"/>
      </w:tblGrid>
      <w:tr w:rsidR="00534763" w:rsidRPr="00942434" w:rsidTr="00974704">
        <w:tc>
          <w:tcPr>
            <w:tcW w:w="2963" w:type="dxa"/>
            <w:tcBorders>
              <w:bottom w:val="single" w:sz="6" w:space="0" w:color="000000"/>
            </w:tcBorders>
            <w:shd w:val="clear" w:color="auto" w:fill="auto"/>
          </w:tcPr>
          <w:p w:rsidR="00534763" w:rsidRPr="00942434" w:rsidRDefault="00534763" w:rsidP="00974704">
            <w:pPr>
              <w:jc w:val="both"/>
              <w:rPr>
                <w:b/>
                <w:bCs/>
                <w:i/>
                <w:iCs/>
                <w:lang w:val="en-GB"/>
              </w:rPr>
            </w:pPr>
          </w:p>
        </w:tc>
        <w:tc>
          <w:tcPr>
            <w:tcW w:w="2214" w:type="dxa"/>
            <w:tcBorders>
              <w:bottom w:val="single" w:sz="6" w:space="0" w:color="000000"/>
            </w:tcBorders>
            <w:shd w:val="clear" w:color="auto" w:fill="auto"/>
          </w:tcPr>
          <w:p w:rsidR="00534763" w:rsidRPr="00233A2B" w:rsidRDefault="00534763" w:rsidP="00974704">
            <w:pPr>
              <w:jc w:val="center"/>
              <w:rPr>
                <w:b/>
                <w:bCs/>
                <w:i/>
                <w:iCs/>
                <w:lang w:val="en-GB"/>
              </w:rPr>
            </w:pPr>
            <w:r w:rsidRPr="00233A2B">
              <w:rPr>
                <w:b/>
                <w:bCs/>
                <w:i/>
                <w:iCs/>
                <w:lang w:val="en-GB"/>
              </w:rPr>
              <w:t>H1’1</w:t>
            </w:r>
            <w:r w:rsidR="00A064F8" w:rsidRPr="00233A2B">
              <w:rPr>
                <w:b/>
                <w:bCs/>
                <w:i/>
                <w:iCs/>
                <w:lang w:val="en-GB"/>
              </w:rPr>
              <w:t>8</w:t>
            </w:r>
          </w:p>
          <w:p w:rsidR="00534763" w:rsidRPr="00233A2B" w:rsidRDefault="00534763" w:rsidP="00974704">
            <w:pPr>
              <w:jc w:val="center"/>
              <w:rPr>
                <w:b/>
                <w:bCs/>
                <w:i/>
                <w:iCs/>
                <w:lang w:val="en-GB"/>
              </w:rPr>
            </w:pPr>
          </w:p>
        </w:tc>
        <w:tc>
          <w:tcPr>
            <w:tcW w:w="2214" w:type="dxa"/>
            <w:tcBorders>
              <w:bottom w:val="single" w:sz="6" w:space="0" w:color="000000"/>
            </w:tcBorders>
            <w:shd w:val="clear" w:color="auto" w:fill="auto"/>
          </w:tcPr>
          <w:p w:rsidR="00534763" w:rsidRPr="00233A2B" w:rsidRDefault="00534763" w:rsidP="00974704">
            <w:pPr>
              <w:jc w:val="center"/>
              <w:rPr>
                <w:b/>
                <w:bCs/>
                <w:i/>
                <w:iCs/>
                <w:lang w:val="en-GB"/>
              </w:rPr>
            </w:pPr>
            <w:r w:rsidRPr="00233A2B">
              <w:rPr>
                <w:b/>
                <w:bCs/>
                <w:i/>
                <w:iCs/>
                <w:lang w:val="en-GB"/>
              </w:rPr>
              <w:t>H1 ’1</w:t>
            </w:r>
            <w:r w:rsidR="00A064F8" w:rsidRPr="00233A2B">
              <w:rPr>
                <w:b/>
                <w:bCs/>
                <w:i/>
                <w:iCs/>
                <w:lang w:val="en-GB"/>
              </w:rPr>
              <w:t>7</w:t>
            </w:r>
          </w:p>
          <w:p w:rsidR="00534763" w:rsidRPr="00233A2B" w:rsidRDefault="00534763" w:rsidP="00974704">
            <w:pPr>
              <w:jc w:val="center"/>
              <w:rPr>
                <w:b/>
                <w:bCs/>
                <w:i/>
                <w:iCs/>
                <w:lang w:val="en-GB"/>
              </w:rPr>
            </w:pPr>
          </w:p>
        </w:tc>
        <w:tc>
          <w:tcPr>
            <w:tcW w:w="2214" w:type="dxa"/>
            <w:tcBorders>
              <w:bottom w:val="single" w:sz="6" w:space="0" w:color="000000"/>
            </w:tcBorders>
            <w:shd w:val="clear" w:color="auto" w:fill="auto"/>
          </w:tcPr>
          <w:p w:rsidR="00534763" w:rsidRPr="00233A2B" w:rsidRDefault="00A064F8" w:rsidP="00974704">
            <w:pPr>
              <w:jc w:val="center"/>
              <w:rPr>
                <w:b/>
                <w:bCs/>
                <w:i/>
                <w:iCs/>
                <w:lang w:val="en-GB"/>
              </w:rPr>
            </w:pPr>
            <w:r w:rsidRPr="00233A2B">
              <w:rPr>
                <w:b/>
                <w:bCs/>
                <w:i/>
                <w:iCs/>
                <w:lang w:val="en-GB"/>
              </w:rPr>
              <w:t>Change</w:t>
            </w:r>
          </w:p>
        </w:tc>
      </w:tr>
      <w:tr w:rsidR="00534763" w:rsidRPr="00942434" w:rsidTr="00974704">
        <w:tc>
          <w:tcPr>
            <w:tcW w:w="2963" w:type="dxa"/>
            <w:shd w:val="clear" w:color="auto" w:fill="auto"/>
          </w:tcPr>
          <w:p w:rsidR="00534763" w:rsidRPr="00942434" w:rsidRDefault="00534763" w:rsidP="00974704">
            <w:pPr>
              <w:jc w:val="both"/>
              <w:rPr>
                <w:b/>
                <w:bCs/>
                <w:lang w:val="en-GB"/>
              </w:rPr>
            </w:pPr>
            <w:r w:rsidRPr="00942434">
              <w:rPr>
                <w:bCs/>
                <w:lang w:val="en-GB"/>
              </w:rPr>
              <w:t>Revenue</w:t>
            </w:r>
            <w:r w:rsidR="00976412">
              <w:rPr>
                <w:bCs/>
                <w:lang w:val="en-GB"/>
              </w:rPr>
              <w:t xml:space="preserve"> €m</w:t>
            </w:r>
          </w:p>
        </w:tc>
        <w:tc>
          <w:tcPr>
            <w:tcW w:w="2214" w:type="dxa"/>
            <w:shd w:val="clear" w:color="auto" w:fill="auto"/>
          </w:tcPr>
          <w:p w:rsidR="00534763" w:rsidRPr="00942434" w:rsidRDefault="00EB55EF" w:rsidP="00974704">
            <w:pPr>
              <w:jc w:val="center"/>
              <w:rPr>
                <w:lang w:val="en-GB"/>
              </w:rPr>
            </w:pPr>
            <w:r w:rsidRPr="00942434">
              <w:rPr>
                <w:lang w:val="en-GB"/>
              </w:rPr>
              <w:t>128.6</w:t>
            </w:r>
          </w:p>
        </w:tc>
        <w:tc>
          <w:tcPr>
            <w:tcW w:w="2214" w:type="dxa"/>
            <w:shd w:val="clear" w:color="auto" w:fill="auto"/>
          </w:tcPr>
          <w:p w:rsidR="00534763" w:rsidRPr="00942434" w:rsidRDefault="00A064F8" w:rsidP="00974704">
            <w:pPr>
              <w:jc w:val="center"/>
              <w:rPr>
                <w:lang w:val="en-GB"/>
              </w:rPr>
            </w:pPr>
            <w:r w:rsidRPr="00942434">
              <w:rPr>
                <w:lang w:val="en-GB"/>
              </w:rPr>
              <w:t>81.7</w:t>
            </w:r>
          </w:p>
        </w:tc>
        <w:tc>
          <w:tcPr>
            <w:tcW w:w="2214" w:type="dxa"/>
            <w:shd w:val="clear" w:color="auto" w:fill="auto"/>
          </w:tcPr>
          <w:p w:rsidR="00534763" w:rsidRPr="00942434" w:rsidRDefault="00EB55EF" w:rsidP="00974704">
            <w:pPr>
              <w:jc w:val="center"/>
              <w:rPr>
                <w:lang w:val="en-GB"/>
              </w:rPr>
            </w:pPr>
            <w:r w:rsidRPr="00942434">
              <w:rPr>
                <w:lang w:val="en-GB"/>
              </w:rPr>
              <w:t xml:space="preserve">+57% </w:t>
            </w:r>
            <w:r w:rsidRPr="00942434">
              <w:rPr>
                <w:sz w:val="18"/>
                <w:szCs w:val="18"/>
                <w:lang w:val="en-GB"/>
              </w:rPr>
              <w:t>(1)</w:t>
            </w:r>
          </w:p>
        </w:tc>
      </w:tr>
      <w:tr w:rsidR="00534763" w:rsidRPr="00942434" w:rsidTr="00974704">
        <w:tc>
          <w:tcPr>
            <w:tcW w:w="2963" w:type="dxa"/>
            <w:shd w:val="clear" w:color="auto" w:fill="auto"/>
          </w:tcPr>
          <w:p w:rsidR="00534763" w:rsidRPr="00942434" w:rsidRDefault="00534763" w:rsidP="00974704">
            <w:pPr>
              <w:jc w:val="both"/>
              <w:rPr>
                <w:b/>
                <w:bCs/>
                <w:lang w:val="en-GB"/>
              </w:rPr>
            </w:pPr>
            <w:r w:rsidRPr="00942434">
              <w:rPr>
                <w:bCs/>
                <w:lang w:val="en-GB"/>
              </w:rPr>
              <w:t>Trading Profit</w:t>
            </w:r>
            <w:r w:rsidR="00976412">
              <w:rPr>
                <w:bCs/>
                <w:lang w:val="en-GB"/>
              </w:rPr>
              <w:t xml:space="preserve"> €m</w:t>
            </w:r>
          </w:p>
        </w:tc>
        <w:tc>
          <w:tcPr>
            <w:tcW w:w="2214" w:type="dxa"/>
            <w:shd w:val="clear" w:color="auto" w:fill="auto"/>
          </w:tcPr>
          <w:p w:rsidR="00534763" w:rsidRPr="00942434" w:rsidRDefault="00EB55EF" w:rsidP="00974704">
            <w:pPr>
              <w:jc w:val="center"/>
              <w:rPr>
                <w:lang w:val="en-GB"/>
              </w:rPr>
            </w:pPr>
            <w:r w:rsidRPr="00942434">
              <w:rPr>
                <w:lang w:val="en-GB"/>
              </w:rPr>
              <w:t>5.</w:t>
            </w:r>
            <w:r w:rsidR="00181D27" w:rsidRPr="00942434">
              <w:rPr>
                <w:lang w:val="en-GB"/>
              </w:rPr>
              <w:t>1</w:t>
            </w:r>
          </w:p>
        </w:tc>
        <w:tc>
          <w:tcPr>
            <w:tcW w:w="2214" w:type="dxa"/>
            <w:shd w:val="clear" w:color="auto" w:fill="auto"/>
          </w:tcPr>
          <w:p w:rsidR="00534763" w:rsidRPr="00942434" w:rsidRDefault="00A064F8" w:rsidP="00974704">
            <w:pPr>
              <w:jc w:val="center"/>
              <w:rPr>
                <w:lang w:val="en-GB"/>
              </w:rPr>
            </w:pPr>
            <w:r w:rsidRPr="00942434">
              <w:rPr>
                <w:lang w:val="en-GB"/>
              </w:rPr>
              <w:t>3.0</w:t>
            </w:r>
          </w:p>
        </w:tc>
        <w:tc>
          <w:tcPr>
            <w:tcW w:w="2214" w:type="dxa"/>
            <w:shd w:val="clear" w:color="auto" w:fill="auto"/>
          </w:tcPr>
          <w:p w:rsidR="00534763" w:rsidRPr="00942434" w:rsidRDefault="00EB55EF" w:rsidP="00181D27">
            <w:pPr>
              <w:jc w:val="center"/>
              <w:rPr>
                <w:lang w:val="en-GB"/>
              </w:rPr>
            </w:pPr>
            <w:r w:rsidRPr="00942434">
              <w:rPr>
                <w:lang w:val="en-GB"/>
              </w:rPr>
              <w:t>+</w:t>
            </w:r>
            <w:r w:rsidR="00181D27" w:rsidRPr="00942434">
              <w:rPr>
                <w:lang w:val="en-GB"/>
              </w:rPr>
              <w:t>70</w:t>
            </w:r>
            <w:r w:rsidRPr="00942434">
              <w:rPr>
                <w:lang w:val="en-GB"/>
              </w:rPr>
              <w:t>%</w:t>
            </w:r>
          </w:p>
        </w:tc>
      </w:tr>
      <w:tr w:rsidR="00534763" w:rsidRPr="00942434" w:rsidTr="00974704">
        <w:tc>
          <w:tcPr>
            <w:tcW w:w="2963" w:type="dxa"/>
            <w:shd w:val="clear" w:color="auto" w:fill="auto"/>
          </w:tcPr>
          <w:p w:rsidR="00534763" w:rsidRPr="00942434" w:rsidRDefault="00534763" w:rsidP="00974704">
            <w:pPr>
              <w:jc w:val="both"/>
              <w:rPr>
                <w:b/>
                <w:bCs/>
                <w:lang w:val="en-GB"/>
              </w:rPr>
            </w:pPr>
            <w:r w:rsidRPr="00942434">
              <w:rPr>
                <w:bCs/>
                <w:lang w:val="en-GB"/>
              </w:rPr>
              <w:t>Trading Margin</w:t>
            </w:r>
          </w:p>
        </w:tc>
        <w:tc>
          <w:tcPr>
            <w:tcW w:w="2214" w:type="dxa"/>
            <w:shd w:val="clear" w:color="auto" w:fill="auto"/>
          </w:tcPr>
          <w:p w:rsidR="00534763" w:rsidRPr="00942434" w:rsidRDefault="00181D27" w:rsidP="00974704">
            <w:pPr>
              <w:jc w:val="center"/>
              <w:rPr>
                <w:lang w:val="en-GB"/>
              </w:rPr>
            </w:pPr>
            <w:r w:rsidRPr="00942434">
              <w:rPr>
                <w:lang w:val="en-GB"/>
              </w:rPr>
              <w:t>4.0</w:t>
            </w:r>
            <w:r w:rsidR="00EB55EF" w:rsidRPr="00942434">
              <w:rPr>
                <w:lang w:val="en-GB"/>
              </w:rPr>
              <w:t>%</w:t>
            </w:r>
          </w:p>
        </w:tc>
        <w:tc>
          <w:tcPr>
            <w:tcW w:w="2214" w:type="dxa"/>
            <w:shd w:val="clear" w:color="auto" w:fill="auto"/>
          </w:tcPr>
          <w:p w:rsidR="00534763" w:rsidRPr="00942434" w:rsidRDefault="00A064F8" w:rsidP="00974704">
            <w:pPr>
              <w:jc w:val="center"/>
              <w:rPr>
                <w:lang w:val="en-GB"/>
              </w:rPr>
            </w:pPr>
            <w:r w:rsidRPr="00942434">
              <w:rPr>
                <w:lang w:val="en-GB"/>
              </w:rPr>
              <w:t>3.7%</w:t>
            </w:r>
          </w:p>
        </w:tc>
        <w:tc>
          <w:tcPr>
            <w:tcW w:w="2214" w:type="dxa"/>
            <w:shd w:val="clear" w:color="auto" w:fill="auto"/>
          </w:tcPr>
          <w:p w:rsidR="00534763" w:rsidRPr="00942434" w:rsidRDefault="00F645B2" w:rsidP="00974704">
            <w:pPr>
              <w:jc w:val="center"/>
              <w:rPr>
                <w:lang w:val="en-GB"/>
              </w:rPr>
            </w:pPr>
            <w:r w:rsidRPr="00942434">
              <w:rPr>
                <w:lang w:val="en-GB"/>
              </w:rPr>
              <w:t>+3</w:t>
            </w:r>
            <w:r w:rsidR="00EB55EF" w:rsidRPr="00942434">
              <w:rPr>
                <w:lang w:val="en-GB"/>
              </w:rPr>
              <w:t>0bps</w:t>
            </w:r>
          </w:p>
        </w:tc>
      </w:tr>
    </w:tbl>
    <w:p w:rsidR="00A064F8" w:rsidRPr="00942434" w:rsidRDefault="00EB55EF" w:rsidP="00A064F8">
      <w:pPr>
        <w:pStyle w:val="ListParagraph"/>
        <w:numPr>
          <w:ilvl w:val="0"/>
          <w:numId w:val="14"/>
        </w:numPr>
        <w:jc w:val="both"/>
        <w:rPr>
          <w:b/>
          <w:sz w:val="18"/>
          <w:szCs w:val="16"/>
        </w:rPr>
      </w:pPr>
      <w:r w:rsidRPr="00942434">
        <w:rPr>
          <w:b/>
          <w:sz w:val="18"/>
          <w:szCs w:val="16"/>
        </w:rPr>
        <w:t xml:space="preserve">Comprising underlying +11%, </w:t>
      </w:r>
      <w:r w:rsidR="00A064F8" w:rsidRPr="00942434">
        <w:rPr>
          <w:b/>
          <w:sz w:val="18"/>
          <w:szCs w:val="16"/>
        </w:rPr>
        <w:t xml:space="preserve">currency impact -3% </w:t>
      </w:r>
      <w:r w:rsidRPr="00942434">
        <w:rPr>
          <w:b/>
          <w:sz w:val="18"/>
          <w:szCs w:val="16"/>
        </w:rPr>
        <w:t>and acquisitions +49%</w:t>
      </w:r>
    </w:p>
    <w:p w:rsidR="00FD413A" w:rsidRPr="00942434" w:rsidRDefault="0013600B" w:rsidP="00273E46">
      <w:pPr>
        <w:jc w:val="both"/>
        <w:rPr>
          <w:lang w:val="en-GB"/>
        </w:rPr>
      </w:pPr>
      <w:r w:rsidRPr="00942434">
        <w:rPr>
          <w:lang w:val="en-GB"/>
        </w:rPr>
        <w:t xml:space="preserve">Our relatively </w:t>
      </w:r>
      <w:r w:rsidR="0013514C" w:rsidRPr="00942434">
        <w:rPr>
          <w:lang w:val="en-GB"/>
        </w:rPr>
        <w:t>embryonic</w:t>
      </w:r>
      <w:r w:rsidRPr="00942434">
        <w:rPr>
          <w:lang w:val="en-GB"/>
        </w:rPr>
        <w:t xml:space="preserve"> Light &amp; Air </w:t>
      </w:r>
      <w:r w:rsidR="0013514C" w:rsidRPr="00942434">
        <w:rPr>
          <w:lang w:val="en-GB"/>
        </w:rPr>
        <w:t>division</w:t>
      </w:r>
      <w:r w:rsidRPr="00942434">
        <w:rPr>
          <w:lang w:val="en-GB"/>
        </w:rPr>
        <w:t xml:space="preserve"> has </w:t>
      </w:r>
      <w:r w:rsidR="0013514C" w:rsidRPr="00942434">
        <w:rPr>
          <w:lang w:val="en-GB"/>
        </w:rPr>
        <w:t>continued</w:t>
      </w:r>
      <w:r w:rsidR="00DB396C">
        <w:rPr>
          <w:lang w:val="en-GB"/>
        </w:rPr>
        <w:t xml:space="preserve"> to build </w:t>
      </w:r>
      <w:r w:rsidRPr="00942434">
        <w:rPr>
          <w:lang w:val="en-GB"/>
        </w:rPr>
        <w:t>on the progress made during 2017. Global sales revenue for the first half was €</w:t>
      </w:r>
      <w:r w:rsidR="009F7540" w:rsidRPr="00942434">
        <w:rPr>
          <w:lang w:val="en-GB"/>
        </w:rPr>
        <w:t>128.6</w:t>
      </w:r>
      <w:r w:rsidRPr="00942434">
        <w:rPr>
          <w:lang w:val="en-GB"/>
        </w:rPr>
        <w:t xml:space="preserve">m, up </w:t>
      </w:r>
      <w:r w:rsidR="009F7540" w:rsidRPr="00942434">
        <w:rPr>
          <w:lang w:val="en-GB"/>
        </w:rPr>
        <w:t>57</w:t>
      </w:r>
      <w:r w:rsidRPr="00942434">
        <w:rPr>
          <w:lang w:val="en-GB"/>
        </w:rPr>
        <w:t xml:space="preserve">% on prior year as we </w:t>
      </w:r>
      <w:r w:rsidR="00341211">
        <w:rPr>
          <w:lang w:val="en-GB"/>
        </w:rPr>
        <w:t>extend</w:t>
      </w:r>
      <w:r w:rsidR="00616481" w:rsidRPr="00942434">
        <w:rPr>
          <w:lang w:val="en-GB"/>
        </w:rPr>
        <w:t xml:space="preserve"> our international footprint</w:t>
      </w:r>
      <w:r w:rsidRPr="00942434">
        <w:rPr>
          <w:lang w:val="en-GB"/>
        </w:rPr>
        <w:t xml:space="preserve"> and broaden our range of solutions. Worldwide</w:t>
      </w:r>
      <w:r w:rsidR="00DD3DD4">
        <w:rPr>
          <w:lang w:val="en-GB"/>
        </w:rPr>
        <w:t>,</w:t>
      </w:r>
      <w:r w:rsidRPr="00942434">
        <w:rPr>
          <w:lang w:val="en-GB"/>
        </w:rPr>
        <w:t xml:space="preserve"> we </w:t>
      </w:r>
      <w:r w:rsidR="0013514C" w:rsidRPr="00942434">
        <w:rPr>
          <w:lang w:val="en-GB"/>
        </w:rPr>
        <w:t>expect</w:t>
      </w:r>
      <w:r w:rsidRPr="00942434">
        <w:rPr>
          <w:lang w:val="en-GB"/>
        </w:rPr>
        <w:t xml:space="preserve"> revenue for this full year to be </w:t>
      </w:r>
      <w:r w:rsidR="00341211">
        <w:rPr>
          <w:lang w:val="en-GB"/>
        </w:rPr>
        <w:t>in the region of</w:t>
      </w:r>
      <w:r w:rsidRPr="00942434">
        <w:rPr>
          <w:lang w:val="en-GB"/>
        </w:rPr>
        <w:t xml:space="preserve"> €</w:t>
      </w:r>
      <w:r w:rsidR="00F7760E" w:rsidRPr="00942434">
        <w:rPr>
          <w:lang w:val="en-GB"/>
        </w:rPr>
        <w:t>300</w:t>
      </w:r>
      <w:r w:rsidR="00341211">
        <w:rPr>
          <w:lang w:val="en-GB"/>
        </w:rPr>
        <w:t>m with a trading margin of approximately</w:t>
      </w:r>
      <w:r w:rsidRPr="00942434">
        <w:rPr>
          <w:lang w:val="en-GB"/>
        </w:rPr>
        <w:t xml:space="preserve"> </w:t>
      </w:r>
      <w:r w:rsidR="00F7760E" w:rsidRPr="00942434">
        <w:rPr>
          <w:lang w:val="en-GB"/>
        </w:rPr>
        <w:t>8</w:t>
      </w:r>
      <w:r w:rsidRPr="00942434">
        <w:rPr>
          <w:lang w:val="en-GB"/>
        </w:rPr>
        <w:t>%</w:t>
      </w:r>
      <w:r w:rsidR="00FD2935" w:rsidRPr="00942434">
        <w:rPr>
          <w:lang w:val="en-GB"/>
        </w:rPr>
        <w:t xml:space="preserve"> </w:t>
      </w:r>
      <w:r w:rsidR="00341211">
        <w:rPr>
          <w:lang w:val="en-GB"/>
        </w:rPr>
        <w:t>in line with</w:t>
      </w:r>
      <w:r w:rsidR="00FD2935" w:rsidRPr="00942434">
        <w:rPr>
          <w:lang w:val="en-GB"/>
        </w:rPr>
        <w:t xml:space="preserve"> plan</w:t>
      </w:r>
      <w:r w:rsidRPr="00942434">
        <w:rPr>
          <w:lang w:val="en-GB"/>
        </w:rPr>
        <w:t>.</w:t>
      </w:r>
    </w:p>
    <w:p w:rsidR="0013600B" w:rsidRPr="00942434" w:rsidRDefault="0013600B" w:rsidP="00273E46">
      <w:pPr>
        <w:jc w:val="both"/>
        <w:rPr>
          <w:lang w:val="en-GB"/>
        </w:rPr>
      </w:pPr>
    </w:p>
    <w:p w:rsidR="0013600B" w:rsidRDefault="00233A2B" w:rsidP="00273E46">
      <w:pPr>
        <w:jc w:val="both"/>
        <w:rPr>
          <w:lang w:val="en-GB"/>
        </w:rPr>
      </w:pPr>
      <w:r>
        <w:rPr>
          <w:lang w:val="en-GB"/>
        </w:rPr>
        <w:t>Regionally</w:t>
      </w:r>
      <w:r w:rsidR="0013600B" w:rsidRPr="00942434">
        <w:rPr>
          <w:lang w:val="en-GB"/>
        </w:rPr>
        <w:t xml:space="preserve"> Western Europe</w:t>
      </w:r>
      <w:r>
        <w:rPr>
          <w:lang w:val="en-GB"/>
        </w:rPr>
        <w:t>,</w:t>
      </w:r>
      <w:r w:rsidR="0013600B" w:rsidRPr="00942434">
        <w:rPr>
          <w:lang w:val="en-GB"/>
        </w:rPr>
        <w:t xml:space="preserve"> and </w:t>
      </w:r>
      <w:proofErr w:type="gramStart"/>
      <w:r w:rsidR="0013600B" w:rsidRPr="00942434">
        <w:rPr>
          <w:lang w:val="en-GB"/>
        </w:rPr>
        <w:t>in particular Germany</w:t>
      </w:r>
      <w:proofErr w:type="gramEnd"/>
      <w:r>
        <w:rPr>
          <w:lang w:val="en-GB"/>
        </w:rPr>
        <w:t>,</w:t>
      </w:r>
      <w:r w:rsidR="0013600B" w:rsidRPr="00942434">
        <w:rPr>
          <w:lang w:val="en-GB"/>
        </w:rPr>
        <w:t xml:space="preserve"> has performed strongly to date this year</w:t>
      </w:r>
      <w:r w:rsidR="00A21B21" w:rsidRPr="00942434">
        <w:rPr>
          <w:lang w:val="en-GB"/>
        </w:rPr>
        <w:t>.</w:t>
      </w:r>
      <w:r w:rsidR="0013600B" w:rsidRPr="00942434">
        <w:rPr>
          <w:lang w:val="en-GB"/>
        </w:rPr>
        <w:t xml:space="preserve"> </w:t>
      </w:r>
      <w:r w:rsidR="00A21B21" w:rsidRPr="00942434">
        <w:rPr>
          <w:lang w:val="en-GB"/>
        </w:rPr>
        <w:t>The UK has</w:t>
      </w:r>
      <w:r w:rsidR="0013600B" w:rsidRPr="00942434">
        <w:rPr>
          <w:lang w:val="en-GB"/>
        </w:rPr>
        <w:t xml:space="preserve"> been stable</w:t>
      </w:r>
      <w:r w:rsidR="00A21B21" w:rsidRPr="00942434">
        <w:rPr>
          <w:lang w:val="en-GB"/>
        </w:rPr>
        <w:t xml:space="preserve"> and Southern Europe intake has been strong in recent months and will be supported by a significant investment in a new facility in Lyon, France</w:t>
      </w:r>
      <w:r w:rsidR="0013600B" w:rsidRPr="00942434">
        <w:rPr>
          <w:lang w:val="en-GB"/>
        </w:rPr>
        <w:t>. North Americ</w:t>
      </w:r>
      <w:r w:rsidR="00880081">
        <w:rPr>
          <w:lang w:val="en-GB"/>
        </w:rPr>
        <w:t>a order intake in</w:t>
      </w:r>
      <w:r w:rsidR="0013514C" w:rsidRPr="00942434">
        <w:rPr>
          <w:lang w:val="en-GB"/>
        </w:rPr>
        <w:t xml:space="preserve"> Engineered </w:t>
      </w:r>
      <w:r w:rsidR="00FD2935" w:rsidRPr="00942434">
        <w:rPr>
          <w:lang w:val="en-GB"/>
        </w:rPr>
        <w:t>Solutions</w:t>
      </w:r>
      <w:r w:rsidR="0013600B" w:rsidRPr="00942434">
        <w:rPr>
          <w:lang w:val="en-GB"/>
        </w:rPr>
        <w:t xml:space="preserve"> has been </w:t>
      </w:r>
      <w:r w:rsidR="00FD2935" w:rsidRPr="00942434">
        <w:rPr>
          <w:lang w:val="en-GB"/>
        </w:rPr>
        <w:t>strong</w:t>
      </w:r>
      <w:r w:rsidR="0013600B" w:rsidRPr="00942434">
        <w:rPr>
          <w:lang w:val="en-GB"/>
        </w:rPr>
        <w:t xml:space="preserve"> although </w:t>
      </w:r>
      <w:r w:rsidR="00F95851">
        <w:rPr>
          <w:lang w:val="en-GB"/>
        </w:rPr>
        <w:t>Unit S</w:t>
      </w:r>
      <w:r w:rsidR="00FD2935" w:rsidRPr="00942434">
        <w:rPr>
          <w:lang w:val="en-GB"/>
        </w:rPr>
        <w:t>kylights activity</w:t>
      </w:r>
      <w:r w:rsidR="0013600B" w:rsidRPr="00942434">
        <w:rPr>
          <w:lang w:val="en-GB"/>
        </w:rPr>
        <w:t xml:space="preserve"> </w:t>
      </w:r>
      <w:r w:rsidR="002A4C3A" w:rsidRPr="00942434">
        <w:rPr>
          <w:lang w:val="en-GB"/>
        </w:rPr>
        <w:t>has</w:t>
      </w:r>
      <w:r w:rsidR="0013600B" w:rsidRPr="00942434">
        <w:rPr>
          <w:lang w:val="en-GB"/>
        </w:rPr>
        <w:t xml:space="preserve"> been more </w:t>
      </w:r>
      <w:r w:rsidR="00880081">
        <w:rPr>
          <w:lang w:val="en-GB"/>
        </w:rPr>
        <w:t>subdued</w:t>
      </w:r>
      <w:r w:rsidR="0013600B" w:rsidRPr="00942434">
        <w:rPr>
          <w:lang w:val="en-GB"/>
        </w:rPr>
        <w:t xml:space="preserve">. </w:t>
      </w:r>
      <w:r w:rsidR="00950FF2" w:rsidRPr="00942434">
        <w:rPr>
          <w:lang w:val="en-GB"/>
        </w:rPr>
        <w:t>In this region, the focus</w:t>
      </w:r>
      <w:r w:rsidR="001F09F6" w:rsidRPr="00942434">
        <w:rPr>
          <w:lang w:val="en-GB"/>
        </w:rPr>
        <w:t xml:space="preserve"> will be on </w:t>
      </w:r>
      <w:r w:rsidR="00950FF2" w:rsidRPr="00942434">
        <w:rPr>
          <w:lang w:val="en-GB"/>
        </w:rPr>
        <w:t xml:space="preserve">achieving </w:t>
      </w:r>
      <w:r w:rsidR="00A21B21" w:rsidRPr="00942434">
        <w:rPr>
          <w:lang w:val="en-GB"/>
        </w:rPr>
        <w:t>greater</w:t>
      </w:r>
      <w:r w:rsidR="00950FF2" w:rsidRPr="00942434">
        <w:rPr>
          <w:lang w:val="en-GB"/>
        </w:rPr>
        <w:t xml:space="preserve"> </w:t>
      </w:r>
      <w:r w:rsidR="0013600B" w:rsidRPr="00942434">
        <w:rPr>
          <w:lang w:val="en-GB"/>
        </w:rPr>
        <w:t xml:space="preserve">operational </w:t>
      </w:r>
      <w:r w:rsidR="0013514C" w:rsidRPr="00942434">
        <w:rPr>
          <w:lang w:val="en-GB"/>
        </w:rPr>
        <w:t>efficiency</w:t>
      </w:r>
      <w:r w:rsidR="0013600B" w:rsidRPr="00942434">
        <w:rPr>
          <w:lang w:val="en-GB"/>
        </w:rPr>
        <w:t xml:space="preserve"> and streamlining of systems as we consolidate the various acquired businesses. </w:t>
      </w:r>
    </w:p>
    <w:p w:rsidR="00976412" w:rsidRPr="00942434" w:rsidRDefault="00976412" w:rsidP="00273E46">
      <w:pPr>
        <w:jc w:val="both"/>
        <w:rPr>
          <w:lang w:val="en-GB"/>
        </w:rPr>
      </w:pPr>
    </w:p>
    <w:p w:rsidR="00724307" w:rsidRPr="00341211" w:rsidRDefault="00D540C1" w:rsidP="00273E46">
      <w:pPr>
        <w:jc w:val="both"/>
        <w:rPr>
          <w:lang w:val="en-GB"/>
        </w:rPr>
      </w:pPr>
      <w:r w:rsidRPr="00942434">
        <w:rPr>
          <w:b/>
          <w:lang w:val="en-GB"/>
        </w:rPr>
        <w:t>Water &amp; Energy</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963"/>
        <w:gridCol w:w="2214"/>
        <w:gridCol w:w="2214"/>
        <w:gridCol w:w="2214"/>
      </w:tblGrid>
      <w:tr w:rsidR="00724307" w:rsidRPr="00233A2B" w:rsidTr="00486964">
        <w:tc>
          <w:tcPr>
            <w:tcW w:w="2963" w:type="dxa"/>
            <w:tcBorders>
              <w:bottom w:val="single" w:sz="6" w:space="0" w:color="000000"/>
            </w:tcBorders>
            <w:shd w:val="clear" w:color="auto" w:fill="auto"/>
          </w:tcPr>
          <w:p w:rsidR="00724307" w:rsidRPr="00942434" w:rsidRDefault="00724307" w:rsidP="00486964">
            <w:pPr>
              <w:jc w:val="both"/>
              <w:rPr>
                <w:b/>
                <w:bCs/>
                <w:i/>
                <w:iCs/>
                <w:lang w:val="en-GB"/>
              </w:rPr>
            </w:pPr>
          </w:p>
        </w:tc>
        <w:tc>
          <w:tcPr>
            <w:tcW w:w="2214" w:type="dxa"/>
            <w:tcBorders>
              <w:bottom w:val="single" w:sz="6" w:space="0" w:color="000000"/>
            </w:tcBorders>
            <w:shd w:val="clear" w:color="auto" w:fill="auto"/>
          </w:tcPr>
          <w:p w:rsidR="00724307" w:rsidRPr="00233A2B" w:rsidRDefault="00724307" w:rsidP="00486964">
            <w:pPr>
              <w:jc w:val="center"/>
              <w:rPr>
                <w:b/>
                <w:bCs/>
                <w:i/>
                <w:iCs/>
                <w:lang w:val="en-GB"/>
              </w:rPr>
            </w:pPr>
            <w:r w:rsidRPr="00233A2B">
              <w:rPr>
                <w:b/>
                <w:bCs/>
                <w:i/>
                <w:iCs/>
                <w:lang w:val="en-GB"/>
              </w:rPr>
              <w:t>H1’1</w:t>
            </w:r>
            <w:r w:rsidR="00A064F8" w:rsidRPr="00233A2B">
              <w:rPr>
                <w:b/>
                <w:bCs/>
                <w:i/>
                <w:iCs/>
                <w:lang w:val="en-GB"/>
              </w:rPr>
              <w:t>8</w:t>
            </w:r>
          </w:p>
          <w:p w:rsidR="00724307" w:rsidRPr="00233A2B" w:rsidRDefault="00724307" w:rsidP="00486964">
            <w:pPr>
              <w:jc w:val="center"/>
              <w:rPr>
                <w:b/>
                <w:bCs/>
                <w:i/>
                <w:iCs/>
                <w:lang w:val="en-GB"/>
              </w:rPr>
            </w:pPr>
          </w:p>
        </w:tc>
        <w:tc>
          <w:tcPr>
            <w:tcW w:w="2214" w:type="dxa"/>
            <w:tcBorders>
              <w:bottom w:val="single" w:sz="6" w:space="0" w:color="000000"/>
            </w:tcBorders>
            <w:shd w:val="clear" w:color="auto" w:fill="auto"/>
          </w:tcPr>
          <w:p w:rsidR="00724307" w:rsidRPr="00233A2B" w:rsidRDefault="00724307" w:rsidP="00486964">
            <w:pPr>
              <w:jc w:val="center"/>
              <w:rPr>
                <w:b/>
                <w:bCs/>
                <w:i/>
                <w:iCs/>
                <w:lang w:val="en-GB"/>
              </w:rPr>
            </w:pPr>
            <w:r w:rsidRPr="00233A2B">
              <w:rPr>
                <w:b/>
                <w:bCs/>
                <w:i/>
                <w:iCs/>
                <w:lang w:val="en-GB"/>
              </w:rPr>
              <w:t>H1 ’1</w:t>
            </w:r>
            <w:r w:rsidR="00A064F8" w:rsidRPr="00233A2B">
              <w:rPr>
                <w:b/>
                <w:bCs/>
                <w:i/>
                <w:iCs/>
                <w:lang w:val="en-GB"/>
              </w:rPr>
              <w:t>7</w:t>
            </w:r>
          </w:p>
          <w:p w:rsidR="00724307" w:rsidRPr="00233A2B" w:rsidRDefault="00724307" w:rsidP="00486964">
            <w:pPr>
              <w:jc w:val="center"/>
              <w:rPr>
                <w:b/>
                <w:bCs/>
                <w:i/>
                <w:iCs/>
                <w:lang w:val="en-GB"/>
              </w:rPr>
            </w:pPr>
          </w:p>
        </w:tc>
        <w:tc>
          <w:tcPr>
            <w:tcW w:w="2214" w:type="dxa"/>
            <w:tcBorders>
              <w:bottom w:val="single" w:sz="6" w:space="0" w:color="000000"/>
            </w:tcBorders>
            <w:shd w:val="clear" w:color="auto" w:fill="auto"/>
          </w:tcPr>
          <w:p w:rsidR="00724307" w:rsidRPr="00233A2B" w:rsidRDefault="00724307" w:rsidP="00486964">
            <w:pPr>
              <w:jc w:val="center"/>
              <w:rPr>
                <w:b/>
                <w:bCs/>
                <w:i/>
                <w:iCs/>
                <w:lang w:val="en-GB"/>
              </w:rPr>
            </w:pPr>
            <w:r w:rsidRPr="00233A2B">
              <w:rPr>
                <w:b/>
                <w:bCs/>
                <w:i/>
                <w:iCs/>
                <w:lang w:val="en-GB"/>
              </w:rPr>
              <w:t>Change</w:t>
            </w:r>
          </w:p>
        </w:tc>
      </w:tr>
      <w:tr w:rsidR="00724307" w:rsidRPr="00942434" w:rsidTr="00486964">
        <w:tc>
          <w:tcPr>
            <w:tcW w:w="2963" w:type="dxa"/>
            <w:shd w:val="clear" w:color="auto" w:fill="auto"/>
          </w:tcPr>
          <w:p w:rsidR="00724307" w:rsidRPr="00942434" w:rsidRDefault="00724307" w:rsidP="00486964">
            <w:pPr>
              <w:jc w:val="both"/>
              <w:rPr>
                <w:b/>
                <w:bCs/>
                <w:lang w:val="en-GB"/>
              </w:rPr>
            </w:pPr>
            <w:r w:rsidRPr="00942434">
              <w:rPr>
                <w:bCs/>
                <w:lang w:val="en-GB"/>
              </w:rPr>
              <w:t>Revenue</w:t>
            </w:r>
            <w:r w:rsidR="00976412">
              <w:rPr>
                <w:bCs/>
                <w:lang w:val="en-GB"/>
              </w:rPr>
              <w:t xml:space="preserve"> €m</w:t>
            </w:r>
          </w:p>
        </w:tc>
        <w:tc>
          <w:tcPr>
            <w:tcW w:w="2214" w:type="dxa"/>
            <w:shd w:val="clear" w:color="auto" w:fill="auto"/>
          </w:tcPr>
          <w:p w:rsidR="00724307" w:rsidRPr="00942434" w:rsidRDefault="00CC74CE" w:rsidP="00486964">
            <w:pPr>
              <w:jc w:val="center"/>
              <w:rPr>
                <w:lang w:val="en-GB"/>
              </w:rPr>
            </w:pPr>
            <w:r w:rsidRPr="00942434">
              <w:rPr>
                <w:lang w:val="en-GB"/>
              </w:rPr>
              <w:t>96.6</w:t>
            </w:r>
          </w:p>
        </w:tc>
        <w:tc>
          <w:tcPr>
            <w:tcW w:w="2214" w:type="dxa"/>
            <w:shd w:val="clear" w:color="auto" w:fill="auto"/>
          </w:tcPr>
          <w:p w:rsidR="00724307" w:rsidRPr="00942434" w:rsidRDefault="00A064F8" w:rsidP="00486964">
            <w:pPr>
              <w:jc w:val="center"/>
              <w:rPr>
                <w:lang w:val="en-GB"/>
              </w:rPr>
            </w:pPr>
            <w:r w:rsidRPr="00942434">
              <w:rPr>
                <w:lang w:val="en-GB"/>
              </w:rPr>
              <w:t>88</w:t>
            </w:r>
            <w:r w:rsidR="00724307" w:rsidRPr="00942434">
              <w:rPr>
                <w:lang w:val="en-GB"/>
              </w:rPr>
              <w:t>.</w:t>
            </w:r>
            <w:r w:rsidRPr="00942434">
              <w:rPr>
                <w:lang w:val="en-GB"/>
              </w:rPr>
              <w:t>9</w:t>
            </w:r>
          </w:p>
        </w:tc>
        <w:tc>
          <w:tcPr>
            <w:tcW w:w="2214" w:type="dxa"/>
            <w:shd w:val="clear" w:color="auto" w:fill="auto"/>
          </w:tcPr>
          <w:p w:rsidR="00724307" w:rsidRPr="00942434" w:rsidRDefault="00724307" w:rsidP="00486964">
            <w:pPr>
              <w:jc w:val="center"/>
              <w:rPr>
                <w:lang w:val="en-GB"/>
              </w:rPr>
            </w:pPr>
            <w:r w:rsidRPr="00942434">
              <w:rPr>
                <w:lang w:val="en-GB"/>
              </w:rPr>
              <w:t>+</w:t>
            </w:r>
            <w:r w:rsidR="00CC74CE" w:rsidRPr="00942434">
              <w:rPr>
                <w:lang w:val="en-GB"/>
              </w:rPr>
              <w:t>9</w:t>
            </w:r>
            <w:r w:rsidRPr="00942434">
              <w:rPr>
                <w:lang w:val="en-GB"/>
              </w:rPr>
              <w:t xml:space="preserve">% </w:t>
            </w:r>
            <w:r w:rsidRPr="00942434">
              <w:rPr>
                <w:sz w:val="18"/>
                <w:szCs w:val="18"/>
                <w:lang w:val="en-GB"/>
              </w:rPr>
              <w:t>(1)</w:t>
            </w:r>
          </w:p>
        </w:tc>
      </w:tr>
      <w:tr w:rsidR="00724307" w:rsidRPr="00942434" w:rsidTr="00486964">
        <w:tc>
          <w:tcPr>
            <w:tcW w:w="2963" w:type="dxa"/>
            <w:shd w:val="clear" w:color="auto" w:fill="auto"/>
          </w:tcPr>
          <w:p w:rsidR="00724307" w:rsidRPr="00942434" w:rsidRDefault="00724307" w:rsidP="00486964">
            <w:pPr>
              <w:jc w:val="both"/>
              <w:rPr>
                <w:b/>
                <w:bCs/>
                <w:lang w:val="en-GB"/>
              </w:rPr>
            </w:pPr>
            <w:r w:rsidRPr="00942434">
              <w:rPr>
                <w:bCs/>
                <w:lang w:val="en-GB"/>
              </w:rPr>
              <w:t>Trading Profit</w:t>
            </w:r>
            <w:r w:rsidR="00976412">
              <w:rPr>
                <w:bCs/>
                <w:lang w:val="en-GB"/>
              </w:rPr>
              <w:t xml:space="preserve"> €m</w:t>
            </w:r>
          </w:p>
        </w:tc>
        <w:tc>
          <w:tcPr>
            <w:tcW w:w="2214" w:type="dxa"/>
            <w:shd w:val="clear" w:color="auto" w:fill="auto"/>
          </w:tcPr>
          <w:p w:rsidR="00724307" w:rsidRPr="00942434" w:rsidRDefault="00CC74CE" w:rsidP="00486964">
            <w:pPr>
              <w:jc w:val="center"/>
              <w:rPr>
                <w:lang w:val="en-GB"/>
              </w:rPr>
            </w:pPr>
            <w:r w:rsidRPr="00942434">
              <w:rPr>
                <w:lang w:val="en-GB"/>
              </w:rPr>
              <w:t>5.5</w:t>
            </w:r>
          </w:p>
        </w:tc>
        <w:tc>
          <w:tcPr>
            <w:tcW w:w="2214" w:type="dxa"/>
            <w:shd w:val="clear" w:color="auto" w:fill="auto"/>
          </w:tcPr>
          <w:p w:rsidR="00724307" w:rsidRPr="00942434" w:rsidRDefault="00A064F8" w:rsidP="00486964">
            <w:pPr>
              <w:jc w:val="center"/>
              <w:rPr>
                <w:lang w:val="en-GB"/>
              </w:rPr>
            </w:pPr>
            <w:r w:rsidRPr="00942434">
              <w:rPr>
                <w:lang w:val="en-GB"/>
              </w:rPr>
              <w:t>6</w:t>
            </w:r>
            <w:r w:rsidR="00724307" w:rsidRPr="00942434">
              <w:rPr>
                <w:lang w:val="en-GB"/>
              </w:rPr>
              <w:t>.</w:t>
            </w:r>
            <w:r w:rsidRPr="00942434">
              <w:rPr>
                <w:lang w:val="en-GB"/>
              </w:rPr>
              <w:t>7</w:t>
            </w:r>
          </w:p>
        </w:tc>
        <w:tc>
          <w:tcPr>
            <w:tcW w:w="2214" w:type="dxa"/>
            <w:shd w:val="clear" w:color="auto" w:fill="auto"/>
          </w:tcPr>
          <w:p w:rsidR="00724307" w:rsidRPr="00942434" w:rsidRDefault="00CC74CE" w:rsidP="00486964">
            <w:pPr>
              <w:jc w:val="center"/>
              <w:rPr>
                <w:lang w:val="en-GB"/>
              </w:rPr>
            </w:pPr>
            <w:r w:rsidRPr="00942434">
              <w:rPr>
                <w:lang w:val="en-GB"/>
              </w:rPr>
              <w:t>-18%</w:t>
            </w:r>
          </w:p>
        </w:tc>
      </w:tr>
      <w:tr w:rsidR="00724307" w:rsidRPr="00942434" w:rsidTr="00486964">
        <w:tc>
          <w:tcPr>
            <w:tcW w:w="2963" w:type="dxa"/>
            <w:shd w:val="clear" w:color="auto" w:fill="auto"/>
          </w:tcPr>
          <w:p w:rsidR="00724307" w:rsidRPr="00942434" w:rsidRDefault="00724307" w:rsidP="00486964">
            <w:pPr>
              <w:jc w:val="both"/>
              <w:rPr>
                <w:b/>
                <w:bCs/>
                <w:lang w:val="en-GB"/>
              </w:rPr>
            </w:pPr>
            <w:r w:rsidRPr="00942434">
              <w:rPr>
                <w:bCs/>
                <w:lang w:val="en-GB"/>
              </w:rPr>
              <w:t>Trading Margin</w:t>
            </w:r>
          </w:p>
        </w:tc>
        <w:tc>
          <w:tcPr>
            <w:tcW w:w="2214" w:type="dxa"/>
            <w:shd w:val="clear" w:color="auto" w:fill="auto"/>
          </w:tcPr>
          <w:p w:rsidR="00724307" w:rsidRPr="00942434" w:rsidRDefault="00CC74CE" w:rsidP="00486964">
            <w:pPr>
              <w:jc w:val="center"/>
              <w:rPr>
                <w:lang w:val="en-GB"/>
              </w:rPr>
            </w:pPr>
            <w:r w:rsidRPr="00942434">
              <w:rPr>
                <w:lang w:val="en-GB"/>
              </w:rPr>
              <w:t>5.7%</w:t>
            </w:r>
          </w:p>
        </w:tc>
        <w:tc>
          <w:tcPr>
            <w:tcW w:w="2214" w:type="dxa"/>
            <w:shd w:val="clear" w:color="auto" w:fill="auto"/>
          </w:tcPr>
          <w:p w:rsidR="00724307" w:rsidRPr="00942434" w:rsidRDefault="00A064F8" w:rsidP="00486964">
            <w:pPr>
              <w:jc w:val="center"/>
              <w:rPr>
                <w:lang w:val="en-GB"/>
              </w:rPr>
            </w:pPr>
            <w:r w:rsidRPr="00942434">
              <w:rPr>
                <w:lang w:val="en-GB"/>
              </w:rPr>
              <w:t>7</w:t>
            </w:r>
            <w:r w:rsidR="00724307" w:rsidRPr="00942434">
              <w:rPr>
                <w:lang w:val="en-GB"/>
              </w:rPr>
              <w:t>.</w:t>
            </w:r>
            <w:r w:rsidRPr="00942434">
              <w:rPr>
                <w:lang w:val="en-GB"/>
              </w:rPr>
              <w:t>5</w:t>
            </w:r>
            <w:r w:rsidR="00724307" w:rsidRPr="00942434">
              <w:rPr>
                <w:lang w:val="en-GB"/>
              </w:rPr>
              <w:t>%</w:t>
            </w:r>
          </w:p>
        </w:tc>
        <w:tc>
          <w:tcPr>
            <w:tcW w:w="2214" w:type="dxa"/>
            <w:shd w:val="clear" w:color="auto" w:fill="auto"/>
          </w:tcPr>
          <w:p w:rsidR="00724307" w:rsidRPr="00942434" w:rsidRDefault="00CC74CE" w:rsidP="00486964">
            <w:pPr>
              <w:jc w:val="center"/>
              <w:rPr>
                <w:lang w:val="en-GB"/>
              </w:rPr>
            </w:pPr>
            <w:r w:rsidRPr="00942434">
              <w:rPr>
                <w:lang w:val="en-GB"/>
              </w:rPr>
              <w:t>-180</w:t>
            </w:r>
            <w:r w:rsidR="00724307" w:rsidRPr="00942434">
              <w:rPr>
                <w:lang w:val="en-GB"/>
              </w:rPr>
              <w:t>bps</w:t>
            </w:r>
          </w:p>
        </w:tc>
      </w:tr>
    </w:tbl>
    <w:p w:rsidR="00724307" w:rsidRPr="00942434" w:rsidRDefault="003F1189" w:rsidP="00724307">
      <w:pPr>
        <w:pStyle w:val="ListParagraph"/>
        <w:numPr>
          <w:ilvl w:val="0"/>
          <w:numId w:val="9"/>
        </w:numPr>
        <w:jc w:val="both"/>
        <w:rPr>
          <w:b/>
          <w:sz w:val="18"/>
          <w:szCs w:val="16"/>
        </w:rPr>
      </w:pPr>
      <w:r w:rsidRPr="00942434">
        <w:rPr>
          <w:b/>
          <w:sz w:val="18"/>
          <w:szCs w:val="16"/>
        </w:rPr>
        <w:t xml:space="preserve">Comprising </w:t>
      </w:r>
      <w:r w:rsidR="002F604A" w:rsidRPr="00942434">
        <w:rPr>
          <w:b/>
          <w:sz w:val="18"/>
          <w:szCs w:val="16"/>
        </w:rPr>
        <w:t>underlying +1</w:t>
      </w:r>
      <w:r w:rsidR="00724307" w:rsidRPr="00942434">
        <w:rPr>
          <w:b/>
          <w:sz w:val="18"/>
          <w:szCs w:val="16"/>
        </w:rPr>
        <w:t xml:space="preserve">%, currency impact </w:t>
      </w:r>
      <w:r w:rsidR="002F604A" w:rsidRPr="00942434">
        <w:rPr>
          <w:b/>
          <w:sz w:val="18"/>
          <w:szCs w:val="16"/>
        </w:rPr>
        <w:t>-4</w:t>
      </w:r>
      <w:r w:rsidR="00724307" w:rsidRPr="00942434">
        <w:rPr>
          <w:b/>
          <w:sz w:val="18"/>
          <w:szCs w:val="16"/>
        </w:rPr>
        <w:t>%</w:t>
      </w:r>
      <w:r w:rsidR="002F604A" w:rsidRPr="00942434">
        <w:rPr>
          <w:b/>
          <w:sz w:val="18"/>
          <w:szCs w:val="16"/>
        </w:rPr>
        <w:t xml:space="preserve"> and acquisitions +12</w:t>
      </w:r>
      <w:r w:rsidR="00724307" w:rsidRPr="00942434">
        <w:rPr>
          <w:b/>
          <w:sz w:val="18"/>
          <w:szCs w:val="16"/>
        </w:rPr>
        <w:t>%</w:t>
      </w:r>
    </w:p>
    <w:p w:rsidR="00FD413A" w:rsidRPr="00942434" w:rsidRDefault="00950FF2" w:rsidP="00273E46">
      <w:pPr>
        <w:jc w:val="both"/>
        <w:rPr>
          <w:lang w:val="en-GB"/>
        </w:rPr>
      </w:pPr>
      <w:r w:rsidRPr="00942434">
        <w:rPr>
          <w:lang w:val="en-GB"/>
        </w:rPr>
        <w:t>A</w:t>
      </w:r>
      <w:r w:rsidR="008F1EBE">
        <w:rPr>
          <w:lang w:val="en-GB"/>
        </w:rPr>
        <w:t>ctivity in</w:t>
      </w:r>
      <w:r w:rsidR="008017A6" w:rsidRPr="00942434">
        <w:rPr>
          <w:lang w:val="en-GB"/>
        </w:rPr>
        <w:t xml:space="preserve"> the Water &amp; Energy division gained momentum through the second quarter </w:t>
      </w:r>
      <w:r w:rsidR="00FD2935" w:rsidRPr="00942434">
        <w:rPr>
          <w:lang w:val="en-GB"/>
        </w:rPr>
        <w:t>with that</w:t>
      </w:r>
      <w:r w:rsidR="008017A6" w:rsidRPr="00942434">
        <w:rPr>
          <w:lang w:val="en-GB"/>
        </w:rPr>
        <w:t xml:space="preserve"> period up </w:t>
      </w:r>
      <w:r w:rsidR="00F7760E" w:rsidRPr="00942434">
        <w:rPr>
          <w:lang w:val="en-GB"/>
        </w:rPr>
        <w:t>4% on a like-for-like basis.</w:t>
      </w:r>
      <w:r w:rsidR="00B017AA">
        <w:rPr>
          <w:lang w:val="en-GB"/>
        </w:rPr>
        <w:t xml:space="preserve"> Margins were somewhat weaker</w:t>
      </w:r>
      <w:r w:rsidR="008017A6" w:rsidRPr="00942434">
        <w:rPr>
          <w:lang w:val="en-GB"/>
        </w:rPr>
        <w:t xml:space="preserve"> </w:t>
      </w:r>
      <w:r w:rsidR="00341211">
        <w:rPr>
          <w:lang w:val="en-GB"/>
        </w:rPr>
        <w:t>owing in the main</w:t>
      </w:r>
      <w:r w:rsidR="008017A6" w:rsidRPr="00942434">
        <w:rPr>
          <w:lang w:val="en-GB"/>
        </w:rPr>
        <w:t xml:space="preserve"> to</w:t>
      </w:r>
      <w:r w:rsidRPr="00942434">
        <w:rPr>
          <w:lang w:val="en-GB"/>
        </w:rPr>
        <w:t xml:space="preserve"> pricing</w:t>
      </w:r>
      <w:r w:rsidR="00341211">
        <w:rPr>
          <w:lang w:val="en-GB"/>
        </w:rPr>
        <w:t xml:space="preserve"> pressure in the hot water segment in</w:t>
      </w:r>
      <w:r w:rsidR="008017A6" w:rsidRPr="00942434">
        <w:rPr>
          <w:lang w:val="en-GB"/>
        </w:rPr>
        <w:t xml:space="preserve"> the UK</w:t>
      </w:r>
      <w:r w:rsidR="00B017AA">
        <w:rPr>
          <w:lang w:val="en-GB"/>
        </w:rPr>
        <w:t xml:space="preserve"> and</w:t>
      </w:r>
      <w:r w:rsidR="008017A6" w:rsidRPr="00942434">
        <w:rPr>
          <w:lang w:val="en-GB"/>
        </w:rPr>
        <w:t xml:space="preserve"> </w:t>
      </w:r>
      <w:r w:rsidR="00A21B21" w:rsidRPr="00942434">
        <w:rPr>
          <w:lang w:val="en-GB"/>
        </w:rPr>
        <w:t>the</w:t>
      </w:r>
      <w:r w:rsidR="00FD2935" w:rsidRPr="00942434">
        <w:rPr>
          <w:lang w:val="en-GB"/>
        </w:rPr>
        <w:t xml:space="preserve"> initially</w:t>
      </w:r>
      <w:r w:rsidR="00A21B21" w:rsidRPr="00942434">
        <w:rPr>
          <w:lang w:val="en-GB"/>
        </w:rPr>
        <w:t xml:space="preserve"> dilutive impact of the online trading business </w:t>
      </w:r>
      <w:r w:rsidR="00A17611" w:rsidRPr="00942434">
        <w:rPr>
          <w:lang w:val="en-GB"/>
        </w:rPr>
        <w:t>developed since the end of last year</w:t>
      </w:r>
      <w:r w:rsidR="008017A6" w:rsidRPr="00942434">
        <w:rPr>
          <w:lang w:val="en-GB"/>
        </w:rPr>
        <w:t>.</w:t>
      </w:r>
    </w:p>
    <w:p w:rsidR="008017A6" w:rsidRPr="00942434" w:rsidRDefault="008017A6" w:rsidP="00273E46">
      <w:pPr>
        <w:jc w:val="both"/>
        <w:rPr>
          <w:lang w:val="en-GB"/>
        </w:rPr>
      </w:pPr>
    </w:p>
    <w:p w:rsidR="008017A6" w:rsidRPr="00942434" w:rsidRDefault="008017A6" w:rsidP="00273E46">
      <w:pPr>
        <w:jc w:val="both"/>
        <w:rPr>
          <w:lang w:val="en-GB"/>
        </w:rPr>
      </w:pPr>
      <w:r w:rsidRPr="00942434">
        <w:rPr>
          <w:lang w:val="en-GB"/>
        </w:rPr>
        <w:t>In contrast, the wider Water offering that encompasse</w:t>
      </w:r>
      <w:r w:rsidR="00341211">
        <w:rPr>
          <w:lang w:val="en-GB"/>
        </w:rPr>
        <w:t>s rainwater h</w:t>
      </w:r>
      <w:r w:rsidR="00A21B21" w:rsidRPr="00942434">
        <w:rPr>
          <w:lang w:val="en-GB"/>
        </w:rPr>
        <w:t xml:space="preserve">arvesting and </w:t>
      </w:r>
      <w:r w:rsidR="00341211">
        <w:rPr>
          <w:lang w:val="en-GB"/>
        </w:rPr>
        <w:t>treatment s</w:t>
      </w:r>
      <w:r w:rsidRPr="00942434">
        <w:rPr>
          <w:lang w:val="en-GB"/>
        </w:rPr>
        <w:t>olutions delivered growth, most prominently in Australia</w:t>
      </w:r>
      <w:r w:rsidR="00220CE3" w:rsidRPr="00942434">
        <w:rPr>
          <w:lang w:val="en-GB"/>
        </w:rPr>
        <w:t xml:space="preserve"> and the Nordics. This is a category for which we</w:t>
      </w:r>
      <w:r w:rsidRPr="00942434">
        <w:rPr>
          <w:lang w:val="en-GB"/>
        </w:rPr>
        <w:t xml:space="preserve"> anticipate </w:t>
      </w:r>
      <w:r w:rsidR="00220CE3" w:rsidRPr="00942434">
        <w:rPr>
          <w:lang w:val="en-GB"/>
        </w:rPr>
        <w:t xml:space="preserve">greater global </w:t>
      </w:r>
      <w:r w:rsidRPr="00942434">
        <w:rPr>
          <w:lang w:val="en-GB"/>
        </w:rPr>
        <w:t>demand over time as droughts</w:t>
      </w:r>
      <w:r w:rsidR="00A17611" w:rsidRPr="00942434">
        <w:rPr>
          <w:lang w:val="en-GB"/>
        </w:rPr>
        <w:t xml:space="preserve">, </w:t>
      </w:r>
      <w:r w:rsidR="00341211">
        <w:rPr>
          <w:lang w:val="en-GB"/>
        </w:rPr>
        <w:t xml:space="preserve">constrained </w:t>
      </w:r>
      <w:r w:rsidR="00A17611" w:rsidRPr="00942434">
        <w:rPr>
          <w:lang w:val="en-GB"/>
        </w:rPr>
        <w:t xml:space="preserve">water availability and associated </w:t>
      </w:r>
      <w:r w:rsidR="00341211">
        <w:rPr>
          <w:lang w:val="en-GB"/>
        </w:rPr>
        <w:t xml:space="preserve">charges for </w:t>
      </w:r>
      <w:r w:rsidR="00A17611" w:rsidRPr="00942434">
        <w:rPr>
          <w:lang w:val="en-GB"/>
        </w:rPr>
        <w:t>water</w:t>
      </w:r>
      <w:r w:rsidRPr="00942434">
        <w:rPr>
          <w:lang w:val="en-GB"/>
        </w:rPr>
        <w:t xml:space="preserve"> become </w:t>
      </w:r>
      <w:r w:rsidR="00341211">
        <w:rPr>
          <w:lang w:val="en-GB"/>
        </w:rPr>
        <w:t>a bigger feature worldwide</w:t>
      </w:r>
      <w:r w:rsidRPr="00942434">
        <w:rPr>
          <w:lang w:val="en-GB"/>
        </w:rPr>
        <w:t xml:space="preserve">. </w:t>
      </w:r>
    </w:p>
    <w:p w:rsidR="008017A6" w:rsidRPr="00942434" w:rsidRDefault="008017A6" w:rsidP="00273E46">
      <w:pPr>
        <w:jc w:val="both"/>
        <w:rPr>
          <w:lang w:val="en-GB"/>
        </w:rPr>
      </w:pPr>
    </w:p>
    <w:p w:rsidR="0013514C" w:rsidRPr="00942434" w:rsidRDefault="00220CE3" w:rsidP="00F47F78">
      <w:pPr>
        <w:jc w:val="both"/>
        <w:rPr>
          <w:lang w:val="en-GB"/>
        </w:rPr>
      </w:pPr>
      <w:r w:rsidRPr="00942434">
        <w:rPr>
          <w:lang w:val="en-GB"/>
        </w:rPr>
        <w:t>During the period we acquired</w:t>
      </w:r>
      <w:r w:rsidR="008017A6" w:rsidRPr="00942434">
        <w:rPr>
          <w:lang w:val="en-GB"/>
        </w:rPr>
        <w:t xml:space="preserve"> </w:t>
      </w:r>
      <w:r w:rsidR="000E74EF">
        <w:rPr>
          <w:lang w:val="en-GB"/>
        </w:rPr>
        <w:t>Vestfold Plastindustri</w:t>
      </w:r>
      <w:r w:rsidRPr="00942434">
        <w:rPr>
          <w:lang w:val="en-GB"/>
        </w:rPr>
        <w:t xml:space="preserve"> </w:t>
      </w:r>
      <w:r w:rsidR="000E74EF">
        <w:rPr>
          <w:lang w:val="en-GB"/>
        </w:rPr>
        <w:t>(</w:t>
      </w:r>
      <w:r w:rsidRPr="00942434">
        <w:rPr>
          <w:lang w:val="en-GB"/>
        </w:rPr>
        <w:t>VPI</w:t>
      </w:r>
      <w:r w:rsidR="000E74EF">
        <w:rPr>
          <w:lang w:val="en-GB"/>
        </w:rPr>
        <w:t>),</w:t>
      </w:r>
      <w:r w:rsidRPr="00942434">
        <w:rPr>
          <w:lang w:val="en-GB"/>
        </w:rPr>
        <w:t xml:space="preserve"> </w:t>
      </w:r>
      <w:r w:rsidR="000E74EF">
        <w:rPr>
          <w:lang w:val="en-GB"/>
        </w:rPr>
        <w:t xml:space="preserve">a </w:t>
      </w:r>
      <w:r w:rsidR="008017A6" w:rsidRPr="00942434">
        <w:rPr>
          <w:lang w:val="en-GB"/>
        </w:rPr>
        <w:t xml:space="preserve">water treatment business in Norway </w:t>
      </w:r>
      <w:r w:rsidR="00341211">
        <w:rPr>
          <w:lang w:val="en-GB"/>
        </w:rPr>
        <w:t xml:space="preserve">as part of </w:t>
      </w:r>
      <w:r w:rsidR="00A21B21" w:rsidRPr="00942434">
        <w:rPr>
          <w:lang w:val="en-GB"/>
        </w:rPr>
        <w:t>our wider Group</w:t>
      </w:r>
      <w:r w:rsidR="00950FF2" w:rsidRPr="00942434">
        <w:rPr>
          <w:lang w:val="en-GB"/>
        </w:rPr>
        <w:t xml:space="preserve"> </w:t>
      </w:r>
      <w:r w:rsidR="00A17611" w:rsidRPr="00942434">
        <w:rPr>
          <w:lang w:val="en-GB"/>
        </w:rPr>
        <w:t>strategy</w:t>
      </w:r>
      <w:r w:rsidR="00950FF2" w:rsidRPr="00942434">
        <w:rPr>
          <w:lang w:val="en-GB"/>
        </w:rPr>
        <w:t xml:space="preserve"> to </w:t>
      </w:r>
      <w:r w:rsidR="00A17611" w:rsidRPr="00942434">
        <w:rPr>
          <w:lang w:val="en-GB"/>
        </w:rPr>
        <w:t>expand our business</w:t>
      </w:r>
      <w:r w:rsidR="00950FF2" w:rsidRPr="00942434">
        <w:rPr>
          <w:lang w:val="en-GB"/>
        </w:rPr>
        <w:t xml:space="preserve"> in these markets</w:t>
      </w:r>
      <w:r w:rsidR="00F47F78" w:rsidRPr="00942434">
        <w:rPr>
          <w:lang w:val="en-GB"/>
        </w:rPr>
        <w:t>.</w:t>
      </w:r>
      <w:bookmarkEnd w:id="0"/>
      <w:bookmarkEnd w:id="1"/>
    </w:p>
    <w:p w:rsidR="0013514C" w:rsidRPr="00942434" w:rsidRDefault="0013514C" w:rsidP="00F47F78">
      <w:pPr>
        <w:jc w:val="both"/>
        <w:rPr>
          <w:lang w:val="en-GB"/>
        </w:rPr>
      </w:pPr>
    </w:p>
    <w:p w:rsidR="00F47F78" w:rsidRPr="0058561D" w:rsidRDefault="00F47F78" w:rsidP="00F47F78">
      <w:pPr>
        <w:jc w:val="both"/>
        <w:rPr>
          <w:lang w:val="en-GB"/>
        </w:rPr>
      </w:pPr>
      <w:r w:rsidRPr="00942434">
        <w:rPr>
          <w:b/>
          <w:lang w:val="en-GB"/>
        </w:rPr>
        <w:t>Access Floors</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963"/>
        <w:gridCol w:w="2214"/>
        <w:gridCol w:w="2214"/>
        <w:gridCol w:w="2214"/>
      </w:tblGrid>
      <w:tr w:rsidR="00F47F78" w:rsidRPr="00942434" w:rsidTr="00A56642">
        <w:tc>
          <w:tcPr>
            <w:tcW w:w="2963" w:type="dxa"/>
            <w:tcBorders>
              <w:bottom w:val="single" w:sz="6" w:space="0" w:color="000000"/>
            </w:tcBorders>
            <w:shd w:val="clear" w:color="auto" w:fill="auto"/>
          </w:tcPr>
          <w:p w:rsidR="00F47F78" w:rsidRPr="00942434" w:rsidRDefault="00F47F78" w:rsidP="00A56642">
            <w:pPr>
              <w:jc w:val="both"/>
              <w:rPr>
                <w:b/>
                <w:bCs/>
                <w:i/>
                <w:iCs/>
                <w:lang w:val="en-GB"/>
              </w:rPr>
            </w:pPr>
          </w:p>
        </w:tc>
        <w:tc>
          <w:tcPr>
            <w:tcW w:w="2214" w:type="dxa"/>
            <w:tcBorders>
              <w:bottom w:val="single" w:sz="6" w:space="0" w:color="000000"/>
            </w:tcBorders>
            <w:shd w:val="clear" w:color="auto" w:fill="auto"/>
          </w:tcPr>
          <w:p w:rsidR="00F47F78" w:rsidRPr="00233A2B" w:rsidRDefault="00F47F78" w:rsidP="00A56642">
            <w:pPr>
              <w:jc w:val="center"/>
              <w:rPr>
                <w:b/>
                <w:bCs/>
                <w:i/>
                <w:iCs/>
                <w:lang w:val="en-GB"/>
              </w:rPr>
            </w:pPr>
            <w:r w:rsidRPr="00233A2B">
              <w:rPr>
                <w:b/>
                <w:bCs/>
                <w:i/>
                <w:iCs/>
                <w:lang w:val="en-GB"/>
              </w:rPr>
              <w:t>H1’18</w:t>
            </w:r>
          </w:p>
          <w:p w:rsidR="00F47F78" w:rsidRPr="00233A2B" w:rsidRDefault="00F47F78" w:rsidP="00A56642">
            <w:pPr>
              <w:jc w:val="center"/>
              <w:rPr>
                <w:b/>
                <w:bCs/>
                <w:i/>
                <w:iCs/>
                <w:lang w:val="en-GB"/>
              </w:rPr>
            </w:pPr>
          </w:p>
        </w:tc>
        <w:tc>
          <w:tcPr>
            <w:tcW w:w="2214" w:type="dxa"/>
            <w:tcBorders>
              <w:bottom w:val="single" w:sz="6" w:space="0" w:color="000000"/>
            </w:tcBorders>
            <w:shd w:val="clear" w:color="auto" w:fill="auto"/>
          </w:tcPr>
          <w:p w:rsidR="00F47F78" w:rsidRPr="00233A2B" w:rsidRDefault="00F47F78" w:rsidP="00A56642">
            <w:pPr>
              <w:jc w:val="center"/>
              <w:rPr>
                <w:b/>
                <w:bCs/>
                <w:i/>
                <w:iCs/>
                <w:lang w:val="en-GB"/>
              </w:rPr>
            </w:pPr>
            <w:r w:rsidRPr="00233A2B">
              <w:rPr>
                <w:b/>
                <w:bCs/>
                <w:i/>
                <w:iCs/>
                <w:lang w:val="en-GB"/>
              </w:rPr>
              <w:t>H1 ’17</w:t>
            </w:r>
          </w:p>
          <w:p w:rsidR="00F47F78" w:rsidRPr="00233A2B" w:rsidRDefault="00F47F78" w:rsidP="00A56642">
            <w:pPr>
              <w:jc w:val="center"/>
              <w:rPr>
                <w:b/>
                <w:bCs/>
                <w:i/>
                <w:iCs/>
                <w:lang w:val="en-GB"/>
              </w:rPr>
            </w:pPr>
          </w:p>
        </w:tc>
        <w:tc>
          <w:tcPr>
            <w:tcW w:w="2214" w:type="dxa"/>
            <w:tcBorders>
              <w:bottom w:val="single" w:sz="6" w:space="0" w:color="000000"/>
            </w:tcBorders>
            <w:shd w:val="clear" w:color="auto" w:fill="auto"/>
          </w:tcPr>
          <w:p w:rsidR="00F47F78" w:rsidRPr="00233A2B" w:rsidRDefault="00F47F78" w:rsidP="00A56642">
            <w:pPr>
              <w:jc w:val="center"/>
              <w:rPr>
                <w:b/>
                <w:bCs/>
                <w:i/>
                <w:iCs/>
                <w:lang w:val="en-GB"/>
              </w:rPr>
            </w:pPr>
            <w:r w:rsidRPr="00233A2B">
              <w:rPr>
                <w:b/>
                <w:bCs/>
                <w:i/>
                <w:iCs/>
                <w:lang w:val="en-GB"/>
              </w:rPr>
              <w:t>Change</w:t>
            </w:r>
          </w:p>
        </w:tc>
      </w:tr>
      <w:tr w:rsidR="00F47F78" w:rsidRPr="00942434" w:rsidTr="00A56642">
        <w:tc>
          <w:tcPr>
            <w:tcW w:w="2963" w:type="dxa"/>
            <w:shd w:val="clear" w:color="auto" w:fill="auto"/>
          </w:tcPr>
          <w:p w:rsidR="00F47F78" w:rsidRPr="00942434" w:rsidRDefault="00F47F78" w:rsidP="00A56642">
            <w:pPr>
              <w:jc w:val="both"/>
              <w:rPr>
                <w:b/>
                <w:bCs/>
                <w:lang w:val="en-GB"/>
              </w:rPr>
            </w:pPr>
            <w:r w:rsidRPr="00942434">
              <w:rPr>
                <w:bCs/>
                <w:lang w:val="en-GB"/>
              </w:rPr>
              <w:t>Revenue</w:t>
            </w:r>
            <w:r w:rsidR="00976412">
              <w:rPr>
                <w:bCs/>
                <w:lang w:val="en-GB"/>
              </w:rPr>
              <w:t xml:space="preserve"> €m</w:t>
            </w:r>
          </w:p>
        </w:tc>
        <w:tc>
          <w:tcPr>
            <w:tcW w:w="2214" w:type="dxa"/>
            <w:shd w:val="clear" w:color="auto" w:fill="auto"/>
          </w:tcPr>
          <w:p w:rsidR="00F47F78" w:rsidRPr="00942434" w:rsidRDefault="00A77FE0" w:rsidP="00A56642">
            <w:pPr>
              <w:jc w:val="center"/>
              <w:rPr>
                <w:lang w:val="en-GB"/>
              </w:rPr>
            </w:pPr>
            <w:r w:rsidRPr="00942434">
              <w:rPr>
                <w:lang w:val="en-GB"/>
              </w:rPr>
              <w:t>87.2</w:t>
            </w:r>
          </w:p>
        </w:tc>
        <w:tc>
          <w:tcPr>
            <w:tcW w:w="2214" w:type="dxa"/>
            <w:shd w:val="clear" w:color="auto" w:fill="auto"/>
          </w:tcPr>
          <w:p w:rsidR="00F47F78" w:rsidRPr="00942434" w:rsidRDefault="00F47F78" w:rsidP="00A56642">
            <w:pPr>
              <w:jc w:val="center"/>
              <w:rPr>
                <w:lang w:val="en-GB"/>
              </w:rPr>
            </w:pPr>
            <w:r w:rsidRPr="00942434">
              <w:rPr>
                <w:lang w:val="en-GB"/>
              </w:rPr>
              <w:t>93.3</w:t>
            </w:r>
          </w:p>
        </w:tc>
        <w:tc>
          <w:tcPr>
            <w:tcW w:w="2214" w:type="dxa"/>
            <w:shd w:val="clear" w:color="auto" w:fill="auto"/>
          </w:tcPr>
          <w:p w:rsidR="00F47F78" w:rsidRPr="00942434" w:rsidRDefault="00A77FE0" w:rsidP="00A56642">
            <w:pPr>
              <w:jc w:val="center"/>
              <w:rPr>
                <w:lang w:val="en-GB"/>
              </w:rPr>
            </w:pPr>
            <w:r w:rsidRPr="00942434">
              <w:rPr>
                <w:lang w:val="en-GB"/>
              </w:rPr>
              <w:t>-7</w:t>
            </w:r>
            <w:r w:rsidR="00F47F78" w:rsidRPr="00942434">
              <w:rPr>
                <w:lang w:val="en-GB"/>
              </w:rPr>
              <w:t xml:space="preserve">% </w:t>
            </w:r>
            <w:r w:rsidR="00F47F78" w:rsidRPr="00942434">
              <w:rPr>
                <w:sz w:val="18"/>
                <w:szCs w:val="18"/>
                <w:lang w:val="en-GB"/>
              </w:rPr>
              <w:t>(1)</w:t>
            </w:r>
          </w:p>
        </w:tc>
      </w:tr>
      <w:tr w:rsidR="00F47F78" w:rsidRPr="00942434" w:rsidTr="00A56642">
        <w:tc>
          <w:tcPr>
            <w:tcW w:w="2963" w:type="dxa"/>
            <w:shd w:val="clear" w:color="auto" w:fill="auto"/>
          </w:tcPr>
          <w:p w:rsidR="00F47F78" w:rsidRPr="00942434" w:rsidRDefault="00F47F78" w:rsidP="00A56642">
            <w:pPr>
              <w:jc w:val="both"/>
              <w:rPr>
                <w:b/>
                <w:bCs/>
                <w:lang w:val="en-GB"/>
              </w:rPr>
            </w:pPr>
            <w:r w:rsidRPr="00942434">
              <w:rPr>
                <w:bCs/>
                <w:lang w:val="en-GB"/>
              </w:rPr>
              <w:t>Trading Profit</w:t>
            </w:r>
            <w:r w:rsidR="00976412">
              <w:rPr>
                <w:bCs/>
                <w:lang w:val="en-GB"/>
              </w:rPr>
              <w:t xml:space="preserve"> €m</w:t>
            </w:r>
          </w:p>
        </w:tc>
        <w:tc>
          <w:tcPr>
            <w:tcW w:w="2214" w:type="dxa"/>
            <w:shd w:val="clear" w:color="auto" w:fill="auto"/>
          </w:tcPr>
          <w:p w:rsidR="00F47F78" w:rsidRPr="00942434" w:rsidRDefault="00A77FE0" w:rsidP="00A56642">
            <w:pPr>
              <w:jc w:val="center"/>
              <w:rPr>
                <w:lang w:val="en-GB"/>
              </w:rPr>
            </w:pPr>
            <w:r w:rsidRPr="00942434">
              <w:rPr>
                <w:lang w:val="en-GB"/>
              </w:rPr>
              <w:t>9.0</w:t>
            </w:r>
          </w:p>
        </w:tc>
        <w:tc>
          <w:tcPr>
            <w:tcW w:w="2214" w:type="dxa"/>
            <w:shd w:val="clear" w:color="auto" w:fill="auto"/>
          </w:tcPr>
          <w:p w:rsidR="00F47F78" w:rsidRPr="00942434" w:rsidRDefault="00F47F78" w:rsidP="00A56642">
            <w:pPr>
              <w:jc w:val="center"/>
              <w:rPr>
                <w:lang w:val="en-GB"/>
              </w:rPr>
            </w:pPr>
            <w:r w:rsidRPr="00942434">
              <w:rPr>
                <w:lang w:val="en-GB"/>
              </w:rPr>
              <w:t>11.2</w:t>
            </w:r>
          </w:p>
        </w:tc>
        <w:tc>
          <w:tcPr>
            <w:tcW w:w="2214" w:type="dxa"/>
            <w:shd w:val="clear" w:color="auto" w:fill="auto"/>
          </w:tcPr>
          <w:p w:rsidR="00F47F78" w:rsidRPr="00942434" w:rsidRDefault="00A77FE0" w:rsidP="00A56642">
            <w:pPr>
              <w:jc w:val="center"/>
              <w:rPr>
                <w:lang w:val="en-GB"/>
              </w:rPr>
            </w:pPr>
            <w:r w:rsidRPr="00942434">
              <w:rPr>
                <w:lang w:val="en-GB"/>
              </w:rPr>
              <w:t>-20%</w:t>
            </w:r>
          </w:p>
        </w:tc>
      </w:tr>
      <w:tr w:rsidR="00F47F78" w:rsidRPr="00942434" w:rsidTr="00A56642">
        <w:tc>
          <w:tcPr>
            <w:tcW w:w="2963" w:type="dxa"/>
            <w:shd w:val="clear" w:color="auto" w:fill="auto"/>
          </w:tcPr>
          <w:p w:rsidR="00F47F78" w:rsidRPr="00942434" w:rsidRDefault="00F47F78" w:rsidP="00A56642">
            <w:pPr>
              <w:jc w:val="both"/>
              <w:rPr>
                <w:b/>
                <w:bCs/>
                <w:lang w:val="en-GB"/>
              </w:rPr>
            </w:pPr>
            <w:r w:rsidRPr="00942434">
              <w:rPr>
                <w:bCs/>
                <w:lang w:val="en-GB"/>
              </w:rPr>
              <w:t>Trading Margin</w:t>
            </w:r>
          </w:p>
        </w:tc>
        <w:tc>
          <w:tcPr>
            <w:tcW w:w="2214" w:type="dxa"/>
            <w:shd w:val="clear" w:color="auto" w:fill="auto"/>
          </w:tcPr>
          <w:p w:rsidR="00F47F78" w:rsidRPr="00942434" w:rsidRDefault="00A77FE0" w:rsidP="00A56642">
            <w:pPr>
              <w:jc w:val="center"/>
              <w:rPr>
                <w:lang w:val="en-GB"/>
              </w:rPr>
            </w:pPr>
            <w:r w:rsidRPr="00942434">
              <w:rPr>
                <w:lang w:val="en-GB"/>
              </w:rPr>
              <w:t>10.3%</w:t>
            </w:r>
          </w:p>
        </w:tc>
        <w:tc>
          <w:tcPr>
            <w:tcW w:w="2214" w:type="dxa"/>
            <w:shd w:val="clear" w:color="auto" w:fill="auto"/>
          </w:tcPr>
          <w:p w:rsidR="00F47F78" w:rsidRPr="00942434" w:rsidRDefault="00F47F78" w:rsidP="00A56642">
            <w:pPr>
              <w:jc w:val="center"/>
              <w:rPr>
                <w:lang w:val="en-GB"/>
              </w:rPr>
            </w:pPr>
            <w:r w:rsidRPr="00942434">
              <w:rPr>
                <w:lang w:val="en-GB"/>
              </w:rPr>
              <w:t>12.0%</w:t>
            </w:r>
          </w:p>
        </w:tc>
        <w:tc>
          <w:tcPr>
            <w:tcW w:w="2214" w:type="dxa"/>
            <w:shd w:val="clear" w:color="auto" w:fill="auto"/>
          </w:tcPr>
          <w:p w:rsidR="00F47F78" w:rsidRPr="00942434" w:rsidRDefault="00A77FE0" w:rsidP="00A56642">
            <w:pPr>
              <w:jc w:val="center"/>
              <w:rPr>
                <w:lang w:val="en-GB"/>
              </w:rPr>
            </w:pPr>
            <w:r w:rsidRPr="00942434">
              <w:rPr>
                <w:lang w:val="en-GB"/>
              </w:rPr>
              <w:t>-170</w:t>
            </w:r>
            <w:r w:rsidR="00F47F78" w:rsidRPr="00942434">
              <w:rPr>
                <w:lang w:val="en-GB"/>
              </w:rPr>
              <w:t>bps</w:t>
            </w:r>
          </w:p>
        </w:tc>
      </w:tr>
    </w:tbl>
    <w:p w:rsidR="000233B7" w:rsidRPr="00942434" w:rsidRDefault="000233B7" w:rsidP="00AD2184">
      <w:pPr>
        <w:pStyle w:val="ListParagraph"/>
        <w:numPr>
          <w:ilvl w:val="0"/>
          <w:numId w:val="18"/>
        </w:numPr>
        <w:jc w:val="both"/>
        <w:rPr>
          <w:b/>
          <w:sz w:val="18"/>
          <w:szCs w:val="16"/>
        </w:rPr>
      </w:pPr>
      <w:r w:rsidRPr="00942434">
        <w:rPr>
          <w:b/>
          <w:sz w:val="18"/>
          <w:szCs w:val="16"/>
        </w:rPr>
        <w:t>Comprising underlying -5%, currency impact -6% and acquisitions +4%</w:t>
      </w:r>
    </w:p>
    <w:p w:rsidR="00F47F78" w:rsidRPr="00942434" w:rsidRDefault="0013514C" w:rsidP="00F47F78">
      <w:pPr>
        <w:jc w:val="both"/>
        <w:rPr>
          <w:lang w:val="en-GB"/>
        </w:rPr>
      </w:pPr>
      <w:r w:rsidRPr="00942434">
        <w:rPr>
          <w:lang w:val="en-GB"/>
        </w:rPr>
        <w:t>Global revenue</w:t>
      </w:r>
      <w:r w:rsidR="00E344FC" w:rsidRPr="00942434">
        <w:rPr>
          <w:lang w:val="en-GB"/>
        </w:rPr>
        <w:t xml:space="preserve"> in the</w:t>
      </w:r>
      <w:r w:rsidR="00F47F78" w:rsidRPr="00942434">
        <w:rPr>
          <w:lang w:val="en-GB"/>
        </w:rPr>
        <w:t xml:space="preserve"> period was </w:t>
      </w:r>
      <w:r w:rsidR="00A17611" w:rsidRPr="00942434">
        <w:rPr>
          <w:lang w:val="en-GB"/>
        </w:rPr>
        <w:t>behind</w:t>
      </w:r>
      <w:r w:rsidR="00F47F78" w:rsidRPr="00942434">
        <w:rPr>
          <w:lang w:val="en-GB"/>
        </w:rPr>
        <w:t xml:space="preserve"> the same time a year earlier </w:t>
      </w:r>
      <w:r w:rsidR="002E0012">
        <w:rPr>
          <w:lang w:val="en-GB"/>
        </w:rPr>
        <w:t>reflecting a subdued</w:t>
      </w:r>
      <w:r w:rsidR="00F47F78" w:rsidRPr="00942434">
        <w:rPr>
          <w:lang w:val="en-GB"/>
        </w:rPr>
        <w:t xml:space="preserve"> </w:t>
      </w:r>
      <w:r w:rsidR="002E0012">
        <w:rPr>
          <w:lang w:val="en-GB"/>
        </w:rPr>
        <w:t>US market</w:t>
      </w:r>
      <w:r w:rsidRPr="00942434">
        <w:rPr>
          <w:lang w:val="en-GB"/>
        </w:rPr>
        <w:t>,</w:t>
      </w:r>
      <w:r w:rsidR="00F47F78" w:rsidRPr="00942434">
        <w:rPr>
          <w:lang w:val="en-GB"/>
        </w:rPr>
        <w:t xml:space="preserve"> some weakening in the UK, and </w:t>
      </w:r>
      <w:r w:rsidRPr="00942434">
        <w:rPr>
          <w:lang w:val="en-GB"/>
        </w:rPr>
        <w:t>increases</w:t>
      </w:r>
      <w:r w:rsidR="00F47F78" w:rsidRPr="00942434">
        <w:rPr>
          <w:lang w:val="en-GB"/>
        </w:rPr>
        <w:t xml:space="preserve"> experienced in Mainland Europe and Australia. Sales into class A office c</w:t>
      </w:r>
      <w:r w:rsidR="00341211">
        <w:rPr>
          <w:lang w:val="en-GB"/>
        </w:rPr>
        <w:t>onstruction in North America were</w:t>
      </w:r>
      <w:r w:rsidR="00F47F78" w:rsidRPr="00942434">
        <w:rPr>
          <w:lang w:val="en-GB"/>
        </w:rPr>
        <w:t xml:space="preserve"> down </w:t>
      </w:r>
      <w:r w:rsidR="001F1F0A" w:rsidRPr="00942434">
        <w:rPr>
          <w:lang w:val="en-GB"/>
        </w:rPr>
        <w:t>somewhat and</w:t>
      </w:r>
      <w:r w:rsidR="00F47F78" w:rsidRPr="00942434">
        <w:rPr>
          <w:lang w:val="en-GB"/>
        </w:rPr>
        <w:t xml:space="preserve"> compensated</w:t>
      </w:r>
      <w:r w:rsidR="00341211">
        <w:rPr>
          <w:lang w:val="en-GB"/>
        </w:rPr>
        <w:t xml:space="preserve"> for</w:t>
      </w:r>
      <w:r w:rsidR="00F47F78" w:rsidRPr="00942434">
        <w:rPr>
          <w:lang w:val="en-GB"/>
        </w:rPr>
        <w:t xml:space="preserve"> by </w:t>
      </w:r>
      <w:r w:rsidR="00341211">
        <w:rPr>
          <w:lang w:val="en-GB"/>
        </w:rPr>
        <w:t>increases</w:t>
      </w:r>
      <w:r w:rsidR="00F47F78" w:rsidRPr="00942434">
        <w:rPr>
          <w:lang w:val="en-GB"/>
        </w:rPr>
        <w:t xml:space="preserve"> in revenue generated from new product s</w:t>
      </w:r>
      <w:r w:rsidR="00A17611" w:rsidRPr="00942434">
        <w:rPr>
          <w:lang w:val="en-GB"/>
        </w:rPr>
        <w:t xml:space="preserve">ets including </w:t>
      </w:r>
      <w:r w:rsidR="00341211">
        <w:rPr>
          <w:lang w:val="en-GB"/>
        </w:rPr>
        <w:t>a concrete floor range</w:t>
      </w:r>
      <w:r w:rsidR="00A17611" w:rsidRPr="00942434">
        <w:rPr>
          <w:lang w:val="en-GB"/>
        </w:rPr>
        <w:t>, an e</w:t>
      </w:r>
      <w:r w:rsidR="00F47F78" w:rsidRPr="00942434">
        <w:rPr>
          <w:lang w:val="en-GB"/>
        </w:rPr>
        <w:t xml:space="preserve">xpanded </w:t>
      </w:r>
      <w:r w:rsidR="00341211">
        <w:rPr>
          <w:lang w:val="en-GB"/>
        </w:rPr>
        <w:t>suite</w:t>
      </w:r>
      <w:r w:rsidR="00A17611" w:rsidRPr="00942434">
        <w:rPr>
          <w:lang w:val="en-GB"/>
        </w:rPr>
        <w:t xml:space="preserve"> of surface</w:t>
      </w:r>
      <w:r w:rsidR="00950FF2" w:rsidRPr="00942434">
        <w:rPr>
          <w:lang w:val="en-GB"/>
        </w:rPr>
        <w:t xml:space="preserve"> </w:t>
      </w:r>
      <w:r w:rsidR="00341211">
        <w:rPr>
          <w:lang w:val="en-GB"/>
        </w:rPr>
        <w:t>finishes and data centre solutions</w:t>
      </w:r>
      <w:r w:rsidR="00F47F78" w:rsidRPr="00942434">
        <w:rPr>
          <w:lang w:val="en-GB"/>
        </w:rPr>
        <w:t xml:space="preserve">. </w:t>
      </w:r>
    </w:p>
    <w:p w:rsidR="00F47F78" w:rsidRPr="00942434" w:rsidRDefault="00F47F78" w:rsidP="00F47F78">
      <w:pPr>
        <w:jc w:val="both"/>
        <w:rPr>
          <w:lang w:val="en-GB"/>
        </w:rPr>
      </w:pPr>
    </w:p>
    <w:p w:rsidR="00F47F78" w:rsidRDefault="00F47F78" w:rsidP="00F47F78">
      <w:pPr>
        <w:jc w:val="both"/>
        <w:rPr>
          <w:lang w:val="en-GB"/>
        </w:rPr>
      </w:pPr>
      <w:r w:rsidRPr="00942434">
        <w:rPr>
          <w:lang w:val="en-GB"/>
        </w:rPr>
        <w:t xml:space="preserve">The UK </w:t>
      </w:r>
      <w:r w:rsidR="00220CE3" w:rsidRPr="00942434">
        <w:rPr>
          <w:lang w:val="en-GB"/>
        </w:rPr>
        <w:t xml:space="preserve">was slightly down in the first half although we expect this to stabilise through the second half of the year. </w:t>
      </w:r>
      <w:r w:rsidRPr="00942434">
        <w:rPr>
          <w:lang w:val="en-GB"/>
        </w:rPr>
        <w:t>Main</w:t>
      </w:r>
      <w:r w:rsidR="002A4C3A" w:rsidRPr="00942434">
        <w:rPr>
          <w:lang w:val="en-GB"/>
        </w:rPr>
        <w:t xml:space="preserve">land Europe activity continues </w:t>
      </w:r>
      <w:r w:rsidRPr="00942434">
        <w:rPr>
          <w:lang w:val="en-GB"/>
        </w:rPr>
        <w:t xml:space="preserve">to </w:t>
      </w:r>
      <w:r w:rsidR="00A17611" w:rsidRPr="00942434">
        <w:rPr>
          <w:lang w:val="en-GB"/>
        </w:rPr>
        <w:t>progress</w:t>
      </w:r>
      <w:r w:rsidR="00220CE3" w:rsidRPr="00942434">
        <w:rPr>
          <w:lang w:val="en-GB"/>
        </w:rPr>
        <w:t xml:space="preserve"> </w:t>
      </w:r>
      <w:r w:rsidRPr="00942434">
        <w:rPr>
          <w:lang w:val="en-GB"/>
        </w:rPr>
        <w:t>as we deve</w:t>
      </w:r>
      <w:r w:rsidR="00341211">
        <w:rPr>
          <w:lang w:val="en-GB"/>
        </w:rPr>
        <w:t>lop the business</w:t>
      </w:r>
      <w:r w:rsidR="00A17611" w:rsidRPr="00942434">
        <w:rPr>
          <w:lang w:val="en-GB"/>
        </w:rPr>
        <w:t xml:space="preserve"> from our B</w:t>
      </w:r>
      <w:r w:rsidR="00E70823">
        <w:rPr>
          <w:lang w:val="en-GB"/>
        </w:rPr>
        <w:t>elgian</w:t>
      </w:r>
      <w:r w:rsidRPr="00942434">
        <w:rPr>
          <w:lang w:val="en-GB"/>
        </w:rPr>
        <w:t xml:space="preserve"> manufacturing facility</w:t>
      </w:r>
      <w:r w:rsidR="00A17611" w:rsidRPr="00942434">
        <w:rPr>
          <w:lang w:val="en-GB"/>
        </w:rPr>
        <w:t xml:space="preserve"> acquired in the second half of 2017</w:t>
      </w:r>
      <w:r w:rsidRPr="00942434">
        <w:rPr>
          <w:lang w:val="en-GB"/>
        </w:rPr>
        <w:t>.</w:t>
      </w:r>
    </w:p>
    <w:p w:rsidR="00E70823" w:rsidRPr="00942434" w:rsidRDefault="00E70823" w:rsidP="00F47F78">
      <w:pPr>
        <w:jc w:val="both"/>
        <w:rPr>
          <w:lang w:val="en-GB"/>
        </w:rPr>
      </w:pPr>
    </w:p>
    <w:bookmarkEnd w:id="2"/>
    <w:p w:rsidR="00F47F78" w:rsidRDefault="00F47F78" w:rsidP="00F47F78">
      <w:pPr>
        <w:jc w:val="both"/>
        <w:rPr>
          <w:lang w:val="en-GB"/>
        </w:rPr>
      </w:pPr>
    </w:p>
    <w:p w:rsidR="00233A2B" w:rsidRDefault="00233A2B" w:rsidP="00F47F78">
      <w:pPr>
        <w:jc w:val="both"/>
        <w:rPr>
          <w:lang w:val="en-GB"/>
        </w:rPr>
      </w:pPr>
    </w:p>
    <w:p w:rsidR="00233A2B" w:rsidRDefault="00233A2B" w:rsidP="00F47F78">
      <w:pPr>
        <w:jc w:val="both"/>
        <w:rPr>
          <w:lang w:val="en-GB"/>
        </w:rPr>
      </w:pPr>
    </w:p>
    <w:p w:rsidR="00233A2B" w:rsidRDefault="00233A2B" w:rsidP="00F47F78">
      <w:pPr>
        <w:jc w:val="both"/>
        <w:rPr>
          <w:lang w:val="en-GB"/>
        </w:rPr>
      </w:pPr>
    </w:p>
    <w:p w:rsidR="00233A2B" w:rsidRPr="00942434" w:rsidRDefault="00233A2B" w:rsidP="00F47F78">
      <w:pPr>
        <w:jc w:val="both"/>
        <w:rPr>
          <w:lang w:val="en-GB"/>
        </w:rPr>
      </w:pPr>
    </w:p>
    <w:p w:rsidR="00F02DCC" w:rsidRDefault="00F47F78" w:rsidP="00F47F78">
      <w:pPr>
        <w:jc w:val="both"/>
        <w:rPr>
          <w:b/>
          <w:i/>
          <w:sz w:val="28"/>
          <w:szCs w:val="28"/>
          <w:lang w:val="en-GB"/>
        </w:rPr>
      </w:pPr>
      <w:r w:rsidRPr="00942434">
        <w:rPr>
          <w:b/>
          <w:i/>
          <w:sz w:val="28"/>
          <w:szCs w:val="28"/>
          <w:lang w:val="en-GB"/>
        </w:rPr>
        <w:t>Financial Review</w:t>
      </w:r>
    </w:p>
    <w:p w:rsidR="00233A2B" w:rsidRDefault="00233A2B" w:rsidP="00F47F78">
      <w:pPr>
        <w:jc w:val="both"/>
        <w:rPr>
          <w:b/>
          <w:lang w:val="en-GB"/>
        </w:rPr>
      </w:pPr>
    </w:p>
    <w:p w:rsidR="00F47F78" w:rsidRPr="00942434" w:rsidRDefault="00F47F78" w:rsidP="00F47F78">
      <w:pPr>
        <w:jc w:val="both"/>
        <w:rPr>
          <w:b/>
          <w:lang w:val="en-GB"/>
        </w:rPr>
      </w:pPr>
      <w:r w:rsidRPr="00942434">
        <w:rPr>
          <w:b/>
          <w:lang w:val="en-GB"/>
        </w:rPr>
        <w:t>Overview of results</w:t>
      </w:r>
    </w:p>
    <w:p w:rsidR="00C37B65" w:rsidRPr="00942434" w:rsidRDefault="00F47F78" w:rsidP="00C37B65">
      <w:pPr>
        <w:jc w:val="both"/>
        <w:rPr>
          <w:lang w:val="en-GB"/>
        </w:rPr>
      </w:pPr>
      <w:r w:rsidRPr="00942434">
        <w:rPr>
          <w:lang w:val="en-GB"/>
        </w:rPr>
        <w:t xml:space="preserve">Group revenue increased by </w:t>
      </w:r>
      <w:r w:rsidR="00FC3D8F" w:rsidRPr="00942434">
        <w:rPr>
          <w:lang w:val="en-GB"/>
        </w:rPr>
        <w:t>15</w:t>
      </w:r>
      <w:r w:rsidRPr="00942434">
        <w:rPr>
          <w:lang w:val="en-GB"/>
        </w:rPr>
        <w:t>% to €</w:t>
      </w:r>
      <w:r w:rsidR="00FC3D8F" w:rsidRPr="00942434">
        <w:rPr>
          <w:lang w:val="en-GB"/>
        </w:rPr>
        <w:t>2,009.9</w:t>
      </w:r>
      <w:r w:rsidR="00261FB4">
        <w:rPr>
          <w:lang w:val="en-GB"/>
        </w:rPr>
        <w:t xml:space="preserve">m </w:t>
      </w:r>
      <w:r w:rsidRPr="00942434">
        <w:rPr>
          <w:lang w:val="en-GB"/>
        </w:rPr>
        <w:t xml:space="preserve">(H1 2017: €1,749.3m) and trading profit increased by </w:t>
      </w:r>
      <w:r w:rsidR="003E0B12" w:rsidRPr="00942434">
        <w:rPr>
          <w:lang w:val="en-GB"/>
        </w:rPr>
        <w:t>10% to €195.</w:t>
      </w:r>
      <w:r w:rsidR="00181D27" w:rsidRPr="00942434">
        <w:rPr>
          <w:lang w:val="en-GB"/>
        </w:rPr>
        <w:t>3</w:t>
      </w:r>
      <w:r w:rsidRPr="00942434">
        <w:rPr>
          <w:lang w:val="en-GB"/>
        </w:rPr>
        <w:t xml:space="preserve">m (H1 2017: €177.8m). This represents a </w:t>
      </w:r>
      <w:r w:rsidR="003E0B12" w:rsidRPr="00942434">
        <w:rPr>
          <w:lang w:val="en-GB"/>
        </w:rPr>
        <w:t>19</w:t>
      </w:r>
      <w:r w:rsidRPr="00942434">
        <w:rPr>
          <w:lang w:val="en-GB"/>
        </w:rPr>
        <w:t xml:space="preserve">% increase </w:t>
      </w:r>
      <w:r w:rsidR="003E0B12" w:rsidRPr="00942434">
        <w:rPr>
          <w:lang w:val="en-GB"/>
        </w:rPr>
        <w:t>in sales and a 13</w:t>
      </w:r>
      <w:r w:rsidRPr="00942434">
        <w:rPr>
          <w:lang w:val="en-GB"/>
        </w:rPr>
        <w:t xml:space="preserve">% increase in trading profit on a constant currency basis. The Group’s trading margin decreased by </w:t>
      </w:r>
      <w:r w:rsidR="003E0B12" w:rsidRPr="00942434">
        <w:rPr>
          <w:lang w:val="en-GB"/>
        </w:rPr>
        <w:t>50</w:t>
      </w:r>
      <w:r w:rsidRPr="00942434">
        <w:rPr>
          <w:lang w:val="en-GB"/>
        </w:rPr>
        <w:t>bps t</w:t>
      </w:r>
      <w:r w:rsidR="003E0B12" w:rsidRPr="00942434">
        <w:rPr>
          <w:lang w:val="en-GB"/>
        </w:rPr>
        <w:t>o 9.7</w:t>
      </w:r>
      <w:r w:rsidRPr="00942434">
        <w:rPr>
          <w:lang w:val="en-GB"/>
        </w:rPr>
        <w:t xml:space="preserve">% (H1 2017: 10.2%) reflecting the </w:t>
      </w:r>
      <w:r w:rsidR="003604A9" w:rsidRPr="00942434">
        <w:rPr>
          <w:lang w:val="en-GB"/>
        </w:rPr>
        <w:t>divisional mix of earni</w:t>
      </w:r>
      <w:r w:rsidR="00DD3DD4">
        <w:rPr>
          <w:lang w:val="en-GB"/>
        </w:rPr>
        <w:t xml:space="preserve">ngs, an element of lag </w:t>
      </w:r>
      <w:r w:rsidR="00261FB4">
        <w:rPr>
          <w:lang w:val="en-GB"/>
        </w:rPr>
        <w:t>in</w:t>
      </w:r>
      <w:r w:rsidR="00E70823">
        <w:rPr>
          <w:lang w:val="en-GB"/>
        </w:rPr>
        <w:t xml:space="preserve"> </w:t>
      </w:r>
      <w:r w:rsidR="00261FB4" w:rsidRPr="00942434">
        <w:rPr>
          <w:lang w:val="en-GB"/>
        </w:rPr>
        <w:t>recovery</w:t>
      </w:r>
      <w:r w:rsidR="00C37B65" w:rsidRPr="00942434">
        <w:rPr>
          <w:lang w:val="en-GB"/>
        </w:rPr>
        <w:t xml:space="preserve"> of input inflation as well as the initially dilutive effect of recent acquisitions. The amortisation charge in respect of intangibles was €9.0m compared to €7.5m in the first half of 2017 with the increase reflecting, primarily, the year on year effect of intangible assets acquired as part of business acquisition activity during 2017. Group operating profit after amortisation and non-trading items grew 9% to €186.3m. Profit after tax was €146.7m compared to €133.1m in the first half of 2017</w:t>
      </w:r>
      <w:r w:rsidR="00A45DF0">
        <w:rPr>
          <w:lang w:val="en-GB"/>
        </w:rPr>
        <w:t>,</w:t>
      </w:r>
      <w:r w:rsidR="00C37B65" w:rsidRPr="00942434">
        <w:rPr>
          <w:lang w:val="en-GB"/>
        </w:rPr>
        <w:t xml:space="preserve"> dr</w:t>
      </w:r>
      <w:r w:rsidR="00A45DF0">
        <w:rPr>
          <w:lang w:val="en-GB"/>
        </w:rPr>
        <w:t>iven in the main</w:t>
      </w:r>
      <w:r w:rsidR="00C37B65" w:rsidRPr="00942434">
        <w:rPr>
          <w:lang w:val="en-GB"/>
        </w:rPr>
        <w:t xml:space="preserve"> by the growth in trading profit. B</w:t>
      </w:r>
      <w:r w:rsidR="0049439B">
        <w:rPr>
          <w:lang w:val="en-GB"/>
        </w:rPr>
        <w:t>asic EPS for the period was 80.7</w:t>
      </w:r>
      <w:r w:rsidR="00C37B65" w:rsidRPr="00942434">
        <w:rPr>
          <w:lang w:val="en-GB"/>
        </w:rPr>
        <w:t xml:space="preserve"> cent, representing an increase of 8% on the first half of 2017 (H1 2017: 74.4 cent).</w:t>
      </w:r>
    </w:p>
    <w:p w:rsidR="00C37B65" w:rsidRPr="00942434" w:rsidRDefault="00C37B65" w:rsidP="00C37B65">
      <w:pPr>
        <w:jc w:val="both"/>
        <w:rPr>
          <w:lang w:val="en-GB"/>
        </w:rPr>
      </w:pPr>
    </w:p>
    <w:p w:rsidR="00C37B65" w:rsidRPr="00942434" w:rsidRDefault="00C37B65" w:rsidP="00C37B65">
      <w:pPr>
        <w:jc w:val="both"/>
        <w:rPr>
          <w:lang w:val="en-GB"/>
        </w:rPr>
      </w:pPr>
      <w:r w:rsidRPr="00942434">
        <w:rPr>
          <w:lang w:val="en-GB"/>
        </w:rPr>
        <w:t>The Group’s underlying sales and trading profit performance by division is set out below:</w:t>
      </w:r>
    </w:p>
    <w:p w:rsidR="00C37B65" w:rsidRPr="00942434" w:rsidRDefault="00C37B65" w:rsidP="00C37B65">
      <w:pPr>
        <w:jc w:val="both"/>
        <w:rPr>
          <w:lang w:val="en-GB"/>
        </w:rPr>
      </w:pPr>
    </w:p>
    <w:tbl>
      <w:tblPr>
        <w:tblW w:w="0" w:type="auto"/>
        <w:tblLook w:val="04A0" w:firstRow="1" w:lastRow="0" w:firstColumn="1" w:lastColumn="0" w:noHBand="0" w:noVBand="1"/>
      </w:tblPr>
      <w:tblGrid>
        <w:gridCol w:w="2990"/>
        <w:gridCol w:w="1386"/>
        <w:gridCol w:w="1386"/>
        <w:gridCol w:w="1605"/>
        <w:gridCol w:w="1489"/>
      </w:tblGrid>
      <w:tr w:rsidR="00C37B65" w:rsidRPr="00942434" w:rsidTr="0027688A">
        <w:tc>
          <w:tcPr>
            <w:tcW w:w="2990" w:type="dxa"/>
            <w:tcBorders>
              <w:bottom w:val="single" w:sz="4" w:space="0" w:color="auto"/>
            </w:tcBorders>
            <w:shd w:val="clear" w:color="auto" w:fill="auto"/>
          </w:tcPr>
          <w:p w:rsidR="00C37B65" w:rsidRPr="00942434" w:rsidRDefault="00C37B65" w:rsidP="0027688A">
            <w:pPr>
              <w:jc w:val="both"/>
              <w:rPr>
                <w:lang w:val="en-GB"/>
              </w:rPr>
            </w:pPr>
            <w:r w:rsidRPr="00942434">
              <w:rPr>
                <w:lang w:val="en-GB"/>
              </w:rPr>
              <w:t xml:space="preserve">Sales </w:t>
            </w:r>
          </w:p>
        </w:tc>
        <w:tc>
          <w:tcPr>
            <w:tcW w:w="1386" w:type="dxa"/>
            <w:tcBorders>
              <w:bottom w:val="single" w:sz="4" w:space="0" w:color="auto"/>
            </w:tcBorders>
          </w:tcPr>
          <w:p w:rsidR="00C37B65" w:rsidRPr="00942434" w:rsidRDefault="00C37B65" w:rsidP="0027688A">
            <w:pPr>
              <w:jc w:val="center"/>
              <w:rPr>
                <w:lang w:val="en-GB"/>
              </w:rPr>
            </w:pPr>
            <w:r w:rsidRPr="00942434">
              <w:rPr>
                <w:lang w:val="en-GB"/>
              </w:rPr>
              <w:t>Underlying</w:t>
            </w:r>
          </w:p>
        </w:tc>
        <w:tc>
          <w:tcPr>
            <w:tcW w:w="1386" w:type="dxa"/>
            <w:tcBorders>
              <w:bottom w:val="single" w:sz="4" w:space="0" w:color="auto"/>
            </w:tcBorders>
          </w:tcPr>
          <w:p w:rsidR="00C37B65" w:rsidRPr="00942434" w:rsidRDefault="00C37B65" w:rsidP="0027688A">
            <w:pPr>
              <w:jc w:val="center"/>
              <w:rPr>
                <w:lang w:val="en-GB"/>
              </w:rPr>
            </w:pPr>
            <w:r w:rsidRPr="00942434">
              <w:rPr>
                <w:lang w:val="en-GB"/>
              </w:rPr>
              <w:t>Currency</w:t>
            </w:r>
          </w:p>
        </w:tc>
        <w:tc>
          <w:tcPr>
            <w:tcW w:w="1605" w:type="dxa"/>
            <w:tcBorders>
              <w:bottom w:val="single" w:sz="4" w:space="0" w:color="auto"/>
            </w:tcBorders>
            <w:shd w:val="clear" w:color="auto" w:fill="auto"/>
          </w:tcPr>
          <w:p w:rsidR="00C37B65" w:rsidRPr="00942434" w:rsidRDefault="00C37B65" w:rsidP="0027688A">
            <w:pPr>
              <w:jc w:val="center"/>
              <w:rPr>
                <w:lang w:val="en-GB"/>
              </w:rPr>
            </w:pPr>
            <w:r w:rsidRPr="00942434">
              <w:rPr>
                <w:lang w:val="en-GB"/>
              </w:rPr>
              <w:t>Acquisition</w:t>
            </w:r>
          </w:p>
        </w:tc>
        <w:tc>
          <w:tcPr>
            <w:tcW w:w="1489" w:type="dxa"/>
            <w:tcBorders>
              <w:bottom w:val="single" w:sz="4" w:space="0" w:color="auto"/>
            </w:tcBorders>
            <w:shd w:val="clear" w:color="auto" w:fill="auto"/>
          </w:tcPr>
          <w:p w:rsidR="00C37B65" w:rsidRPr="00942434" w:rsidRDefault="00C37B65" w:rsidP="0027688A">
            <w:pPr>
              <w:jc w:val="center"/>
              <w:rPr>
                <w:lang w:val="en-GB"/>
              </w:rPr>
            </w:pPr>
            <w:r w:rsidRPr="00942434">
              <w:rPr>
                <w:lang w:val="en-GB"/>
              </w:rPr>
              <w:t>Total</w:t>
            </w:r>
          </w:p>
        </w:tc>
      </w:tr>
      <w:tr w:rsidR="00C37B65" w:rsidRPr="00942434" w:rsidTr="0027688A">
        <w:tc>
          <w:tcPr>
            <w:tcW w:w="2990" w:type="dxa"/>
            <w:tcBorders>
              <w:top w:val="single" w:sz="4" w:space="0" w:color="auto"/>
            </w:tcBorders>
            <w:shd w:val="clear" w:color="auto" w:fill="auto"/>
          </w:tcPr>
          <w:p w:rsidR="00C37B65" w:rsidRPr="00942434" w:rsidRDefault="00C37B65" w:rsidP="0027688A">
            <w:pPr>
              <w:jc w:val="both"/>
              <w:rPr>
                <w:lang w:val="en-GB"/>
              </w:rPr>
            </w:pPr>
            <w:r w:rsidRPr="00942434">
              <w:rPr>
                <w:lang w:val="en-GB"/>
              </w:rPr>
              <w:t xml:space="preserve">Insulated Panels </w:t>
            </w:r>
          </w:p>
        </w:tc>
        <w:tc>
          <w:tcPr>
            <w:tcW w:w="1386" w:type="dxa"/>
            <w:tcBorders>
              <w:top w:val="single" w:sz="4" w:space="0" w:color="auto"/>
            </w:tcBorders>
          </w:tcPr>
          <w:p w:rsidR="00C37B65" w:rsidRPr="00942434" w:rsidRDefault="00C37B65" w:rsidP="0027688A">
            <w:pPr>
              <w:jc w:val="center"/>
              <w:rPr>
                <w:lang w:val="en-GB"/>
              </w:rPr>
            </w:pPr>
            <w:r w:rsidRPr="00942434">
              <w:rPr>
                <w:lang w:val="en-GB"/>
              </w:rPr>
              <w:t>+4%</w:t>
            </w:r>
          </w:p>
        </w:tc>
        <w:tc>
          <w:tcPr>
            <w:tcW w:w="1386" w:type="dxa"/>
            <w:tcBorders>
              <w:top w:val="single" w:sz="4" w:space="0" w:color="auto"/>
            </w:tcBorders>
          </w:tcPr>
          <w:p w:rsidR="00C37B65" w:rsidRPr="00942434" w:rsidRDefault="00C37B65" w:rsidP="0027688A">
            <w:pPr>
              <w:jc w:val="center"/>
              <w:rPr>
                <w:lang w:val="en-GB"/>
              </w:rPr>
            </w:pPr>
            <w:r w:rsidRPr="00942434">
              <w:rPr>
                <w:lang w:val="en-GB"/>
              </w:rPr>
              <w:t>-4%</w:t>
            </w:r>
          </w:p>
        </w:tc>
        <w:tc>
          <w:tcPr>
            <w:tcW w:w="1605" w:type="dxa"/>
            <w:tcBorders>
              <w:top w:val="single" w:sz="4" w:space="0" w:color="auto"/>
            </w:tcBorders>
            <w:shd w:val="clear" w:color="auto" w:fill="auto"/>
          </w:tcPr>
          <w:p w:rsidR="00C37B65" w:rsidRPr="00942434" w:rsidRDefault="00C37B65" w:rsidP="0027688A">
            <w:pPr>
              <w:jc w:val="center"/>
              <w:rPr>
                <w:lang w:val="en-GB"/>
              </w:rPr>
            </w:pPr>
            <w:r w:rsidRPr="00942434">
              <w:rPr>
                <w:lang w:val="en-GB"/>
              </w:rPr>
              <w:t>+14%</w:t>
            </w:r>
          </w:p>
        </w:tc>
        <w:tc>
          <w:tcPr>
            <w:tcW w:w="1489" w:type="dxa"/>
            <w:tcBorders>
              <w:top w:val="single" w:sz="4" w:space="0" w:color="auto"/>
            </w:tcBorders>
            <w:shd w:val="clear" w:color="auto" w:fill="auto"/>
          </w:tcPr>
          <w:p w:rsidR="00C37B65" w:rsidRPr="00942434" w:rsidRDefault="00C37B65" w:rsidP="0027688A">
            <w:pPr>
              <w:jc w:val="center"/>
              <w:rPr>
                <w:lang w:val="en-GB"/>
              </w:rPr>
            </w:pPr>
            <w:r w:rsidRPr="00942434">
              <w:rPr>
                <w:lang w:val="en-GB"/>
              </w:rPr>
              <w:t>+14%</w:t>
            </w:r>
          </w:p>
        </w:tc>
      </w:tr>
      <w:tr w:rsidR="00C37B65" w:rsidRPr="00942434" w:rsidTr="0027688A">
        <w:tc>
          <w:tcPr>
            <w:tcW w:w="2990" w:type="dxa"/>
            <w:shd w:val="clear" w:color="auto" w:fill="auto"/>
          </w:tcPr>
          <w:p w:rsidR="00C37B65" w:rsidRPr="00942434" w:rsidRDefault="00C37B65" w:rsidP="0027688A">
            <w:pPr>
              <w:jc w:val="both"/>
              <w:rPr>
                <w:lang w:val="en-GB"/>
              </w:rPr>
            </w:pPr>
            <w:r w:rsidRPr="00942434">
              <w:rPr>
                <w:lang w:val="en-GB"/>
              </w:rPr>
              <w:t xml:space="preserve">Insulation Boards </w:t>
            </w:r>
          </w:p>
        </w:tc>
        <w:tc>
          <w:tcPr>
            <w:tcW w:w="1386" w:type="dxa"/>
          </w:tcPr>
          <w:p w:rsidR="00C37B65" w:rsidRPr="00942434" w:rsidRDefault="00C37B65" w:rsidP="0027688A">
            <w:pPr>
              <w:jc w:val="center"/>
              <w:rPr>
                <w:lang w:val="en-GB"/>
              </w:rPr>
            </w:pPr>
            <w:r w:rsidRPr="00942434">
              <w:rPr>
                <w:lang w:val="en-GB"/>
              </w:rPr>
              <w:t>+7%</w:t>
            </w:r>
          </w:p>
        </w:tc>
        <w:tc>
          <w:tcPr>
            <w:tcW w:w="1386" w:type="dxa"/>
          </w:tcPr>
          <w:p w:rsidR="00C37B65" w:rsidRPr="00942434" w:rsidRDefault="00C37B65" w:rsidP="0027688A">
            <w:pPr>
              <w:jc w:val="center"/>
              <w:rPr>
                <w:lang w:val="en-GB"/>
              </w:rPr>
            </w:pPr>
            <w:r w:rsidRPr="00942434">
              <w:rPr>
                <w:lang w:val="en-GB"/>
              </w:rPr>
              <w:t>-3%</w:t>
            </w:r>
          </w:p>
        </w:tc>
        <w:tc>
          <w:tcPr>
            <w:tcW w:w="1605" w:type="dxa"/>
            <w:shd w:val="clear" w:color="auto" w:fill="auto"/>
          </w:tcPr>
          <w:p w:rsidR="00C37B65" w:rsidRPr="00942434" w:rsidRDefault="00C37B65" w:rsidP="0027688A">
            <w:pPr>
              <w:jc w:val="center"/>
              <w:rPr>
                <w:lang w:val="en-GB"/>
              </w:rPr>
            </w:pPr>
            <w:r w:rsidRPr="00942434">
              <w:rPr>
                <w:lang w:val="en-GB"/>
              </w:rPr>
              <w:t>+11%</w:t>
            </w:r>
          </w:p>
        </w:tc>
        <w:tc>
          <w:tcPr>
            <w:tcW w:w="1489" w:type="dxa"/>
            <w:shd w:val="clear" w:color="auto" w:fill="auto"/>
          </w:tcPr>
          <w:p w:rsidR="00C37B65" w:rsidRPr="00942434" w:rsidRDefault="00C37B65" w:rsidP="0027688A">
            <w:pPr>
              <w:jc w:val="center"/>
              <w:rPr>
                <w:lang w:val="en-GB"/>
              </w:rPr>
            </w:pPr>
            <w:r w:rsidRPr="00942434">
              <w:rPr>
                <w:lang w:val="en-GB"/>
              </w:rPr>
              <w:t>+15%</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Light &amp;</w:t>
            </w:r>
            <w:r>
              <w:rPr>
                <w:lang w:val="en-GB"/>
              </w:rPr>
              <w:t xml:space="preserve"> </w:t>
            </w:r>
            <w:r w:rsidRPr="00942434">
              <w:rPr>
                <w:lang w:val="en-GB"/>
              </w:rPr>
              <w:t>Air</w:t>
            </w:r>
          </w:p>
        </w:tc>
        <w:tc>
          <w:tcPr>
            <w:tcW w:w="1386" w:type="dxa"/>
          </w:tcPr>
          <w:p w:rsidR="004D5792" w:rsidRPr="00942434" w:rsidRDefault="004D5792" w:rsidP="004D5792">
            <w:pPr>
              <w:jc w:val="center"/>
              <w:rPr>
                <w:lang w:val="en-GB"/>
              </w:rPr>
            </w:pPr>
            <w:r w:rsidRPr="00942434">
              <w:rPr>
                <w:lang w:val="en-GB"/>
              </w:rPr>
              <w:t>+11%</w:t>
            </w:r>
          </w:p>
        </w:tc>
        <w:tc>
          <w:tcPr>
            <w:tcW w:w="1386" w:type="dxa"/>
          </w:tcPr>
          <w:p w:rsidR="004D5792" w:rsidRPr="00942434" w:rsidRDefault="004D5792" w:rsidP="004D5792">
            <w:pPr>
              <w:jc w:val="center"/>
              <w:rPr>
                <w:lang w:val="en-GB"/>
              </w:rPr>
            </w:pPr>
            <w:r w:rsidRPr="00942434">
              <w:rPr>
                <w:lang w:val="en-GB"/>
              </w:rPr>
              <w:t>-3%</w:t>
            </w:r>
          </w:p>
        </w:tc>
        <w:tc>
          <w:tcPr>
            <w:tcW w:w="1605" w:type="dxa"/>
            <w:shd w:val="clear" w:color="auto" w:fill="auto"/>
          </w:tcPr>
          <w:p w:rsidR="004D5792" w:rsidRPr="00942434" w:rsidRDefault="004D5792" w:rsidP="004D5792">
            <w:pPr>
              <w:jc w:val="center"/>
              <w:rPr>
                <w:lang w:val="en-GB"/>
              </w:rPr>
            </w:pPr>
            <w:r w:rsidRPr="00942434">
              <w:rPr>
                <w:lang w:val="en-GB"/>
              </w:rPr>
              <w:t>+49%</w:t>
            </w:r>
          </w:p>
        </w:tc>
        <w:tc>
          <w:tcPr>
            <w:tcW w:w="1489" w:type="dxa"/>
            <w:shd w:val="clear" w:color="auto" w:fill="auto"/>
          </w:tcPr>
          <w:p w:rsidR="004D5792" w:rsidRPr="00942434" w:rsidRDefault="004D5792" w:rsidP="004D5792">
            <w:pPr>
              <w:jc w:val="center"/>
              <w:rPr>
                <w:lang w:val="en-GB"/>
              </w:rPr>
            </w:pPr>
            <w:r w:rsidRPr="00942434">
              <w:rPr>
                <w:lang w:val="en-GB"/>
              </w:rPr>
              <w:t>+57%</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Water &amp; Energy</w:t>
            </w:r>
          </w:p>
        </w:tc>
        <w:tc>
          <w:tcPr>
            <w:tcW w:w="1386" w:type="dxa"/>
          </w:tcPr>
          <w:p w:rsidR="004D5792" w:rsidRPr="00942434" w:rsidRDefault="004D5792" w:rsidP="004D5792">
            <w:pPr>
              <w:jc w:val="center"/>
              <w:rPr>
                <w:lang w:val="en-GB"/>
              </w:rPr>
            </w:pPr>
            <w:r w:rsidRPr="00942434">
              <w:rPr>
                <w:lang w:val="en-GB"/>
              </w:rPr>
              <w:t>+1%</w:t>
            </w:r>
          </w:p>
        </w:tc>
        <w:tc>
          <w:tcPr>
            <w:tcW w:w="1386" w:type="dxa"/>
          </w:tcPr>
          <w:p w:rsidR="004D5792" w:rsidRPr="00942434" w:rsidRDefault="004D5792" w:rsidP="004D5792">
            <w:pPr>
              <w:jc w:val="center"/>
              <w:rPr>
                <w:lang w:val="en-GB"/>
              </w:rPr>
            </w:pPr>
            <w:r w:rsidRPr="00942434">
              <w:rPr>
                <w:lang w:val="en-GB"/>
              </w:rPr>
              <w:t>-4%</w:t>
            </w:r>
          </w:p>
        </w:tc>
        <w:tc>
          <w:tcPr>
            <w:tcW w:w="1605" w:type="dxa"/>
            <w:shd w:val="clear" w:color="auto" w:fill="auto"/>
          </w:tcPr>
          <w:p w:rsidR="004D5792" w:rsidRPr="00942434" w:rsidRDefault="004D5792" w:rsidP="004D5792">
            <w:pPr>
              <w:jc w:val="center"/>
              <w:rPr>
                <w:lang w:val="en-GB"/>
              </w:rPr>
            </w:pPr>
            <w:r w:rsidRPr="00942434">
              <w:rPr>
                <w:lang w:val="en-GB"/>
              </w:rPr>
              <w:t>+12%</w:t>
            </w:r>
          </w:p>
        </w:tc>
        <w:tc>
          <w:tcPr>
            <w:tcW w:w="1489" w:type="dxa"/>
            <w:shd w:val="clear" w:color="auto" w:fill="auto"/>
          </w:tcPr>
          <w:p w:rsidR="004D5792" w:rsidRPr="00942434" w:rsidRDefault="004D5792" w:rsidP="004D5792">
            <w:pPr>
              <w:jc w:val="center"/>
              <w:rPr>
                <w:lang w:val="en-GB"/>
              </w:rPr>
            </w:pPr>
            <w:r w:rsidRPr="00942434">
              <w:rPr>
                <w:lang w:val="en-GB"/>
              </w:rPr>
              <w:t>+9%</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 xml:space="preserve">Access Floors </w:t>
            </w:r>
          </w:p>
        </w:tc>
        <w:tc>
          <w:tcPr>
            <w:tcW w:w="1386" w:type="dxa"/>
          </w:tcPr>
          <w:p w:rsidR="004D5792" w:rsidRPr="00942434" w:rsidRDefault="004D5792" w:rsidP="004D5792">
            <w:pPr>
              <w:jc w:val="center"/>
              <w:rPr>
                <w:lang w:val="en-GB"/>
              </w:rPr>
            </w:pPr>
            <w:r w:rsidRPr="00942434">
              <w:rPr>
                <w:lang w:val="en-GB"/>
              </w:rPr>
              <w:t>-5%</w:t>
            </w:r>
          </w:p>
        </w:tc>
        <w:tc>
          <w:tcPr>
            <w:tcW w:w="1386" w:type="dxa"/>
          </w:tcPr>
          <w:p w:rsidR="004D5792" w:rsidRPr="00942434" w:rsidRDefault="004D5792" w:rsidP="004D5792">
            <w:pPr>
              <w:jc w:val="center"/>
              <w:rPr>
                <w:lang w:val="en-GB"/>
              </w:rPr>
            </w:pPr>
            <w:r w:rsidRPr="00942434">
              <w:rPr>
                <w:lang w:val="en-GB"/>
              </w:rPr>
              <w:t>-6%</w:t>
            </w:r>
          </w:p>
        </w:tc>
        <w:tc>
          <w:tcPr>
            <w:tcW w:w="1605" w:type="dxa"/>
            <w:shd w:val="clear" w:color="auto" w:fill="auto"/>
          </w:tcPr>
          <w:p w:rsidR="004D5792" w:rsidRPr="00942434" w:rsidRDefault="004D5792" w:rsidP="004D5792">
            <w:pPr>
              <w:jc w:val="center"/>
              <w:rPr>
                <w:lang w:val="en-GB"/>
              </w:rPr>
            </w:pPr>
            <w:r w:rsidRPr="00942434">
              <w:rPr>
                <w:lang w:val="en-GB"/>
              </w:rPr>
              <w:t>+4%</w:t>
            </w:r>
          </w:p>
        </w:tc>
        <w:tc>
          <w:tcPr>
            <w:tcW w:w="1489" w:type="dxa"/>
            <w:shd w:val="clear" w:color="auto" w:fill="auto"/>
          </w:tcPr>
          <w:p w:rsidR="004D5792" w:rsidRPr="00942434" w:rsidRDefault="004D5792" w:rsidP="004D5792">
            <w:pPr>
              <w:jc w:val="center"/>
              <w:rPr>
                <w:lang w:val="en-GB"/>
              </w:rPr>
            </w:pPr>
            <w:r w:rsidRPr="00942434">
              <w:rPr>
                <w:lang w:val="en-GB"/>
              </w:rPr>
              <w:t>-7%</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 xml:space="preserve">Group </w:t>
            </w:r>
          </w:p>
        </w:tc>
        <w:tc>
          <w:tcPr>
            <w:tcW w:w="1386" w:type="dxa"/>
            <w:tcBorders>
              <w:top w:val="single" w:sz="4" w:space="0" w:color="auto"/>
              <w:bottom w:val="single" w:sz="4" w:space="0" w:color="auto"/>
            </w:tcBorders>
          </w:tcPr>
          <w:p w:rsidR="004D5792" w:rsidRPr="00942434" w:rsidRDefault="004D5792" w:rsidP="004D5792">
            <w:pPr>
              <w:jc w:val="center"/>
              <w:rPr>
                <w:lang w:val="en-GB"/>
              </w:rPr>
            </w:pPr>
            <w:r w:rsidRPr="00942434">
              <w:rPr>
                <w:lang w:val="en-GB"/>
              </w:rPr>
              <w:t>+4%</w:t>
            </w:r>
          </w:p>
        </w:tc>
        <w:tc>
          <w:tcPr>
            <w:tcW w:w="1386" w:type="dxa"/>
            <w:tcBorders>
              <w:top w:val="single" w:sz="4" w:space="0" w:color="auto"/>
              <w:bottom w:val="single" w:sz="4" w:space="0" w:color="auto"/>
            </w:tcBorders>
          </w:tcPr>
          <w:p w:rsidR="004D5792" w:rsidRPr="00942434" w:rsidRDefault="004D5792" w:rsidP="004D5792">
            <w:pPr>
              <w:jc w:val="center"/>
              <w:rPr>
                <w:lang w:val="en-GB"/>
              </w:rPr>
            </w:pPr>
            <w:r w:rsidRPr="00942434">
              <w:rPr>
                <w:lang w:val="en-GB"/>
              </w:rPr>
              <w:t>-4%</w:t>
            </w:r>
          </w:p>
        </w:tc>
        <w:tc>
          <w:tcPr>
            <w:tcW w:w="1605" w:type="dxa"/>
            <w:tcBorders>
              <w:top w:val="single" w:sz="4" w:space="0" w:color="auto"/>
              <w:bottom w:val="single" w:sz="4" w:space="0" w:color="auto"/>
            </w:tcBorders>
            <w:shd w:val="clear" w:color="auto" w:fill="auto"/>
          </w:tcPr>
          <w:p w:rsidR="004D5792" w:rsidRPr="00942434" w:rsidRDefault="004D5792" w:rsidP="004D5792">
            <w:pPr>
              <w:jc w:val="center"/>
              <w:rPr>
                <w:lang w:val="en-GB"/>
              </w:rPr>
            </w:pPr>
            <w:r w:rsidRPr="00942434">
              <w:rPr>
                <w:lang w:val="en-GB"/>
              </w:rPr>
              <w:t>+15%</w:t>
            </w:r>
          </w:p>
        </w:tc>
        <w:tc>
          <w:tcPr>
            <w:tcW w:w="1489" w:type="dxa"/>
            <w:tcBorders>
              <w:top w:val="single" w:sz="4" w:space="0" w:color="auto"/>
              <w:bottom w:val="single" w:sz="4" w:space="0" w:color="auto"/>
            </w:tcBorders>
            <w:shd w:val="clear" w:color="auto" w:fill="auto"/>
          </w:tcPr>
          <w:p w:rsidR="004D5792" w:rsidRPr="00942434" w:rsidRDefault="004D5792" w:rsidP="004D5792">
            <w:pPr>
              <w:jc w:val="center"/>
              <w:rPr>
                <w:lang w:val="en-GB"/>
              </w:rPr>
            </w:pPr>
            <w:r w:rsidRPr="00942434">
              <w:rPr>
                <w:lang w:val="en-GB"/>
              </w:rPr>
              <w:t>+15%</w:t>
            </w:r>
          </w:p>
        </w:tc>
      </w:tr>
    </w:tbl>
    <w:p w:rsidR="00C37B65" w:rsidRPr="00942434" w:rsidRDefault="00C37B65" w:rsidP="00C37B65">
      <w:pPr>
        <w:jc w:val="both"/>
        <w:rPr>
          <w:lang w:val="en-GB"/>
        </w:rPr>
      </w:pPr>
    </w:p>
    <w:p w:rsidR="00C37B65" w:rsidRPr="00942434" w:rsidRDefault="00C37B65" w:rsidP="00C37B65">
      <w:pPr>
        <w:jc w:val="both"/>
        <w:rPr>
          <w:lang w:val="en-GB"/>
        </w:rPr>
      </w:pPr>
      <w:r w:rsidRPr="00942434">
        <w:rPr>
          <w:lang w:val="en-GB"/>
        </w:rPr>
        <w:t>The Group’s trading profit measure is earnings before non-trading items, interest, tax and amortisation of intangibles:</w:t>
      </w:r>
    </w:p>
    <w:p w:rsidR="00C37B65" w:rsidRPr="00942434" w:rsidRDefault="00C37B65" w:rsidP="00C37B65">
      <w:pPr>
        <w:jc w:val="both"/>
        <w:rPr>
          <w:lang w:val="en-GB"/>
        </w:rPr>
      </w:pPr>
    </w:p>
    <w:tbl>
      <w:tblPr>
        <w:tblW w:w="0" w:type="auto"/>
        <w:tblLook w:val="04A0" w:firstRow="1" w:lastRow="0" w:firstColumn="1" w:lastColumn="0" w:noHBand="0" w:noVBand="1"/>
      </w:tblPr>
      <w:tblGrid>
        <w:gridCol w:w="2990"/>
        <w:gridCol w:w="1386"/>
        <w:gridCol w:w="1386"/>
        <w:gridCol w:w="1605"/>
        <w:gridCol w:w="1489"/>
      </w:tblGrid>
      <w:tr w:rsidR="00C37B65" w:rsidRPr="00942434" w:rsidTr="0027688A">
        <w:tc>
          <w:tcPr>
            <w:tcW w:w="2990" w:type="dxa"/>
            <w:tcBorders>
              <w:bottom w:val="single" w:sz="4" w:space="0" w:color="auto"/>
            </w:tcBorders>
            <w:shd w:val="clear" w:color="auto" w:fill="auto"/>
          </w:tcPr>
          <w:p w:rsidR="00C37B65" w:rsidRPr="00942434" w:rsidRDefault="00C37B65" w:rsidP="0027688A">
            <w:pPr>
              <w:jc w:val="both"/>
              <w:rPr>
                <w:lang w:val="en-GB"/>
              </w:rPr>
            </w:pPr>
            <w:r w:rsidRPr="00942434">
              <w:rPr>
                <w:lang w:val="en-GB"/>
              </w:rPr>
              <w:lastRenderedPageBreak/>
              <w:t>Trading Profit</w:t>
            </w:r>
          </w:p>
        </w:tc>
        <w:tc>
          <w:tcPr>
            <w:tcW w:w="1386" w:type="dxa"/>
            <w:tcBorders>
              <w:bottom w:val="single" w:sz="4" w:space="0" w:color="auto"/>
            </w:tcBorders>
          </w:tcPr>
          <w:p w:rsidR="00C37B65" w:rsidRPr="00942434" w:rsidRDefault="00C37B65" w:rsidP="0027688A">
            <w:pPr>
              <w:jc w:val="center"/>
              <w:rPr>
                <w:lang w:val="en-GB"/>
              </w:rPr>
            </w:pPr>
            <w:r w:rsidRPr="00942434">
              <w:rPr>
                <w:lang w:val="en-GB"/>
              </w:rPr>
              <w:t>Underlying</w:t>
            </w:r>
          </w:p>
        </w:tc>
        <w:tc>
          <w:tcPr>
            <w:tcW w:w="1386" w:type="dxa"/>
            <w:tcBorders>
              <w:bottom w:val="single" w:sz="4" w:space="0" w:color="auto"/>
            </w:tcBorders>
          </w:tcPr>
          <w:p w:rsidR="00C37B65" w:rsidRPr="00942434" w:rsidRDefault="00C37B65" w:rsidP="0027688A">
            <w:pPr>
              <w:jc w:val="center"/>
              <w:rPr>
                <w:lang w:val="en-GB"/>
              </w:rPr>
            </w:pPr>
            <w:r w:rsidRPr="00942434">
              <w:rPr>
                <w:lang w:val="en-GB"/>
              </w:rPr>
              <w:t>Currency</w:t>
            </w:r>
          </w:p>
        </w:tc>
        <w:tc>
          <w:tcPr>
            <w:tcW w:w="1605" w:type="dxa"/>
            <w:tcBorders>
              <w:bottom w:val="single" w:sz="4" w:space="0" w:color="auto"/>
            </w:tcBorders>
            <w:shd w:val="clear" w:color="auto" w:fill="auto"/>
          </w:tcPr>
          <w:p w:rsidR="00C37B65" w:rsidRPr="00942434" w:rsidRDefault="00C37B65" w:rsidP="0027688A">
            <w:pPr>
              <w:jc w:val="center"/>
              <w:rPr>
                <w:lang w:val="en-GB"/>
              </w:rPr>
            </w:pPr>
            <w:r w:rsidRPr="00942434">
              <w:rPr>
                <w:lang w:val="en-GB"/>
              </w:rPr>
              <w:t>Acquisition</w:t>
            </w:r>
          </w:p>
        </w:tc>
        <w:tc>
          <w:tcPr>
            <w:tcW w:w="1489" w:type="dxa"/>
            <w:tcBorders>
              <w:bottom w:val="single" w:sz="4" w:space="0" w:color="auto"/>
            </w:tcBorders>
            <w:shd w:val="clear" w:color="auto" w:fill="auto"/>
          </w:tcPr>
          <w:p w:rsidR="00C37B65" w:rsidRPr="00942434" w:rsidRDefault="00C37B65" w:rsidP="0027688A">
            <w:pPr>
              <w:jc w:val="center"/>
              <w:rPr>
                <w:lang w:val="en-GB"/>
              </w:rPr>
            </w:pPr>
            <w:r w:rsidRPr="00942434">
              <w:rPr>
                <w:lang w:val="en-GB"/>
              </w:rPr>
              <w:t>Total</w:t>
            </w:r>
          </w:p>
        </w:tc>
      </w:tr>
      <w:tr w:rsidR="00C37B65" w:rsidRPr="00942434" w:rsidTr="0027688A">
        <w:tc>
          <w:tcPr>
            <w:tcW w:w="2990" w:type="dxa"/>
            <w:tcBorders>
              <w:top w:val="single" w:sz="4" w:space="0" w:color="auto"/>
            </w:tcBorders>
            <w:shd w:val="clear" w:color="auto" w:fill="auto"/>
          </w:tcPr>
          <w:p w:rsidR="00C37B65" w:rsidRPr="00942434" w:rsidRDefault="00C37B65" w:rsidP="0027688A">
            <w:pPr>
              <w:jc w:val="both"/>
              <w:rPr>
                <w:lang w:val="en-GB"/>
              </w:rPr>
            </w:pPr>
            <w:r w:rsidRPr="00942434">
              <w:rPr>
                <w:lang w:val="en-GB"/>
              </w:rPr>
              <w:t xml:space="preserve">Insulated Panels </w:t>
            </w:r>
          </w:p>
        </w:tc>
        <w:tc>
          <w:tcPr>
            <w:tcW w:w="1386" w:type="dxa"/>
            <w:tcBorders>
              <w:top w:val="single" w:sz="4" w:space="0" w:color="auto"/>
            </w:tcBorders>
          </w:tcPr>
          <w:p w:rsidR="00C37B65" w:rsidRPr="00942434" w:rsidRDefault="00C37B65" w:rsidP="0027688A">
            <w:pPr>
              <w:jc w:val="center"/>
              <w:rPr>
                <w:lang w:val="en-GB"/>
              </w:rPr>
            </w:pPr>
            <w:r w:rsidRPr="00942434">
              <w:rPr>
                <w:lang w:val="en-GB"/>
              </w:rPr>
              <w:t>-3%</w:t>
            </w:r>
          </w:p>
        </w:tc>
        <w:tc>
          <w:tcPr>
            <w:tcW w:w="1386" w:type="dxa"/>
            <w:tcBorders>
              <w:top w:val="single" w:sz="4" w:space="0" w:color="auto"/>
            </w:tcBorders>
          </w:tcPr>
          <w:p w:rsidR="00C37B65" w:rsidRPr="00942434" w:rsidRDefault="00C37B65" w:rsidP="0027688A">
            <w:pPr>
              <w:jc w:val="center"/>
              <w:rPr>
                <w:lang w:val="en-GB"/>
              </w:rPr>
            </w:pPr>
            <w:r w:rsidRPr="00942434">
              <w:rPr>
                <w:lang w:val="en-GB"/>
              </w:rPr>
              <w:t>-3%</w:t>
            </w:r>
          </w:p>
        </w:tc>
        <w:tc>
          <w:tcPr>
            <w:tcW w:w="1605" w:type="dxa"/>
            <w:tcBorders>
              <w:top w:val="single" w:sz="4" w:space="0" w:color="auto"/>
            </w:tcBorders>
            <w:shd w:val="clear" w:color="auto" w:fill="auto"/>
          </w:tcPr>
          <w:p w:rsidR="00C37B65" w:rsidRPr="00942434" w:rsidRDefault="00C37B65" w:rsidP="0027688A">
            <w:pPr>
              <w:jc w:val="center"/>
              <w:rPr>
                <w:lang w:val="en-GB"/>
              </w:rPr>
            </w:pPr>
            <w:r w:rsidRPr="00942434">
              <w:rPr>
                <w:lang w:val="en-GB"/>
              </w:rPr>
              <w:t>+11%</w:t>
            </w:r>
          </w:p>
        </w:tc>
        <w:tc>
          <w:tcPr>
            <w:tcW w:w="1489" w:type="dxa"/>
            <w:tcBorders>
              <w:top w:val="single" w:sz="4" w:space="0" w:color="auto"/>
            </w:tcBorders>
            <w:shd w:val="clear" w:color="auto" w:fill="auto"/>
          </w:tcPr>
          <w:p w:rsidR="00C37B65" w:rsidRPr="00942434" w:rsidRDefault="00C37B65" w:rsidP="0027688A">
            <w:pPr>
              <w:jc w:val="center"/>
              <w:rPr>
                <w:lang w:val="en-GB"/>
              </w:rPr>
            </w:pPr>
            <w:r w:rsidRPr="00942434">
              <w:rPr>
                <w:lang w:val="en-GB"/>
              </w:rPr>
              <w:t>+5%</w:t>
            </w:r>
          </w:p>
        </w:tc>
      </w:tr>
      <w:tr w:rsidR="00C37B65" w:rsidRPr="00942434" w:rsidTr="0027688A">
        <w:tc>
          <w:tcPr>
            <w:tcW w:w="2990" w:type="dxa"/>
            <w:shd w:val="clear" w:color="auto" w:fill="auto"/>
          </w:tcPr>
          <w:p w:rsidR="00C37B65" w:rsidRPr="00942434" w:rsidRDefault="00C37B65" w:rsidP="0027688A">
            <w:pPr>
              <w:jc w:val="both"/>
              <w:rPr>
                <w:lang w:val="en-GB"/>
              </w:rPr>
            </w:pPr>
            <w:r w:rsidRPr="00942434">
              <w:rPr>
                <w:lang w:val="en-GB"/>
              </w:rPr>
              <w:t xml:space="preserve">Insulation Boards </w:t>
            </w:r>
          </w:p>
        </w:tc>
        <w:tc>
          <w:tcPr>
            <w:tcW w:w="1386" w:type="dxa"/>
          </w:tcPr>
          <w:p w:rsidR="00C37B65" w:rsidRPr="00942434" w:rsidRDefault="00C37B65" w:rsidP="0027688A">
            <w:pPr>
              <w:jc w:val="center"/>
              <w:rPr>
                <w:lang w:val="en-GB"/>
              </w:rPr>
            </w:pPr>
            <w:r w:rsidRPr="00942434">
              <w:rPr>
                <w:lang w:val="en-GB"/>
              </w:rPr>
              <w:t>+26%</w:t>
            </w:r>
          </w:p>
        </w:tc>
        <w:tc>
          <w:tcPr>
            <w:tcW w:w="1386" w:type="dxa"/>
          </w:tcPr>
          <w:p w:rsidR="00C37B65" w:rsidRPr="00942434" w:rsidRDefault="00C37B65" w:rsidP="0027688A">
            <w:pPr>
              <w:jc w:val="center"/>
              <w:rPr>
                <w:lang w:val="en-GB"/>
              </w:rPr>
            </w:pPr>
            <w:r w:rsidRPr="00942434">
              <w:rPr>
                <w:lang w:val="en-GB"/>
              </w:rPr>
              <w:t>-4%</w:t>
            </w:r>
          </w:p>
        </w:tc>
        <w:tc>
          <w:tcPr>
            <w:tcW w:w="1605" w:type="dxa"/>
            <w:shd w:val="clear" w:color="auto" w:fill="auto"/>
          </w:tcPr>
          <w:p w:rsidR="00C37B65" w:rsidRPr="00942434" w:rsidRDefault="00C37B65" w:rsidP="0027688A">
            <w:pPr>
              <w:jc w:val="center"/>
              <w:rPr>
                <w:lang w:val="en-GB"/>
              </w:rPr>
            </w:pPr>
            <w:r w:rsidRPr="00942434">
              <w:rPr>
                <w:lang w:val="en-GB"/>
              </w:rPr>
              <w:t>+11%</w:t>
            </w:r>
          </w:p>
        </w:tc>
        <w:tc>
          <w:tcPr>
            <w:tcW w:w="1489" w:type="dxa"/>
            <w:shd w:val="clear" w:color="auto" w:fill="auto"/>
          </w:tcPr>
          <w:p w:rsidR="00C37B65" w:rsidRPr="00942434" w:rsidRDefault="00C37B65" w:rsidP="0027688A">
            <w:pPr>
              <w:jc w:val="center"/>
              <w:rPr>
                <w:lang w:val="en-GB"/>
              </w:rPr>
            </w:pPr>
            <w:r w:rsidRPr="00942434">
              <w:rPr>
                <w:lang w:val="en-GB"/>
              </w:rPr>
              <w:t>+33%</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Light &amp; Air</w:t>
            </w:r>
          </w:p>
        </w:tc>
        <w:tc>
          <w:tcPr>
            <w:tcW w:w="1386" w:type="dxa"/>
          </w:tcPr>
          <w:p w:rsidR="004D5792" w:rsidRPr="00942434" w:rsidRDefault="004D5792" w:rsidP="004D5792">
            <w:pPr>
              <w:jc w:val="center"/>
              <w:rPr>
                <w:lang w:val="en-GB"/>
              </w:rPr>
            </w:pPr>
            <w:r w:rsidRPr="00942434">
              <w:rPr>
                <w:lang w:val="en-GB"/>
              </w:rPr>
              <w:t>-38%</w:t>
            </w:r>
          </w:p>
        </w:tc>
        <w:tc>
          <w:tcPr>
            <w:tcW w:w="1386" w:type="dxa"/>
          </w:tcPr>
          <w:p w:rsidR="004D5792" w:rsidRPr="00942434" w:rsidRDefault="004D5792" w:rsidP="004D5792">
            <w:pPr>
              <w:jc w:val="center"/>
              <w:rPr>
                <w:lang w:val="en-GB"/>
              </w:rPr>
            </w:pPr>
            <w:r w:rsidRPr="00942434">
              <w:rPr>
                <w:lang w:val="en-GB"/>
              </w:rPr>
              <w:t>+3%</w:t>
            </w:r>
          </w:p>
        </w:tc>
        <w:tc>
          <w:tcPr>
            <w:tcW w:w="1605" w:type="dxa"/>
            <w:shd w:val="clear" w:color="auto" w:fill="auto"/>
          </w:tcPr>
          <w:p w:rsidR="004D5792" w:rsidRPr="00942434" w:rsidRDefault="004D5792" w:rsidP="004D5792">
            <w:pPr>
              <w:jc w:val="center"/>
              <w:rPr>
                <w:lang w:val="en-GB"/>
              </w:rPr>
            </w:pPr>
            <w:r w:rsidRPr="00942434">
              <w:rPr>
                <w:lang w:val="en-GB"/>
              </w:rPr>
              <w:t>+105%</w:t>
            </w:r>
          </w:p>
        </w:tc>
        <w:tc>
          <w:tcPr>
            <w:tcW w:w="1489" w:type="dxa"/>
            <w:shd w:val="clear" w:color="auto" w:fill="auto"/>
          </w:tcPr>
          <w:p w:rsidR="004D5792" w:rsidRPr="00942434" w:rsidRDefault="004D5792" w:rsidP="004D5792">
            <w:pPr>
              <w:jc w:val="center"/>
              <w:rPr>
                <w:lang w:val="en-GB"/>
              </w:rPr>
            </w:pPr>
            <w:r w:rsidRPr="00942434">
              <w:rPr>
                <w:lang w:val="en-GB"/>
              </w:rPr>
              <w:t>+70%</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Water &amp; Energy</w:t>
            </w:r>
          </w:p>
        </w:tc>
        <w:tc>
          <w:tcPr>
            <w:tcW w:w="1386" w:type="dxa"/>
          </w:tcPr>
          <w:p w:rsidR="004D5792" w:rsidRPr="00942434" w:rsidRDefault="004D5792" w:rsidP="004D5792">
            <w:pPr>
              <w:jc w:val="center"/>
              <w:rPr>
                <w:lang w:val="en-GB"/>
              </w:rPr>
            </w:pPr>
            <w:r w:rsidRPr="00942434">
              <w:rPr>
                <w:lang w:val="en-GB"/>
              </w:rPr>
              <w:t>-28%</w:t>
            </w:r>
          </w:p>
        </w:tc>
        <w:tc>
          <w:tcPr>
            <w:tcW w:w="1386" w:type="dxa"/>
          </w:tcPr>
          <w:p w:rsidR="004D5792" w:rsidRPr="00942434" w:rsidRDefault="004D5792" w:rsidP="004D5792">
            <w:pPr>
              <w:jc w:val="center"/>
              <w:rPr>
                <w:lang w:val="en-GB"/>
              </w:rPr>
            </w:pPr>
            <w:r w:rsidRPr="00942434">
              <w:rPr>
                <w:lang w:val="en-GB"/>
              </w:rPr>
              <w:t>-5%</w:t>
            </w:r>
          </w:p>
        </w:tc>
        <w:tc>
          <w:tcPr>
            <w:tcW w:w="1605" w:type="dxa"/>
            <w:shd w:val="clear" w:color="auto" w:fill="auto"/>
          </w:tcPr>
          <w:p w:rsidR="004D5792" w:rsidRPr="00942434" w:rsidRDefault="004D5792" w:rsidP="004D5792">
            <w:pPr>
              <w:jc w:val="center"/>
              <w:rPr>
                <w:lang w:val="en-GB"/>
              </w:rPr>
            </w:pPr>
            <w:r w:rsidRPr="00942434">
              <w:rPr>
                <w:lang w:val="en-GB"/>
              </w:rPr>
              <w:t>+15%</w:t>
            </w:r>
          </w:p>
        </w:tc>
        <w:tc>
          <w:tcPr>
            <w:tcW w:w="1489" w:type="dxa"/>
            <w:shd w:val="clear" w:color="auto" w:fill="auto"/>
          </w:tcPr>
          <w:p w:rsidR="004D5792" w:rsidRPr="00942434" w:rsidRDefault="004D5792" w:rsidP="004D5792">
            <w:pPr>
              <w:jc w:val="center"/>
              <w:rPr>
                <w:lang w:val="en-GB"/>
              </w:rPr>
            </w:pPr>
            <w:r w:rsidRPr="00942434">
              <w:rPr>
                <w:lang w:val="en-GB"/>
              </w:rPr>
              <w:t>-18%</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 xml:space="preserve">Access Floors </w:t>
            </w:r>
          </w:p>
        </w:tc>
        <w:tc>
          <w:tcPr>
            <w:tcW w:w="1386" w:type="dxa"/>
          </w:tcPr>
          <w:p w:rsidR="004D5792" w:rsidRPr="00942434" w:rsidRDefault="004D5792" w:rsidP="004D5792">
            <w:pPr>
              <w:jc w:val="center"/>
              <w:rPr>
                <w:lang w:val="en-GB"/>
              </w:rPr>
            </w:pPr>
            <w:r w:rsidRPr="00942434">
              <w:rPr>
                <w:lang w:val="en-GB"/>
              </w:rPr>
              <w:t>-14%</w:t>
            </w:r>
          </w:p>
        </w:tc>
        <w:tc>
          <w:tcPr>
            <w:tcW w:w="1386" w:type="dxa"/>
          </w:tcPr>
          <w:p w:rsidR="004D5792" w:rsidRPr="00942434" w:rsidRDefault="004D5792" w:rsidP="004D5792">
            <w:pPr>
              <w:jc w:val="center"/>
              <w:rPr>
                <w:lang w:val="en-GB"/>
              </w:rPr>
            </w:pPr>
            <w:r w:rsidRPr="00942434">
              <w:rPr>
                <w:lang w:val="en-GB"/>
              </w:rPr>
              <w:t>-6%</w:t>
            </w:r>
          </w:p>
        </w:tc>
        <w:tc>
          <w:tcPr>
            <w:tcW w:w="1605" w:type="dxa"/>
            <w:shd w:val="clear" w:color="auto" w:fill="auto"/>
          </w:tcPr>
          <w:p w:rsidR="004D5792" w:rsidRPr="00942434" w:rsidRDefault="004D5792" w:rsidP="004D5792">
            <w:pPr>
              <w:jc w:val="center"/>
              <w:rPr>
                <w:lang w:val="en-GB"/>
              </w:rPr>
            </w:pPr>
            <w:r w:rsidRPr="00942434">
              <w:rPr>
                <w:lang w:val="en-GB"/>
              </w:rPr>
              <w:t>-</w:t>
            </w:r>
          </w:p>
        </w:tc>
        <w:tc>
          <w:tcPr>
            <w:tcW w:w="1489" w:type="dxa"/>
            <w:shd w:val="clear" w:color="auto" w:fill="auto"/>
          </w:tcPr>
          <w:p w:rsidR="004D5792" w:rsidRPr="00942434" w:rsidRDefault="004D5792" w:rsidP="004D5792">
            <w:pPr>
              <w:jc w:val="center"/>
              <w:rPr>
                <w:lang w:val="en-GB"/>
              </w:rPr>
            </w:pPr>
            <w:r w:rsidRPr="00942434">
              <w:rPr>
                <w:lang w:val="en-GB"/>
              </w:rPr>
              <w:t>-20%</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 xml:space="preserve">Group </w:t>
            </w:r>
          </w:p>
        </w:tc>
        <w:tc>
          <w:tcPr>
            <w:tcW w:w="1386" w:type="dxa"/>
            <w:tcBorders>
              <w:top w:val="single" w:sz="4" w:space="0" w:color="auto"/>
              <w:bottom w:val="single" w:sz="4" w:space="0" w:color="auto"/>
            </w:tcBorders>
          </w:tcPr>
          <w:p w:rsidR="004D5792" w:rsidRPr="00942434" w:rsidRDefault="004D5792" w:rsidP="004D5792">
            <w:pPr>
              <w:jc w:val="center"/>
              <w:rPr>
                <w:lang w:val="en-GB"/>
              </w:rPr>
            </w:pPr>
            <w:r w:rsidRPr="00942434">
              <w:rPr>
                <w:lang w:val="en-GB"/>
              </w:rPr>
              <w:t>+1%</w:t>
            </w:r>
          </w:p>
        </w:tc>
        <w:tc>
          <w:tcPr>
            <w:tcW w:w="1386" w:type="dxa"/>
            <w:tcBorders>
              <w:top w:val="single" w:sz="4" w:space="0" w:color="auto"/>
              <w:bottom w:val="single" w:sz="4" w:space="0" w:color="auto"/>
            </w:tcBorders>
          </w:tcPr>
          <w:p w:rsidR="004D5792" w:rsidRPr="00942434" w:rsidRDefault="004D5792" w:rsidP="004D5792">
            <w:pPr>
              <w:jc w:val="center"/>
              <w:rPr>
                <w:lang w:val="en-GB"/>
              </w:rPr>
            </w:pPr>
            <w:r w:rsidRPr="00942434">
              <w:rPr>
                <w:lang w:val="en-GB"/>
              </w:rPr>
              <w:t>-3%</w:t>
            </w:r>
          </w:p>
        </w:tc>
        <w:tc>
          <w:tcPr>
            <w:tcW w:w="1605" w:type="dxa"/>
            <w:tcBorders>
              <w:top w:val="single" w:sz="4" w:space="0" w:color="auto"/>
              <w:bottom w:val="single" w:sz="4" w:space="0" w:color="auto"/>
            </w:tcBorders>
            <w:shd w:val="clear" w:color="auto" w:fill="auto"/>
          </w:tcPr>
          <w:p w:rsidR="004D5792" w:rsidRPr="00942434" w:rsidRDefault="004D5792" w:rsidP="004D5792">
            <w:pPr>
              <w:jc w:val="center"/>
              <w:rPr>
                <w:lang w:val="en-GB"/>
              </w:rPr>
            </w:pPr>
            <w:r w:rsidRPr="00942434">
              <w:rPr>
                <w:lang w:val="en-GB"/>
              </w:rPr>
              <w:t>+12%</w:t>
            </w:r>
          </w:p>
        </w:tc>
        <w:tc>
          <w:tcPr>
            <w:tcW w:w="1489" w:type="dxa"/>
            <w:tcBorders>
              <w:top w:val="single" w:sz="4" w:space="0" w:color="auto"/>
              <w:bottom w:val="single" w:sz="4" w:space="0" w:color="auto"/>
            </w:tcBorders>
            <w:shd w:val="clear" w:color="auto" w:fill="auto"/>
          </w:tcPr>
          <w:p w:rsidR="004D5792" w:rsidRPr="00942434" w:rsidRDefault="004D5792" w:rsidP="004D5792">
            <w:pPr>
              <w:jc w:val="center"/>
              <w:rPr>
                <w:lang w:val="en-GB"/>
              </w:rPr>
            </w:pPr>
            <w:r w:rsidRPr="00942434">
              <w:rPr>
                <w:lang w:val="en-GB"/>
              </w:rPr>
              <w:t>+10%</w:t>
            </w:r>
          </w:p>
        </w:tc>
      </w:tr>
    </w:tbl>
    <w:p w:rsidR="00C37B65" w:rsidRDefault="00C37B65" w:rsidP="00273E46">
      <w:pPr>
        <w:jc w:val="both"/>
        <w:rPr>
          <w:b/>
          <w:lang w:val="en-GB"/>
        </w:rPr>
      </w:pPr>
    </w:p>
    <w:p w:rsidR="00273E46" w:rsidRPr="00942434" w:rsidRDefault="00273E46" w:rsidP="00273E46">
      <w:pPr>
        <w:jc w:val="both"/>
        <w:rPr>
          <w:lang w:val="en-GB"/>
        </w:rPr>
      </w:pPr>
      <w:r w:rsidRPr="00942434">
        <w:rPr>
          <w:b/>
          <w:lang w:val="en-GB"/>
        </w:rPr>
        <w:t>Finance costs (net)</w:t>
      </w:r>
    </w:p>
    <w:p w:rsidR="00110494" w:rsidRPr="00942434" w:rsidRDefault="00273E46" w:rsidP="00273E46">
      <w:pPr>
        <w:jc w:val="both"/>
        <w:rPr>
          <w:lang w:val="en-GB"/>
        </w:rPr>
      </w:pPr>
      <w:r w:rsidRPr="00942434">
        <w:rPr>
          <w:lang w:val="en-GB"/>
        </w:rPr>
        <w:t>Finance costs for</w:t>
      </w:r>
      <w:r w:rsidR="007614AA" w:rsidRPr="00942434">
        <w:rPr>
          <w:lang w:val="en-GB"/>
        </w:rPr>
        <w:t xml:space="preserve"> the period were modestly higher</w:t>
      </w:r>
      <w:r w:rsidRPr="00942434">
        <w:rPr>
          <w:lang w:val="en-GB"/>
        </w:rPr>
        <w:t xml:space="preserve"> than the same period last year </w:t>
      </w:r>
      <w:r w:rsidR="003E4C41" w:rsidRPr="00942434">
        <w:rPr>
          <w:lang w:val="en-GB"/>
        </w:rPr>
        <w:t>at €</w:t>
      </w:r>
      <w:r w:rsidR="00F364F2" w:rsidRPr="00942434">
        <w:rPr>
          <w:lang w:val="en-GB"/>
        </w:rPr>
        <w:t>8.7</w:t>
      </w:r>
      <w:r w:rsidR="003E4C41" w:rsidRPr="00942434">
        <w:rPr>
          <w:lang w:val="en-GB"/>
        </w:rPr>
        <w:t>m (H1 201</w:t>
      </w:r>
      <w:r w:rsidR="006D67C8" w:rsidRPr="00942434">
        <w:rPr>
          <w:lang w:val="en-GB"/>
        </w:rPr>
        <w:t>7: €7.6</w:t>
      </w:r>
      <w:r w:rsidRPr="00942434">
        <w:rPr>
          <w:lang w:val="en-GB"/>
        </w:rPr>
        <w:t>m). Finance costs include a n</w:t>
      </w:r>
      <w:r w:rsidR="00A6301A" w:rsidRPr="00942434">
        <w:rPr>
          <w:lang w:val="en-GB"/>
        </w:rPr>
        <w:t xml:space="preserve">on-cash charge </w:t>
      </w:r>
      <w:r w:rsidR="00F364F2" w:rsidRPr="00942434">
        <w:rPr>
          <w:lang w:val="en-GB"/>
        </w:rPr>
        <w:t>of €0.1</w:t>
      </w:r>
      <w:r w:rsidR="003E4C41" w:rsidRPr="00942434">
        <w:rPr>
          <w:lang w:val="en-GB"/>
        </w:rPr>
        <w:t>m (H1 201</w:t>
      </w:r>
      <w:r w:rsidR="006D67C8" w:rsidRPr="00942434">
        <w:rPr>
          <w:lang w:val="en-GB"/>
        </w:rPr>
        <w:t>7</w:t>
      </w:r>
      <w:r w:rsidRPr="00942434">
        <w:rPr>
          <w:lang w:val="en-GB"/>
        </w:rPr>
        <w:t xml:space="preserve">: €0.1m) </w:t>
      </w:r>
      <w:r w:rsidR="00071A69" w:rsidRPr="00942434">
        <w:rPr>
          <w:lang w:val="en-GB"/>
        </w:rPr>
        <w:t>relating to</w:t>
      </w:r>
      <w:r w:rsidRPr="00942434">
        <w:rPr>
          <w:lang w:val="en-GB"/>
        </w:rPr>
        <w:t xml:space="preserve"> the Group’s legacy defined benefit pension scheme</w:t>
      </w:r>
      <w:r w:rsidR="00A6301A" w:rsidRPr="00942434">
        <w:rPr>
          <w:lang w:val="en-GB"/>
        </w:rPr>
        <w:t>s. A net non-cash credit</w:t>
      </w:r>
      <w:r w:rsidR="003E4C41" w:rsidRPr="00942434">
        <w:rPr>
          <w:lang w:val="en-GB"/>
        </w:rPr>
        <w:t xml:space="preserve"> of €</w:t>
      </w:r>
      <w:r w:rsidR="00F364F2" w:rsidRPr="00942434">
        <w:rPr>
          <w:lang w:val="en-GB"/>
        </w:rPr>
        <w:t>0.6</w:t>
      </w:r>
      <w:r w:rsidRPr="00942434">
        <w:rPr>
          <w:lang w:val="en-GB"/>
        </w:rPr>
        <w:t>m was recorded in respect of swaps on the Group’s USD private placem</w:t>
      </w:r>
      <w:r w:rsidR="00AC6B66" w:rsidRPr="00942434">
        <w:rPr>
          <w:lang w:val="en-GB"/>
        </w:rPr>
        <w:t>ent not</w:t>
      </w:r>
      <w:r w:rsidR="003E4C41" w:rsidRPr="00942434">
        <w:rPr>
          <w:lang w:val="en-GB"/>
        </w:rPr>
        <w:t>es (H1 201</w:t>
      </w:r>
      <w:r w:rsidR="006D67C8" w:rsidRPr="00942434">
        <w:rPr>
          <w:lang w:val="en-GB"/>
        </w:rPr>
        <w:t>7</w:t>
      </w:r>
      <w:r w:rsidR="00606C09" w:rsidRPr="00942434">
        <w:rPr>
          <w:lang w:val="en-GB"/>
        </w:rPr>
        <w:t xml:space="preserve">: </w:t>
      </w:r>
      <w:r w:rsidR="002A2448" w:rsidRPr="00942434">
        <w:rPr>
          <w:lang w:val="en-GB"/>
        </w:rPr>
        <w:t>credit</w:t>
      </w:r>
      <w:r w:rsidR="00A6301A" w:rsidRPr="00942434">
        <w:rPr>
          <w:lang w:val="en-GB"/>
        </w:rPr>
        <w:t xml:space="preserve"> of </w:t>
      </w:r>
      <w:r w:rsidR="006D67C8" w:rsidRPr="00942434">
        <w:rPr>
          <w:lang w:val="en-GB"/>
        </w:rPr>
        <w:t>€0.5</w:t>
      </w:r>
      <w:r w:rsidR="00AC6B66" w:rsidRPr="00942434">
        <w:rPr>
          <w:lang w:val="en-GB"/>
        </w:rPr>
        <w:t>m</w:t>
      </w:r>
      <w:r w:rsidRPr="00942434">
        <w:rPr>
          <w:lang w:val="en-GB"/>
        </w:rPr>
        <w:t>). The Group’s net interest expense on borrowing</w:t>
      </w:r>
      <w:r w:rsidR="003E4C41" w:rsidRPr="00942434">
        <w:rPr>
          <w:lang w:val="en-GB"/>
        </w:rPr>
        <w:t>s (bank and loan notes) was €</w:t>
      </w:r>
      <w:r w:rsidR="00F95851">
        <w:rPr>
          <w:lang w:val="en-GB"/>
        </w:rPr>
        <w:t>8.9</w:t>
      </w:r>
      <w:r w:rsidR="003E4C41" w:rsidRPr="00942434">
        <w:rPr>
          <w:lang w:val="en-GB"/>
        </w:rPr>
        <w:t>m compared to €</w:t>
      </w:r>
      <w:r w:rsidR="006D67C8" w:rsidRPr="00942434">
        <w:rPr>
          <w:lang w:val="en-GB"/>
        </w:rPr>
        <w:t>7</w:t>
      </w:r>
      <w:r w:rsidR="003E4C41" w:rsidRPr="00942434">
        <w:rPr>
          <w:lang w:val="en-GB"/>
        </w:rPr>
        <w:t>.9m in the first half of 201</w:t>
      </w:r>
      <w:r w:rsidR="006D67C8" w:rsidRPr="00942434">
        <w:rPr>
          <w:lang w:val="en-GB"/>
        </w:rPr>
        <w:t>7</w:t>
      </w:r>
      <w:r w:rsidR="00A6301A" w:rsidRPr="00942434">
        <w:rPr>
          <w:lang w:val="en-GB"/>
        </w:rPr>
        <w:t>. The increased</w:t>
      </w:r>
      <w:r w:rsidRPr="00942434">
        <w:rPr>
          <w:lang w:val="en-GB"/>
        </w:rPr>
        <w:t xml:space="preserve"> interest charge reflects </w:t>
      </w:r>
      <w:r w:rsidR="00A670D6" w:rsidRPr="00942434">
        <w:rPr>
          <w:lang w:val="en-GB"/>
        </w:rPr>
        <w:t xml:space="preserve">the </w:t>
      </w:r>
      <w:r w:rsidR="003604A9" w:rsidRPr="00942434">
        <w:rPr>
          <w:lang w:val="en-GB"/>
        </w:rPr>
        <w:t>higher level of debt year on year due to development activity</w:t>
      </w:r>
      <w:r w:rsidR="00A670D6" w:rsidRPr="00942434">
        <w:rPr>
          <w:lang w:val="en-GB"/>
        </w:rPr>
        <w:t>.</w:t>
      </w:r>
    </w:p>
    <w:p w:rsidR="00E70823" w:rsidRDefault="00E70823" w:rsidP="00273E46">
      <w:pPr>
        <w:jc w:val="both"/>
        <w:rPr>
          <w:b/>
          <w:lang w:val="en-GB"/>
        </w:rPr>
      </w:pPr>
    </w:p>
    <w:p w:rsidR="00273E46" w:rsidRPr="00942434" w:rsidRDefault="00273E46" w:rsidP="00273E46">
      <w:pPr>
        <w:jc w:val="both"/>
        <w:rPr>
          <w:lang w:val="en-GB"/>
        </w:rPr>
      </w:pPr>
      <w:r w:rsidRPr="00942434">
        <w:rPr>
          <w:b/>
          <w:lang w:val="en-GB"/>
        </w:rPr>
        <w:t>Taxation</w:t>
      </w:r>
    </w:p>
    <w:p w:rsidR="00F02DCC" w:rsidRDefault="00273E46" w:rsidP="00273E46">
      <w:pPr>
        <w:jc w:val="both"/>
        <w:rPr>
          <w:lang w:val="en-GB"/>
        </w:rPr>
      </w:pPr>
      <w:r w:rsidRPr="00942434">
        <w:rPr>
          <w:lang w:val="en-GB"/>
        </w:rPr>
        <w:t>The tax charge for the first half</w:t>
      </w:r>
      <w:r w:rsidR="003E4C41" w:rsidRPr="00942434">
        <w:rPr>
          <w:lang w:val="en-GB"/>
        </w:rPr>
        <w:t xml:space="preserve"> of the year was €</w:t>
      </w:r>
      <w:r w:rsidR="00F364F2" w:rsidRPr="00942434">
        <w:rPr>
          <w:lang w:val="en-GB"/>
        </w:rPr>
        <w:t>30.9</w:t>
      </w:r>
      <w:r w:rsidR="003E4C41" w:rsidRPr="00942434">
        <w:rPr>
          <w:lang w:val="en-GB"/>
        </w:rPr>
        <w:t>m (H1 201</w:t>
      </w:r>
      <w:r w:rsidR="006D67C8" w:rsidRPr="00942434">
        <w:rPr>
          <w:lang w:val="en-GB"/>
        </w:rPr>
        <w:t>7: €30.2</w:t>
      </w:r>
      <w:r w:rsidRPr="00942434">
        <w:rPr>
          <w:lang w:val="en-GB"/>
        </w:rPr>
        <w:t>m) which repres</w:t>
      </w:r>
      <w:r w:rsidR="00AC6B66" w:rsidRPr="00942434">
        <w:rPr>
          <w:lang w:val="en-GB"/>
        </w:rPr>
        <w:t>ents an effe</w:t>
      </w:r>
      <w:r w:rsidR="00A6301A" w:rsidRPr="00942434">
        <w:rPr>
          <w:lang w:val="en-GB"/>
        </w:rPr>
        <w:t xml:space="preserve">ctive tax rate of </w:t>
      </w:r>
      <w:r w:rsidR="00F364F2" w:rsidRPr="00942434">
        <w:rPr>
          <w:lang w:val="en-GB"/>
        </w:rPr>
        <w:t>17.4</w:t>
      </w:r>
      <w:r w:rsidRPr="00942434">
        <w:rPr>
          <w:lang w:val="en-GB"/>
        </w:rPr>
        <w:t>% on profit before tax</w:t>
      </w:r>
      <w:r w:rsidR="008660AA" w:rsidRPr="00942434">
        <w:rPr>
          <w:lang w:val="en-GB"/>
        </w:rPr>
        <w:t xml:space="preserve"> </w:t>
      </w:r>
      <w:r w:rsidR="003E4C41" w:rsidRPr="00942434">
        <w:rPr>
          <w:lang w:val="en-GB"/>
        </w:rPr>
        <w:t>(H1 201</w:t>
      </w:r>
      <w:r w:rsidR="006D67C8" w:rsidRPr="00942434">
        <w:rPr>
          <w:lang w:val="en-GB"/>
        </w:rPr>
        <w:t>7</w:t>
      </w:r>
      <w:r w:rsidR="00AC6B66" w:rsidRPr="00942434">
        <w:rPr>
          <w:lang w:val="en-GB"/>
        </w:rPr>
        <w:t>: 18</w:t>
      </w:r>
      <w:r w:rsidR="006D67C8" w:rsidRPr="00942434">
        <w:rPr>
          <w:lang w:val="en-GB"/>
        </w:rPr>
        <w:t>.5</w:t>
      </w:r>
      <w:r w:rsidRPr="00942434">
        <w:rPr>
          <w:lang w:val="en-GB"/>
        </w:rPr>
        <w:t xml:space="preserve">%). The </w:t>
      </w:r>
      <w:r w:rsidR="008D0F47" w:rsidRPr="00942434">
        <w:rPr>
          <w:lang w:val="en-GB"/>
        </w:rPr>
        <w:t>de</w:t>
      </w:r>
      <w:r w:rsidRPr="00942434">
        <w:rPr>
          <w:lang w:val="en-GB"/>
        </w:rPr>
        <w:t>crease in the effective rate reflects the global mix of earnings year on year</w:t>
      </w:r>
      <w:r w:rsidR="003604A9" w:rsidRPr="00942434">
        <w:rPr>
          <w:lang w:val="en-GB"/>
        </w:rPr>
        <w:t xml:space="preserve"> and rate reductions in certain territories</w:t>
      </w:r>
      <w:r w:rsidRPr="00942434">
        <w:rPr>
          <w:lang w:val="en-GB"/>
        </w:rPr>
        <w:t>.</w:t>
      </w:r>
    </w:p>
    <w:p w:rsidR="00E70823" w:rsidRDefault="00E70823" w:rsidP="00273E46">
      <w:pPr>
        <w:jc w:val="both"/>
        <w:rPr>
          <w:lang w:val="en-GB"/>
        </w:rPr>
      </w:pPr>
    </w:p>
    <w:p w:rsidR="00273E46" w:rsidRPr="00942434" w:rsidRDefault="00273E46" w:rsidP="00273E46">
      <w:pPr>
        <w:jc w:val="both"/>
        <w:rPr>
          <w:lang w:val="en-GB"/>
        </w:rPr>
      </w:pPr>
      <w:r w:rsidRPr="00942434">
        <w:rPr>
          <w:b/>
          <w:lang w:val="en-GB"/>
        </w:rPr>
        <w:t>Free cashflow</w:t>
      </w:r>
      <w:r w:rsidRPr="00942434">
        <w:rPr>
          <w:lang w:val="en-GB"/>
        </w:rPr>
        <w:t xml:space="preserve"> </w:t>
      </w:r>
    </w:p>
    <w:tbl>
      <w:tblPr>
        <w:tblW w:w="0" w:type="auto"/>
        <w:tblLook w:val="04A0" w:firstRow="1" w:lastRow="0" w:firstColumn="1" w:lastColumn="0" w:noHBand="0" w:noVBand="1"/>
      </w:tblPr>
      <w:tblGrid>
        <w:gridCol w:w="5495"/>
        <w:gridCol w:w="1984"/>
        <w:gridCol w:w="1763"/>
      </w:tblGrid>
      <w:tr w:rsidR="00273E46" w:rsidRPr="00942434" w:rsidTr="003C558B">
        <w:tc>
          <w:tcPr>
            <w:tcW w:w="5495" w:type="dxa"/>
            <w:shd w:val="clear" w:color="auto" w:fill="auto"/>
          </w:tcPr>
          <w:p w:rsidR="00273E46" w:rsidRPr="00942434" w:rsidRDefault="00273E46" w:rsidP="003C558B">
            <w:pPr>
              <w:jc w:val="both"/>
              <w:rPr>
                <w:i/>
                <w:lang w:val="en-GB"/>
              </w:rPr>
            </w:pPr>
          </w:p>
        </w:tc>
        <w:tc>
          <w:tcPr>
            <w:tcW w:w="1984" w:type="dxa"/>
            <w:shd w:val="clear" w:color="auto" w:fill="auto"/>
          </w:tcPr>
          <w:p w:rsidR="00273E46" w:rsidRPr="00942434" w:rsidRDefault="00AC6B66" w:rsidP="003C558B">
            <w:pPr>
              <w:jc w:val="center"/>
              <w:rPr>
                <w:b/>
                <w:lang w:val="en-GB"/>
              </w:rPr>
            </w:pPr>
            <w:r w:rsidRPr="00942434">
              <w:rPr>
                <w:b/>
                <w:lang w:val="en-GB"/>
              </w:rPr>
              <w:t>H1</w:t>
            </w:r>
            <w:r w:rsidR="00AB6755" w:rsidRPr="00942434">
              <w:rPr>
                <w:b/>
                <w:lang w:val="en-GB"/>
              </w:rPr>
              <w:t xml:space="preserve"> </w:t>
            </w:r>
            <w:r w:rsidRPr="00942434">
              <w:rPr>
                <w:b/>
                <w:lang w:val="en-GB"/>
              </w:rPr>
              <w:t>’1</w:t>
            </w:r>
            <w:r w:rsidR="006D67C8" w:rsidRPr="00942434">
              <w:rPr>
                <w:b/>
                <w:lang w:val="en-GB"/>
              </w:rPr>
              <w:t>8</w:t>
            </w:r>
          </w:p>
        </w:tc>
        <w:tc>
          <w:tcPr>
            <w:tcW w:w="1763" w:type="dxa"/>
            <w:shd w:val="clear" w:color="auto" w:fill="auto"/>
          </w:tcPr>
          <w:p w:rsidR="00273E46" w:rsidRPr="00942434" w:rsidRDefault="00AC6B66" w:rsidP="003C558B">
            <w:pPr>
              <w:jc w:val="center"/>
              <w:rPr>
                <w:b/>
                <w:lang w:val="en-GB"/>
              </w:rPr>
            </w:pPr>
            <w:r w:rsidRPr="00942434">
              <w:rPr>
                <w:b/>
                <w:lang w:val="en-GB"/>
              </w:rPr>
              <w:t>H1</w:t>
            </w:r>
            <w:r w:rsidR="00AB6755" w:rsidRPr="00942434">
              <w:rPr>
                <w:b/>
                <w:lang w:val="en-GB"/>
              </w:rPr>
              <w:t xml:space="preserve"> </w:t>
            </w:r>
            <w:r w:rsidRPr="00942434">
              <w:rPr>
                <w:b/>
                <w:lang w:val="en-GB"/>
              </w:rPr>
              <w:t>’1</w:t>
            </w:r>
            <w:r w:rsidR="006D67C8" w:rsidRPr="00942434">
              <w:rPr>
                <w:b/>
                <w:lang w:val="en-GB"/>
              </w:rPr>
              <w:t>7</w:t>
            </w:r>
          </w:p>
        </w:tc>
      </w:tr>
      <w:tr w:rsidR="00273E46" w:rsidRPr="00942434" w:rsidTr="003C558B">
        <w:tc>
          <w:tcPr>
            <w:tcW w:w="5495" w:type="dxa"/>
            <w:tcBorders>
              <w:bottom w:val="single" w:sz="4" w:space="0" w:color="auto"/>
            </w:tcBorders>
            <w:shd w:val="clear" w:color="auto" w:fill="auto"/>
          </w:tcPr>
          <w:p w:rsidR="00273E46" w:rsidRPr="00942434" w:rsidRDefault="00273E46" w:rsidP="003C558B">
            <w:pPr>
              <w:jc w:val="both"/>
              <w:rPr>
                <w:lang w:val="en-GB"/>
              </w:rPr>
            </w:pPr>
          </w:p>
        </w:tc>
        <w:tc>
          <w:tcPr>
            <w:tcW w:w="1984" w:type="dxa"/>
            <w:tcBorders>
              <w:bottom w:val="single" w:sz="4" w:space="0" w:color="auto"/>
            </w:tcBorders>
            <w:shd w:val="clear" w:color="auto" w:fill="auto"/>
          </w:tcPr>
          <w:p w:rsidR="00273E46" w:rsidRPr="00942434" w:rsidRDefault="00AB6755" w:rsidP="003C558B">
            <w:pPr>
              <w:jc w:val="center"/>
              <w:rPr>
                <w:b/>
                <w:lang w:val="en-GB"/>
              </w:rPr>
            </w:pPr>
            <w:r w:rsidRPr="00942434">
              <w:rPr>
                <w:b/>
                <w:lang w:val="en-GB"/>
              </w:rPr>
              <w:t>€</w:t>
            </w:r>
            <w:r w:rsidR="00273E46" w:rsidRPr="00942434">
              <w:rPr>
                <w:b/>
                <w:lang w:val="en-GB"/>
              </w:rPr>
              <w:t>m</w:t>
            </w:r>
          </w:p>
        </w:tc>
        <w:tc>
          <w:tcPr>
            <w:tcW w:w="1763" w:type="dxa"/>
            <w:tcBorders>
              <w:bottom w:val="single" w:sz="4" w:space="0" w:color="auto"/>
            </w:tcBorders>
            <w:shd w:val="clear" w:color="auto" w:fill="auto"/>
          </w:tcPr>
          <w:p w:rsidR="00273E46" w:rsidRPr="00942434" w:rsidRDefault="00AB6755" w:rsidP="003C558B">
            <w:pPr>
              <w:jc w:val="center"/>
              <w:rPr>
                <w:b/>
                <w:lang w:val="en-GB"/>
              </w:rPr>
            </w:pPr>
            <w:r w:rsidRPr="00942434">
              <w:rPr>
                <w:b/>
                <w:lang w:val="en-GB"/>
              </w:rPr>
              <w:t>€</w:t>
            </w:r>
            <w:r w:rsidR="00273E46" w:rsidRPr="00942434">
              <w:rPr>
                <w:b/>
                <w:lang w:val="en-GB"/>
              </w:rPr>
              <w:t>m</w:t>
            </w:r>
          </w:p>
        </w:tc>
      </w:tr>
      <w:tr w:rsidR="00E62AC8" w:rsidRPr="00942434" w:rsidTr="003C558B">
        <w:tc>
          <w:tcPr>
            <w:tcW w:w="5495" w:type="dxa"/>
            <w:tcBorders>
              <w:top w:val="single" w:sz="4" w:space="0" w:color="auto"/>
            </w:tcBorders>
            <w:shd w:val="clear" w:color="auto" w:fill="auto"/>
          </w:tcPr>
          <w:p w:rsidR="00E62AC8" w:rsidRPr="00942434" w:rsidRDefault="00E62AC8" w:rsidP="00E62AC8">
            <w:pPr>
              <w:jc w:val="both"/>
              <w:rPr>
                <w:lang w:val="en-GB"/>
              </w:rPr>
            </w:pPr>
            <w:r w:rsidRPr="00942434">
              <w:rPr>
                <w:lang w:val="en-GB"/>
              </w:rPr>
              <w:t>EBITDA*</w:t>
            </w:r>
          </w:p>
        </w:tc>
        <w:tc>
          <w:tcPr>
            <w:tcW w:w="1984" w:type="dxa"/>
            <w:tcBorders>
              <w:top w:val="single" w:sz="4" w:space="0" w:color="auto"/>
            </w:tcBorders>
            <w:shd w:val="clear" w:color="auto" w:fill="auto"/>
          </w:tcPr>
          <w:p w:rsidR="00E62AC8" w:rsidRPr="00942434" w:rsidRDefault="00F364F2" w:rsidP="00E62AC8">
            <w:pPr>
              <w:jc w:val="center"/>
              <w:rPr>
                <w:lang w:val="en-GB"/>
              </w:rPr>
            </w:pPr>
            <w:r w:rsidRPr="00942434">
              <w:rPr>
                <w:lang w:val="en-GB"/>
              </w:rPr>
              <w:t>231.6</w:t>
            </w:r>
          </w:p>
        </w:tc>
        <w:tc>
          <w:tcPr>
            <w:tcW w:w="1763" w:type="dxa"/>
            <w:tcBorders>
              <w:top w:val="single" w:sz="4" w:space="0" w:color="auto"/>
            </w:tcBorders>
            <w:shd w:val="clear" w:color="auto" w:fill="auto"/>
          </w:tcPr>
          <w:p w:rsidR="00E62AC8" w:rsidRPr="00942434" w:rsidRDefault="006D67C8" w:rsidP="00E62AC8">
            <w:pPr>
              <w:jc w:val="center"/>
              <w:rPr>
                <w:lang w:val="en-GB"/>
              </w:rPr>
            </w:pPr>
            <w:r w:rsidRPr="00942434">
              <w:rPr>
                <w:lang w:val="en-GB"/>
              </w:rPr>
              <w:t>209.2</w:t>
            </w:r>
          </w:p>
        </w:tc>
      </w:tr>
      <w:tr w:rsidR="00E62AC8" w:rsidRPr="00942434" w:rsidTr="003C558B">
        <w:tc>
          <w:tcPr>
            <w:tcW w:w="5495" w:type="dxa"/>
            <w:shd w:val="clear" w:color="auto" w:fill="auto"/>
          </w:tcPr>
          <w:p w:rsidR="00E62AC8" w:rsidRPr="00942434" w:rsidRDefault="00E62AC8" w:rsidP="00E62AC8">
            <w:pPr>
              <w:jc w:val="both"/>
              <w:rPr>
                <w:lang w:val="en-GB"/>
              </w:rPr>
            </w:pPr>
            <w:r w:rsidRPr="00942434">
              <w:rPr>
                <w:lang w:val="en-GB"/>
              </w:rPr>
              <w:t>Movement in working capital **</w:t>
            </w:r>
          </w:p>
        </w:tc>
        <w:tc>
          <w:tcPr>
            <w:tcW w:w="1984" w:type="dxa"/>
            <w:shd w:val="clear" w:color="auto" w:fill="auto"/>
          </w:tcPr>
          <w:p w:rsidR="00E62AC8" w:rsidRPr="00942434" w:rsidRDefault="000D55B3" w:rsidP="00A670D6">
            <w:pPr>
              <w:jc w:val="center"/>
              <w:rPr>
                <w:lang w:val="en-GB"/>
              </w:rPr>
            </w:pPr>
            <w:r>
              <w:rPr>
                <w:lang w:val="en-GB"/>
              </w:rPr>
              <w:t>(92.0</w:t>
            </w:r>
            <w:r w:rsidR="00F364F2" w:rsidRPr="00942434">
              <w:rPr>
                <w:lang w:val="en-GB"/>
              </w:rPr>
              <w:t>)</w:t>
            </w:r>
          </w:p>
        </w:tc>
        <w:tc>
          <w:tcPr>
            <w:tcW w:w="1763" w:type="dxa"/>
            <w:shd w:val="clear" w:color="auto" w:fill="auto"/>
          </w:tcPr>
          <w:p w:rsidR="00E62AC8" w:rsidRPr="00942434" w:rsidRDefault="006D67C8" w:rsidP="00E62AC8">
            <w:pPr>
              <w:jc w:val="center"/>
              <w:rPr>
                <w:lang w:val="en-GB"/>
              </w:rPr>
            </w:pPr>
            <w:r w:rsidRPr="00942434">
              <w:rPr>
                <w:lang w:val="en-GB"/>
              </w:rPr>
              <w:t>(84</w:t>
            </w:r>
            <w:r w:rsidR="00E62AC8" w:rsidRPr="00942434">
              <w:rPr>
                <w:lang w:val="en-GB"/>
              </w:rPr>
              <w:t>.</w:t>
            </w:r>
            <w:r w:rsidRPr="00942434">
              <w:rPr>
                <w:lang w:val="en-GB"/>
              </w:rPr>
              <w:t>9</w:t>
            </w:r>
            <w:r w:rsidR="00E62AC8" w:rsidRPr="00942434">
              <w:rPr>
                <w:lang w:val="en-GB"/>
              </w:rPr>
              <w:t>)</w:t>
            </w:r>
          </w:p>
        </w:tc>
      </w:tr>
      <w:tr w:rsidR="00E62AC8" w:rsidRPr="00942434" w:rsidTr="003C558B">
        <w:tc>
          <w:tcPr>
            <w:tcW w:w="5495" w:type="dxa"/>
            <w:shd w:val="clear" w:color="auto" w:fill="auto"/>
          </w:tcPr>
          <w:p w:rsidR="00E62AC8" w:rsidRPr="00942434" w:rsidRDefault="00E62AC8" w:rsidP="00E62AC8">
            <w:pPr>
              <w:jc w:val="both"/>
              <w:rPr>
                <w:lang w:val="en-GB"/>
              </w:rPr>
            </w:pPr>
            <w:r w:rsidRPr="00942434">
              <w:rPr>
                <w:lang w:val="en-GB"/>
              </w:rPr>
              <w:t>Net capital expenditure</w:t>
            </w:r>
          </w:p>
        </w:tc>
        <w:tc>
          <w:tcPr>
            <w:tcW w:w="1984" w:type="dxa"/>
            <w:shd w:val="clear" w:color="auto" w:fill="auto"/>
          </w:tcPr>
          <w:p w:rsidR="00E62AC8" w:rsidRPr="00942434" w:rsidRDefault="00F364F2" w:rsidP="00A670D6">
            <w:pPr>
              <w:jc w:val="center"/>
              <w:rPr>
                <w:lang w:val="en-GB"/>
              </w:rPr>
            </w:pPr>
            <w:r w:rsidRPr="00942434">
              <w:rPr>
                <w:lang w:val="en-GB"/>
              </w:rPr>
              <w:t>(68.1)</w:t>
            </w:r>
          </w:p>
        </w:tc>
        <w:tc>
          <w:tcPr>
            <w:tcW w:w="1763" w:type="dxa"/>
            <w:shd w:val="clear" w:color="auto" w:fill="auto"/>
          </w:tcPr>
          <w:p w:rsidR="00E62AC8" w:rsidRPr="00942434" w:rsidRDefault="00E62AC8" w:rsidP="00E62AC8">
            <w:pPr>
              <w:jc w:val="center"/>
              <w:rPr>
                <w:lang w:val="en-GB"/>
              </w:rPr>
            </w:pPr>
            <w:r w:rsidRPr="00942434">
              <w:rPr>
                <w:lang w:val="en-GB"/>
              </w:rPr>
              <w:t>(</w:t>
            </w:r>
            <w:r w:rsidR="006D67C8" w:rsidRPr="00942434">
              <w:rPr>
                <w:lang w:val="en-GB"/>
              </w:rPr>
              <w:t>46</w:t>
            </w:r>
            <w:r w:rsidRPr="00942434">
              <w:rPr>
                <w:lang w:val="en-GB"/>
              </w:rPr>
              <w:t>.</w:t>
            </w:r>
            <w:r w:rsidR="006D67C8" w:rsidRPr="00942434">
              <w:rPr>
                <w:lang w:val="en-GB"/>
              </w:rPr>
              <w:t>0</w:t>
            </w:r>
            <w:r w:rsidRPr="00942434">
              <w:rPr>
                <w:lang w:val="en-GB"/>
              </w:rPr>
              <w:t>)</w:t>
            </w:r>
          </w:p>
        </w:tc>
      </w:tr>
      <w:tr w:rsidR="00E62AC8" w:rsidRPr="00942434" w:rsidTr="003C558B">
        <w:tc>
          <w:tcPr>
            <w:tcW w:w="5495" w:type="dxa"/>
            <w:shd w:val="clear" w:color="auto" w:fill="auto"/>
          </w:tcPr>
          <w:p w:rsidR="00E62AC8" w:rsidRPr="00942434" w:rsidRDefault="00E62AC8" w:rsidP="00E62AC8">
            <w:pPr>
              <w:jc w:val="both"/>
              <w:rPr>
                <w:lang w:val="en-GB"/>
              </w:rPr>
            </w:pPr>
            <w:r w:rsidRPr="00942434">
              <w:rPr>
                <w:lang w:val="en-GB"/>
              </w:rPr>
              <w:t xml:space="preserve">Pension contributions </w:t>
            </w:r>
          </w:p>
        </w:tc>
        <w:tc>
          <w:tcPr>
            <w:tcW w:w="1984" w:type="dxa"/>
            <w:shd w:val="clear" w:color="auto" w:fill="auto"/>
          </w:tcPr>
          <w:p w:rsidR="00E62AC8" w:rsidRPr="00942434" w:rsidRDefault="00E13AE3" w:rsidP="00E62AC8">
            <w:pPr>
              <w:jc w:val="center"/>
              <w:rPr>
                <w:lang w:val="en-GB"/>
              </w:rPr>
            </w:pPr>
            <w:r w:rsidRPr="00942434">
              <w:rPr>
                <w:lang w:val="en-GB"/>
              </w:rPr>
              <w:t>(0.5)</w:t>
            </w:r>
          </w:p>
        </w:tc>
        <w:tc>
          <w:tcPr>
            <w:tcW w:w="1763" w:type="dxa"/>
            <w:shd w:val="clear" w:color="auto" w:fill="auto"/>
          </w:tcPr>
          <w:p w:rsidR="00E62AC8" w:rsidRPr="00942434" w:rsidRDefault="00E62AC8" w:rsidP="00E62AC8">
            <w:pPr>
              <w:jc w:val="center"/>
              <w:rPr>
                <w:lang w:val="en-GB"/>
              </w:rPr>
            </w:pPr>
            <w:r w:rsidRPr="00942434">
              <w:rPr>
                <w:lang w:val="en-GB"/>
              </w:rPr>
              <w:t>(</w:t>
            </w:r>
            <w:r w:rsidR="006D67C8" w:rsidRPr="00942434">
              <w:rPr>
                <w:lang w:val="en-GB"/>
              </w:rPr>
              <w:t>0</w:t>
            </w:r>
            <w:r w:rsidRPr="00942434">
              <w:rPr>
                <w:lang w:val="en-GB"/>
              </w:rPr>
              <w:t>.</w:t>
            </w:r>
            <w:r w:rsidR="006D67C8" w:rsidRPr="00942434">
              <w:rPr>
                <w:lang w:val="en-GB"/>
              </w:rPr>
              <w:t>6</w:t>
            </w:r>
            <w:r w:rsidRPr="00942434">
              <w:rPr>
                <w:lang w:val="en-GB"/>
              </w:rPr>
              <w:t>)</w:t>
            </w:r>
          </w:p>
        </w:tc>
      </w:tr>
      <w:tr w:rsidR="00E62AC8" w:rsidRPr="00942434" w:rsidTr="003C558B">
        <w:tc>
          <w:tcPr>
            <w:tcW w:w="5495" w:type="dxa"/>
            <w:shd w:val="clear" w:color="auto" w:fill="auto"/>
          </w:tcPr>
          <w:p w:rsidR="00E62AC8" w:rsidRPr="00942434" w:rsidRDefault="00E62AC8" w:rsidP="00E62AC8">
            <w:pPr>
              <w:jc w:val="both"/>
              <w:rPr>
                <w:lang w:val="en-GB"/>
              </w:rPr>
            </w:pPr>
            <w:r w:rsidRPr="00942434">
              <w:rPr>
                <w:lang w:val="en-GB"/>
              </w:rPr>
              <w:t xml:space="preserve">Net finance costs paid </w:t>
            </w:r>
          </w:p>
        </w:tc>
        <w:tc>
          <w:tcPr>
            <w:tcW w:w="1984" w:type="dxa"/>
            <w:shd w:val="clear" w:color="auto" w:fill="auto"/>
          </w:tcPr>
          <w:p w:rsidR="00E62AC8" w:rsidRPr="00942434" w:rsidRDefault="009935D3" w:rsidP="00E62AC8">
            <w:pPr>
              <w:jc w:val="center"/>
              <w:rPr>
                <w:lang w:val="en-GB"/>
              </w:rPr>
            </w:pPr>
            <w:r w:rsidRPr="00942434">
              <w:rPr>
                <w:lang w:val="en-GB"/>
              </w:rPr>
              <w:t>(7.1</w:t>
            </w:r>
            <w:r w:rsidR="00F364F2" w:rsidRPr="00942434">
              <w:rPr>
                <w:lang w:val="en-GB"/>
              </w:rPr>
              <w:t>)</w:t>
            </w:r>
          </w:p>
        </w:tc>
        <w:tc>
          <w:tcPr>
            <w:tcW w:w="1763" w:type="dxa"/>
            <w:shd w:val="clear" w:color="auto" w:fill="auto"/>
          </w:tcPr>
          <w:p w:rsidR="00E62AC8" w:rsidRPr="00942434" w:rsidRDefault="006D67C8" w:rsidP="00E62AC8">
            <w:pPr>
              <w:jc w:val="center"/>
              <w:rPr>
                <w:lang w:val="en-GB"/>
              </w:rPr>
            </w:pPr>
            <w:r w:rsidRPr="00942434">
              <w:rPr>
                <w:lang w:val="en-GB"/>
              </w:rPr>
              <w:t>(9.8</w:t>
            </w:r>
            <w:r w:rsidR="00E62AC8" w:rsidRPr="00942434">
              <w:rPr>
                <w:lang w:val="en-GB"/>
              </w:rPr>
              <w:t>)</w:t>
            </w:r>
          </w:p>
        </w:tc>
      </w:tr>
      <w:tr w:rsidR="00E62AC8" w:rsidRPr="00942434" w:rsidTr="003C558B">
        <w:tc>
          <w:tcPr>
            <w:tcW w:w="5495" w:type="dxa"/>
            <w:shd w:val="clear" w:color="auto" w:fill="auto"/>
          </w:tcPr>
          <w:p w:rsidR="00E62AC8" w:rsidRPr="00942434" w:rsidRDefault="00E62AC8" w:rsidP="00E62AC8">
            <w:pPr>
              <w:jc w:val="both"/>
              <w:rPr>
                <w:lang w:val="en-GB"/>
              </w:rPr>
            </w:pPr>
            <w:r w:rsidRPr="00942434">
              <w:rPr>
                <w:lang w:val="en-GB"/>
              </w:rPr>
              <w:t xml:space="preserve">Income taxes paid </w:t>
            </w:r>
          </w:p>
        </w:tc>
        <w:tc>
          <w:tcPr>
            <w:tcW w:w="1984" w:type="dxa"/>
            <w:shd w:val="clear" w:color="auto" w:fill="auto"/>
          </w:tcPr>
          <w:p w:rsidR="00E62AC8" w:rsidRPr="00942434" w:rsidRDefault="009935D3" w:rsidP="00E62AC8">
            <w:pPr>
              <w:jc w:val="center"/>
              <w:rPr>
                <w:lang w:val="en-GB"/>
              </w:rPr>
            </w:pPr>
            <w:r w:rsidRPr="00942434">
              <w:rPr>
                <w:lang w:val="en-GB"/>
              </w:rPr>
              <w:t>(30.8</w:t>
            </w:r>
            <w:r w:rsidR="00F364F2" w:rsidRPr="00942434">
              <w:rPr>
                <w:lang w:val="en-GB"/>
              </w:rPr>
              <w:t>)</w:t>
            </w:r>
          </w:p>
        </w:tc>
        <w:tc>
          <w:tcPr>
            <w:tcW w:w="1763" w:type="dxa"/>
            <w:shd w:val="clear" w:color="auto" w:fill="auto"/>
          </w:tcPr>
          <w:p w:rsidR="00E62AC8" w:rsidRPr="00942434" w:rsidRDefault="006D67C8" w:rsidP="00E62AC8">
            <w:pPr>
              <w:jc w:val="center"/>
              <w:rPr>
                <w:lang w:val="en-GB"/>
              </w:rPr>
            </w:pPr>
            <w:r w:rsidRPr="00942434">
              <w:rPr>
                <w:lang w:val="en-GB"/>
              </w:rPr>
              <w:t>(32</w:t>
            </w:r>
            <w:r w:rsidR="00E62AC8" w:rsidRPr="00942434">
              <w:rPr>
                <w:lang w:val="en-GB"/>
              </w:rPr>
              <w:t>.</w:t>
            </w:r>
            <w:r w:rsidRPr="00942434">
              <w:rPr>
                <w:lang w:val="en-GB"/>
              </w:rPr>
              <w:t>0</w:t>
            </w:r>
            <w:r w:rsidR="00E62AC8" w:rsidRPr="00942434">
              <w:rPr>
                <w:lang w:val="en-GB"/>
              </w:rPr>
              <w:t>)</w:t>
            </w:r>
          </w:p>
        </w:tc>
      </w:tr>
      <w:tr w:rsidR="00E62AC8" w:rsidRPr="00942434" w:rsidTr="003C558B">
        <w:tc>
          <w:tcPr>
            <w:tcW w:w="5495" w:type="dxa"/>
            <w:shd w:val="clear" w:color="auto" w:fill="auto"/>
          </w:tcPr>
          <w:p w:rsidR="00E62AC8" w:rsidRPr="00942434" w:rsidRDefault="00E62AC8" w:rsidP="00E62AC8">
            <w:pPr>
              <w:jc w:val="both"/>
              <w:rPr>
                <w:lang w:val="en-GB"/>
              </w:rPr>
            </w:pPr>
            <w:r w:rsidRPr="00942434">
              <w:rPr>
                <w:lang w:val="en-GB"/>
              </w:rPr>
              <w:t xml:space="preserve">Other including non-cash items </w:t>
            </w:r>
          </w:p>
        </w:tc>
        <w:tc>
          <w:tcPr>
            <w:tcW w:w="1984" w:type="dxa"/>
            <w:tcBorders>
              <w:bottom w:val="single" w:sz="4" w:space="0" w:color="auto"/>
            </w:tcBorders>
            <w:shd w:val="clear" w:color="auto" w:fill="auto"/>
          </w:tcPr>
          <w:p w:rsidR="00E62AC8" w:rsidRPr="00942434" w:rsidRDefault="00F364F2" w:rsidP="00E62AC8">
            <w:pPr>
              <w:jc w:val="center"/>
              <w:rPr>
                <w:lang w:val="en-GB"/>
              </w:rPr>
            </w:pPr>
            <w:r w:rsidRPr="00942434">
              <w:rPr>
                <w:lang w:val="en-GB"/>
              </w:rPr>
              <w:t>5.</w:t>
            </w:r>
            <w:r w:rsidR="000D55B3">
              <w:rPr>
                <w:lang w:val="en-GB"/>
              </w:rPr>
              <w:t>3</w:t>
            </w:r>
          </w:p>
        </w:tc>
        <w:tc>
          <w:tcPr>
            <w:tcW w:w="1763" w:type="dxa"/>
            <w:tcBorders>
              <w:bottom w:val="single" w:sz="4" w:space="0" w:color="auto"/>
            </w:tcBorders>
            <w:shd w:val="clear" w:color="auto" w:fill="auto"/>
          </w:tcPr>
          <w:p w:rsidR="00E62AC8" w:rsidRPr="00942434" w:rsidRDefault="006D67C8" w:rsidP="00E62AC8">
            <w:pPr>
              <w:jc w:val="center"/>
              <w:rPr>
                <w:lang w:val="en-GB"/>
              </w:rPr>
            </w:pPr>
            <w:r w:rsidRPr="00942434">
              <w:rPr>
                <w:lang w:val="en-GB"/>
              </w:rPr>
              <w:t>3.5</w:t>
            </w:r>
          </w:p>
        </w:tc>
      </w:tr>
      <w:tr w:rsidR="00E62AC8" w:rsidRPr="00942434" w:rsidTr="003C558B">
        <w:tc>
          <w:tcPr>
            <w:tcW w:w="5495" w:type="dxa"/>
            <w:shd w:val="clear" w:color="auto" w:fill="auto"/>
          </w:tcPr>
          <w:p w:rsidR="00E62AC8" w:rsidRPr="00942434" w:rsidRDefault="00E62AC8" w:rsidP="00E62AC8">
            <w:pPr>
              <w:jc w:val="both"/>
              <w:rPr>
                <w:lang w:val="en-GB"/>
              </w:rPr>
            </w:pPr>
            <w:r w:rsidRPr="00942434">
              <w:rPr>
                <w:lang w:val="en-GB"/>
              </w:rPr>
              <w:t xml:space="preserve">Free cashflow </w:t>
            </w:r>
          </w:p>
        </w:tc>
        <w:tc>
          <w:tcPr>
            <w:tcW w:w="1984" w:type="dxa"/>
            <w:tcBorders>
              <w:top w:val="single" w:sz="4" w:space="0" w:color="auto"/>
              <w:bottom w:val="single" w:sz="4" w:space="0" w:color="auto"/>
            </w:tcBorders>
            <w:shd w:val="clear" w:color="auto" w:fill="auto"/>
          </w:tcPr>
          <w:p w:rsidR="00E62AC8" w:rsidRPr="00942434" w:rsidRDefault="009935D3" w:rsidP="00E62AC8">
            <w:pPr>
              <w:jc w:val="center"/>
              <w:rPr>
                <w:lang w:val="en-GB"/>
              </w:rPr>
            </w:pPr>
            <w:r w:rsidRPr="00942434">
              <w:rPr>
                <w:lang w:val="en-GB"/>
              </w:rPr>
              <w:t>38</w:t>
            </w:r>
            <w:r w:rsidR="00F364F2" w:rsidRPr="00942434">
              <w:rPr>
                <w:lang w:val="en-GB"/>
              </w:rPr>
              <w:t>.</w:t>
            </w:r>
            <w:r w:rsidRPr="00942434">
              <w:rPr>
                <w:lang w:val="en-GB"/>
              </w:rPr>
              <w:t>4</w:t>
            </w:r>
          </w:p>
        </w:tc>
        <w:tc>
          <w:tcPr>
            <w:tcW w:w="1763" w:type="dxa"/>
            <w:tcBorders>
              <w:top w:val="single" w:sz="4" w:space="0" w:color="auto"/>
              <w:bottom w:val="single" w:sz="4" w:space="0" w:color="auto"/>
            </w:tcBorders>
            <w:shd w:val="clear" w:color="auto" w:fill="auto"/>
          </w:tcPr>
          <w:p w:rsidR="00E62AC8" w:rsidRPr="00942434" w:rsidRDefault="006D67C8" w:rsidP="00E62AC8">
            <w:pPr>
              <w:jc w:val="center"/>
              <w:rPr>
                <w:lang w:val="en-GB"/>
              </w:rPr>
            </w:pPr>
            <w:r w:rsidRPr="00942434">
              <w:rPr>
                <w:lang w:val="en-GB"/>
              </w:rPr>
              <w:t>39</w:t>
            </w:r>
            <w:r w:rsidR="00E62AC8" w:rsidRPr="00942434">
              <w:rPr>
                <w:lang w:val="en-GB"/>
              </w:rPr>
              <w:t>.</w:t>
            </w:r>
            <w:r w:rsidRPr="00942434">
              <w:rPr>
                <w:lang w:val="en-GB"/>
              </w:rPr>
              <w:t>4</w:t>
            </w:r>
          </w:p>
        </w:tc>
      </w:tr>
    </w:tbl>
    <w:p w:rsidR="00273E46" w:rsidRPr="00942434" w:rsidRDefault="00273E46" w:rsidP="00273E46">
      <w:pPr>
        <w:jc w:val="both"/>
        <w:rPr>
          <w:lang w:val="en-GB"/>
        </w:rPr>
      </w:pPr>
    </w:p>
    <w:p w:rsidR="00273E46" w:rsidRPr="00942434" w:rsidRDefault="00273E46" w:rsidP="00273E46">
      <w:pPr>
        <w:jc w:val="both"/>
        <w:rPr>
          <w:i/>
          <w:sz w:val="18"/>
          <w:lang w:val="en-GB"/>
        </w:rPr>
      </w:pPr>
      <w:r w:rsidRPr="00942434">
        <w:rPr>
          <w:i/>
          <w:sz w:val="18"/>
          <w:lang w:val="en-GB"/>
        </w:rPr>
        <w:t>*Earnings before finance costs</w:t>
      </w:r>
      <w:r w:rsidR="00CA3C5C" w:rsidRPr="00942434">
        <w:rPr>
          <w:i/>
          <w:sz w:val="18"/>
          <w:lang w:val="en-GB"/>
        </w:rPr>
        <w:t>, income taxes, depreciation,</w:t>
      </w:r>
      <w:r w:rsidRPr="00942434">
        <w:rPr>
          <w:i/>
          <w:sz w:val="18"/>
          <w:lang w:val="en-GB"/>
        </w:rPr>
        <w:t xml:space="preserve"> </w:t>
      </w:r>
      <w:r w:rsidR="00F84095" w:rsidRPr="00942434">
        <w:rPr>
          <w:i/>
          <w:sz w:val="18"/>
          <w:lang w:val="en-GB"/>
        </w:rPr>
        <w:t>amortis</w:t>
      </w:r>
      <w:r w:rsidR="00CA3C5C" w:rsidRPr="00942434">
        <w:rPr>
          <w:i/>
          <w:sz w:val="18"/>
          <w:lang w:val="en-GB"/>
        </w:rPr>
        <w:t>ation and non-trading items</w:t>
      </w:r>
    </w:p>
    <w:p w:rsidR="00E12DCE" w:rsidRPr="00942434" w:rsidRDefault="00273E46" w:rsidP="00273E46">
      <w:pPr>
        <w:jc w:val="both"/>
        <w:rPr>
          <w:i/>
          <w:sz w:val="18"/>
          <w:lang w:val="en-GB"/>
        </w:rPr>
      </w:pPr>
      <w:r w:rsidRPr="00942434">
        <w:rPr>
          <w:i/>
          <w:sz w:val="18"/>
          <w:lang w:val="en-GB"/>
        </w:rPr>
        <w:t>**Excludes working capital on acquisition but includes working capital movements since that point</w:t>
      </w:r>
    </w:p>
    <w:p w:rsidR="009D2C73" w:rsidRPr="00942434" w:rsidRDefault="009D2C73" w:rsidP="00273E46">
      <w:pPr>
        <w:jc w:val="both"/>
        <w:rPr>
          <w:lang w:val="en-GB"/>
        </w:rPr>
      </w:pPr>
    </w:p>
    <w:p w:rsidR="00FB537F" w:rsidRDefault="006D67C8" w:rsidP="00273E46">
      <w:pPr>
        <w:jc w:val="both"/>
        <w:rPr>
          <w:lang w:val="en-GB"/>
        </w:rPr>
      </w:pPr>
      <w:r w:rsidRPr="00942434">
        <w:rPr>
          <w:lang w:val="en-GB"/>
        </w:rPr>
        <w:t>Working capital at 30 June 2018</w:t>
      </w:r>
      <w:r w:rsidR="00273E46" w:rsidRPr="00942434">
        <w:rPr>
          <w:lang w:val="en-GB"/>
        </w:rPr>
        <w:t xml:space="preserve"> was</w:t>
      </w:r>
      <w:r w:rsidR="003E4C41" w:rsidRPr="00942434">
        <w:rPr>
          <w:lang w:val="en-GB"/>
        </w:rPr>
        <w:t xml:space="preserve"> €</w:t>
      </w:r>
      <w:r w:rsidR="00F645B2" w:rsidRPr="00942434">
        <w:rPr>
          <w:lang w:val="en-GB"/>
        </w:rPr>
        <w:t>617</w:t>
      </w:r>
      <w:r w:rsidR="00AB70BD">
        <w:rPr>
          <w:lang w:val="en-GB"/>
        </w:rPr>
        <w:t>.9</w:t>
      </w:r>
      <w:r w:rsidR="00AC6B66" w:rsidRPr="00942434">
        <w:rPr>
          <w:lang w:val="en-GB"/>
        </w:rPr>
        <w:t>m</w:t>
      </w:r>
      <w:r w:rsidR="003E4C41" w:rsidRPr="00942434">
        <w:rPr>
          <w:lang w:val="en-GB"/>
        </w:rPr>
        <w:t xml:space="preserve"> (31 December 201</w:t>
      </w:r>
      <w:r w:rsidRPr="00942434">
        <w:rPr>
          <w:lang w:val="en-GB"/>
        </w:rPr>
        <w:t>7: €477</w:t>
      </w:r>
      <w:r w:rsidR="003E4C41" w:rsidRPr="00942434">
        <w:rPr>
          <w:lang w:val="en-GB"/>
        </w:rPr>
        <w:t>.</w:t>
      </w:r>
      <w:r w:rsidRPr="00942434">
        <w:rPr>
          <w:lang w:val="en-GB"/>
        </w:rPr>
        <w:t>8</w:t>
      </w:r>
      <w:r w:rsidR="00071A69" w:rsidRPr="00942434">
        <w:rPr>
          <w:lang w:val="en-GB"/>
        </w:rPr>
        <w:t>m)</w:t>
      </w:r>
      <w:r w:rsidR="00AC6B66" w:rsidRPr="00942434">
        <w:rPr>
          <w:lang w:val="en-GB"/>
        </w:rPr>
        <w:t>, an increase of €</w:t>
      </w:r>
      <w:r w:rsidR="00AB70BD">
        <w:rPr>
          <w:lang w:val="en-GB"/>
        </w:rPr>
        <w:t>140.1</w:t>
      </w:r>
      <w:r w:rsidR="00273E46" w:rsidRPr="00942434">
        <w:rPr>
          <w:lang w:val="en-GB"/>
        </w:rPr>
        <w:t>m in the period. This increase is driven by the working capital on acquisitions in the period</w:t>
      </w:r>
      <w:r w:rsidR="00A34C8D" w:rsidRPr="00942434">
        <w:rPr>
          <w:lang w:val="en-GB"/>
        </w:rPr>
        <w:t xml:space="preserve"> and the typical </w:t>
      </w:r>
      <w:r w:rsidR="005F0D86" w:rsidRPr="00942434">
        <w:rPr>
          <w:lang w:val="en-GB"/>
        </w:rPr>
        <w:t>seasonal build in the first half of the year</w:t>
      </w:r>
      <w:r w:rsidR="00A34C8D" w:rsidRPr="00942434">
        <w:rPr>
          <w:lang w:val="en-GB"/>
        </w:rPr>
        <w:t xml:space="preserve">. </w:t>
      </w:r>
      <w:r w:rsidR="00FB537F">
        <w:rPr>
          <w:lang w:val="en-GB"/>
        </w:rPr>
        <w:t>The average working capital to sales % was</w:t>
      </w:r>
      <w:r w:rsidR="00AB70BD">
        <w:rPr>
          <w:lang w:val="en-GB"/>
        </w:rPr>
        <w:t xml:space="preserve"> 13.8%</w:t>
      </w:r>
      <w:r w:rsidR="00FB537F">
        <w:rPr>
          <w:lang w:val="en-GB"/>
        </w:rPr>
        <w:t xml:space="preserve"> compared with 11.5% in H1 2017. </w:t>
      </w:r>
      <w:r w:rsidR="00DD3DD4">
        <w:rPr>
          <w:lang w:val="en-GB"/>
        </w:rPr>
        <w:t>The annualised s</w:t>
      </w:r>
      <w:r w:rsidR="00C37B65">
        <w:rPr>
          <w:lang w:val="en-GB"/>
        </w:rPr>
        <w:t>ales in t</w:t>
      </w:r>
      <w:r w:rsidR="00DD3DD4">
        <w:rPr>
          <w:lang w:val="en-GB"/>
        </w:rPr>
        <w:t xml:space="preserve">he last three months </w:t>
      </w:r>
      <w:r w:rsidR="00C37B65">
        <w:rPr>
          <w:lang w:val="en-GB"/>
        </w:rPr>
        <w:t>has been used t</w:t>
      </w:r>
      <w:r w:rsidR="00E70823">
        <w:rPr>
          <w:lang w:val="en-GB"/>
        </w:rPr>
        <w:t>o calculate this metric reflecting</w:t>
      </w:r>
      <w:r w:rsidR="00BC4A0E">
        <w:rPr>
          <w:lang w:val="en-GB"/>
        </w:rPr>
        <w:t xml:space="preserve"> the seasonal profile of the Group</w:t>
      </w:r>
      <w:r w:rsidR="00C37B65">
        <w:rPr>
          <w:lang w:val="en-GB"/>
        </w:rPr>
        <w:t xml:space="preserve">. The increase year on year reflects higher inventory levels and this is expected to decrease in the second half of the year. </w:t>
      </w:r>
    </w:p>
    <w:p w:rsidR="00D80F2C" w:rsidRDefault="00D80F2C" w:rsidP="00273E46">
      <w:pPr>
        <w:jc w:val="both"/>
        <w:rPr>
          <w:lang w:val="en-GB"/>
        </w:rPr>
      </w:pPr>
    </w:p>
    <w:p w:rsidR="00273E46" w:rsidRPr="00942434" w:rsidRDefault="00273E46" w:rsidP="00273E46">
      <w:pPr>
        <w:jc w:val="both"/>
        <w:rPr>
          <w:b/>
          <w:lang w:val="en-GB"/>
        </w:rPr>
      </w:pPr>
      <w:r w:rsidRPr="00942434">
        <w:rPr>
          <w:b/>
          <w:lang w:val="en-GB"/>
        </w:rPr>
        <w:t xml:space="preserve">Net Debt </w:t>
      </w:r>
    </w:p>
    <w:p w:rsidR="00273E46" w:rsidRPr="00942434" w:rsidRDefault="00273E46" w:rsidP="00273E46">
      <w:pPr>
        <w:jc w:val="both"/>
        <w:rPr>
          <w:lang w:val="en-GB"/>
        </w:rPr>
      </w:pPr>
      <w:r w:rsidRPr="00942434">
        <w:rPr>
          <w:lang w:val="en-GB"/>
        </w:rPr>
        <w:t xml:space="preserve">Net debt increased </w:t>
      </w:r>
      <w:r w:rsidR="003E4C41" w:rsidRPr="00942434">
        <w:rPr>
          <w:lang w:val="en-GB"/>
        </w:rPr>
        <w:t>by €</w:t>
      </w:r>
      <w:r w:rsidR="00BC4A0E">
        <w:rPr>
          <w:lang w:val="en-GB"/>
        </w:rPr>
        <w:t>275.5</w:t>
      </w:r>
      <w:r w:rsidRPr="00942434">
        <w:rPr>
          <w:lang w:val="en-GB"/>
        </w:rPr>
        <w:t>m during the first h</w:t>
      </w:r>
      <w:r w:rsidR="003E4C41" w:rsidRPr="00942434">
        <w:rPr>
          <w:lang w:val="en-GB"/>
        </w:rPr>
        <w:t xml:space="preserve">alf </w:t>
      </w:r>
      <w:r w:rsidR="00CA3C5C" w:rsidRPr="00942434">
        <w:rPr>
          <w:lang w:val="en-GB"/>
        </w:rPr>
        <w:t xml:space="preserve">of the year </w:t>
      </w:r>
      <w:r w:rsidR="003E4C41" w:rsidRPr="00942434">
        <w:rPr>
          <w:lang w:val="en-GB"/>
        </w:rPr>
        <w:t>to €</w:t>
      </w:r>
      <w:r w:rsidR="00BC4A0E">
        <w:rPr>
          <w:lang w:val="en-GB"/>
        </w:rPr>
        <w:t>739.4</w:t>
      </w:r>
      <w:r w:rsidR="003E4C41" w:rsidRPr="00942434">
        <w:rPr>
          <w:lang w:val="en-GB"/>
        </w:rPr>
        <w:t>m</w:t>
      </w:r>
      <w:r w:rsidR="006D67C8" w:rsidRPr="00942434">
        <w:rPr>
          <w:lang w:val="en-GB"/>
        </w:rPr>
        <w:t xml:space="preserve"> (31 December 2017</w:t>
      </w:r>
      <w:r w:rsidR="003E4C41" w:rsidRPr="00942434">
        <w:rPr>
          <w:lang w:val="en-GB"/>
        </w:rPr>
        <w:t>: €4</w:t>
      </w:r>
      <w:r w:rsidR="006D67C8" w:rsidRPr="00942434">
        <w:rPr>
          <w:lang w:val="en-GB"/>
        </w:rPr>
        <w:t>63</w:t>
      </w:r>
      <w:r w:rsidR="003E4C41" w:rsidRPr="00942434">
        <w:rPr>
          <w:lang w:val="en-GB"/>
        </w:rPr>
        <w:t>.</w:t>
      </w:r>
      <w:r w:rsidR="006D67C8" w:rsidRPr="00942434">
        <w:rPr>
          <w:lang w:val="en-GB"/>
        </w:rPr>
        <w:t>9</w:t>
      </w:r>
      <w:r w:rsidRPr="00942434">
        <w:rPr>
          <w:lang w:val="en-GB"/>
        </w:rPr>
        <w:t xml:space="preserve">m) </w:t>
      </w:r>
      <w:r w:rsidR="00017879" w:rsidRPr="00942434">
        <w:rPr>
          <w:lang w:val="en-GB"/>
        </w:rPr>
        <w:t>and t</w:t>
      </w:r>
      <w:r w:rsidRPr="00942434">
        <w:rPr>
          <w:lang w:val="en-GB"/>
        </w:rPr>
        <w:t>hi</w:t>
      </w:r>
      <w:r w:rsidR="0093143F">
        <w:rPr>
          <w:lang w:val="en-GB"/>
        </w:rPr>
        <w:t>s i</w:t>
      </w:r>
      <w:r w:rsidR="00A45DF0">
        <w:rPr>
          <w:lang w:val="en-GB"/>
        </w:rPr>
        <w:t>s analysed in the table below</w:t>
      </w:r>
      <w:r w:rsidRPr="00942434">
        <w:rPr>
          <w:lang w:val="en-GB"/>
        </w:rPr>
        <w:t>:</w:t>
      </w:r>
    </w:p>
    <w:p w:rsidR="00273E46" w:rsidRPr="00942434" w:rsidRDefault="00273E46" w:rsidP="00273E46">
      <w:pPr>
        <w:jc w:val="both"/>
        <w:rPr>
          <w:lang w:val="en-GB"/>
        </w:rPr>
      </w:pPr>
    </w:p>
    <w:tbl>
      <w:tblPr>
        <w:tblW w:w="0" w:type="auto"/>
        <w:tblLook w:val="04A0" w:firstRow="1" w:lastRow="0" w:firstColumn="1" w:lastColumn="0" w:noHBand="0" w:noVBand="1"/>
      </w:tblPr>
      <w:tblGrid>
        <w:gridCol w:w="4644"/>
        <w:gridCol w:w="2410"/>
        <w:gridCol w:w="2188"/>
      </w:tblGrid>
      <w:tr w:rsidR="00273E46" w:rsidRPr="00942434" w:rsidTr="003C558B">
        <w:tc>
          <w:tcPr>
            <w:tcW w:w="4644" w:type="dxa"/>
            <w:shd w:val="clear" w:color="auto" w:fill="auto"/>
          </w:tcPr>
          <w:p w:rsidR="00273E46" w:rsidRPr="00942434" w:rsidRDefault="00273E46" w:rsidP="003C558B">
            <w:pPr>
              <w:jc w:val="both"/>
              <w:rPr>
                <w:i/>
                <w:lang w:val="en-GB"/>
              </w:rPr>
            </w:pPr>
            <w:r w:rsidRPr="00942434">
              <w:rPr>
                <w:i/>
                <w:lang w:val="en-GB"/>
              </w:rPr>
              <w:t>Movement in net debt</w:t>
            </w:r>
          </w:p>
        </w:tc>
        <w:tc>
          <w:tcPr>
            <w:tcW w:w="2410" w:type="dxa"/>
            <w:shd w:val="clear" w:color="auto" w:fill="auto"/>
          </w:tcPr>
          <w:p w:rsidR="00273E46" w:rsidRPr="00942434" w:rsidRDefault="00244472" w:rsidP="003C558B">
            <w:pPr>
              <w:jc w:val="center"/>
              <w:rPr>
                <w:b/>
                <w:lang w:val="en-GB"/>
              </w:rPr>
            </w:pPr>
            <w:r w:rsidRPr="00942434">
              <w:rPr>
                <w:b/>
                <w:lang w:val="en-GB"/>
              </w:rPr>
              <w:t>H1</w:t>
            </w:r>
            <w:r w:rsidR="00AB6755" w:rsidRPr="00942434">
              <w:rPr>
                <w:b/>
                <w:lang w:val="en-GB"/>
              </w:rPr>
              <w:t xml:space="preserve"> </w:t>
            </w:r>
            <w:r w:rsidRPr="00942434">
              <w:rPr>
                <w:b/>
                <w:lang w:val="en-GB"/>
              </w:rPr>
              <w:t>’1</w:t>
            </w:r>
            <w:r w:rsidR="006D67C8" w:rsidRPr="00942434">
              <w:rPr>
                <w:b/>
                <w:lang w:val="en-GB"/>
              </w:rPr>
              <w:t>8</w:t>
            </w:r>
          </w:p>
        </w:tc>
        <w:tc>
          <w:tcPr>
            <w:tcW w:w="2188" w:type="dxa"/>
            <w:shd w:val="clear" w:color="auto" w:fill="auto"/>
          </w:tcPr>
          <w:p w:rsidR="00273E46" w:rsidRPr="00942434" w:rsidRDefault="00244472" w:rsidP="003C558B">
            <w:pPr>
              <w:jc w:val="center"/>
              <w:rPr>
                <w:b/>
                <w:lang w:val="en-GB"/>
              </w:rPr>
            </w:pPr>
            <w:r w:rsidRPr="00942434">
              <w:rPr>
                <w:b/>
                <w:lang w:val="en-GB"/>
              </w:rPr>
              <w:t>H1</w:t>
            </w:r>
            <w:r w:rsidR="00AB6755" w:rsidRPr="00942434">
              <w:rPr>
                <w:b/>
                <w:lang w:val="en-GB"/>
              </w:rPr>
              <w:t xml:space="preserve"> </w:t>
            </w:r>
            <w:r w:rsidRPr="00942434">
              <w:rPr>
                <w:b/>
                <w:lang w:val="en-GB"/>
              </w:rPr>
              <w:t>’1</w:t>
            </w:r>
            <w:r w:rsidR="006D67C8" w:rsidRPr="00942434">
              <w:rPr>
                <w:b/>
                <w:lang w:val="en-GB"/>
              </w:rPr>
              <w:t>7</w:t>
            </w:r>
          </w:p>
        </w:tc>
      </w:tr>
      <w:tr w:rsidR="00273E46" w:rsidRPr="00942434" w:rsidTr="003C558B">
        <w:tc>
          <w:tcPr>
            <w:tcW w:w="4644" w:type="dxa"/>
            <w:tcBorders>
              <w:bottom w:val="single" w:sz="4" w:space="0" w:color="auto"/>
            </w:tcBorders>
            <w:shd w:val="clear" w:color="auto" w:fill="auto"/>
          </w:tcPr>
          <w:p w:rsidR="00273E46" w:rsidRPr="00942434" w:rsidRDefault="00273E46" w:rsidP="003C558B">
            <w:pPr>
              <w:jc w:val="both"/>
              <w:rPr>
                <w:lang w:val="en-GB"/>
              </w:rPr>
            </w:pPr>
          </w:p>
        </w:tc>
        <w:tc>
          <w:tcPr>
            <w:tcW w:w="2410" w:type="dxa"/>
            <w:tcBorders>
              <w:bottom w:val="single" w:sz="4" w:space="0" w:color="auto"/>
            </w:tcBorders>
            <w:shd w:val="clear" w:color="auto" w:fill="auto"/>
          </w:tcPr>
          <w:p w:rsidR="00273E46" w:rsidRPr="00942434" w:rsidRDefault="00273E46" w:rsidP="00AB6755">
            <w:pPr>
              <w:jc w:val="center"/>
              <w:rPr>
                <w:b/>
                <w:lang w:val="en-GB"/>
              </w:rPr>
            </w:pPr>
            <w:r w:rsidRPr="00942434">
              <w:rPr>
                <w:b/>
                <w:lang w:val="en-GB"/>
              </w:rPr>
              <w:t>€m</w:t>
            </w:r>
          </w:p>
        </w:tc>
        <w:tc>
          <w:tcPr>
            <w:tcW w:w="2188" w:type="dxa"/>
            <w:tcBorders>
              <w:bottom w:val="single" w:sz="4" w:space="0" w:color="auto"/>
            </w:tcBorders>
            <w:shd w:val="clear" w:color="auto" w:fill="auto"/>
          </w:tcPr>
          <w:p w:rsidR="00273E46" w:rsidRPr="00942434" w:rsidRDefault="00273E46" w:rsidP="003C558B">
            <w:pPr>
              <w:jc w:val="center"/>
              <w:rPr>
                <w:b/>
                <w:lang w:val="en-GB"/>
              </w:rPr>
            </w:pPr>
            <w:r w:rsidRPr="00942434">
              <w:rPr>
                <w:b/>
                <w:lang w:val="en-GB"/>
              </w:rPr>
              <w:t>€m</w:t>
            </w:r>
          </w:p>
        </w:tc>
      </w:tr>
      <w:tr w:rsidR="00E62AC8" w:rsidRPr="00942434" w:rsidTr="003C558B">
        <w:tc>
          <w:tcPr>
            <w:tcW w:w="4644" w:type="dxa"/>
            <w:tcBorders>
              <w:top w:val="single" w:sz="4" w:space="0" w:color="auto"/>
            </w:tcBorders>
            <w:shd w:val="clear" w:color="auto" w:fill="auto"/>
          </w:tcPr>
          <w:p w:rsidR="00E62AC8" w:rsidRPr="00942434" w:rsidRDefault="00E62AC8" w:rsidP="00E62AC8">
            <w:pPr>
              <w:jc w:val="both"/>
              <w:rPr>
                <w:lang w:val="en-GB"/>
              </w:rPr>
            </w:pPr>
            <w:r w:rsidRPr="00942434">
              <w:rPr>
                <w:lang w:val="en-GB"/>
              </w:rPr>
              <w:lastRenderedPageBreak/>
              <w:t xml:space="preserve">Free cashflow </w:t>
            </w:r>
          </w:p>
        </w:tc>
        <w:tc>
          <w:tcPr>
            <w:tcW w:w="2410" w:type="dxa"/>
            <w:tcBorders>
              <w:top w:val="single" w:sz="4" w:space="0" w:color="auto"/>
            </w:tcBorders>
            <w:shd w:val="clear" w:color="auto" w:fill="auto"/>
          </w:tcPr>
          <w:p w:rsidR="00E62AC8" w:rsidRPr="00942434" w:rsidRDefault="009935D3" w:rsidP="00E62AC8">
            <w:pPr>
              <w:jc w:val="center"/>
              <w:rPr>
                <w:lang w:val="en-GB"/>
              </w:rPr>
            </w:pPr>
            <w:r w:rsidRPr="00942434">
              <w:rPr>
                <w:lang w:val="en-GB"/>
              </w:rPr>
              <w:t>38</w:t>
            </w:r>
            <w:r w:rsidR="002A2448" w:rsidRPr="00942434">
              <w:rPr>
                <w:lang w:val="en-GB"/>
              </w:rPr>
              <w:t>.</w:t>
            </w:r>
            <w:r w:rsidRPr="00942434">
              <w:rPr>
                <w:lang w:val="en-GB"/>
              </w:rPr>
              <w:t>4</w:t>
            </w:r>
          </w:p>
        </w:tc>
        <w:tc>
          <w:tcPr>
            <w:tcW w:w="2188" w:type="dxa"/>
            <w:tcBorders>
              <w:top w:val="single" w:sz="4" w:space="0" w:color="auto"/>
            </w:tcBorders>
            <w:shd w:val="clear" w:color="auto" w:fill="auto"/>
          </w:tcPr>
          <w:p w:rsidR="00E62AC8" w:rsidRPr="00942434" w:rsidRDefault="006D67C8" w:rsidP="00E62AC8">
            <w:pPr>
              <w:jc w:val="center"/>
              <w:rPr>
                <w:lang w:val="en-GB"/>
              </w:rPr>
            </w:pPr>
            <w:r w:rsidRPr="00942434">
              <w:rPr>
                <w:lang w:val="en-GB"/>
              </w:rPr>
              <w:t>39</w:t>
            </w:r>
            <w:r w:rsidR="00E62AC8" w:rsidRPr="00942434">
              <w:rPr>
                <w:lang w:val="en-GB"/>
              </w:rPr>
              <w:t>.</w:t>
            </w:r>
            <w:r w:rsidRPr="00942434">
              <w:rPr>
                <w:lang w:val="en-GB"/>
              </w:rPr>
              <w:t>4</w:t>
            </w:r>
          </w:p>
        </w:tc>
      </w:tr>
      <w:tr w:rsidR="00E62AC8" w:rsidRPr="00942434" w:rsidTr="003C558B">
        <w:tc>
          <w:tcPr>
            <w:tcW w:w="4644" w:type="dxa"/>
            <w:shd w:val="clear" w:color="auto" w:fill="auto"/>
          </w:tcPr>
          <w:p w:rsidR="00E62AC8" w:rsidRPr="00942434" w:rsidRDefault="00E62AC8" w:rsidP="00E62AC8">
            <w:pPr>
              <w:jc w:val="both"/>
              <w:rPr>
                <w:lang w:val="en-GB"/>
              </w:rPr>
            </w:pPr>
            <w:r w:rsidRPr="00942434">
              <w:rPr>
                <w:lang w:val="en-GB"/>
              </w:rPr>
              <w:t xml:space="preserve">Acquisitions </w:t>
            </w:r>
            <w:r w:rsidR="004F0AC3" w:rsidRPr="00942434">
              <w:rPr>
                <w:lang w:val="en-GB"/>
              </w:rPr>
              <w:t>and disposals</w:t>
            </w:r>
          </w:p>
        </w:tc>
        <w:tc>
          <w:tcPr>
            <w:tcW w:w="2410" w:type="dxa"/>
            <w:shd w:val="clear" w:color="auto" w:fill="auto"/>
          </w:tcPr>
          <w:p w:rsidR="00E62AC8" w:rsidRPr="00942434" w:rsidRDefault="00AB70BD" w:rsidP="004F0AC3">
            <w:pPr>
              <w:jc w:val="center"/>
              <w:rPr>
                <w:lang w:val="en-GB"/>
              </w:rPr>
            </w:pPr>
            <w:r>
              <w:rPr>
                <w:lang w:val="en-GB"/>
              </w:rPr>
              <w:t>(235.0</w:t>
            </w:r>
            <w:r w:rsidR="002A2448" w:rsidRPr="00942434">
              <w:rPr>
                <w:lang w:val="en-GB"/>
              </w:rPr>
              <w:t>)</w:t>
            </w:r>
          </w:p>
        </w:tc>
        <w:tc>
          <w:tcPr>
            <w:tcW w:w="2188" w:type="dxa"/>
            <w:shd w:val="clear" w:color="auto" w:fill="auto"/>
          </w:tcPr>
          <w:p w:rsidR="00E62AC8" w:rsidRPr="00942434" w:rsidRDefault="00E62AC8" w:rsidP="00E62AC8">
            <w:pPr>
              <w:jc w:val="center"/>
              <w:rPr>
                <w:lang w:val="en-GB"/>
              </w:rPr>
            </w:pPr>
            <w:r w:rsidRPr="00942434">
              <w:rPr>
                <w:lang w:val="en-GB"/>
              </w:rPr>
              <w:t>(8.6)</w:t>
            </w:r>
          </w:p>
        </w:tc>
      </w:tr>
      <w:tr w:rsidR="00E62AC8" w:rsidRPr="00942434" w:rsidTr="003C558B">
        <w:tc>
          <w:tcPr>
            <w:tcW w:w="4644" w:type="dxa"/>
            <w:shd w:val="clear" w:color="auto" w:fill="auto"/>
          </w:tcPr>
          <w:p w:rsidR="00E62AC8" w:rsidRPr="00942434" w:rsidRDefault="00E62AC8" w:rsidP="00E62AC8">
            <w:pPr>
              <w:jc w:val="both"/>
              <w:rPr>
                <w:lang w:val="en-GB"/>
              </w:rPr>
            </w:pPr>
            <w:r w:rsidRPr="00942434">
              <w:rPr>
                <w:lang w:val="en-GB"/>
              </w:rPr>
              <w:t>Share issues</w:t>
            </w:r>
          </w:p>
        </w:tc>
        <w:tc>
          <w:tcPr>
            <w:tcW w:w="2410" w:type="dxa"/>
            <w:shd w:val="clear" w:color="auto" w:fill="auto"/>
          </w:tcPr>
          <w:p w:rsidR="00E62AC8" w:rsidRPr="00942434" w:rsidRDefault="002A2448" w:rsidP="00E62AC8">
            <w:pPr>
              <w:jc w:val="center"/>
              <w:rPr>
                <w:lang w:val="en-GB"/>
              </w:rPr>
            </w:pPr>
            <w:r w:rsidRPr="00942434">
              <w:rPr>
                <w:lang w:val="en-GB"/>
              </w:rPr>
              <w:t>0.1</w:t>
            </w:r>
          </w:p>
        </w:tc>
        <w:tc>
          <w:tcPr>
            <w:tcW w:w="2188" w:type="dxa"/>
            <w:shd w:val="clear" w:color="auto" w:fill="auto"/>
          </w:tcPr>
          <w:p w:rsidR="00E62AC8" w:rsidRPr="00942434" w:rsidRDefault="006D67C8" w:rsidP="00E62AC8">
            <w:pPr>
              <w:jc w:val="center"/>
              <w:rPr>
                <w:lang w:val="en-GB"/>
              </w:rPr>
            </w:pPr>
            <w:r w:rsidRPr="00942434">
              <w:rPr>
                <w:lang w:val="en-GB"/>
              </w:rPr>
              <w:t>0</w:t>
            </w:r>
            <w:r w:rsidR="00E62AC8" w:rsidRPr="00942434">
              <w:rPr>
                <w:lang w:val="en-GB"/>
              </w:rPr>
              <w:t>.</w:t>
            </w:r>
            <w:r w:rsidRPr="00942434">
              <w:rPr>
                <w:lang w:val="en-GB"/>
              </w:rPr>
              <w:t>1</w:t>
            </w:r>
          </w:p>
        </w:tc>
      </w:tr>
      <w:tr w:rsidR="00E62AC8" w:rsidRPr="00942434" w:rsidTr="003C558B">
        <w:tc>
          <w:tcPr>
            <w:tcW w:w="4644" w:type="dxa"/>
            <w:shd w:val="clear" w:color="auto" w:fill="auto"/>
          </w:tcPr>
          <w:p w:rsidR="00E62AC8" w:rsidRPr="00942434" w:rsidRDefault="00E62AC8" w:rsidP="00E62AC8">
            <w:pPr>
              <w:jc w:val="both"/>
              <w:rPr>
                <w:lang w:val="en-GB"/>
              </w:rPr>
            </w:pPr>
            <w:r w:rsidRPr="00942434">
              <w:rPr>
                <w:lang w:val="en-GB"/>
              </w:rPr>
              <w:t xml:space="preserve">Dividends paid </w:t>
            </w:r>
          </w:p>
        </w:tc>
        <w:tc>
          <w:tcPr>
            <w:tcW w:w="2410" w:type="dxa"/>
            <w:tcBorders>
              <w:bottom w:val="single" w:sz="4" w:space="0" w:color="auto"/>
            </w:tcBorders>
            <w:shd w:val="clear" w:color="auto" w:fill="auto"/>
          </w:tcPr>
          <w:p w:rsidR="00E62AC8" w:rsidRPr="00942434" w:rsidRDefault="002A2448" w:rsidP="00E62AC8">
            <w:pPr>
              <w:jc w:val="center"/>
              <w:rPr>
                <w:lang w:val="en-GB"/>
              </w:rPr>
            </w:pPr>
            <w:r w:rsidRPr="00942434">
              <w:rPr>
                <w:lang w:val="en-GB"/>
              </w:rPr>
              <w:t>(46.7)</w:t>
            </w:r>
          </w:p>
        </w:tc>
        <w:tc>
          <w:tcPr>
            <w:tcW w:w="2188" w:type="dxa"/>
            <w:tcBorders>
              <w:bottom w:val="single" w:sz="4" w:space="0" w:color="auto"/>
            </w:tcBorders>
            <w:shd w:val="clear" w:color="auto" w:fill="auto"/>
          </w:tcPr>
          <w:p w:rsidR="00E62AC8" w:rsidRPr="00942434" w:rsidRDefault="006D67C8" w:rsidP="00E62AC8">
            <w:pPr>
              <w:jc w:val="center"/>
              <w:rPr>
                <w:lang w:val="en-GB"/>
              </w:rPr>
            </w:pPr>
            <w:r w:rsidRPr="00942434">
              <w:rPr>
                <w:lang w:val="en-GB"/>
              </w:rPr>
              <w:t>(42</w:t>
            </w:r>
            <w:r w:rsidR="00E62AC8" w:rsidRPr="00942434">
              <w:rPr>
                <w:lang w:val="en-GB"/>
              </w:rPr>
              <w:t>.</w:t>
            </w:r>
            <w:r w:rsidRPr="00942434">
              <w:rPr>
                <w:lang w:val="en-GB"/>
              </w:rPr>
              <w:t>0</w:t>
            </w:r>
            <w:r w:rsidR="00E62AC8" w:rsidRPr="00942434">
              <w:rPr>
                <w:lang w:val="en-GB"/>
              </w:rPr>
              <w:t>)</w:t>
            </w:r>
          </w:p>
        </w:tc>
      </w:tr>
      <w:tr w:rsidR="00E62AC8" w:rsidRPr="00942434" w:rsidTr="003C558B">
        <w:tc>
          <w:tcPr>
            <w:tcW w:w="4644" w:type="dxa"/>
            <w:shd w:val="clear" w:color="auto" w:fill="auto"/>
          </w:tcPr>
          <w:p w:rsidR="00E62AC8" w:rsidRPr="00942434" w:rsidRDefault="00E62AC8" w:rsidP="00E62AC8">
            <w:pPr>
              <w:jc w:val="both"/>
              <w:rPr>
                <w:lang w:val="en-GB"/>
              </w:rPr>
            </w:pPr>
            <w:r w:rsidRPr="00942434">
              <w:rPr>
                <w:lang w:val="en-GB"/>
              </w:rPr>
              <w:t xml:space="preserve">Cashflow movement </w:t>
            </w:r>
          </w:p>
        </w:tc>
        <w:tc>
          <w:tcPr>
            <w:tcW w:w="2410" w:type="dxa"/>
            <w:tcBorders>
              <w:top w:val="single" w:sz="4" w:space="0" w:color="auto"/>
            </w:tcBorders>
            <w:shd w:val="clear" w:color="auto" w:fill="auto"/>
          </w:tcPr>
          <w:p w:rsidR="00E62AC8" w:rsidRPr="00942434" w:rsidRDefault="00AB70BD" w:rsidP="00E62AC8">
            <w:pPr>
              <w:jc w:val="center"/>
              <w:rPr>
                <w:lang w:val="en-GB"/>
              </w:rPr>
            </w:pPr>
            <w:r>
              <w:rPr>
                <w:lang w:val="en-GB"/>
              </w:rPr>
              <w:t>(243.2</w:t>
            </w:r>
            <w:r w:rsidR="002A2448" w:rsidRPr="00942434">
              <w:rPr>
                <w:lang w:val="en-GB"/>
              </w:rPr>
              <w:t>)</w:t>
            </w:r>
          </w:p>
        </w:tc>
        <w:tc>
          <w:tcPr>
            <w:tcW w:w="2188" w:type="dxa"/>
            <w:tcBorders>
              <w:top w:val="single" w:sz="4" w:space="0" w:color="auto"/>
            </w:tcBorders>
            <w:shd w:val="clear" w:color="auto" w:fill="auto"/>
          </w:tcPr>
          <w:p w:rsidR="00E62AC8" w:rsidRPr="00942434" w:rsidRDefault="00E62AC8" w:rsidP="00E62AC8">
            <w:pPr>
              <w:jc w:val="center"/>
              <w:rPr>
                <w:lang w:val="en-GB"/>
              </w:rPr>
            </w:pPr>
            <w:r w:rsidRPr="00942434">
              <w:rPr>
                <w:lang w:val="en-GB"/>
              </w:rPr>
              <w:t>(1</w:t>
            </w:r>
            <w:r w:rsidR="006D67C8" w:rsidRPr="00942434">
              <w:rPr>
                <w:lang w:val="en-GB"/>
              </w:rPr>
              <w:t>1</w:t>
            </w:r>
            <w:r w:rsidRPr="00942434">
              <w:rPr>
                <w:lang w:val="en-GB"/>
              </w:rPr>
              <w:t>.</w:t>
            </w:r>
            <w:r w:rsidR="006D67C8" w:rsidRPr="00942434">
              <w:rPr>
                <w:lang w:val="en-GB"/>
              </w:rPr>
              <w:t>1</w:t>
            </w:r>
            <w:r w:rsidRPr="00942434">
              <w:rPr>
                <w:lang w:val="en-GB"/>
              </w:rPr>
              <w:t>)</w:t>
            </w:r>
          </w:p>
        </w:tc>
      </w:tr>
      <w:tr w:rsidR="009935D3" w:rsidRPr="00942434" w:rsidTr="003C558B">
        <w:tc>
          <w:tcPr>
            <w:tcW w:w="4644" w:type="dxa"/>
            <w:shd w:val="clear" w:color="auto" w:fill="auto"/>
          </w:tcPr>
          <w:p w:rsidR="009935D3" w:rsidRPr="00942434" w:rsidRDefault="009935D3" w:rsidP="00E62AC8">
            <w:pPr>
              <w:jc w:val="both"/>
              <w:rPr>
                <w:lang w:val="en-GB"/>
              </w:rPr>
            </w:pPr>
            <w:r w:rsidRPr="00942434">
              <w:rPr>
                <w:lang w:val="en-GB"/>
              </w:rPr>
              <w:t>Deferred Consideration</w:t>
            </w:r>
          </w:p>
        </w:tc>
        <w:tc>
          <w:tcPr>
            <w:tcW w:w="2410" w:type="dxa"/>
            <w:tcBorders>
              <w:top w:val="single" w:sz="4" w:space="0" w:color="auto"/>
            </w:tcBorders>
            <w:shd w:val="clear" w:color="auto" w:fill="auto"/>
          </w:tcPr>
          <w:p w:rsidR="009935D3" w:rsidRPr="00942434" w:rsidRDefault="009935D3" w:rsidP="00E62AC8">
            <w:pPr>
              <w:jc w:val="center"/>
              <w:rPr>
                <w:lang w:val="en-GB"/>
              </w:rPr>
            </w:pPr>
            <w:r w:rsidRPr="00942434">
              <w:rPr>
                <w:lang w:val="en-GB"/>
              </w:rPr>
              <w:t>(30.0)</w:t>
            </w:r>
          </w:p>
        </w:tc>
        <w:tc>
          <w:tcPr>
            <w:tcW w:w="2188" w:type="dxa"/>
            <w:tcBorders>
              <w:top w:val="single" w:sz="4" w:space="0" w:color="auto"/>
            </w:tcBorders>
            <w:shd w:val="clear" w:color="auto" w:fill="auto"/>
          </w:tcPr>
          <w:p w:rsidR="009935D3" w:rsidRPr="00942434" w:rsidRDefault="009935D3" w:rsidP="00E62AC8">
            <w:pPr>
              <w:jc w:val="center"/>
              <w:rPr>
                <w:lang w:val="en-GB"/>
              </w:rPr>
            </w:pPr>
            <w:r w:rsidRPr="00942434">
              <w:rPr>
                <w:lang w:val="en-GB"/>
              </w:rPr>
              <w:t>-</w:t>
            </w:r>
          </w:p>
        </w:tc>
      </w:tr>
      <w:tr w:rsidR="00E62AC8" w:rsidRPr="00942434" w:rsidTr="003C558B">
        <w:tc>
          <w:tcPr>
            <w:tcW w:w="4644" w:type="dxa"/>
            <w:shd w:val="clear" w:color="auto" w:fill="auto"/>
          </w:tcPr>
          <w:p w:rsidR="00E62AC8" w:rsidRPr="00942434" w:rsidRDefault="00E62AC8" w:rsidP="00E62AC8">
            <w:pPr>
              <w:jc w:val="both"/>
              <w:rPr>
                <w:lang w:val="en-GB"/>
              </w:rPr>
            </w:pPr>
            <w:r w:rsidRPr="00942434">
              <w:rPr>
                <w:lang w:val="en-GB"/>
              </w:rPr>
              <w:t xml:space="preserve">Exchange movements on translation </w:t>
            </w:r>
          </w:p>
        </w:tc>
        <w:tc>
          <w:tcPr>
            <w:tcW w:w="2410" w:type="dxa"/>
            <w:tcBorders>
              <w:bottom w:val="single" w:sz="4" w:space="0" w:color="auto"/>
            </w:tcBorders>
            <w:shd w:val="clear" w:color="auto" w:fill="auto"/>
          </w:tcPr>
          <w:p w:rsidR="00E62AC8" w:rsidRPr="00942434" w:rsidRDefault="00AB70BD" w:rsidP="00E62AC8">
            <w:pPr>
              <w:jc w:val="center"/>
              <w:rPr>
                <w:lang w:val="en-GB"/>
              </w:rPr>
            </w:pPr>
            <w:r>
              <w:rPr>
                <w:lang w:val="en-GB"/>
              </w:rPr>
              <w:t>(2.3</w:t>
            </w:r>
            <w:r w:rsidR="002A2448" w:rsidRPr="00942434">
              <w:rPr>
                <w:lang w:val="en-GB"/>
              </w:rPr>
              <w:t>)</w:t>
            </w:r>
          </w:p>
        </w:tc>
        <w:tc>
          <w:tcPr>
            <w:tcW w:w="2188" w:type="dxa"/>
            <w:tcBorders>
              <w:bottom w:val="single" w:sz="4" w:space="0" w:color="auto"/>
            </w:tcBorders>
            <w:shd w:val="clear" w:color="auto" w:fill="auto"/>
          </w:tcPr>
          <w:p w:rsidR="00E62AC8" w:rsidRPr="00942434" w:rsidRDefault="00E62AC8" w:rsidP="00E62AC8">
            <w:pPr>
              <w:jc w:val="center"/>
              <w:rPr>
                <w:lang w:val="en-GB"/>
              </w:rPr>
            </w:pPr>
            <w:r w:rsidRPr="00942434">
              <w:rPr>
                <w:lang w:val="en-GB"/>
              </w:rPr>
              <w:t>(</w:t>
            </w:r>
            <w:r w:rsidR="006D67C8" w:rsidRPr="00942434">
              <w:rPr>
                <w:lang w:val="en-GB"/>
              </w:rPr>
              <w:t>1</w:t>
            </w:r>
            <w:r w:rsidRPr="00942434">
              <w:rPr>
                <w:lang w:val="en-GB"/>
              </w:rPr>
              <w:t>.</w:t>
            </w:r>
            <w:r w:rsidR="006D67C8" w:rsidRPr="00942434">
              <w:rPr>
                <w:lang w:val="en-GB"/>
              </w:rPr>
              <w:t>3</w:t>
            </w:r>
            <w:r w:rsidRPr="00942434">
              <w:rPr>
                <w:lang w:val="en-GB"/>
              </w:rPr>
              <w:t>)</w:t>
            </w:r>
          </w:p>
        </w:tc>
      </w:tr>
      <w:tr w:rsidR="00E62AC8" w:rsidRPr="00942434" w:rsidTr="003C558B">
        <w:tc>
          <w:tcPr>
            <w:tcW w:w="4644" w:type="dxa"/>
            <w:shd w:val="clear" w:color="auto" w:fill="auto"/>
          </w:tcPr>
          <w:p w:rsidR="00E62AC8" w:rsidRPr="00942434" w:rsidRDefault="00E62AC8" w:rsidP="00E62AC8">
            <w:pPr>
              <w:jc w:val="both"/>
              <w:rPr>
                <w:lang w:val="en-GB"/>
              </w:rPr>
            </w:pPr>
            <w:r w:rsidRPr="00942434">
              <w:rPr>
                <w:lang w:val="en-GB"/>
              </w:rPr>
              <w:t>Increase in net debt</w:t>
            </w:r>
          </w:p>
        </w:tc>
        <w:tc>
          <w:tcPr>
            <w:tcW w:w="2410" w:type="dxa"/>
            <w:tcBorders>
              <w:top w:val="single" w:sz="4" w:space="0" w:color="auto"/>
            </w:tcBorders>
            <w:shd w:val="clear" w:color="auto" w:fill="auto"/>
          </w:tcPr>
          <w:p w:rsidR="00E62AC8" w:rsidRPr="00942434" w:rsidRDefault="00BC4A0E" w:rsidP="00E62AC8">
            <w:pPr>
              <w:jc w:val="center"/>
              <w:rPr>
                <w:lang w:val="en-GB"/>
              </w:rPr>
            </w:pPr>
            <w:r>
              <w:rPr>
                <w:lang w:val="en-GB"/>
              </w:rPr>
              <w:t>(275.5</w:t>
            </w:r>
            <w:r w:rsidR="002A2448" w:rsidRPr="00942434">
              <w:rPr>
                <w:lang w:val="en-GB"/>
              </w:rPr>
              <w:t>)</w:t>
            </w:r>
          </w:p>
        </w:tc>
        <w:tc>
          <w:tcPr>
            <w:tcW w:w="2188" w:type="dxa"/>
            <w:tcBorders>
              <w:top w:val="single" w:sz="4" w:space="0" w:color="auto"/>
            </w:tcBorders>
            <w:shd w:val="clear" w:color="auto" w:fill="auto"/>
          </w:tcPr>
          <w:p w:rsidR="00E62AC8" w:rsidRPr="00942434" w:rsidRDefault="00E62AC8" w:rsidP="00E62AC8">
            <w:pPr>
              <w:jc w:val="center"/>
              <w:rPr>
                <w:lang w:val="en-GB"/>
              </w:rPr>
            </w:pPr>
            <w:r w:rsidRPr="00942434">
              <w:rPr>
                <w:lang w:val="en-GB"/>
              </w:rPr>
              <w:t>(</w:t>
            </w:r>
            <w:r w:rsidR="006D67C8" w:rsidRPr="00942434">
              <w:rPr>
                <w:lang w:val="en-GB"/>
              </w:rPr>
              <w:t>1</w:t>
            </w:r>
            <w:r w:rsidRPr="00942434">
              <w:rPr>
                <w:lang w:val="en-GB"/>
              </w:rPr>
              <w:t>2.</w:t>
            </w:r>
            <w:r w:rsidR="006D67C8" w:rsidRPr="00942434">
              <w:rPr>
                <w:lang w:val="en-GB"/>
              </w:rPr>
              <w:t>4</w:t>
            </w:r>
            <w:r w:rsidRPr="00942434">
              <w:rPr>
                <w:lang w:val="en-GB"/>
              </w:rPr>
              <w:t>)</w:t>
            </w:r>
          </w:p>
        </w:tc>
      </w:tr>
      <w:tr w:rsidR="00E62AC8" w:rsidRPr="00942434" w:rsidTr="003C558B">
        <w:tc>
          <w:tcPr>
            <w:tcW w:w="4644" w:type="dxa"/>
            <w:shd w:val="clear" w:color="auto" w:fill="auto"/>
          </w:tcPr>
          <w:p w:rsidR="00E62AC8" w:rsidRPr="00942434" w:rsidRDefault="00E62AC8" w:rsidP="00E62AC8">
            <w:pPr>
              <w:jc w:val="both"/>
              <w:rPr>
                <w:lang w:val="en-GB"/>
              </w:rPr>
            </w:pPr>
            <w:r w:rsidRPr="00942434">
              <w:rPr>
                <w:lang w:val="en-GB"/>
              </w:rPr>
              <w:t>Net debt at start of period</w:t>
            </w:r>
          </w:p>
        </w:tc>
        <w:tc>
          <w:tcPr>
            <w:tcW w:w="2410" w:type="dxa"/>
            <w:tcBorders>
              <w:bottom w:val="single" w:sz="4" w:space="0" w:color="auto"/>
            </w:tcBorders>
            <w:shd w:val="clear" w:color="auto" w:fill="auto"/>
          </w:tcPr>
          <w:p w:rsidR="00E62AC8" w:rsidRPr="00942434" w:rsidRDefault="002A2448" w:rsidP="00E62AC8">
            <w:pPr>
              <w:jc w:val="center"/>
              <w:rPr>
                <w:lang w:val="en-GB"/>
              </w:rPr>
            </w:pPr>
            <w:r w:rsidRPr="00942434">
              <w:rPr>
                <w:lang w:val="en-GB"/>
              </w:rPr>
              <w:t>(463.9)</w:t>
            </w:r>
          </w:p>
        </w:tc>
        <w:tc>
          <w:tcPr>
            <w:tcW w:w="2188" w:type="dxa"/>
            <w:tcBorders>
              <w:bottom w:val="single" w:sz="4" w:space="0" w:color="auto"/>
            </w:tcBorders>
            <w:shd w:val="clear" w:color="auto" w:fill="auto"/>
          </w:tcPr>
          <w:p w:rsidR="00E62AC8" w:rsidRPr="00942434" w:rsidRDefault="006D67C8" w:rsidP="00E62AC8">
            <w:pPr>
              <w:jc w:val="center"/>
              <w:rPr>
                <w:lang w:val="en-GB"/>
              </w:rPr>
            </w:pPr>
            <w:r w:rsidRPr="00942434">
              <w:rPr>
                <w:lang w:val="en-GB"/>
              </w:rPr>
              <w:t>(427</w:t>
            </w:r>
            <w:r w:rsidR="00E62AC8" w:rsidRPr="00942434">
              <w:rPr>
                <w:lang w:val="en-GB"/>
              </w:rPr>
              <w:t>.</w:t>
            </w:r>
            <w:r w:rsidRPr="00942434">
              <w:rPr>
                <w:lang w:val="en-GB"/>
              </w:rPr>
              <w:t>9</w:t>
            </w:r>
            <w:r w:rsidR="00E62AC8" w:rsidRPr="00942434">
              <w:rPr>
                <w:lang w:val="en-GB"/>
              </w:rPr>
              <w:t>)</w:t>
            </w:r>
          </w:p>
        </w:tc>
      </w:tr>
      <w:tr w:rsidR="00E62AC8" w:rsidRPr="00942434" w:rsidTr="003C558B">
        <w:tc>
          <w:tcPr>
            <w:tcW w:w="4644" w:type="dxa"/>
            <w:shd w:val="clear" w:color="auto" w:fill="auto"/>
          </w:tcPr>
          <w:p w:rsidR="00E62AC8" w:rsidRPr="00942434" w:rsidRDefault="00E62AC8" w:rsidP="00E62AC8">
            <w:pPr>
              <w:jc w:val="both"/>
              <w:rPr>
                <w:lang w:val="en-GB"/>
              </w:rPr>
            </w:pPr>
            <w:r w:rsidRPr="00942434">
              <w:rPr>
                <w:lang w:val="en-GB"/>
              </w:rPr>
              <w:t xml:space="preserve">Net debt at end of period </w:t>
            </w:r>
          </w:p>
        </w:tc>
        <w:tc>
          <w:tcPr>
            <w:tcW w:w="2410" w:type="dxa"/>
            <w:tcBorders>
              <w:top w:val="single" w:sz="4" w:space="0" w:color="auto"/>
              <w:bottom w:val="single" w:sz="12" w:space="0" w:color="auto"/>
            </w:tcBorders>
            <w:shd w:val="clear" w:color="auto" w:fill="auto"/>
          </w:tcPr>
          <w:p w:rsidR="00E62AC8" w:rsidRPr="00942434" w:rsidRDefault="00BC4A0E" w:rsidP="00E62AC8">
            <w:pPr>
              <w:jc w:val="center"/>
              <w:rPr>
                <w:lang w:val="en-GB"/>
              </w:rPr>
            </w:pPr>
            <w:r>
              <w:rPr>
                <w:lang w:val="en-GB"/>
              </w:rPr>
              <w:t>(739.4</w:t>
            </w:r>
            <w:r w:rsidR="002A2448" w:rsidRPr="00942434">
              <w:rPr>
                <w:lang w:val="en-GB"/>
              </w:rPr>
              <w:t>)</w:t>
            </w:r>
          </w:p>
        </w:tc>
        <w:tc>
          <w:tcPr>
            <w:tcW w:w="2188" w:type="dxa"/>
            <w:tcBorders>
              <w:top w:val="single" w:sz="4" w:space="0" w:color="auto"/>
              <w:bottom w:val="single" w:sz="12" w:space="0" w:color="auto"/>
            </w:tcBorders>
            <w:shd w:val="clear" w:color="auto" w:fill="auto"/>
          </w:tcPr>
          <w:p w:rsidR="00E62AC8" w:rsidRPr="00942434" w:rsidRDefault="00E62AC8" w:rsidP="00E62AC8">
            <w:pPr>
              <w:jc w:val="center"/>
              <w:rPr>
                <w:lang w:val="en-GB"/>
              </w:rPr>
            </w:pPr>
            <w:r w:rsidRPr="00942434">
              <w:rPr>
                <w:lang w:val="en-GB"/>
              </w:rPr>
              <w:t>(</w:t>
            </w:r>
            <w:r w:rsidR="006D67C8" w:rsidRPr="00942434">
              <w:rPr>
                <w:lang w:val="en-GB"/>
              </w:rPr>
              <w:t>4</w:t>
            </w:r>
            <w:r w:rsidRPr="00942434">
              <w:rPr>
                <w:lang w:val="en-GB"/>
              </w:rPr>
              <w:t>4</w:t>
            </w:r>
            <w:r w:rsidR="006D67C8" w:rsidRPr="00942434">
              <w:rPr>
                <w:lang w:val="en-GB"/>
              </w:rPr>
              <w:t>0</w:t>
            </w:r>
            <w:r w:rsidRPr="00942434">
              <w:rPr>
                <w:lang w:val="en-GB"/>
              </w:rPr>
              <w:t>.</w:t>
            </w:r>
            <w:r w:rsidR="006D67C8" w:rsidRPr="00942434">
              <w:rPr>
                <w:lang w:val="en-GB"/>
              </w:rPr>
              <w:t>3</w:t>
            </w:r>
            <w:r w:rsidRPr="00942434">
              <w:rPr>
                <w:lang w:val="en-GB"/>
              </w:rPr>
              <w:t>)</w:t>
            </w:r>
          </w:p>
        </w:tc>
      </w:tr>
    </w:tbl>
    <w:p w:rsidR="00273E46" w:rsidRDefault="00273E46" w:rsidP="00273E46">
      <w:pPr>
        <w:jc w:val="both"/>
        <w:rPr>
          <w:b/>
          <w:lang w:val="en-GB"/>
        </w:rPr>
      </w:pPr>
    </w:p>
    <w:p w:rsidR="00A979A6" w:rsidRPr="00942434" w:rsidRDefault="00A979A6" w:rsidP="00A979A6">
      <w:pPr>
        <w:jc w:val="both"/>
        <w:rPr>
          <w:lang w:val="en-GB"/>
        </w:rPr>
      </w:pPr>
      <w:r w:rsidRPr="00942434">
        <w:rPr>
          <w:b/>
          <w:lang w:val="en-GB"/>
        </w:rPr>
        <w:t xml:space="preserve">Retirement benefits </w:t>
      </w:r>
    </w:p>
    <w:p w:rsidR="00A979A6" w:rsidRPr="00942434" w:rsidRDefault="00A979A6" w:rsidP="00A979A6">
      <w:pPr>
        <w:jc w:val="both"/>
        <w:rPr>
          <w:lang w:val="en-GB"/>
        </w:rPr>
      </w:pPr>
      <w:r w:rsidRPr="00942434">
        <w:rPr>
          <w:lang w:val="en-GB"/>
        </w:rPr>
        <w:t>The primary method of pension provision for current employees is by way of defined contribution arrangements. The Group has two legacy defined benefit schemes in the UK which are closed to new members and to future accrual. In addition, the G</w:t>
      </w:r>
      <w:r>
        <w:rPr>
          <w:lang w:val="en-GB"/>
        </w:rPr>
        <w:t xml:space="preserve">roup assumed </w:t>
      </w:r>
      <w:proofErr w:type="gramStart"/>
      <w:r>
        <w:rPr>
          <w:lang w:val="en-GB"/>
        </w:rPr>
        <w:t>a number of</w:t>
      </w:r>
      <w:proofErr w:type="gramEnd"/>
      <w:r w:rsidRPr="00942434">
        <w:rPr>
          <w:lang w:val="en-GB"/>
        </w:rPr>
        <w:t xml:space="preserve"> defined </w:t>
      </w:r>
      <w:r>
        <w:rPr>
          <w:lang w:val="en-GB"/>
        </w:rPr>
        <w:t>benefit pension liabilities in M</w:t>
      </w:r>
      <w:r w:rsidRPr="00942434">
        <w:rPr>
          <w:lang w:val="en-GB"/>
        </w:rPr>
        <w:t xml:space="preserve">ainland Europe through acquisitions completed in recent years. The net pension liability in respect of these schemes and obligations was </w:t>
      </w:r>
      <w:r>
        <w:rPr>
          <w:lang w:val="en-GB"/>
        </w:rPr>
        <w:t>€13.9</w:t>
      </w:r>
      <w:r w:rsidRPr="00942434">
        <w:rPr>
          <w:lang w:val="en-GB"/>
        </w:rPr>
        <w:t xml:space="preserve">m at 30 June 2018 (30 June 2017: €15.0m). </w:t>
      </w:r>
    </w:p>
    <w:p w:rsidR="00A979A6" w:rsidRDefault="00A979A6" w:rsidP="00273E46">
      <w:pPr>
        <w:jc w:val="both"/>
        <w:rPr>
          <w:b/>
          <w:lang w:val="en-GB"/>
        </w:rPr>
      </w:pPr>
    </w:p>
    <w:p w:rsidR="00A34C8D" w:rsidRPr="00942434" w:rsidRDefault="002A4C3A" w:rsidP="00273E46">
      <w:pPr>
        <w:jc w:val="both"/>
        <w:rPr>
          <w:b/>
          <w:lang w:val="en-GB"/>
        </w:rPr>
      </w:pPr>
      <w:r w:rsidRPr="00942434">
        <w:rPr>
          <w:b/>
          <w:lang w:val="en-GB"/>
        </w:rPr>
        <w:t>Acquisitions</w:t>
      </w:r>
      <w:r w:rsidR="00A34C8D" w:rsidRPr="00942434">
        <w:rPr>
          <w:b/>
          <w:lang w:val="en-GB"/>
        </w:rPr>
        <w:t xml:space="preserve"> </w:t>
      </w:r>
    </w:p>
    <w:p w:rsidR="00A34C8D" w:rsidRPr="00942434" w:rsidRDefault="00A34C8D" w:rsidP="00273E46">
      <w:pPr>
        <w:jc w:val="both"/>
        <w:rPr>
          <w:lang w:val="en-GB"/>
        </w:rPr>
      </w:pPr>
      <w:r w:rsidRPr="00942434">
        <w:rPr>
          <w:lang w:val="en-GB"/>
        </w:rPr>
        <w:t>Du</w:t>
      </w:r>
      <w:r w:rsidR="008D3C36" w:rsidRPr="00942434">
        <w:rPr>
          <w:lang w:val="en-GB"/>
        </w:rPr>
        <w:t>ring</w:t>
      </w:r>
      <w:r w:rsidR="00D8621E" w:rsidRPr="00942434">
        <w:rPr>
          <w:lang w:val="en-GB"/>
        </w:rPr>
        <w:t xml:space="preserve"> the period the Group made the following</w:t>
      </w:r>
      <w:r w:rsidRPr="00942434">
        <w:rPr>
          <w:lang w:val="en-GB"/>
        </w:rPr>
        <w:t xml:space="preserve"> </w:t>
      </w:r>
      <w:r w:rsidR="002A4C3A" w:rsidRPr="00942434">
        <w:rPr>
          <w:lang w:val="en-GB"/>
        </w:rPr>
        <w:t>acquisitions</w:t>
      </w:r>
      <w:r w:rsidRPr="00942434">
        <w:rPr>
          <w:lang w:val="en-GB"/>
        </w:rPr>
        <w:t xml:space="preserve"> f</w:t>
      </w:r>
      <w:r w:rsidR="003B7759" w:rsidRPr="00942434">
        <w:rPr>
          <w:lang w:val="en-GB"/>
        </w:rPr>
        <w:t>or a to</w:t>
      </w:r>
      <w:r w:rsidR="007F6DAD">
        <w:rPr>
          <w:lang w:val="en-GB"/>
        </w:rPr>
        <w:t>tal consideration of €265</w:t>
      </w:r>
      <w:r w:rsidRPr="00942434">
        <w:rPr>
          <w:lang w:val="en-GB"/>
        </w:rPr>
        <w:t>m.</w:t>
      </w:r>
    </w:p>
    <w:p w:rsidR="008D3C36" w:rsidRPr="00942434" w:rsidRDefault="008D3C36" w:rsidP="00273E46">
      <w:pPr>
        <w:jc w:val="both"/>
        <w:rPr>
          <w:lang w:val="en-GB"/>
        </w:rPr>
      </w:pPr>
    </w:p>
    <w:p w:rsidR="00A34C8D" w:rsidRPr="00942434" w:rsidRDefault="00A34C8D" w:rsidP="00A34C8D">
      <w:pPr>
        <w:numPr>
          <w:ilvl w:val="0"/>
          <w:numId w:val="15"/>
        </w:numPr>
        <w:jc w:val="both"/>
        <w:rPr>
          <w:lang w:val="en-GB"/>
        </w:rPr>
      </w:pPr>
      <w:r w:rsidRPr="00942434">
        <w:rPr>
          <w:lang w:val="en-GB"/>
        </w:rPr>
        <w:t>In March 2018, the purchase of 100% of the Synthesia Group fo</w:t>
      </w:r>
      <w:r w:rsidR="007F6DAD">
        <w:rPr>
          <w:lang w:val="en-GB"/>
        </w:rPr>
        <w:t>r an initial cash amount of €212.6</w:t>
      </w:r>
      <w:r w:rsidRPr="00942434">
        <w:rPr>
          <w:lang w:val="en-GB"/>
        </w:rPr>
        <w:t>m plus a defe</w:t>
      </w:r>
      <w:r w:rsidR="00EF7AFF" w:rsidRPr="00942434">
        <w:rPr>
          <w:lang w:val="en-GB"/>
        </w:rPr>
        <w:t>rred amount of €30m payable in April 2019</w:t>
      </w:r>
      <w:r w:rsidRPr="00942434">
        <w:rPr>
          <w:lang w:val="en-GB"/>
        </w:rPr>
        <w:t>.</w:t>
      </w:r>
    </w:p>
    <w:p w:rsidR="001E3F24" w:rsidRPr="00942434" w:rsidRDefault="008D3C36" w:rsidP="008D3C36">
      <w:pPr>
        <w:numPr>
          <w:ilvl w:val="0"/>
          <w:numId w:val="15"/>
        </w:numPr>
        <w:jc w:val="both"/>
        <w:rPr>
          <w:lang w:val="en-GB"/>
        </w:rPr>
      </w:pPr>
      <w:r w:rsidRPr="00942434">
        <w:rPr>
          <w:lang w:val="en-GB"/>
        </w:rPr>
        <w:t>In May 2018, the purchase of 100</w:t>
      </w:r>
      <w:r w:rsidRPr="00C6766E">
        <w:rPr>
          <w:lang w:val="en-GB"/>
        </w:rPr>
        <w:t xml:space="preserve">% of Vestfold </w:t>
      </w:r>
      <w:r w:rsidR="00C6766E" w:rsidRPr="00C6766E">
        <w:rPr>
          <w:lang w:val="en-GB"/>
        </w:rPr>
        <w:t>Plastindustri AS</w:t>
      </w:r>
      <w:r w:rsidRPr="00C6766E">
        <w:rPr>
          <w:lang w:val="en-GB"/>
        </w:rPr>
        <w:t>,</w:t>
      </w:r>
      <w:r w:rsidRPr="00942434">
        <w:rPr>
          <w:lang w:val="en-GB"/>
        </w:rPr>
        <w:t xml:space="preserve"> a Norwegian water </w:t>
      </w:r>
      <w:r w:rsidR="00D8621E" w:rsidRPr="00942434">
        <w:rPr>
          <w:lang w:val="en-GB"/>
        </w:rPr>
        <w:t xml:space="preserve">treatment </w:t>
      </w:r>
      <w:r w:rsidRPr="00942434">
        <w:rPr>
          <w:lang w:val="en-GB"/>
        </w:rPr>
        <w:t>business for a total cash consideration of €12.3m.</w:t>
      </w:r>
    </w:p>
    <w:p w:rsidR="001E3F24" w:rsidRPr="00942434" w:rsidRDefault="001E3F24" w:rsidP="001E3F24">
      <w:pPr>
        <w:numPr>
          <w:ilvl w:val="0"/>
          <w:numId w:val="15"/>
        </w:numPr>
        <w:jc w:val="both"/>
        <w:rPr>
          <w:lang w:val="en-GB"/>
        </w:rPr>
      </w:pPr>
      <w:r w:rsidRPr="00942434">
        <w:rPr>
          <w:lang w:val="en-GB"/>
        </w:rPr>
        <w:t xml:space="preserve">An investment of €8.2m </w:t>
      </w:r>
      <w:r w:rsidR="00C37B65">
        <w:rPr>
          <w:lang w:val="en-GB"/>
        </w:rPr>
        <w:t>in</w:t>
      </w:r>
      <w:r w:rsidRPr="00942434">
        <w:rPr>
          <w:lang w:val="en-GB"/>
        </w:rPr>
        <w:t xml:space="preserve"> Invicara PTE Limited, a Building Inform</w:t>
      </w:r>
      <w:r w:rsidR="00E344FC" w:rsidRPr="00942434">
        <w:rPr>
          <w:lang w:val="en-GB"/>
        </w:rPr>
        <w:t xml:space="preserve">ation </w:t>
      </w:r>
      <w:r w:rsidR="003260A8" w:rsidRPr="00942434">
        <w:rPr>
          <w:lang w:val="en-GB"/>
        </w:rPr>
        <w:t>Modelling</w:t>
      </w:r>
      <w:r w:rsidR="00E344FC" w:rsidRPr="00942434">
        <w:rPr>
          <w:lang w:val="en-GB"/>
        </w:rPr>
        <w:t xml:space="preserve"> solution provider</w:t>
      </w:r>
      <w:r w:rsidR="00940456" w:rsidRPr="00942434">
        <w:rPr>
          <w:lang w:val="en-GB"/>
        </w:rPr>
        <w:t xml:space="preserve"> with global reach</w:t>
      </w:r>
      <w:r w:rsidRPr="00942434">
        <w:rPr>
          <w:lang w:val="en-GB"/>
        </w:rPr>
        <w:t xml:space="preserve">. </w:t>
      </w:r>
    </w:p>
    <w:p w:rsidR="00D8621E" w:rsidRPr="00942434" w:rsidRDefault="00D8621E" w:rsidP="00D8621E">
      <w:pPr>
        <w:numPr>
          <w:ilvl w:val="0"/>
          <w:numId w:val="15"/>
        </w:numPr>
        <w:jc w:val="both"/>
        <w:rPr>
          <w:lang w:val="en-GB"/>
        </w:rPr>
      </w:pPr>
      <w:r w:rsidRPr="00942434">
        <w:rPr>
          <w:lang w:val="en-GB"/>
        </w:rPr>
        <w:t xml:space="preserve">Further capital outlay of €1.9m was made with respect to Water &amp; Energy acquiring a small bolt-on </w:t>
      </w:r>
      <w:r w:rsidR="004D5792">
        <w:rPr>
          <w:lang w:val="en-GB"/>
        </w:rPr>
        <w:t xml:space="preserve">Australian </w:t>
      </w:r>
      <w:r w:rsidRPr="00942434">
        <w:rPr>
          <w:lang w:val="en-GB"/>
        </w:rPr>
        <w:t xml:space="preserve">water business </w:t>
      </w:r>
      <w:r w:rsidR="004D5792">
        <w:rPr>
          <w:lang w:val="en-GB"/>
        </w:rPr>
        <w:t>together with</w:t>
      </w:r>
      <w:r w:rsidRPr="00942434">
        <w:rPr>
          <w:lang w:val="en-GB"/>
        </w:rPr>
        <w:t xml:space="preserve"> some residual payments arising on th</w:t>
      </w:r>
      <w:r w:rsidR="00A45DF0">
        <w:rPr>
          <w:lang w:val="en-GB"/>
        </w:rPr>
        <w:t xml:space="preserve">e finalisation of completion </w:t>
      </w:r>
      <w:r w:rsidRPr="00942434">
        <w:rPr>
          <w:lang w:val="en-GB"/>
        </w:rPr>
        <w:t>accounts for prior year acquisitions.</w:t>
      </w:r>
    </w:p>
    <w:p w:rsidR="00A34C8D" w:rsidRPr="00942434" w:rsidRDefault="008D3C36" w:rsidP="00F566F0">
      <w:pPr>
        <w:jc w:val="both"/>
        <w:rPr>
          <w:lang w:val="en-GB"/>
        </w:rPr>
      </w:pPr>
      <w:r w:rsidRPr="00942434">
        <w:rPr>
          <w:lang w:val="en-GB"/>
        </w:rPr>
        <w:t xml:space="preserve"> </w:t>
      </w:r>
    </w:p>
    <w:p w:rsidR="00273E46" w:rsidRPr="00942434" w:rsidRDefault="00273E46" w:rsidP="00273E46">
      <w:pPr>
        <w:jc w:val="both"/>
        <w:rPr>
          <w:b/>
          <w:lang w:val="en-GB"/>
        </w:rPr>
      </w:pPr>
      <w:r w:rsidRPr="00942434">
        <w:rPr>
          <w:b/>
          <w:lang w:val="en-GB"/>
        </w:rPr>
        <w:t xml:space="preserve">Capital Structure and Group Financing </w:t>
      </w:r>
    </w:p>
    <w:p w:rsidR="00CF74A7" w:rsidRPr="00942434" w:rsidRDefault="00CF74A7" w:rsidP="00CF74A7">
      <w:pPr>
        <w:jc w:val="both"/>
        <w:rPr>
          <w:sz w:val="22"/>
          <w:szCs w:val="22"/>
          <w:lang w:val="en-GB"/>
        </w:rPr>
      </w:pPr>
      <w:r w:rsidRPr="00942434">
        <w:rPr>
          <w:lang w:val="en-GB"/>
        </w:rPr>
        <w:t xml:space="preserve">The Group funds itself through a combination of equity and debt. Debt is funded through a combination of syndicated bank facilities and private placement loan notes. </w:t>
      </w:r>
      <w:r w:rsidR="00A34C8D" w:rsidRPr="00942434">
        <w:rPr>
          <w:lang w:val="en-GB"/>
        </w:rPr>
        <w:t xml:space="preserve">The principal syndicated facility is a revolving credit </w:t>
      </w:r>
      <w:r w:rsidR="002A4C3A" w:rsidRPr="00942434">
        <w:rPr>
          <w:lang w:val="en-GB"/>
        </w:rPr>
        <w:t>facility</w:t>
      </w:r>
      <w:r w:rsidR="00A34C8D" w:rsidRPr="00942434">
        <w:rPr>
          <w:lang w:val="en-GB"/>
        </w:rPr>
        <w:t xml:space="preserve"> of €500m with a committed term to June 2022. </w:t>
      </w:r>
      <w:r w:rsidR="00EF7AFF" w:rsidRPr="00942434">
        <w:rPr>
          <w:lang w:val="en-GB"/>
        </w:rPr>
        <w:t>T</w:t>
      </w:r>
      <w:r w:rsidR="00A34C8D" w:rsidRPr="00942434">
        <w:rPr>
          <w:lang w:val="en-GB"/>
        </w:rPr>
        <w:t xml:space="preserve">his </w:t>
      </w:r>
      <w:r w:rsidR="002A4C3A" w:rsidRPr="00942434">
        <w:rPr>
          <w:lang w:val="en-GB"/>
        </w:rPr>
        <w:t>facility</w:t>
      </w:r>
      <w:r w:rsidR="00A34C8D" w:rsidRPr="00942434">
        <w:rPr>
          <w:lang w:val="en-GB"/>
        </w:rPr>
        <w:t xml:space="preserve"> was </w:t>
      </w:r>
      <w:r w:rsidR="00EF7AFF" w:rsidRPr="00942434">
        <w:rPr>
          <w:lang w:val="en-GB"/>
        </w:rPr>
        <w:t>un</w:t>
      </w:r>
      <w:r w:rsidR="00A34C8D" w:rsidRPr="00942434">
        <w:rPr>
          <w:lang w:val="en-GB"/>
        </w:rPr>
        <w:t xml:space="preserve">drawn at period end. </w:t>
      </w:r>
    </w:p>
    <w:p w:rsidR="00CF74A7" w:rsidRPr="00942434" w:rsidRDefault="00CF74A7" w:rsidP="00CF74A7">
      <w:pPr>
        <w:jc w:val="both"/>
        <w:rPr>
          <w:lang w:val="en-GB"/>
        </w:rPr>
      </w:pPr>
    </w:p>
    <w:p w:rsidR="00CF74A7" w:rsidRPr="00942434" w:rsidRDefault="00CF74A7" w:rsidP="00CF74A7">
      <w:pPr>
        <w:jc w:val="both"/>
        <w:rPr>
          <w:lang w:val="en-GB"/>
        </w:rPr>
      </w:pPr>
      <w:r w:rsidRPr="00942434">
        <w:rPr>
          <w:lang w:val="en-GB"/>
        </w:rPr>
        <w:t xml:space="preserve">In addition, as part of the Group’s </w:t>
      </w:r>
      <w:r w:rsidR="00A21B21" w:rsidRPr="00942434">
        <w:rPr>
          <w:lang w:val="en-GB"/>
        </w:rPr>
        <w:t>longer-term</w:t>
      </w:r>
      <w:r w:rsidRPr="00942434">
        <w:rPr>
          <w:lang w:val="en-GB"/>
        </w:rPr>
        <w:t xml:space="preserve"> capital structure</w:t>
      </w:r>
      <w:r w:rsidR="00CA3C5C" w:rsidRPr="00942434">
        <w:rPr>
          <w:lang w:val="en-GB"/>
        </w:rPr>
        <w:t>,</w:t>
      </w:r>
      <w:r w:rsidRPr="00942434">
        <w:rPr>
          <w:lang w:val="en-GB"/>
        </w:rPr>
        <w:t xml:space="preserve"> the Group has total pr</w:t>
      </w:r>
      <w:r w:rsidR="002A2448" w:rsidRPr="00942434">
        <w:rPr>
          <w:lang w:val="en-GB"/>
        </w:rPr>
        <w:t>ivate placement loan notes of €833</w:t>
      </w:r>
      <w:r w:rsidRPr="00942434">
        <w:rPr>
          <w:lang w:val="en-GB"/>
        </w:rPr>
        <w:t xml:space="preserve">m which have a weighted average maturity </w:t>
      </w:r>
      <w:r w:rsidR="002A2448" w:rsidRPr="00942434">
        <w:rPr>
          <w:lang w:val="en-GB"/>
        </w:rPr>
        <w:t>of 6</w:t>
      </w:r>
      <w:r w:rsidR="00A34C8D" w:rsidRPr="00942434">
        <w:rPr>
          <w:lang w:val="en-GB"/>
        </w:rPr>
        <w:t xml:space="preserve"> years. This includes a previously announced private placement am</w:t>
      </w:r>
      <w:r w:rsidR="00EF7AFF" w:rsidRPr="00942434">
        <w:rPr>
          <w:lang w:val="en-GB"/>
        </w:rPr>
        <w:t>ount of €175m which was drawn on 31</w:t>
      </w:r>
      <w:r w:rsidR="00A34C8D" w:rsidRPr="00942434">
        <w:rPr>
          <w:lang w:val="en-GB"/>
        </w:rPr>
        <w:t xml:space="preserve"> January 2018.</w:t>
      </w:r>
    </w:p>
    <w:p w:rsidR="00CF74A7" w:rsidRPr="00942434" w:rsidRDefault="00CF74A7" w:rsidP="00CF74A7">
      <w:pPr>
        <w:jc w:val="both"/>
        <w:rPr>
          <w:lang w:val="en-GB"/>
        </w:rPr>
      </w:pPr>
    </w:p>
    <w:p w:rsidR="00CF74A7" w:rsidRPr="00942434" w:rsidRDefault="00CF74A7" w:rsidP="00CF74A7">
      <w:pPr>
        <w:jc w:val="both"/>
        <w:rPr>
          <w:lang w:val="en-GB"/>
        </w:rPr>
      </w:pPr>
      <w:r w:rsidRPr="00942434">
        <w:rPr>
          <w:lang w:val="en-GB"/>
        </w:rPr>
        <w:t xml:space="preserve">The weighted average maturity of all </w:t>
      </w:r>
      <w:r w:rsidR="00A25612" w:rsidRPr="00942434">
        <w:rPr>
          <w:lang w:val="en-GB"/>
        </w:rPr>
        <w:t xml:space="preserve">debt </w:t>
      </w:r>
      <w:r w:rsidR="000F1E65" w:rsidRPr="00942434">
        <w:rPr>
          <w:lang w:val="en-GB"/>
        </w:rPr>
        <w:t>facilities is 5.8</w:t>
      </w:r>
      <w:r w:rsidRPr="00942434">
        <w:rPr>
          <w:lang w:val="en-GB"/>
        </w:rPr>
        <w:t xml:space="preserve"> years.</w:t>
      </w:r>
    </w:p>
    <w:p w:rsidR="00CF74A7" w:rsidRPr="00942434" w:rsidRDefault="00CF74A7" w:rsidP="00CF74A7">
      <w:pPr>
        <w:jc w:val="both"/>
        <w:rPr>
          <w:lang w:val="en-GB"/>
        </w:rPr>
      </w:pPr>
    </w:p>
    <w:p w:rsidR="00273E46" w:rsidRDefault="00CF74A7" w:rsidP="00273E46">
      <w:pPr>
        <w:jc w:val="both"/>
        <w:rPr>
          <w:lang w:val="en-GB"/>
        </w:rPr>
      </w:pPr>
      <w:r w:rsidRPr="00942434">
        <w:rPr>
          <w:lang w:val="en-GB"/>
        </w:rPr>
        <w:t>As well as ongoing free cashflow generation, the Group has significant available undrawn facilities and cash which provide appropriate headroom for operational requirements and developmen</w:t>
      </w:r>
      <w:r w:rsidR="00A670D6" w:rsidRPr="00942434">
        <w:rPr>
          <w:lang w:val="en-GB"/>
        </w:rPr>
        <w:t>t funding. Total available head</w:t>
      </w:r>
      <w:r w:rsidRPr="00942434">
        <w:rPr>
          <w:lang w:val="en-GB"/>
        </w:rPr>
        <w:t xml:space="preserve">room was </w:t>
      </w:r>
      <w:r w:rsidR="002A2448" w:rsidRPr="00942434">
        <w:rPr>
          <w:lang w:val="en-GB"/>
        </w:rPr>
        <w:t>€67</w:t>
      </w:r>
      <w:r w:rsidR="00DD3DD4">
        <w:rPr>
          <w:lang w:val="en-GB"/>
        </w:rPr>
        <w:t>1</w:t>
      </w:r>
      <w:r w:rsidRPr="00942434">
        <w:rPr>
          <w:lang w:val="en-GB"/>
        </w:rPr>
        <w:t>m at 30 June 201</w:t>
      </w:r>
      <w:r w:rsidR="000F1E65" w:rsidRPr="00942434">
        <w:rPr>
          <w:lang w:val="en-GB"/>
        </w:rPr>
        <w:t>8</w:t>
      </w:r>
      <w:r w:rsidRPr="00942434">
        <w:rPr>
          <w:lang w:val="en-GB"/>
        </w:rPr>
        <w:t>.</w:t>
      </w:r>
    </w:p>
    <w:p w:rsidR="00970866" w:rsidRPr="00942434" w:rsidRDefault="00970866" w:rsidP="00273E46">
      <w:pPr>
        <w:jc w:val="both"/>
        <w:rPr>
          <w:lang w:val="en-GB"/>
        </w:rPr>
      </w:pPr>
    </w:p>
    <w:p w:rsidR="00273E46" w:rsidRPr="00942434" w:rsidRDefault="00273E46" w:rsidP="00273E46">
      <w:pPr>
        <w:jc w:val="both"/>
        <w:rPr>
          <w:b/>
          <w:lang w:val="en-GB"/>
        </w:rPr>
      </w:pPr>
      <w:r w:rsidRPr="00942434">
        <w:rPr>
          <w:b/>
          <w:lang w:val="en-GB"/>
        </w:rPr>
        <w:t>Related Party Transactions</w:t>
      </w:r>
    </w:p>
    <w:p w:rsidR="00273E46" w:rsidRPr="00942434" w:rsidRDefault="00273E46" w:rsidP="00273E46">
      <w:pPr>
        <w:jc w:val="both"/>
        <w:rPr>
          <w:lang w:val="en-GB"/>
        </w:rPr>
      </w:pPr>
      <w:r w:rsidRPr="00942434">
        <w:rPr>
          <w:lang w:val="en-GB"/>
        </w:rPr>
        <w:t xml:space="preserve">There were no changes in related </w:t>
      </w:r>
      <w:r w:rsidR="00244472" w:rsidRPr="00942434">
        <w:rPr>
          <w:lang w:val="en-GB"/>
        </w:rPr>
        <w:t>party t</w:t>
      </w:r>
      <w:r w:rsidR="006D67C8" w:rsidRPr="00942434">
        <w:rPr>
          <w:lang w:val="en-GB"/>
        </w:rPr>
        <w:t>ransactions from the 2017</w:t>
      </w:r>
      <w:r w:rsidRPr="00942434">
        <w:rPr>
          <w:lang w:val="en-GB"/>
        </w:rPr>
        <w:t xml:space="preserve"> Annual Report that could have a material </w:t>
      </w:r>
      <w:r w:rsidR="00A670D6" w:rsidRPr="00942434">
        <w:rPr>
          <w:lang w:val="en-GB"/>
        </w:rPr>
        <w:t>impa</w:t>
      </w:r>
      <w:r w:rsidRPr="00942434">
        <w:rPr>
          <w:lang w:val="en-GB"/>
        </w:rPr>
        <w:t>ct on the financial position or performance of the Group in the first half of the year.</w:t>
      </w:r>
    </w:p>
    <w:p w:rsidR="00CB0A83" w:rsidRPr="00942434" w:rsidRDefault="00CB0A83" w:rsidP="00273E46">
      <w:pPr>
        <w:jc w:val="both"/>
        <w:rPr>
          <w:lang w:val="en-GB"/>
        </w:rPr>
      </w:pPr>
    </w:p>
    <w:p w:rsidR="00273E46" w:rsidRPr="00942434" w:rsidRDefault="00273E46" w:rsidP="00273E46">
      <w:pPr>
        <w:jc w:val="both"/>
        <w:rPr>
          <w:b/>
          <w:lang w:val="en-GB"/>
        </w:rPr>
      </w:pPr>
      <w:r w:rsidRPr="00942434">
        <w:rPr>
          <w:b/>
          <w:lang w:val="en-GB"/>
        </w:rPr>
        <w:t>Principal Risks &amp; Uncertainties</w:t>
      </w:r>
    </w:p>
    <w:p w:rsidR="001A513D" w:rsidRPr="00942434" w:rsidRDefault="00AB6755" w:rsidP="00273E46">
      <w:pPr>
        <w:jc w:val="both"/>
        <w:rPr>
          <w:lang w:val="en-GB"/>
        </w:rPr>
      </w:pPr>
      <w:r w:rsidRPr="00942434">
        <w:rPr>
          <w:lang w:val="en-GB"/>
        </w:rPr>
        <w:t>Details of the principal risks and uncertainties facing the Grou</w:t>
      </w:r>
      <w:r w:rsidR="00C909E8" w:rsidRPr="00942434">
        <w:rPr>
          <w:lang w:val="en-GB"/>
        </w:rPr>
        <w:t>p can be found in the 201</w:t>
      </w:r>
      <w:r w:rsidR="006D67C8" w:rsidRPr="00942434">
        <w:rPr>
          <w:lang w:val="en-GB"/>
        </w:rPr>
        <w:t>7</w:t>
      </w:r>
      <w:r w:rsidRPr="00942434">
        <w:rPr>
          <w:lang w:val="en-GB"/>
        </w:rPr>
        <w:t xml:space="preserve"> Annual Report. These risks, namely volatility in the macro environment, failure to innovate, product failure, business interruption (includin</w:t>
      </w:r>
      <w:r w:rsidR="00A45DF0">
        <w:rPr>
          <w:lang w:val="en-GB"/>
        </w:rPr>
        <w:t>g IT continuity), credit risks and</w:t>
      </w:r>
      <w:r w:rsidRPr="00942434">
        <w:rPr>
          <w:lang w:val="en-GB"/>
        </w:rPr>
        <w:t xml:space="preserve"> credit</w:t>
      </w:r>
      <w:r w:rsidR="00A45DF0">
        <w:rPr>
          <w:lang w:val="en-GB"/>
        </w:rPr>
        <w:t xml:space="preserve"> control, employee development and</w:t>
      </w:r>
      <w:r w:rsidRPr="00942434">
        <w:rPr>
          <w:lang w:val="en-GB"/>
        </w:rPr>
        <w:t xml:space="preserve"> retention, fraud </w:t>
      </w:r>
      <w:r w:rsidR="00A45DF0">
        <w:rPr>
          <w:lang w:val="en-GB"/>
        </w:rPr>
        <w:t>and</w:t>
      </w:r>
      <w:r w:rsidR="00B10158" w:rsidRPr="00942434">
        <w:rPr>
          <w:lang w:val="en-GB"/>
        </w:rPr>
        <w:t xml:space="preserve"> cybercrime</w:t>
      </w:r>
      <w:r w:rsidR="00A45DF0">
        <w:rPr>
          <w:lang w:val="en-GB"/>
        </w:rPr>
        <w:t xml:space="preserve"> and acquisition and</w:t>
      </w:r>
      <w:r w:rsidRPr="00942434">
        <w:rPr>
          <w:lang w:val="en-GB"/>
        </w:rPr>
        <w:t xml:space="preserve"> integration of new businesses</w:t>
      </w:r>
      <w:r w:rsidR="00B10158" w:rsidRPr="00942434">
        <w:rPr>
          <w:lang w:val="en-GB"/>
        </w:rPr>
        <w:t>,</w:t>
      </w:r>
      <w:r w:rsidRPr="00942434">
        <w:rPr>
          <w:lang w:val="en-GB"/>
        </w:rPr>
        <w:t xml:space="preserve"> remain the most likely to affect the Group in the second half of the current year. The Group actively manages these and all other risks through its control and risk management processes.</w:t>
      </w:r>
    </w:p>
    <w:p w:rsidR="00AB6755" w:rsidRPr="00942434" w:rsidRDefault="00AB6755" w:rsidP="00273E46">
      <w:pPr>
        <w:jc w:val="both"/>
        <w:rPr>
          <w:b/>
          <w:lang w:val="en-GB"/>
        </w:rPr>
      </w:pPr>
    </w:p>
    <w:p w:rsidR="00273E46" w:rsidRPr="00942434" w:rsidRDefault="00273E46" w:rsidP="00273E46">
      <w:pPr>
        <w:jc w:val="both"/>
        <w:rPr>
          <w:lang w:val="en-GB"/>
        </w:rPr>
      </w:pPr>
      <w:r w:rsidRPr="00942434">
        <w:rPr>
          <w:b/>
          <w:lang w:val="en-GB"/>
        </w:rPr>
        <w:t>Dividend</w:t>
      </w:r>
    </w:p>
    <w:p w:rsidR="00273E46" w:rsidRPr="00942434" w:rsidRDefault="00273E46" w:rsidP="00273E46">
      <w:pPr>
        <w:jc w:val="both"/>
        <w:rPr>
          <w:lang w:val="en-GB"/>
        </w:rPr>
      </w:pPr>
      <w:r w:rsidRPr="00942434">
        <w:rPr>
          <w:lang w:val="en-GB"/>
        </w:rPr>
        <w:t>The Board has pro</w:t>
      </w:r>
      <w:r w:rsidR="00CF74A7" w:rsidRPr="00942434">
        <w:rPr>
          <w:lang w:val="en-GB"/>
        </w:rPr>
        <w:t xml:space="preserve">posed an interim dividend of </w:t>
      </w:r>
      <w:r w:rsidR="005E0420" w:rsidRPr="00942434">
        <w:rPr>
          <w:lang w:val="en-GB"/>
        </w:rPr>
        <w:t>12</w:t>
      </w:r>
      <w:r w:rsidR="009A3DDB" w:rsidRPr="00942434">
        <w:rPr>
          <w:lang w:val="en-GB"/>
        </w:rPr>
        <w:t>.0</w:t>
      </w:r>
      <w:r w:rsidR="000D2DFB" w:rsidRPr="00942434">
        <w:rPr>
          <w:lang w:val="en-GB"/>
        </w:rPr>
        <w:t xml:space="preserve"> </w:t>
      </w:r>
      <w:r w:rsidRPr="00942434">
        <w:rPr>
          <w:lang w:val="en-GB"/>
        </w:rPr>
        <w:t>cent per o</w:t>
      </w:r>
      <w:r w:rsidR="00244472" w:rsidRPr="00942434">
        <w:rPr>
          <w:lang w:val="en-GB"/>
        </w:rPr>
        <w:t>rdinary share, an i</w:t>
      </w:r>
      <w:r w:rsidR="005E0420" w:rsidRPr="00942434">
        <w:rPr>
          <w:lang w:val="en-GB"/>
        </w:rPr>
        <w:t>ncrease of 9</w:t>
      </w:r>
      <w:r w:rsidRPr="00942434">
        <w:rPr>
          <w:lang w:val="en-GB"/>
        </w:rPr>
        <w:t>% on t</w:t>
      </w:r>
      <w:r w:rsidR="00C909E8" w:rsidRPr="00942434">
        <w:rPr>
          <w:lang w:val="en-GB"/>
        </w:rPr>
        <w:t>he 201</w:t>
      </w:r>
      <w:r w:rsidR="006D67C8" w:rsidRPr="00942434">
        <w:rPr>
          <w:lang w:val="en-GB"/>
        </w:rPr>
        <w:t>7</w:t>
      </w:r>
      <w:r w:rsidR="00C909E8" w:rsidRPr="00942434">
        <w:rPr>
          <w:lang w:val="en-GB"/>
        </w:rPr>
        <w:t xml:space="preserve"> interim dividend of 1</w:t>
      </w:r>
      <w:r w:rsidR="006D67C8" w:rsidRPr="00942434">
        <w:rPr>
          <w:lang w:val="en-GB"/>
        </w:rPr>
        <w:t>1</w:t>
      </w:r>
      <w:r w:rsidR="00244472" w:rsidRPr="00942434">
        <w:rPr>
          <w:lang w:val="en-GB"/>
        </w:rPr>
        <w:t>.0</w:t>
      </w:r>
      <w:r w:rsidRPr="00942434">
        <w:rPr>
          <w:lang w:val="en-GB"/>
        </w:rPr>
        <w:t xml:space="preserve"> cent per share. The interim dividend will be paid on</w:t>
      </w:r>
      <w:r w:rsidR="00CF74A7" w:rsidRPr="00942434">
        <w:rPr>
          <w:lang w:val="en-GB"/>
        </w:rPr>
        <w:t xml:space="preserve"> </w:t>
      </w:r>
      <w:r w:rsidR="000F1E65" w:rsidRPr="00942434">
        <w:rPr>
          <w:lang w:val="en-GB"/>
        </w:rPr>
        <w:t>5</w:t>
      </w:r>
      <w:r w:rsidR="00CF74A7" w:rsidRPr="00942434">
        <w:rPr>
          <w:lang w:val="en-GB"/>
        </w:rPr>
        <w:t xml:space="preserve"> October</w:t>
      </w:r>
      <w:r w:rsidR="006D67C8" w:rsidRPr="00942434">
        <w:rPr>
          <w:lang w:val="en-GB"/>
        </w:rPr>
        <w:t xml:space="preserve"> 2018</w:t>
      </w:r>
      <w:r w:rsidRPr="00942434">
        <w:rPr>
          <w:lang w:val="en-GB"/>
        </w:rPr>
        <w:t xml:space="preserve"> to shareholders on the register on the record date of </w:t>
      </w:r>
      <w:r w:rsidR="000F1E65" w:rsidRPr="00942434">
        <w:rPr>
          <w:lang w:val="en-GB"/>
        </w:rPr>
        <w:t>7</w:t>
      </w:r>
      <w:r w:rsidRPr="00942434">
        <w:rPr>
          <w:lang w:val="en-GB"/>
        </w:rPr>
        <w:t xml:space="preserve"> Septembe</w:t>
      </w:r>
      <w:r w:rsidR="00C909E8" w:rsidRPr="00942434">
        <w:rPr>
          <w:lang w:val="en-GB"/>
        </w:rPr>
        <w:t>r 201</w:t>
      </w:r>
      <w:r w:rsidR="006D67C8" w:rsidRPr="00942434">
        <w:rPr>
          <w:lang w:val="en-GB"/>
        </w:rPr>
        <w:t>8</w:t>
      </w:r>
      <w:r w:rsidRPr="00942434">
        <w:rPr>
          <w:lang w:val="en-GB"/>
        </w:rPr>
        <w:t>.</w:t>
      </w:r>
    </w:p>
    <w:p w:rsidR="00C460EC" w:rsidRPr="00942434" w:rsidRDefault="00C460EC" w:rsidP="00273E46">
      <w:pPr>
        <w:jc w:val="both"/>
        <w:rPr>
          <w:lang w:val="en-GB"/>
        </w:rPr>
      </w:pPr>
    </w:p>
    <w:p w:rsidR="00FD3E97" w:rsidRPr="00942434" w:rsidRDefault="00754BE8" w:rsidP="00FD3E97">
      <w:pPr>
        <w:jc w:val="both"/>
        <w:rPr>
          <w:b/>
          <w:i/>
          <w:sz w:val="28"/>
          <w:szCs w:val="28"/>
          <w:lang w:val="en-GB"/>
        </w:rPr>
      </w:pPr>
      <w:r w:rsidRPr="00942434">
        <w:rPr>
          <w:b/>
          <w:i/>
          <w:sz w:val="28"/>
          <w:szCs w:val="28"/>
          <w:lang w:val="en-GB"/>
        </w:rPr>
        <w:t>Looking Ahead</w:t>
      </w:r>
    </w:p>
    <w:p w:rsidR="00587BA6" w:rsidRPr="00587BA6" w:rsidRDefault="00587BA6" w:rsidP="00587BA6">
      <w:pPr>
        <w:pStyle w:val="PlainText"/>
        <w:jc w:val="both"/>
        <w:rPr>
          <w:rFonts w:ascii="Times New Roman" w:hAnsi="Times New Roman"/>
          <w:sz w:val="24"/>
        </w:rPr>
      </w:pPr>
      <w:r w:rsidRPr="00587BA6">
        <w:rPr>
          <w:rFonts w:ascii="Times New Roman" w:hAnsi="Times New Roman"/>
          <w:sz w:val="24"/>
        </w:rPr>
        <w:t xml:space="preserve">The improving momentum through the second quarter has continued in </w:t>
      </w:r>
      <w:proofErr w:type="gramStart"/>
      <w:r w:rsidRPr="00587BA6">
        <w:rPr>
          <w:rFonts w:ascii="Times New Roman" w:hAnsi="Times New Roman"/>
          <w:sz w:val="24"/>
        </w:rPr>
        <w:t>a n</w:t>
      </w:r>
      <w:r w:rsidR="00A45DF0">
        <w:rPr>
          <w:rFonts w:ascii="Times New Roman" w:hAnsi="Times New Roman"/>
          <w:sz w:val="24"/>
        </w:rPr>
        <w:t>umber of</w:t>
      </w:r>
      <w:proofErr w:type="gramEnd"/>
      <w:r w:rsidR="00A45DF0">
        <w:rPr>
          <w:rFonts w:ascii="Times New Roman" w:hAnsi="Times New Roman"/>
          <w:sz w:val="24"/>
        </w:rPr>
        <w:t xml:space="preserve"> key markets since half-</w:t>
      </w:r>
      <w:r w:rsidRPr="00587BA6">
        <w:rPr>
          <w:rFonts w:ascii="Times New Roman" w:hAnsi="Times New Roman"/>
          <w:sz w:val="24"/>
        </w:rPr>
        <w:t>year end. Whilst it is conceivable that activity in the UK could ease in the run up to the crunch point of EU negotiat</w:t>
      </w:r>
      <w:r w:rsidR="005B7715">
        <w:rPr>
          <w:rFonts w:ascii="Times New Roman" w:hAnsi="Times New Roman"/>
          <w:sz w:val="24"/>
        </w:rPr>
        <w:t>ions we anticipate the relative</w:t>
      </w:r>
      <w:r w:rsidRPr="00587BA6">
        <w:rPr>
          <w:rFonts w:ascii="Times New Roman" w:hAnsi="Times New Roman"/>
          <w:sz w:val="24"/>
        </w:rPr>
        <w:t xml:space="preserve"> strength of Western Europe and the Americas should compensate for that. The combination of solid order books as we ent</w:t>
      </w:r>
      <w:r w:rsidR="00AB70BD">
        <w:rPr>
          <w:rFonts w:ascii="Times New Roman" w:hAnsi="Times New Roman"/>
          <w:sz w:val="24"/>
        </w:rPr>
        <w:t>ered the second half, a normalis</w:t>
      </w:r>
      <w:r w:rsidRPr="00587BA6">
        <w:rPr>
          <w:rFonts w:ascii="Times New Roman" w:hAnsi="Times New Roman"/>
          <w:sz w:val="24"/>
        </w:rPr>
        <w:t>ing raw material environment and recent acquisitions integrating well should deliver a strong second half.</w:t>
      </w:r>
    </w:p>
    <w:p w:rsidR="00587BA6" w:rsidRPr="00587BA6" w:rsidRDefault="00587BA6" w:rsidP="00587BA6">
      <w:pPr>
        <w:pStyle w:val="PlainText"/>
        <w:jc w:val="both"/>
        <w:rPr>
          <w:rFonts w:ascii="Times New Roman" w:hAnsi="Times New Roman"/>
          <w:sz w:val="24"/>
        </w:rPr>
      </w:pPr>
    </w:p>
    <w:p w:rsidR="00587BA6" w:rsidRPr="00587BA6" w:rsidRDefault="00587BA6" w:rsidP="00587BA6">
      <w:pPr>
        <w:pStyle w:val="PlainText"/>
        <w:jc w:val="both"/>
        <w:rPr>
          <w:rFonts w:ascii="Times New Roman" w:hAnsi="Times New Roman"/>
          <w:sz w:val="24"/>
        </w:rPr>
      </w:pPr>
      <w:r w:rsidRPr="00587BA6">
        <w:rPr>
          <w:rFonts w:ascii="Times New Roman" w:hAnsi="Times New Roman"/>
          <w:sz w:val="24"/>
        </w:rPr>
        <w:t xml:space="preserve">Longer term, the Group’s relentless focus on innovation, </w:t>
      </w:r>
      <w:r w:rsidR="003260A8" w:rsidRPr="00587BA6">
        <w:rPr>
          <w:rFonts w:ascii="Times New Roman" w:hAnsi="Times New Roman"/>
          <w:sz w:val="24"/>
        </w:rPr>
        <w:t>unrivalled</w:t>
      </w:r>
      <w:r w:rsidRPr="00587BA6">
        <w:rPr>
          <w:rFonts w:ascii="Times New Roman" w:hAnsi="Times New Roman"/>
          <w:sz w:val="24"/>
        </w:rPr>
        <w:t xml:space="preserve"> routes to market and </w:t>
      </w:r>
      <w:proofErr w:type="gramStart"/>
      <w:r w:rsidRPr="00587BA6">
        <w:rPr>
          <w:rFonts w:ascii="Times New Roman" w:hAnsi="Times New Roman"/>
          <w:sz w:val="24"/>
        </w:rPr>
        <w:t>ever</w:t>
      </w:r>
      <w:r w:rsidR="00976412">
        <w:rPr>
          <w:rFonts w:ascii="Times New Roman" w:hAnsi="Times New Roman"/>
          <w:sz w:val="24"/>
        </w:rPr>
        <w:t xml:space="preserve"> increasing</w:t>
      </w:r>
      <w:proofErr w:type="gramEnd"/>
      <w:r w:rsidR="00976412">
        <w:rPr>
          <w:rFonts w:ascii="Times New Roman" w:hAnsi="Times New Roman"/>
          <w:sz w:val="24"/>
        </w:rPr>
        <w:t xml:space="preserve"> geography, leaves</w:t>
      </w:r>
      <w:r w:rsidRPr="00587BA6">
        <w:rPr>
          <w:rFonts w:ascii="Times New Roman" w:hAnsi="Times New Roman"/>
          <w:sz w:val="24"/>
        </w:rPr>
        <w:t xml:space="preserve"> Kingspan well </w:t>
      </w:r>
      <w:r w:rsidR="00976412">
        <w:rPr>
          <w:rFonts w:ascii="Times New Roman" w:hAnsi="Times New Roman"/>
          <w:sz w:val="24"/>
        </w:rPr>
        <w:t xml:space="preserve">positioned </w:t>
      </w:r>
      <w:r w:rsidRPr="00587BA6">
        <w:rPr>
          <w:rFonts w:ascii="Times New Roman" w:hAnsi="Times New Roman"/>
          <w:sz w:val="24"/>
        </w:rPr>
        <w:t>to advance further in the years ahead.</w:t>
      </w:r>
    </w:p>
    <w:p w:rsidR="0024421E" w:rsidRPr="00942434" w:rsidRDefault="00F84095" w:rsidP="00587BA6">
      <w:pPr>
        <w:jc w:val="both"/>
        <w:rPr>
          <w:bCs/>
          <w:lang w:val="en-GB"/>
        </w:rPr>
      </w:pPr>
      <w:r w:rsidRPr="00587BA6">
        <w:rPr>
          <w:b/>
          <w:bCs/>
          <w:sz w:val="28"/>
          <w:lang w:val="en-GB"/>
        </w:rPr>
        <w:br w:type="page"/>
      </w:r>
      <w:r w:rsidR="0024421E" w:rsidRPr="00942434">
        <w:rPr>
          <w:b/>
          <w:bCs/>
          <w:lang w:val="en-GB"/>
        </w:rPr>
        <w:lastRenderedPageBreak/>
        <w:t xml:space="preserve">RESPONSIBILITY STATEMENT </w:t>
      </w:r>
    </w:p>
    <w:p w:rsidR="0024421E" w:rsidRPr="00942434" w:rsidRDefault="0024421E" w:rsidP="0024421E">
      <w:pPr>
        <w:pStyle w:val="Default"/>
        <w:jc w:val="both"/>
        <w:rPr>
          <w:lang w:val="en-GB"/>
        </w:rPr>
      </w:pPr>
    </w:p>
    <w:p w:rsidR="0024421E" w:rsidRPr="00942434" w:rsidRDefault="0024421E" w:rsidP="0024421E">
      <w:pPr>
        <w:pStyle w:val="Default"/>
        <w:jc w:val="both"/>
        <w:rPr>
          <w:b/>
          <w:bCs/>
          <w:lang w:val="en-GB"/>
        </w:rPr>
      </w:pPr>
      <w:r w:rsidRPr="00942434">
        <w:rPr>
          <w:b/>
          <w:bCs/>
          <w:lang w:val="en-GB"/>
        </w:rPr>
        <w:t xml:space="preserve">Directors’ Responsibility Statement in respect of the half-yearly financial report for the </w:t>
      </w:r>
      <w:r w:rsidR="00A21B21" w:rsidRPr="00942434">
        <w:rPr>
          <w:b/>
          <w:bCs/>
          <w:lang w:val="en-GB"/>
        </w:rPr>
        <w:t>six-month</w:t>
      </w:r>
      <w:r w:rsidR="006D67C8" w:rsidRPr="00942434">
        <w:rPr>
          <w:b/>
          <w:bCs/>
          <w:lang w:val="en-GB"/>
        </w:rPr>
        <w:t xml:space="preserve"> period ended 30 June 2018</w:t>
      </w:r>
    </w:p>
    <w:p w:rsidR="0024421E" w:rsidRPr="00942434" w:rsidRDefault="0024421E" w:rsidP="0024421E">
      <w:pPr>
        <w:pStyle w:val="Default"/>
        <w:jc w:val="both"/>
        <w:rPr>
          <w:b/>
          <w:bCs/>
          <w:lang w:val="en-GB"/>
        </w:rPr>
      </w:pPr>
      <w:r w:rsidRPr="00942434">
        <w:rPr>
          <w:b/>
          <w:bCs/>
          <w:lang w:val="en-GB"/>
        </w:rPr>
        <w:t xml:space="preserve"> </w:t>
      </w:r>
    </w:p>
    <w:p w:rsidR="0024421E" w:rsidRPr="00942434" w:rsidRDefault="00CA03CF" w:rsidP="00F84095">
      <w:pPr>
        <w:pStyle w:val="so"/>
        <w:spacing w:before="0"/>
        <w:jc w:val="both"/>
        <w:rPr>
          <w:lang w:val="en-GB"/>
        </w:rPr>
      </w:pPr>
      <w:r w:rsidRPr="00942434">
        <w:rPr>
          <w:lang w:val="en-GB"/>
        </w:rPr>
        <w:t>Each of the directors of Kingspan Group plc confirm our respon</w:t>
      </w:r>
      <w:r w:rsidR="00A45DF0">
        <w:rPr>
          <w:lang w:val="en-GB"/>
        </w:rPr>
        <w:t>sibility for preparing the half-</w:t>
      </w:r>
      <w:r w:rsidRPr="00942434">
        <w:rPr>
          <w:lang w:val="en-GB"/>
        </w:rPr>
        <w:t xml:space="preserve">year financial report in accordance with the Transparency (Directive 2004/109/EC) Regulations 2007, the Transparency Rules of the Central Bank of Ireland and with IAS 34 </w:t>
      </w:r>
      <w:r w:rsidRPr="00942434">
        <w:rPr>
          <w:i/>
          <w:lang w:val="en-GB"/>
        </w:rPr>
        <w:t>Interim Financial Reporting</w:t>
      </w:r>
      <w:r w:rsidRPr="00942434">
        <w:rPr>
          <w:lang w:val="en-GB"/>
        </w:rPr>
        <w:t xml:space="preserve">, as adopted by the EU, and to the best of our knowledge and belief: </w:t>
      </w:r>
    </w:p>
    <w:p w:rsidR="0024421E" w:rsidRPr="00942434" w:rsidRDefault="00CA03CF" w:rsidP="0024421E">
      <w:pPr>
        <w:pStyle w:val="so"/>
        <w:spacing w:before="0" w:beforeAutospacing="0" w:after="0" w:afterAutospacing="0"/>
        <w:jc w:val="both"/>
        <w:rPr>
          <w:lang w:val="en-GB"/>
        </w:rPr>
      </w:pPr>
      <w:r w:rsidRPr="00942434">
        <w:rPr>
          <w:lang w:val="en-GB"/>
        </w:rPr>
        <w:t xml:space="preserve">a) the condensed interim financial statements comprising the Condensed Consolidated Income Statement, the Condensed Consolidated Statement of Comprehensive Income, the Condensed Consolidated Statement of Financial Position, the Condensed Consolidated Statement of Changes in Equity, the Condensed Consolidated Statement of Cash Flows and related notes have been prepared in accordance with the Transparency (Directive 2004/109/EC) Regulations 2007, the Transparency Rules of the Central Bank of Ireland and with IAS 34 </w:t>
      </w:r>
      <w:r w:rsidRPr="00942434">
        <w:rPr>
          <w:i/>
          <w:lang w:val="en-GB"/>
        </w:rPr>
        <w:t xml:space="preserve">Interim Financial Reporting </w:t>
      </w:r>
      <w:r w:rsidRPr="00942434">
        <w:rPr>
          <w:lang w:val="en-GB"/>
        </w:rPr>
        <w:t>as adopted by the EU.</w:t>
      </w:r>
      <w:r w:rsidR="0024421E" w:rsidRPr="00942434">
        <w:rPr>
          <w:lang w:val="en-GB"/>
        </w:rPr>
        <w:t> </w:t>
      </w:r>
    </w:p>
    <w:p w:rsidR="009A52D7" w:rsidRPr="00942434" w:rsidRDefault="009A52D7" w:rsidP="0024421E">
      <w:pPr>
        <w:pStyle w:val="sr"/>
        <w:spacing w:before="0" w:beforeAutospacing="0" w:after="0" w:afterAutospacing="0"/>
        <w:jc w:val="both"/>
        <w:rPr>
          <w:lang w:val="en-GB"/>
        </w:rPr>
      </w:pPr>
    </w:p>
    <w:p w:rsidR="0024421E" w:rsidRPr="00942434" w:rsidRDefault="0024421E" w:rsidP="0024421E">
      <w:pPr>
        <w:pStyle w:val="sr"/>
        <w:spacing w:before="0" w:beforeAutospacing="0" w:after="0" w:afterAutospacing="0"/>
        <w:jc w:val="both"/>
        <w:rPr>
          <w:lang w:val="en-GB"/>
        </w:rPr>
      </w:pPr>
      <w:r w:rsidRPr="00942434">
        <w:rPr>
          <w:lang w:val="en-GB"/>
        </w:rPr>
        <w:t xml:space="preserve">b) The interim management report includes a fair review of the information required by: </w:t>
      </w:r>
    </w:p>
    <w:p w:rsidR="0024421E" w:rsidRPr="00942434" w:rsidRDefault="0024421E" w:rsidP="0024421E">
      <w:pPr>
        <w:pStyle w:val="so"/>
        <w:spacing w:before="0" w:beforeAutospacing="0" w:after="0" w:afterAutospacing="0"/>
        <w:jc w:val="both"/>
        <w:rPr>
          <w:lang w:val="en-GB"/>
        </w:rPr>
      </w:pPr>
      <w:r w:rsidRPr="00942434">
        <w:rPr>
          <w:lang w:val="en-GB"/>
        </w:rPr>
        <w:t> </w:t>
      </w:r>
    </w:p>
    <w:p w:rsidR="0024421E" w:rsidRPr="00942434" w:rsidRDefault="0024421E" w:rsidP="0024421E">
      <w:pPr>
        <w:pStyle w:val="ss"/>
        <w:spacing w:before="0" w:beforeAutospacing="0" w:after="0" w:afterAutospacing="0"/>
        <w:jc w:val="both"/>
        <w:rPr>
          <w:lang w:val="en-GB"/>
        </w:rPr>
      </w:pPr>
      <w:r w:rsidRPr="00942434">
        <w:rPr>
          <w:lang w:val="en-GB"/>
        </w:rPr>
        <w:t xml:space="preserve">i) </w:t>
      </w:r>
      <w:r w:rsidR="009A52D7" w:rsidRPr="00942434">
        <w:rPr>
          <w:i/>
          <w:iCs/>
          <w:lang w:val="en-GB"/>
        </w:rPr>
        <w:t>Regulation 8(2) of the Transparency (Directive 2004/109/EC) Regulations 2007</w:t>
      </w:r>
      <w:r w:rsidR="009A52D7" w:rsidRPr="00942434">
        <w:rPr>
          <w:lang w:val="en-GB"/>
        </w:rPr>
        <w:t>, being an indication of important events that have occurred during the first six months of the financial year and their impact on the condensed set of financial statements; and a description of the principal risks and uncertainties for the remaining six months of the year; and</w:t>
      </w:r>
    </w:p>
    <w:p w:rsidR="0024421E" w:rsidRPr="00942434" w:rsidRDefault="0024421E" w:rsidP="0024421E">
      <w:pPr>
        <w:pStyle w:val="so"/>
        <w:spacing w:before="0" w:beforeAutospacing="0" w:after="0" w:afterAutospacing="0"/>
        <w:jc w:val="both"/>
        <w:rPr>
          <w:lang w:val="en-GB"/>
        </w:rPr>
      </w:pPr>
      <w:r w:rsidRPr="00942434">
        <w:rPr>
          <w:lang w:val="en-GB"/>
        </w:rPr>
        <w:t> </w:t>
      </w:r>
    </w:p>
    <w:p w:rsidR="0024421E" w:rsidRPr="00942434" w:rsidRDefault="0024421E" w:rsidP="0024421E">
      <w:pPr>
        <w:pStyle w:val="ss"/>
        <w:spacing w:before="0" w:beforeAutospacing="0" w:after="0" w:afterAutospacing="0"/>
        <w:jc w:val="both"/>
        <w:rPr>
          <w:lang w:val="en-GB"/>
        </w:rPr>
      </w:pPr>
      <w:r w:rsidRPr="00942434">
        <w:rPr>
          <w:lang w:val="en-GB"/>
        </w:rPr>
        <w:t xml:space="preserve">ii) </w:t>
      </w:r>
      <w:r w:rsidR="009A52D7" w:rsidRPr="00942434">
        <w:rPr>
          <w:i/>
          <w:iCs/>
          <w:lang w:val="en-GB"/>
        </w:rPr>
        <w:t>Regulation 8(3) of the Transparency (Directive 2004/109/EC) Regulations 2007</w:t>
      </w:r>
      <w:r w:rsidR="009A52D7" w:rsidRPr="00942434">
        <w:rPr>
          <w:lang w:val="en-GB"/>
        </w:rPr>
        <w:t>, being related party transactions that have taken place in the first six months of the current financial year and that have materially affected the financial position or performance of the entity during that period; and any changes in the related party transactions described in the last annual report that could do so.</w:t>
      </w:r>
    </w:p>
    <w:p w:rsidR="0024421E" w:rsidRPr="00942434" w:rsidRDefault="0024421E" w:rsidP="0024421E">
      <w:pPr>
        <w:pStyle w:val="Default"/>
        <w:jc w:val="both"/>
        <w:rPr>
          <w:lang w:val="en-GB"/>
        </w:rPr>
      </w:pPr>
    </w:p>
    <w:p w:rsidR="0024421E" w:rsidRPr="00942434" w:rsidRDefault="0024421E" w:rsidP="005F0D86">
      <w:pPr>
        <w:pStyle w:val="Default"/>
        <w:jc w:val="both"/>
        <w:rPr>
          <w:lang w:val="en-GB"/>
        </w:rPr>
      </w:pPr>
      <w:r w:rsidRPr="00942434">
        <w:rPr>
          <w:lang w:val="en-GB"/>
        </w:rPr>
        <w:t>The directors of Kingspan Group plc, and their func</w:t>
      </w:r>
      <w:r w:rsidR="00787156" w:rsidRPr="00942434">
        <w:rPr>
          <w:lang w:val="en-GB"/>
        </w:rPr>
        <w:t>tions, are as listed in the 201</w:t>
      </w:r>
      <w:r w:rsidR="006D67C8" w:rsidRPr="00942434">
        <w:rPr>
          <w:lang w:val="en-GB"/>
        </w:rPr>
        <w:t>7</w:t>
      </w:r>
      <w:r w:rsidRPr="00942434">
        <w:rPr>
          <w:lang w:val="en-GB"/>
        </w:rPr>
        <w:t xml:space="preserve"> Annual Report</w:t>
      </w:r>
      <w:r w:rsidR="006B0DFB" w:rsidRPr="00942434">
        <w:rPr>
          <w:lang w:val="en-GB"/>
        </w:rPr>
        <w:t>.</w:t>
      </w:r>
    </w:p>
    <w:p w:rsidR="00244472" w:rsidRPr="00942434" w:rsidRDefault="00244472" w:rsidP="0024421E">
      <w:pPr>
        <w:jc w:val="both"/>
        <w:rPr>
          <w:lang w:val="en-GB"/>
        </w:rPr>
      </w:pPr>
    </w:p>
    <w:p w:rsidR="00244472" w:rsidRPr="00942434" w:rsidRDefault="00244472" w:rsidP="0024421E">
      <w:pPr>
        <w:jc w:val="both"/>
        <w:rPr>
          <w:lang w:val="en-GB"/>
        </w:rPr>
      </w:pPr>
    </w:p>
    <w:p w:rsidR="008335CB" w:rsidRPr="00942434" w:rsidRDefault="0024421E" w:rsidP="0024421E">
      <w:pPr>
        <w:jc w:val="both"/>
        <w:rPr>
          <w:lang w:val="en-GB"/>
        </w:rPr>
      </w:pPr>
      <w:r w:rsidRPr="00942434">
        <w:rPr>
          <w:lang w:val="en-GB"/>
        </w:rPr>
        <w:t>On behalf of the Board</w:t>
      </w:r>
    </w:p>
    <w:p w:rsidR="008335CB" w:rsidRPr="00942434" w:rsidRDefault="008335CB" w:rsidP="0024421E">
      <w:pPr>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2379"/>
        <w:gridCol w:w="4111"/>
      </w:tblGrid>
      <w:tr w:rsidR="007E3EF0" w:rsidRPr="00942434" w:rsidTr="00D93E93">
        <w:tc>
          <w:tcPr>
            <w:tcW w:w="3252"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r w:rsidRPr="00942434">
              <w:rPr>
                <w:lang w:val="en-GB"/>
              </w:rPr>
              <w:t>Gene Murtagh</w:t>
            </w:r>
          </w:p>
        </w:tc>
        <w:tc>
          <w:tcPr>
            <w:tcW w:w="2385"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c>
          <w:tcPr>
            <w:tcW w:w="4119"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r w:rsidRPr="00942434">
              <w:rPr>
                <w:lang w:val="en-GB"/>
              </w:rPr>
              <w:t>Geoff Doherty</w:t>
            </w:r>
          </w:p>
        </w:tc>
      </w:tr>
      <w:tr w:rsidR="007E3EF0" w:rsidRPr="00942434" w:rsidTr="00D93E93">
        <w:tc>
          <w:tcPr>
            <w:tcW w:w="3252"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r w:rsidRPr="00942434">
              <w:rPr>
                <w:lang w:val="en-GB"/>
              </w:rPr>
              <w:t>Chief Executive Officer</w:t>
            </w:r>
          </w:p>
        </w:tc>
        <w:tc>
          <w:tcPr>
            <w:tcW w:w="2385"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c>
          <w:tcPr>
            <w:tcW w:w="4119"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r w:rsidRPr="00942434">
              <w:rPr>
                <w:lang w:val="en-GB"/>
              </w:rPr>
              <w:t>Chief Financial Officer</w:t>
            </w:r>
          </w:p>
        </w:tc>
      </w:tr>
      <w:tr w:rsidR="007E3EF0" w:rsidRPr="00942434" w:rsidTr="00D93E93">
        <w:tc>
          <w:tcPr>
            <w:tcW w:w="3252"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c>
          <w:tcPr>
            <w:tcW w:w="2385"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c>
          <w:tcPr>
            <w:tcW w:w="4119"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r>
      <w:tr w:rsidR="007E3EF0" w:rsidRPr="00942434" w:rsidTr="00D93E93">
        <w:tc>
          <w:tcPr>
            <w:tcW w:w="3252"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FD413A" w:rsidP="00D93E93">
            <w:pPr>
              <w:jc w:val="both"/>
              <w:rPr>
                <w:lang w:val="en-GB"/>
              </w:rPr>
            </w:pPr>
            <w:r w:rsidRPr="00942434">
              <w:rPr>
                <w:lang w:val="en-GB"/>
              </w:rPr>
              <w:t>24</w:t>
            </w:r>
            <w:r w:rsidR="00E62AC8" w:rsidRPr="00942434">
              <w:rPr>
                <w:lang w:val="en-GB"/>
              </w:rPr>
              <w:t xml:space="preserve"> August 201</w:t>
            </w:r>
            <w:r w:rsidR="006D67C8" w:rsidRPr="00942434">
              <w:rPr>
                <w:lang w:val="en-GB"/>
              </w:rPr>
              <w:t>8</w:t>
            </w:r>
          </w:p>
        </w:tc>
        <w:tc>
          <w:tcPr>
            <w:tcW w:w="2385"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c>
          <w:tcPr>
            <w:tcW w:w="4119"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FD413A" w:rsidP="00D93E93">
            <w:pPr>
              <w:jc w:val="both"/>
              <w:rPr>
                <w:lang w:val="en-GB"/>
              </w:rPr>
            </w:pPr>
            <w:r w:rsidRPr="00942434">
              <w:rPr>
                <w:lang w:val="en-GB"/>
              </w:rPr>
              <w:t>24</w:t>
            </w:r>
            <w:r w:rsidR="00E62AC8" w:rsidRPr="00942434">
              <w:rPr>
                <w:lang w:val="en-GB"/>
              </w:rPr>
              <w:t xml:space="preserve"> August 201</w:t>
            </w:r>
            <w:r w:rsidR="006D67C8" w:rsidRPr="00942434">
              <w:rPr>
                <w:lang w:val="en-GB"/>
              </w:rPr>
              <w:t>8</w:t>
            </w:r>
          </w:p>
        </w:tc>
      </w:tr>
    </w:tbl>
    <w:p w:rsidR="007E3EF0" w:rsidRPr="00942434" w:rsidRDefault="007E3EF0" w:rsidP="0024421E">
      <w:pPr>
        <w:jc w:val="both"/>
        <w:rPr>
          <w:lang w:val="en-GB"/>
        </w:rPr>
      </w:pPr>
    </w:p>
    <w:p w:rsidR="00273E46" w:rsidRPr="00942434" w:rsidRDefault="00273E46" w:rsidP="00273E46">
      <w:pPr>
        <w:jc w:val="both"/>
        <w:rPr>
          <w:lang w:val="en-GB"/>
        </w:rPr>
      </w:pPr>
    </w:p>
    <w:p w:rsidR="00F566F0" w:rsidRPr="00942434" w:rsidRDefault="00F566F0" w:rsidP="006F2491">
      <w:pPr>
        <w:rPr>
          <w:lang w:val="en-GB"/>
        </w:rPr>
      </w:pPr>
    </w:p>
    <w:p w:rsidR="00F566F0" w:rsidRPr="00942434" w:rsidRDefault="00F566F0" w:rsidP="006F2491">
      <w:pPr>
        <w:rPr>
          <w:lang w:val="en-GB"/>
        </w:rPr>
      </w:pPr>
    </w:p>
    <w:p w:rsidR="006F2491" w:rsidRPr="00942434" w:rsidRDefault="006F2491" w:rsidP="006F2491">
      <w:pPr>
        <w:rPr>
          <w:b/>
          <w:lang w:val="en-GB"/>
        </w:rPr>
      </w:pPr>
      <w:r w:rsidRPr="00942434">
        <w:rPr>
          <w:b/>
          <w:lang w:val="en-GB"/>
        </w:rPr>
        <w:t>Independent Rev</w:t>
      </w:r>
      <w:r w:rsidR="008E506A">
        <w:rPr>
          <w:b/>
          <w:lang w:val="en-GB"/>
        </w:rPr>
        <w:t>iew Report to Kingspan Group plc</w:t>
      </w:r>
    </w:p>
    <w:p w:rsidR="006F2491" w:rsidRPr="00942434" w:rsidRDefault="006F2491" w:rsidP="006F2491">
      <w:pPr>
        <w:rPr>
          <w:lang w:val="en-GB"/>
        </w:rPr>
      </w:pPr>
    </w:p>
    <w:p w:rsidR="008E506A" w:rsidRPr="00B66DD9" w:rsidRDefault="008E506A" w:rsidP="008E506A">
      <w:pPr>
        <w:rPr>
          <w:b/>
          <w:bCs/>
        </w:rPr>
      </w:pPr>
      <w:r w:rsidRPr="00B66DD9">
        <w:rPr>
          <w:b/>
          <w:bCs/>
        </w:rPr>
        <w:t>Introduction</w:t>
      </w:r>
    </w:p>
    <w:p w:rsidR="008E506A" w:rsidRPr="00B66DD9" w:rsidRDefault="008E506A" w:rsidP="008E506A"/>
    <w:p w:rsidR="008E506A" w:rsidRPr="00B66DD9" w:rsidRDefault="008E506A" w:rsidP="004D5792">
      <w:pPr>
        <w:jc w:val="both"/>
      </w:pPr>
      <w:r w:rsidRPr="00B66DD9">
        <w:t xml:space="preserve">We have been engaged by Kingspan Group plc (‘the Company’) to review the condensed set of consolidated financial statements in the half-yearly financial report for the six months ended 30 June 2018 which comprises the Condensed Consolidated Income Statement, the Condensed Consolidated </w:t>
      </w:r>
      <w:r w:rsidRPr="00B66DD9">
        <w:lastRenderedPageBreak/>
        <w:t xml:space="preserve">Statement of Comprehensive Income, the Condensed Consolidated Statement of Financial Position, the Condensed Consolidated Statement of Changes in Equity, the Condensed Consolidated Statement of Cash Flows and the related explanatory notes. The financial reporting framework that has been applied in their preparation is International Financial Reporting Standards as adopted by the EU (“IFRSs”). Our review was conducted having regard to the Financial Reporting Council’s (“FRC’s”) International Standard on Review Engagements (“ISRE”) (UK and Ireland) 2410, </w:t>
      </w:r>
      <w:r w:rsidRPr="00B66DD9">
        <w:rPr>
          <w:i/>
          <w:iCs/>
        </w:rPr>
        <w:t>‘Review of Interim Financial Information Performed by the Independent Auditor of the Entity’</w:t>
      </w:r>
      <w:r w:rsidRPr="00B66DD9">
        <w:t>.</w:t>
      </w:r>
    </w:p>
    <w:p w:rsidR="008E506A" w:rsidRPr="00B66DD9" w:rsidRDefault="008E506A" w:rsidP="008E506A"/>
    <w:p w:rsidR="008E506A" w:rsidRPr="00B66DD9" w:rsidRDefault="008E506A" w:rsidP="008E506A">
      <w:pPr>
        <w:rPr>
          <w:b/>
          <w:bCs/>
        </w:rPr>
      </w:pPr>
      <w:r w:rsidRPr="00B66DD9">
        <w:rPr>
          <w:b/>
          <w:bCs/>
        </w:rPr>
        <w:t>Conclusion</w:t>
      </w:r>
    </w:p>
    <w:p w:rsidR="008E506A" w:rsidRPr="00B66DD9" w:rsidRDefault="008E506A" w:rsidP="008E506A"/>
    <w:p w:rsidR="008E506A" w:rsidRPr="00B66DD9" w:rsidRDefault="008E506A" w:rsidP="004D5792">
      <w:pPr>
        <w:jc w:val="both"/>
      </w:pPr>
      <w:r w:rsidRPr="00B66DD9">
        <w:t xml:space="preserve">Based on our review, nothing has come to our attention that causes us to believe that the condensed set of consolidated financial statements in the half-yearly report for the six months ended 30 June 2018 is not prepared, in all material respects, in accordance with IAS 34 </w:t>
      </w:r>
      <w:r w:rsidRPr="00B66DD9">
        <w:rPr>
          <w:i/>
          <w:iCs/>
        </w:rPr>
        <w:t xml:space="preserve">‘Interim Financial Reporting’ </w:t>
      </w:r>
      <w:r w:rsidRPr="00B66DD9">
        <w:t>as adopted by the EU, the Transparency (Directive 2004/109/EC) (Amendment) Regulations 2007 (“Transparency Directive”), and the Transparency Rules of the Central Bank of Ireland.</w:t>
      </w:r>
    </w:p>
    <w:p w:rsidR="008E506A" w:rsidRPr="00B66DD9" w:rsidRDefault="008E506A" w:rsidP="008E506A"/>
    <w:p w:rsidR="008E506A" w:rsidRPr="00B66DD9" w:rsidRDefault="008E506A" w:rsidP="008E506A">
      <w:pPr>
        <w:rPr>
          <w:b/>
          <w:bCs/>
        </w:rPr>
      </w:pPr>
      <w:r w:rsidRPr="00B66DD9">
        <w:rPr>
          <w:b/>
          <w:bCs/>
        </w:rPr>
        <w:t xml:space="preserve">Directors’ responsibilities </w:t>
      </w:r>
    </w:p>
    <w:p w:rsidR="008E506A" w:rsidRPr="00B66DD9" w:rsidRDefault="008E506A" w:rsidP="008E506A"/>
    <w:p w:rsidR="008E506A" w:rsidRPr="00B66DD9" w:rsidRDefault="008E506A" w:rsidP="004D5792">
      <w:pPr>
        <w:jc w:val="both"/>
      </w:pPr>
      <w:r w:rsidRPr="00B66DD9">
        <w:t>The half-yearly financial report is the responsibility of, and has been approved by, the directors. The directors are responsible for preparing the half-yearly financial report in accordance with the Transparency Directive and the Transparency Rules of the Central Bank of Ireland. The annual financial statements of the company are prepared in accordance with International Financial Reporting Standards as adopted by the EU. The directors are responsible for ensuring that the condensed set of financial statements included in this half-yearly financial report has been prepared in accordance with IAS 34 ‘</w:t>
      </w:r>
      <w:r w:rsidRPr="00B66DD9">
        <w:rPr>
          <w:i/>
        </w:rPr>
        <w:t>Interim Financial Reporting’</w:t>
      </w:r>
      <w:r w:rsidRPr="00B66DD9">
        <w:t xml:space="preserve"> as adopted by the EU.</w:t>
      </w:r>
    </w:p>
    <w:p w:rsidR="008E506A" w:rsidRPr="00B66DD9" w:rsidRDefault="008E506A" w:rsidP="008E506A"/>
    <w:p w:rsidR="008E506A" w:rsidRPr="00B66DD9" w:rsidRDefault="008E506A" w:rsidP="008E506A">
      <w:pPr>
        <w:rPr>
          <w:b/>
          <w:bCs/>
        </w:rPr>
      </w:pPr>
      <w:r w:rsidRPr="00B66DD9">
        <w:rPr>
          <w:b/>
          <w:bCs/>
        </w:rPr>
        <w:t>Our responsibility</w:t>
      </w:r>
    </w:p>
    <w:p w:rsidR="008E506A" w:rsidRPr="00B66DD9" w:rsidRDefault="008E506A" w:rsidP="008E506A"/>
    <w:p w:rsidR="008E506A" w:rsidRPr="00B66DD9" w:rsidRDefault="008E506A" w:rsidP="004D5792">
      <w:pPr>
        <w:jc w:val="both"/>
      </w:pPr>
      <w:r w:rsidRPr="00B66DD9">
        <w:t xml:space="preserve">Our responsibility is to express to the </w:t>
      </w:r>
      <w:r w:rsidR="004D5792">
        <w:t>C</w:t>
      </w:r>
      <w:r w:rsidRPr="00B66DD9">
        <w:t>ompany a conclusion on the condensed set of consolidated financial statements in the half-yearly financial report based on our review.</w:t>
      </w:r>
    </w:p>
    <w:p w:rsidR="00A670D6" w:rsidRPr="00942434" w:rsidRDefault="00A670D6" w:rsidP="00A670D6">
      <w:pPr>
        <w:jc w:val="both"/>
        <w:rPr>
          <w:lang w:val="en-GB"/>
        </w:rPr>
      </w:pPr>
    </w:p>
    <w:p w:rsidR="008E506A" w:rsidRPr="00B66DD9" w:rsidRDefault="008E506A" w:rsidP="008E506A">
      <w:pPr>
        <w:rPr>
          <w:b/>
          <w:bCs/>
        </w:rPr>
      </w:pPr>
      <w:r w:rsidRPr="00B66DD9">
        <w:rPr>
          <w:b/>
          <w:bCs/>
        </w:rPr>
        <w:t xml:space="preserve">Scope of review </w:t>
      </w:r>
    </w:p>
    <w:p w:rsidR="008E506A" w:rsidRPr="00B66DD9" w:rsidRDefault="008E506A" w:rsidP="008E506A"/>
    <w:p w:rsidR="008E506A" w:rsidRPr="00B66DD9" w:rsidRDefault="008E506A" w:rsidP="004D5792">
      <w:pPr>
        <w:jc w:val="both"/>
      </w:pPr>
      <w:r w:rsidRPr="00B66DD9">
        <w:t xml:space="preserve">We conducted our review having regard to the Financial Reporting Council’s International Standard on Review Engagements (UK and Ireland) 2410 </w:t>
      </w:r>
      <w:r w:rsidRPr="00B66DD9">
        <w:rPr>
          <w:i/>
          <w:iCs/>
        </w:rPr>
        <w:t>Review of Interim Financial Information Performed by the Independent Auditor of the Entity</w:t>
      </w:r>
      <w:r w:rsidRPr="00B66DD9">
        <w:t>. A review of interim financial information consists of making enquiries, primarily of persons responsible for financial and accounting matters, and applying analytical and other review procedures. A review is substantially less in scope than an audit conducted in accordance with International Standards on Auditing (Ireland) and consequently does not enable us to obtain assurance that we would become aware of all significant matters that might be identified in an audit. Accordingly, we do not express an audit opinion.</w:t>
      </w:r>
    </w:p>
    <w:p w:rsidR="008E506A" w:rsidRPr="00B66DD9" w:rsidRDefault="008E506A" w:rsidP="004D5792">
      <w:pPr>
        <w:jc w:val="both"/>
      </w:pPr>
    </w:p>
    <w:p w:rsidR="008E506A" w:rsidRPr="00B66DD9" w:rsidRDefault="008E506A" w:rsidP="004D5792">
      <w:pPr>
        <w:jc w:val="both"/>
      </w:pPr>
      <w:r w:rsidRPr="00B66DD9">
        <w:t xml:space="preserve">We read the other information contained in the half-yearly financial report to identify material inconsistencies with the information in the condensed set of consolidated financial statements and to identify any information that is apparently materially incorrect based on, or materially inconsistent with, the knowledge acquired by us </w:t>
      </w:r>
      <w:proofErr w:type="gramStart"/>
      <w:r w:rsidRPr="00B66DD9">
        <w:t>in the course of</w:t>
      </w:r>
      <w:proofErr w:type="gramEnd"/>
      <w:r w:rsidRPr="00B66DD9">
        <w:t xml:space="preserve"> performing the review. If we become aware of any apparent material misstatements or </w:t>
      </w:r>
      <w:proofErr w:type="gramStart"/>
      <w:r w:rsidRPr="00B66DD9">
        <w:t>inconsistencies</w:t>
      </w:r>
      <w:proofErr w:type="gramEnd"/>
      <w:r w:rsidRPr="00B66DD9">
        <w:t xml:space="preserve"> we consider the implications for our report.</w:t>
      </w:r>
    </w:p>
    <w:p w:rsidR="008E506A" w:rsidRPr="00B66DD9" w:rsidRDefault="008E506A" w:rsidP="008E506A"/>
    <w:p w:rsidR="008E506A" w:rsidRPr="00B66DD9" w:rsidRDefault="008E506A" w:rsidP="008E506A">
      <w:pPr>
        <w:rPr>
          <w:b/>
          <w:bCs/>
        </w:rPr>
      </w:pPr>
      <w:r w:rsidRPr="00B66DD9">
        <w:rPr>
          <w:b/>
          <w:bCs/>
        </w:rPr>
        <w:t>The purpose of our review work and to whom we owe our responsibilities</w:t>
      </w:r>
    </w:p>
    <w:p w:rsidR="008E506A" w:rsidRPr="00B66DD9" w:rsidRDefault="008E506A" w:rsidP="008E506A"/>
    <w:p w:rsidR="008E506A" w:rsidRPr="00B66DD9" w:rsidRDefault="008E506A" w:rsidP="004D5792">
      <w:pPr>
        <w:jc w:val="both"/>
      </w:pPr>
      <w:r w:rsidRPr="00B66DD9">
        <w:lastRenderedPageBreak/>
        <w:t>Thi</w:t>
      </w:r>
      <w:r w:rsidR="004D5792">
        <w:t>s report is made solely to the C</w:t>
      </w:r>
      <w:r w:rsidRPr="00B66DD9">
        <w:t>ompany</w:t>
      </w:r>
      <w:r w:rsidR="00CD3101">
        <w:t xml:space="preserve"> and its directors</w:t>
      </w:r>
      <w:r w:rsidRPr="00B66DD9">
        <w:t xml:space="preserve"> in accordance with the terms of our engagement to assist the company in meeting the requirements of the Transparency Directive and the Transparency Rules of the Central Bank of Ireland. Our review has been undertaken</w:t>
      </w:r>
      <w:r w:rsidR="004D5792">
        <w:t xml:space="preserve"> so that we might state to the C</w:t>
      </w:r>
      <w:r w:rsidRPr="00B66DD9">
        <w:t xml:space="preserve">ompany those matters we are required to state to it in this report and for no other purpose. </w:t>
      </w:r>
      <w:proofErr w:type="gramStart"/>
      <w:r w:rsidRPr="00B66DD9">
        <w:t>To the fullest extent</w:t>
      </w:r>
      <w:proofErr w:type="gramEnd"/>
      <w:r w:rsidRPr="00B66DD9">
        <w:t xml:space="preserve"> permitted by law, we do not accept or assume responsib</w:t>
      </w:r>
      <w:r w:rsidR="004D5792">
        <w:t>ility to anyone other than the C</w:t>
      </w:r>
      <w:r w:rsidRPr="00B66DD9">
        <w:t>ompany for our review work, for this report, or for the conclusions we have reached.</w:t>
      </w:r>
    </w:p>
    <w:p w:rsidR="008E506A" w:rsidRPr="00B66DD9" w:rsidRDefault="008E506A" w:rsidP="008E506A"/>
    <w:p w:rsidR="008E506A" w:rsidRPr="00B66DD9" w:rsidRDefault="008E506A" w:rsidP="008E506A"/>
    <w:p w:rsidR="008E506A" w:rsidRPr="00B66DD9" w:rsidRDefault="008E506A" w:rsidP="008E506A">
      <w:r w:rsidRPr="00B66DD9">
        <w:rPr>
          <w:b/>
          <w:bCs/>
        </w:rPr>
        <w:t>KPMG</w:t>
      </w:r>
      <w:r w:rsidRPr="00B66DD9">
        <w:rPr>
          <w:b/>
          <w:bCs/>
        </w:rPr>
        <w:tab/>
      </w:r>
      <w:r w:rsidRPr="00B66DD9">
        <w:rPr>
          <w:b/>
          <w:bCs/>
        </w:rPr>
        <w:tab/>
      </w:r>
      <w:r w:rsidRPr="00B66DD9">
        <w:rPr>
          <w:b/>
          <w:bCs/>
        </w:rPr>
        <w:tab/>
      </w:r>
      <w:r w:rsidRPr="00B66DD9">
        <w:rPr>
          <w:b/>
          <w:bCs/>
        </w:rPr>
        <w:tab/>
      </w:r>
      <w:r w:rsidRPr="00B66DD9">
        <w:rPr>
          <w:b/>
          <w:bCs/>
        </w:rPr>
        <w:tab/>
      </w:r>
      <w:r w:rsidRPr="00B66DD9">
        <w:rPr>
          <w:b/>
          <w:bCs/>
        </w:rPr>
        <w:tab/>
      </w:r>
      <w:r w:rsidRPr="00B66DD9">
        <w:rPr>
          <w:b/>
          <w:bCs/>
        </w:rPr>
        <w:tab/>
      </w:r>
      <w:r w:rsidRPr="00B66DD9">
        <w:rPr>
          <w:b/>
          <w:bCs/>
        </w:rPr>
        <w:tab/>
      </w:r>
      <w:r w:rsidRPr="00B66DD9">
        <w:rPr>
          <w:b/>
          <w:bCs/>
        </w:rPr>
        <w:tab/>
      </w:r>
      <w:r w:rsidRPr="00B66DD9">
        <w:rPr>
          <w:b/>
          <w:bCs/>
        </w:rPr>
        <w:tab/>
      </w:r>
      <w:r w:rsidRPr="00B66DD9">
        <w:rPr>
          <w:bCs/>
        </w:rPr>
        <w:t>24 August 2018</w:t>
      </w:r>
    </w:p>
    <w:p w:rsidR="008E506A" w:rsidRPr="00B66DD9" w:rsidRDefault="008E506A" w:rsidP="008E506A">
      <w:r w:rsidRPr="00B66DD9">
        <w:rPr>
          <w:b/>
          <w:bCs/>
          <w:i/>
          <w:iCs/>
        </w:rPr>
        <w:t>Chartered Accountants</w:t>
      </w:r>
    </w:p>
    <w:p w:rsidR="008E506A" w:rsidRPr="00B66DD9" w:rsidRDefault="008E506A" w:rsidP="008E506A">
      <w:r w:rsidRPr="00B66DD9">
        <w:t xml:space="preserve">1 Stokes Place </w:t>
      </w:r>
    </w:p>
    <w:p w:rsidR="008E506A" w:rsidRPr="00B66DD9" w:rsidRDefault="008E506A" w:rsidP="008E506A">
      <w:r w:rsidRPr="00B66DD9">
        <w:t xml:space="preserve">St. Stephen’s Green </w:t>
      </w:r>
    </w:p>
    <w:p w:rsidR="008E506A" w:rsidRPr="00B66DD9" w:rsidRDefault="008E506A" w:rsidP="008E506A">
      <w:r w:rsidRPr="00B66DD9">
        <w:t>Dublin 2</w:t>
      </w:r>
    </w:p>
    <w:p w:rsidR="008E506A" w:rsidRPr="00B66DD9" w:rsidRDefault="008E506A" w:rsidP="008E506A"/>
    <w:p w:rsidR="00A94627" w:rsidRPr="00942434" w:rsidRDefault="00A94627" w:rsidP="006F2491">
      <w:pPr>
        <w:rPr>
          <w:lang w:val="en-GB"/>
        </w:rPr>
      </w:pPr>
    </w:p>
    <w:p w:rsidR="00A94627" w:rsidRPr="00942434" w:rsidRDefault="00A94627" w:rsidP="006F2491">
      <w:pPr>
        <w:rPr>
          <w:lang w:val="en-GB"/>
        </w:rPr>
      </w:pPr>
    </w:p>
    <w:p w:rsidR="00A94627" w:rsidRPr="00942434" w:rsidRDefault="00A94627" w:rsidP="006F2491">
      <w:pPr>
        <w:rPr>
          <w:lang w:val="en-GB"/>
        </w:rPr>
      </w:pPr>
    </w:p>
    <w:p w:rsidR="00273E46" w:rsidRPr="00942434" w:rsidRDefault="00273E46" w:rsidP="006F2491">
      <w:pPr>
        <w:rPr>
          <w:lang w:val="en-GB"/>
        </w:rPr>
      </w:pPr>
    </w:p>
    <w:p w:rsidR="000750FB" w:rsidRPr="00942434" w:rsidRDefault="000750FB" w:rsidP="00972688">
      <w:pPr>
        <w:rPr>
          <w:sz w:val="22"/>
          <w:szCs w:val="22"/>
          <w:lang w:val="en-GB" w:eastAsia="en-IE"/>
        </w:rPr>
      </w:pPr>
    </w:p>
    <w:p w:rsidR="00FB55BD" w:rsidRPr="00942434" w:rsidRDefault="00FB55BD" w:rsidP="00972688">
      <w:pPr>
        <w:rPr>
          <w:sz w:val="22"/>
          <w:szCs w:val="22"/>
          <w:lang w:val="en-GB" w:eastAsia="en-IE"/>
        </w:rPr>
      </w:pPr>
    </w:p>
    <w:p w:rsidR="00FB55BD" w:rsidRPr="00942434" w:rsidRDefault="00FB55BD" w:rsidP="00972688">
      <w:pPr>
        <w:rPr>
          <w:sz w:val="22"/>
          <w:szCs w:val="22"/>
          <w:lang w:val="en-GB" w:eastAsia="en-IE"/>
        </w:rPr>
      </w:pPr>
    </w:p>
    <w:p w:rsidR="008B02BC" w:rsidRPr="00942434" w:rsidRDefault="008B02BC" w:rsidP="008B02BC">
      <w:pPr>
        <w:rPr>
          <w:bCs/>
          <w:sz w:val="34"/>
          <w:szCs w:val="28"/>
          <w:lang w:val="en-GB" w:eastAsia="en-IE"/>
        </w:rPr>
      </w:pPr>
      <w:r w:rsidRPr="00942434">
        <w:rPr>
          <w:bCs/>
          <w:sz w:val="34"/>
          <w:szCs w:val="28"/>
          <w:lang w:val="en-GB" w:eastAsia="en-IE"/>
        </w:rPr>
        <w:t>Kingspan Group plc</w:t>
      </w:r>
    </w:p>
    <w:p w:rsidR="008B02BC" w:rsidRPr="00942434" w:rsidRDefault="008B02BC" w:rsidP="008B02BC">
      <w:pPr>
        <w:rPr>
          <w:bCs/>
          <w:sz w:val="28"/>
          <w:szCs w:val="28"/>
          <w:lang w:val="en-GB" w:eastAsia="en-IE"/>
        </w:rPr>
      </w:pPr>
    </w:p>
    <w:p w:rsidR="008B02BC" w:rsidRPr="00942434" w:rsidRDefault="008B02BC" w:rsidP="008B02BC">
      <w:pPr>
        <w:rPr>
          <w:bCs/>
          <w:sz w:val="28"/>
          <w:szCs w:val="28"/>
          <w:lang w:val="en-GB" w:eastAsia="en-IE"/>
        </w:rPr>
      </w:pPr>
      <w:r w:rsidRPr="00942434">
        <w:rPr>
          <w:bCs/>
          <w:sz w:val="28"/>
          <w:szCs w:val="28"/>
          <w:lang w:val="en-GB" w:eastAsia="en-IE"/>
        </w:rPr>
        <w:t>Condensed consolidated income statement (unaudited)</w:t>
      </w:r>
    </w:p>
    <w:p w:rsidR="008B02BC" w:rsidRPr="00942434" w:rsidRDefault="008B02BC" w:rsidP="008B02BC">
      <w:pPr>
        <w:pStyle w:val="Header"/>
        <w:jc w:val="left"/>
        <w:rPr>
          <w:i w:val="0"/>
          <w:sz w:val="22"/>
          <w:szCs w:val="22"/>
          <w:lang w:val="en-GB"/>
        </w:rPr>
      </w:pPr>
      <w:r w:rsidRPr="00942434">
        <w:rPr>
          <w:bCs/>
          <w:sz w:val="22"/>
          <w:szCs w:val="22"/>
          <w:lang w:val="en-GB" w:eastAsia="en-IE"/>
        </w:rPr>
        <w:t xml:space="preserve">for the </w:t>
      </w:r>
      <w:proofErr w:type="gramStart"/>
      <w:r w:rsidRPr="00942434">
        <w:rPr>
          <w:bCs/>
          <w:sz w:val="22"/>
          <w:szCs w:val="22"/>
          <w:lang w:val="en-GB" w:eastAsia="en-IE"/>
        </w:rPr>
        <w:t>6 month</w:t>
      </w:r>
      <w:proofErr w:type="gramEnd"/>
      <w:r w:rsidRPr="00942434">
        <w:rPr>
          <w:bCs/>
          <w:sz w:val="22"/>
          <w:szCs w:val="22"/>
          <w:lang w:val="en-GB" w:eastAsia="en-IE"/>
        </w:rPr>
        <w:t xml:space="preserve"> period ended 30 June 201</w:t>
      </w:r>
      <w:r w:rsidR="003E066F" w:rsidRPr="00942434">
        <w:rPr>
          <w:bCs/>
          <w:sz w:val="22"/>
          <w:szCs w:val="22"/>
          <w:lang w:val="en-GB" w:eastAsia="en-IE"/>
        </w:rPr>
        <w:t>8</w:t>
      </w:r>
    </w:p>
    <w:p w:rsidR="008B02BC" w:rsidRPr="00942434" w:rsidRDefault="008B02BC" w:rsidP="008B02BC">
      <w:pPr>
        <w:outlineLvl w:val="0"/>
        <w:rPr>
          <w:sz w:val="22"/>
          <w:szCs w:val="22"/>
          <w:lang w:val="en-GB"/>
        </w:rPr>
      </w:pPr>
    </w:p>
    <w:tbl>
      <w:tblPr>
        <w:tblW w:w="0" w:type="auto"/>
        <w:tblInd w:w="86" w:type="dxa"/>
        <w:tblLook w:val="04A0" w:firstRow="1" w:lastRow="0" w:firstColumn="1" w:lastColumn="0" w:noHBand="0" w:noVBand="1"/>
      </w:tblPr>
      <w:tblGrid>
        <w:gridCol w:w="4842"/>
        <w:gridCol w:w="992"/>
        <w:gridCol w:w="1559"/>
        <w:gridCol w:w="426"/>
        <w:gridCol w:w="1417"/>
      </w:tblGrid>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6 months</w:t>
            </w:r>
          </w:p>
        </w:tc>
        <w:tc>
          <w:tcPr>
            <w:tcW w:w="426"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6 months</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ended</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ended</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30 June 201</w:t>
            </w:r>
            <w:r w:rsidR="003E066F" w:rsidRPr="00942434">
              <w:rPr>
                <w:b/>
                <w:bCs/>
                <w:sz w:val="18"/>
                <w:szCs w:val="18"/>
                <w:lang w:val="en-GB" w:eastAsia="en-IE"/>
              </w:rPr>
              <w:t>8</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30 June 201</w:t>
            </w:r>
            <w:r w:rsidR="003E066F" w:rsidRPr="00942434">
              <w:rPr>
                <w:bCs/>
                <w:sz w:val="18"/>
                <w:szCs w:val="18"/>
                <w:lang w:val="en-GB" w:eastAsia="en-IE"/>
              </w:rPr>
              <w:t>7</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r w:rsidRPr="00942434">
              <w:rPr>
                <w:i/>
                <w:sz w:val="18"/>
                <w:szCs w:val="18"/>
                <w:lang w:val="en-GB" w:eastAsia="en-IE"/>
              </w:rPr>
              <w:t>Note</w:t>
            </w:r>
          </w:p>
        </w:tc>
        <w:tc>
          <w:tcPr>
            <w:tcW w:w="1559"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€m</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bCs/>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b/>
                <w:bCs/>
                <w:sz w:val="18"/>
                <w:szCs w:val="18"/>
                <w:lang w:val="en-GB" w:eastAsia="en-IE"/>
              </w:rPr>
              <w:t>Revenue</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r w:rsidRPr="00942434">
              <w:rPr>
                <w:i/>
                <w:sz w:val="18"/>
                <w:szCs w:val="18"/>
                <w:lang w:val="en-GB" w:eastAsia="en-IE"/>
              </w:rPr>
              <w:t>4</w:t>
            </w:r>
          </w:p>
        </w:tc>
        <w:tc>
          <w:tcPr>
            <w:tcW w:w="1559" w:type="dxa"/>
            <w:shd w:val="clear" w:color="auto" w:fill="auto"/>
          </w:tcPr>
          <w:p w:rsidR="008B02BC" w:rsidRPr="00942434" w:rsidRDefault="00FF6701" w:rsidP="003B38ED">
            <w:pPr>
              <w:tabs>
                <w:tab w:val="right" w:pos="7200"/>
                <w:tab w:val="right" w:pos="8640"/>
              </w:tabs>
              <w:jc w:val="right"/>
              <w:rPr>
                <w:b/>
                <w:sz w:val="18"/>
                <w:szCs w:val="18"/>
                <w:lang w:val="en-GB" w:eastAsia="en-IE"/>
              </w:rPr>
            </w:pPr>
            <w:r w:rsidRPr="00942434">
              <w:rPr>
                <w:b/>
                <w:sz w:val="18"/>
                <w:szCs w:val="18"/>
                <w:lang w:val="en-GB" w:eastAsia="en-IE"/>
              </w:rPr>
              <w:t>2,009.9</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3E066F" w:rsidRPr="00942434">
              <w:rPr>
                <w:sz w:val="18"/>
                <w:szCs w:val="18"/>
                <w:lang w:val="en-GB" w:eastAsia="en-IE"/>
              </w:rPr>
              <w:t>749</w:t>
            </w:r>
            <w:r w:rsidRPr="00942434">
              <w:rPr>
                <w:sz w:val="18"/>
                <w:szCs w:val="18"/>
                <w:lang w:val="en-GB" w:eastAsia="en-IE"/>
              </w:rPr>
              <w:t>.</w:t>
            </w:r>
            <w:r w:rsidR="003E066F" w:rsidRPr="00942434">
              <w:rPr>
                <w:sz w:val="18"/>
                <w:szCs w:val="18"/>
                <w:lang w:val="en-GB" w:eastAsia="en-IE"/>
              </w:rPr>
              <w:t>3</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bCs/>
                <w:sz w:val="18"/>
                <w:szCs w:val="18"/>
                <w:lang w:val="en-GB" w:eastAsia="en-IE"/>
              </w:rPr>
            </w:pPr>
            <w:r w:rsidRPr="00942434">
              <w:rPr>
                <w:bCs/>
                <w:sz w:val="18"/>
                <w:szCs w:val="18"/>
                <w:lang w:val="en-GB" w:eastAsia="en-IE"/>
              </w:rPr>
              <w:t>Cost of Sales</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tcBorders>
              <w:bottom w:val="single" w:sz="4" w:space="0" w:color="auto"/>
            </w:tcBorders>
            <w:shd w:val="clear" w:color="auto" w:fill="auto"/>
          </w:tcPr>
          <w:p w:rsidR="008B02BC" w:rsidRPr="00942434" w:rsidRDefault="00FF6701" w:rsidP="003B38ED">
            <w:pPr>
              <w:tabs>
                <w:tab w:val="right" w:pos="7200"/>
                <w:tab w:val="right" w:pos="8640"/>
              </w:tabs>
              <w:jc w:val="right"/>
              <w:rPr>
                <w:b/>
                <w:sz w:val="18"/>
                <w:szCs w:val="18"/>
                <w:lang w:val="en-GB" w:eastAsia="en-IE"/>
              </w:rPr>
            </w:pPr>
            <w:r w:rsidRPr="00942434">
              <w:rPr>
                <w:b/>
                <w:sz w:val="18"/>
                <w:szCs w:val="18"/>
                <w:lang w:val="en-GB" w:eastAsia="en-IE"/>
              </w:rPr>
              <w:t>(1,448.2)</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bottom w:val="single" w:sz="4"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3E066F" w:rsidRPr="00942434">
              <w:rPr>
                <w:sz w:val="18"/>
                <w:szCs w:val="18"/>
                <w:lang w:val="en-GB" w:eastAsia="en-IE"/>
              </w:rPr>
              <w:t>243</w:t>
            </w:r>
            <w:r w:rsidRPr="00942434">
              <w:rPr>
                <w:sz w:val="18"/>
                <w:szCs w:val="18"/>
                <w:lang w:val="en-GB" w:eastAsia="en-IE"/>
              </w:rPr>
              <w:t>.</w:t>
            </w:r>
            <w:r w:rsidR="003E066F" w:rsidRPr="00942434">
              <w:rPr>
                <w:sz w:val="18"/>
                <w:szCs w:val="18"/>
                <w:lang w:val="en-GB" w:eastAsia="en-IE"/>
              </w:rPr>
              <w:t>5</w:t>
            </w:r>
            <w:r w:rsidRPr="00942434">
              <w:rPr>
                <w:sz w:val="18"/>
                <w:szCs w:val="18"/>
                <w:lang w:val="en-GB" w:eastAsia="en-IE"/>
              </w:rPr>
              <w:t>)</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b/>
                <w:bCs/>
                <w:sz w:val="18"/>
                <w:szCs w:val="18"/>
                <w:lang w:val="en-GB" w:eastAsia="en-IE"/>
              </w:rPr>
            </w:pPr>
          </w:p>
          <w:p w:rsidR="008B02BC" w:rsidRPr="00942434" w:rsidRDefault="008B02BC" w:rsidP="003B38ED">
            <w:pPr>
              <w:tabs>
                <w:tab w:val="right" w:pos="7200"/>
                <w:tab w:val="right" w:pos="8640"/>
              </w:tabs>
              <w:rPr>
                <w:b/>
                <w:bCs/>
                <w:sz w:val="18"/>
                <w:szCs w:val="18"/>
                <w:lang w:val="en-GB" w:eastAsia="en-IE"/>
              </w:rPr>
            </w:pPr>
            <w:r w:rsidRPr="00942434">
              <w:rPr>
                <w:b/>
                <w:bCs/>
                <w:sz w:val="18"/>
                <w:szCs w:val="18"/>
                <w:lang w:val="en-GB" w:eastAsia="en-IE"/>
              </w:rPr>
              <w:t>Gross Profit</w:t>
            </w:r>
          </w:p>
        </w:tc>
        <w:tc>
          <w:tcPr>
            <w:tcW w:w="992"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59" w:type="dxa"/>
            <w:tcBorders>
              <w:top w:val="single" w:sz="4" w:space="0" w:color="auto"/>
            </w:tcBorders>
            <w:shd w:val="clear" w:color="auto" w:fill="auto"/>
          </w:tcPr>
          <w:p w:rsidR="00FF6701" w:rsidRPr="00942434" w:rsidRDefault="00FF6701" w:rsidP="003B38ED">
            <w:pPr>
              <w:tabs>
                <w:tab w:val="right" w:pos="7200"/>
                <w:tab w:val="right" w:pos="8640"/>
              </w:tabs>
              <w:jc w:val="right"/>
              <w:rPr>
                <w:b/>
                <w:sz w:val="18"/>
                <w:szCs w:val="18"/>
                <w:lang w:val="en-GB" w:eastAsia="en-IE"/>
              </w:rPr>
            </w:pPr>
          </w:p>
          <w:p w:rsidR="008B02BC" w:rsidRPr="00942434" w:rsidRDefault="00FF6701" w:rsidP="003B38ED">
            <w:pPr>
              <w:tabs>
                <w:tab w:val="right" w:pos="7200"/>
                <w:tab w:val="right" w:pos="8640"/>
              </w:tabs>
              <w:jc w:val="right"/>
              <w:rPr>
                <w:b/>
                <w:sz w:val="18"/>
                <w:szCs w:val="18"/>
                <w:lang w:val="en-GB" w:eastAsia="en-IE"/>
              </w:rPr>
            </w:pPr>
            <w:r w:rsidRPr="00942434">
              <w:rPr>
                <w:b/>
                <w:sz w:val="18"/>
                <w:szCs w:val="18"/>
                <w:lang w:val="en-GB" w:eastAsia="en-IE"/>
              </w:rPr>
              <w:t>561.7</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top w:val="single" w:sz="4"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5</w:t>
            </w:r>
            <w:r w:rsidR="003E066F" w:rsidRPr="00942434">
              <w:rPr>
                <w:sz w:val="18"/>
                <w:szCs w:val="18"/>
                <w:lang w:val="en-GB" w:eastAsia="en-IE"/>
              </w:rPr>
              <w:t>05</w:t>
            </w:r>
            <w:r w:rsidRPr="00942434">
              <w:rPr>
                <w:sz w:val="18"/>
                <w:szCs w:val="18"/>
                <w:lang w:val="en-GB" w:eastAsia="en-IE"/>
              </w:rPr>
              <w:t>.</w:t>
            </w:r>
            <w:r w:rsidR="003E066F" w:rsidRPr="00942434">
              <w:rPr>
                <w:sz w:val="18"/>
                <w:szCs w:val="18"/>
                <w:lang w:val="en-GB" w:eastAsia="en-IE"/>
              </w:rPr>
              <w:t>8</w:t>
            </w:r>
          </w:p>
        </w:tc>
      </w:tr>
      <w:tr w:rsidR="008B02BC" w:rsidRPr="00942434" w:rsidTr="003B38ED">
        <w:tc>
          <w:tcPr>
            <w:tcW w:w="4842" w:type="dxa"/>
            <w:shd w:val="clear" w:color="auto" w:fill="auto"/>
          </w:tcPr>
          <w:p w:rsidR="008B02BC" w:rsidRPr="00942434" w:rsidRDefault="008B02BC" w:rsidP="00CA3C5C">
            <w:pPr>
              <w:tabs>
                <w:tab w:val="right" w:pos="7200"/>
                <w:tab w:val="right" w:pos="8640"/>
              </w:tabs>
              <w:rPr>
                <w:bCs/>
                <w:sz w:val="18"/>
                <w:szCs w:val="18"/>
                <w:lang w:val="en-GB" w:eastAsia="en-IE"/>
              </w:rPr>
            </w:pPr>
            <w:r w:rsidRPr="00942434">
              <w:rPr>
                <w:bCs/>
                <w:sz w:val="18"/>
                <w:szCs w:val="18"/>
                <w:lang w:val="en-GB" w:eastAsia="en-IE"/>
              </w:rPr>
              <w:t>Operating Costs</w:t>
            </w:r>
            <w:r w:rsidR="00962BA8" w:rsidRPr="00942434">
              <w:rPr>
                <w:bCs/>
                <w:sz w:val="18"/>
                <w:szCs w:val="18"/>
                <w:lang w:val="en-GB" w:eastAsia="en-IE"/>
              </w:rPr>
              <w:t xml:space="preserve"> *</w:t>
            </w:r>
          </w:p>
        </w:tc>
        <w:tc>
          <w:tcPr>
            <w:tcW w:w="992"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59" w:type="dxa"/>
            <w:tcBorders>
              <w:bottom w:val="single" w:sz="4" w:space="0" w:color="auto"/>
            </w:tcBorders>
            <w:shd w:val="clear" w:color="auto" w:fill="auto"/>
          </w:tcPr>
          <w:p w:rsidR="008B02BC" w:rsidRPr="00942434" w:rsidRDefault="00FF6701" w:rsidP="003B38ED">
            <w:pPr>
              <w:tabs>
                <w:tab w:val="right" w:pos="7200"/>
                <w:tab w:val="right" w:pos="8640"/>
              </w:tabs>
              <w:jc w:val="right"/>
              <w:rPr>
                <w:b/>
                <w:sz w:val="18"/>
                <w:szCs w:val="18"/>
                <w:lang w:val="en-GB" w:eastAsia="en-IE"/>
              </w:rPr>
            </w:pPr>
            <w:r w:rsidRPr="00942434">
              <w:rPr>
                <w:b/>
                <w:sz w:val="18"/>
                <w:szCs w:val="18"/>
                <w:lang w:val="en-GB" w:eastAsia="en-IE"/>
              </w:rPr>
              <w:t>(366.4)</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bottom w:val="single" w:sz="4"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w:t>
            </w:r>
            <w:r w:rsidR="003E066F" w:rsidRPr="00942434">
              <w:rPr>
                <w:sz w:val="18"/>
                <w:szCs w:val="18"/>
                <w:lang w:val="en-GB" w:eastAsia="en-IE"/>
              </w:rPr>
              <w:t>3</w:t>
            </w:r>
            <w:r w:rsidRPr="00942434">
              <w:rPr>
                <w:sz w:val="18"/>
                <w:szCs w:val="18"/>
                <w:lang w:val="en-GB" w:eastAsia="en-IE"/>
              </w:rPr>
              <w:t>2</w:t>
            </w:r>
            <w:r w:rsidR="003E066F" w:rsidRPr="00942434">
              <w:rPr>
                <w:sz w:val="18"/>
                <w:szCs w:val="18"/>
                <w:lang w:val="en-GB" w:eastAsia="en-IE"/>
              </w:rPr>
              <w:t>8</w:t>
            </w:r>
            <w:r w:rsidRPr="00942434">
              <w:rPr>
                <w:sz w:val="18"/>
                <w:szCs w:val="18"/>
                <w:lang w:val="en-GB" w:eastAsia="en-IE"/>
              </w:rPr>
              <w:t>.</w:t>
            </w:r>
            <w:r w:rsidR="003E066F" w:rsidRPr="00942434">
              <w:rPr>
                <w:sz w:val="18"/>
                <w:szCs w:val="18"/>
                <w:lang w:val="en-GB" w:eastAsia="en-IE"/>
              </w:rPr>
              <w:t>0</w:t>
            </w:r>
            <w:r w:rsidRPr="00942434">
              <w:rPr>
                <w:sz w:val="18"/>
                <w:szCs w:val="18"/>
                <w:lang w:val="en-GB" w:eastAsia="en-IE"/>
              </w:rPr>
              <w:t>)</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b/>
                <w:bCs/>
                <w:sz w:val="18"/>
                <w:szCs w:val="18"/>
                <w:lang w:val="en-GB" w:eastAsia="en-IE"/>
              </w:rPr>
            </w:pPr>
          </w:p>
          <w:p w:rsidR="008B02BC" w:rsidRPr="00942434" w:rsidRDefault="008B02BC" w:rsidP="003B38ED">
            <w:pPr>
              <w:tabs>
                <w:tab w:val="right" w:pos="7200"/>
                <w:tab w:val="right" w:pos="8640"/>
              </w:tabs>
              <w:rPr>
                <w:sz w:val="18"/>
                <w:szCs w:val="18"/>
                <w:lang w:val="en-GB" w:eastAsia="en-IE"/>
              </w:rPr>
            </w:pPr>
            <w:r w:rsidRPr="00942434">
              <w:rPr>
                <w:b/>
                <w:bCs/>
                <w:sz w:val="18"/>
                <w:szCs w:val="18"/>
                <w:lang w:val="en-GB" w:eastAsia="en-IE"/>
              </w:rPr>
              <w:t>Trading Profit</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p w:rsidR="008B02BC" w:rsidRPr="00942434" w:rsidRDefault="008B02BC" w:rsidP="003B38ED">
            <w:pPr>
              <w:tabs>
                <w:tab w:val="right" w:pos="7200"/>
                <w:tab w:val="right" w:pos="8640"/>
              </w:tabs>
              <w:jc w:val="right"/>
              <w:rPr>
                <w:i/>
                <w:sz w:val="18"/>
                <w:szCs w:val="18"/>
                <w:lang w:val="en-GB" w:eastAsia="en-IE"/>
              </w:rPr>
            </w:pPr>
            <w:r w:rsidRPr="00942434">
              <w:rPr>
                <w:i/>
                <w:sz w:val="18"/>
                <w:szCs w:val="18"/>
                <w:lang w:val="en-GB" w:eastAsia="en-IE"/>
              </w:rPr>
              <w:t>4</w:t>
            </w:r>
          </w:p>
        </w:tc>
        <w:tc>
          <w:tcPr>
            <w:tcW w:w="1559" w:type="dxa"/>
            <w:tcBorders>
              <w:top w:val="single" w:sz="4" w:space="0" w:color="auto"/>
            </w:tcBorders>
            <w:shd w:val="clear" w:color="auto" w:fill="auto"/>
          </w:tcPr>
          <w:p w:rsidR="00FF6701" w:rsidRPr="00942434" w:rsidRDefault="00FF6701" w:rsidP="003B38ED">
            <w:pPr>
              <w:tabs>
                <w:tab w:val="right" w:pos="7200"/>
                <w:tab w:val="right" w:pos="8640"/>
              </w:tabs>
              <w:jc w:val="right"/>
              <w:rPr>
                <w:b/>
                <w:sz w:val="18"/>
                <w:szCs w:val="18"/>
                <w:lang w:val="en-GB" w:eastAsia="en-IE"/>
              </w:rPr>
            </w:pPr>
          </w:p>
          <w:p w:rsidR="008B02BC" w:rsidRPr="00942434" w:rsidRDefault="00FF6701" w:rsidP="003B38ED">
            <w:pPr>
              <w:tabs>
                <w:tab w:val="right" w:pos="7200"/>
                <w:tab w:val="right" w:pos="8640"/>
              </w:tabs>
              <w:jc w:val="right"/>
              <w:rPr>
                <w:b/>
                <w:sz w:val="18"/>
                <w:szCs w:val="18"/>
                <w:lang w:val="en-GB" w:eastAsia="en-IE"/>
              </w:rPr>
            </w:pPr>
            <w:r w:rsidRPr="00942434">
              <w:rPr>
                <w:b/>
                <w:sz w:val="18"/>
                <w:szCs w:val="18"/>
                <w:lang w:val="en-GB" w:eastAsia="en-IE"/>
              </w:rPr>
              <w:t>195.3</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top w:val="single" w:sz="4"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3E066F" w:rsidRPr="00942434">
              <w:rPr>
                <w:sz w:val="18"/>
                <w:szCs w:val="18"/>
                <w:lang w:val="en-GB" w:eastAsia="en-IE"/>
              </w:rPr>
              <w:t>7</w:t>
            </w:r>
            <w:r w:rsidRPr="00942434">
              <w:rPr>
                <w:sz w:val="18"/>
                <w:szCs w:val="18"/>
                <w:lang w:val="en-GB" w:eastAsia="en-IE"/>
              </w:rPr>
              <w:t>7.</w:t>
            </w:r>
            <w:r w:rsidR="003E066F" w:rsidRPr="00942434">
              <w:rPr>
                <w:sz w:val="18"/>
                <w:szCs w:val="18"/>
                <w:lang w:val="en-GB" w:eastAsia="en-IE"/>
              </w:rPr>
              <w:t>8</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Intangible amortisation</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FF6701" w:rsidP="003B38ED">
            <w:pPr>
              <w:tabs>
                <w:tab w:val="right" w:pos="7200"/>
                <w:tab w:val="right" w:pos="8640"/>
              </w:tabs>
              <w:jc w:val="right"/>
              <w:rPr>
                <w:b/>
                <w:sz w:val="18"/>
                <w:szCs w:val="18"/>
                <w:lang w:val="en-GB" w:eastAsia="en-IE"/>
              </w:rPr>
            </w:pPr>
            <w:r w:rsidRPr="00942434">
              <w:rPr>
                <w:b/>
                <w:sz w:val="18"/>
                <w:szCs w:val="18"/>
                <w:lang w:val="en-GB" w:eastAsia="en-IE"/>
              </w:rPr>
              <w:t>(9.0)</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w:t>
            </w:r>
            <w:r w:rsidR="003E066F" w:rsidRPr="00942434">
              <w:rPr>
                <w:sz w:val="18"/>
                <w:szCs w:val="18"/>
                <w:lang w:val="en-GB" w:eastAsia="en-IE"/>
              </w:rPr>
              <w:t>7</w:t>
            </w:r>
            <w:r w:rsidRPr="00942434">
              <w:rPr>
                <w:sz w:val="18"/>
                <w:szCs w:val="18"/>
                <w:lang w:val="en-GB" w:eastAsia="en-IE"/>
              </w:rPr>
              <w:t>.</w:t>
            </w:r>
            <w:r w:rsidR="003E066F" w:rsidRPr="00942434">
              <w:rPr>
                <w:sz w:val="18"/>
                <w:szCs w:val="18"/>
                <w:lang w:val="en-GB" w:eastAsia="en-IE"/>
              </w:rPr>
              <w:t>5</w:t>
            </w:r>
            <w:r w:rsidRPr="00942434">
              <w:rPr>
                <w:sz w:val="18"/>
                <w:szCs w:val="18"/>
                <w:lang w:val="en-GB" w:eastAsia="en-IE"/>
              </w:rPr>
              <w:t>)</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Non-trading items</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r w:rsidRPr="00942434">
              <w:rPr>
                <w:i/>
                <w:sz w:val="18"/>
                <w:szCs w:val="18"/>
                <w:lang w:val="en-GB" w:eastAsia="en-IE"/>
              </w:rPr>
              <w:t>6</w:t>
            </w:r>
          </w:p>
        </w:tc>
        <w:tc>
          <w:tcPr>
            <w:tcW w:w="1559" w:type="dxa"/>
            <w:tcBorders>
              <w:bottom w:val="single" w:sz="4" w:space="0" w:color="auto"/>
            </w:tcBorders>
            <w:shd w:val="clear" w:color="auto" w:fill="auto"/>
          </w:tcPr>
          <w:p w:rsidR="008B02BC" w:rsidRPr="00942434" w:rsidRDefault="00FF6701" w:rsidP="003B38ED">
            <w:pPr>
              <w:tabs>
                <w:tab w:val="right" w:pos="7200"/>
                <w:tab w:val="right" w:pos="8640"/>
              </w:tabs>
              <w:jc w:val="right"/>
              <w:rPr>
                <w:b/>
                <w:sz w:val="18"/>
                <w:szCs w:val="18"/>
                <w:lang w:val="en-GB" w:eastAsia="en-IE"/>
              </w:rPr>
            </w:pPr>
            <w:r w:rsidRPr="00942434">
              <w:rPr>
                <w:b/>
                <w:sz w:val="18"/>
                <w:szCs w:val="18"/>
                <w:lang w:val="en-GB" w:eastAsia="en-IE"/>
              </w:rPr>
              <w:t>-</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bottom w:val="single" w:sz="4" w:space="0" w:color="auto"/>
            </w:tcBorders>
            <w:shd w:val="clear" w:color="auto" w:fill="auto"/>
          </w:tcPr>
          <w:p w:rsidR="008B02BC" w:rsidRPr="00942434" w:rsidRDefault="003E066F" w:rsidP="003B38ED">
            <w:pPr>
              <w:tabs>
                <w:tab w:val="right" w:pos="7200"/>
                <w:tab w:val="right" w:pos="8640"/>
              </w:tabs>
              <w:jc w:val="right"/>
              <w:rPr>
                <w:sz w:val="18"/>
                <w:szCs w:val="18"/>
                <w:lang w:val="en-GB" w:eastAsia="en-IE"/>
              </w:rPr>
            </w:pPr>
            <w:r w:rsidRPr="00942434">
              <w:rPr>
                <w:sz w:val="18"/>
                <w:szCs w:val="18"/>
                <w:lang w:val="en-GB" w:eastAsia="en-IE"/>
              </w:rPr>
              <w:t>0.6</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b/>
                <w:bCs/>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tcBorders>
              <w:top w:val="single" w:sz="4" w:space="0" w:color="auto"/>
            </w:tcBorders>
            <w:shd w:val="clear" w:color="auto" w:fill="auto"/>
          </w:tcPr>
          <w:p w:rsidR="008B02BC" w:rsidRPr="00942434" w:rsidRDefault="008B02BC" w:rsidP="003B38ED">
            <w:pPr>
              <w:tabs>
                <w:tab w:val="right" w:pos="7200"/>
                <w:tab w:val="right" w:pos="8640"/>
              </w:tabs>
              <w:jc w:val="right"/>
              <w:rPr>
                <w:b/>
                <w:bCs/>
                <w:sz w:val="18"/>
                <w:szCs w:val="18"/>
                <w:lang w:val="en-GB" w:eastAsia="en-IE"/>
              </w:rPr>
            </w:pP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top w:val="single" w:sz="4" w:space="0" w:color="auto"/>
            </w:tcBorders>
            <w:shd w:val="clear" w:color="auto" w:fill="auto"/>
          </w:tcPr>
          <w:p w:rsidR="008B02BC" w:rsidRPr="00942434" w:rsidRDefault="008B02BC" w:rsidP="003B38ED">
            <w:pPr>
              <w:tabs>
                <w:tab w:val="right" w:pos="7200"/>
                <w:tab w:val="right" w:pos="8640"/>
              </w:tabs>
              <w:jc w:val="right"/>
              <w:rPr>
                <w:bCs/>
                <w:sz w:val="18"/>
                <w:szCs w:val="18"/>
                <w:lang w:val="en-GB" w:eastAsia="en-IE"/>
              </w:rPr>
            </w:pP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b/>
                <w:bCs/>
                <w:sz w:val="18"/>
                <w:szCs w:val="18"/>
                <w:lang w:val="en-GB" w:eastAsia="en-IE"/>
              </w:rPr>
              <w:t>Operating Profit</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FF6701" w:rsidP="003B38ED">
            <w:pPr>
              <w:tabs>
                <w:tab w:val="right" w:pos="7200"/>
                <w:tab w:val="right" w:pos="8640"/>
              </w:tabs>
              <w:jc w:val="right"/>
              <w:rPr>
                <w:b/>
                <w:sz w:val="18"/>
                <w:szCs w:val="18"/>
                <w:lang w:val="en-GB" w:eastAsia="en-IE"/>
              </w:rPr>
            </w:pPr>
            <w:r w:rsidRPr="00942434">
              <w:rPr>
                <w:b/>
                <w:sz w:val="18"/>
                <w:szCs w:val="18"/>
                <w:lang w:val="en-GB" w:eastAsia="en-IE"/>
              </w:rPr>
              <w:t>186.3</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3E066F" w:rsidRPr="00942434">
              <w:rPr>
                <w:sz w:val="18"/>
                <w:szCs w:val="18"/>
                <w:lang w:val="en-GB" w:eastAsia="en-IE"/>
              </w:rPr>
              <w:t>70</w:t>
            </w:r>
            <w:r w:rsidRPr="00942434">
              <w:rPr>
                <w:sz w:val="18"/>
                <w:szCs w:val="18"/>
                <w:lang w:val="en-GB" w:eastAsia="en-IE"/>
              </w:rPr>
              <w:t>.</w:t>
            </w:r>
            <w:r w:rsidR="003E066F" w:rsidRPr="00942434">
              <w:rPr>
                <w:sz w:val="18"/>
                <w:szCs w:val="18"/>
                <w:lang w:val="en-GB" w:eastAsia="en-IE"/>
              </w:rPr>
              <w:t>9</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bCs/>
                <w:sz w:val="18"/>
                <w:szCs w:val="18"/>
                <w:lang w:val="en-GB" w:eastAsia="en-IE"/>
              </w:rPr>
            </w:pPr>
            <w:r w:rsidRPr="00942434">
              <w:rPr>
                <w:bCs/>
                <w:sz w:val="18"/>
                <w:szCs w:val="18"/>
                <w:lang w:val="en-GB" w:eastAsia="en-IE"/>
              </w:rPr>
              <w:t>Finance expense</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r w:rsidRPr="00942434">
              <w:rPr>
                <w:i/>
                <w:sz w:val="18"/>
                <w:szCs w:val="18"/>
                <w:lang w:val="en-GB" w:eastAsia="en-IE"/>
              </w:rPr>
              <w:t>7</w:t>
            </w:r>
          </w:p>
        </w:tc>
        <w:tc>
          <w:tcPr>
            <w:tcW w:w="1559" w:type="dxa"/>
            <w:shd w:val="clear" w:color="auto" w:fill="auto"/>
          </w:tcPr>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(9.3</w:t>
            </w:r>
            <w:r w:rsidR="00FF6701" w:rsidRPr="00942434">
              <w:rPr>
                <w:b/>
                <w:sz w:val="18"/>
                <w:szCs w:val="18"/>
                <w:lang w:val="en-GB" w:eastAsia="en-IE"/>
              </w:rPr>
              <w:t>)</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3E066F" w:rsidP="003B38ED">
            <w:pPr>
              <w:tabs>
                <w:tab w:val="right" w:pos="7200"/>
                <w:tab w:val="right" w:pos="8640"/>
              </w:tabs>
              <w:jc w:val="right"/>
              <w:rPr>
                <w:sz w:val="18"/>
                <w:szCs w:val="18"/>
                <w:lang w:val="en-GB" w:eastAsia="en-IE"/>
              </w:rPr>
            </w:pPr>
            <w:r w:rsidRPr="00942434">
              <w:rPr>
                <w:sz w:val="18"/>
                <w:szCs w:val="18"/>
                <w:lang w:val="en-GB" w:eastAsia="en-IE"/>
              </w:rPr>
              <w:t>(7.8</w:t>
            </w:r>
            <w:r w:rsidR="008B02BC" w:rsidRPr="00942434">
              <w:rPr>
                <w:sz w:val="18"/>
                <w:szCs w:val="18"/>
                <w:lang w:val="en-GB" w:eastAsia="en-IE"/>
              </w:rPr>
              <w:t>)</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Finance income</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r w:rsidRPr="00942434">
              <w:rPr>
                <w:i/>
                <w:sz w:val="18"/>
                <w:szCs w:val="18"/>
                <w:lang w:val="en-GB" w:eastAsia="en-IE"/>
              </w:rPr>
              <w:t>7</w:t>
            </w:r>
          </w:p>
        </w:tc>
        <w:tc>
          <w:tcPr>
            <w:tcW w:w="1559" w:type="dxa"/>
            <w:tcBorders>
              <w:bottom w:val="single" w:sz="4" w:space="0" w:color="auto"/>
            </w:tcBorders>
            <w:shd w:val="clear" w:color="auto" w:fill="auto"/>
          </w:tcPr>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0</w:t>
            </w:r>
            <w:r w:rsidR="00FF6701" w:rsidRPr="00942434">
              <w:rPr>
                <w:b/>
                <w:sz w:val="18"/>
                <w:szCs w:val="18"/>
                <w:lang w:val="en-GB" w:eastAsia="en-IE"/>
              </w:rPr>
              <w:t>.</w:t>
            </w:r>
            <w:r w:rsidRPr="00942434">
              <w:rPr>
                <w:b/>
                <w:sz w:val="18"/>
                <w:szCs w:val="18"/>
                <w:lang w:val="en-GB" w:eastAsia="en-IE"/>
              </w:rPr>
              <w:t>6</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bottom w:val="single" w:sz="4"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0.2</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bCs/>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tcBorders>
              <w:top w:val="single" w:sz="4" w:space="0" w:color="auto"/>
            </w:tcBorders>
            <w:shd w:val="clear" w:color="auto" w:fill="auto"/>
          </w:tcPr>
          <w:p w:rsidR="008B02BC" w:rsidRPr="00942434" w:rsidRDefault="008B02BC" w:rsidP="003B38ED">
            <w:pPr>
              <w:tabs>
                <w:tab w:val="right" w:pos="7200"/>
                <w:tab w:val="right" w:pos="8640"/>
              </w:tabs>
              <w:rPr>
                <w:b/>
                <w:bCs/>
                <w:sz w:val="18"/>
                <w:szCs w:val="18"/>
                <w:lang w:val="en-GB" w:eastAsia="en-IE"/>
              </w:rPr>
            </w:pP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top w:val="single" w:sz="4" w:space="0" w:color="auto"/>
            </w:tcBorders>
            <w:shd w:val="clear" w:color="auto" w:fill="auto"/>
          </w:tcPr>
          <w:p w:rsidR="008B02BC" w:rsidRPr="00942434" w:rsidRDefault="008B02BC" w:rsidP="003B38ED">
            <w:pPr>
              <w:tabs>
                <w:tab w:val="right" w:pos="7200"/>
                <w:tab w:val="right" w:pos="8640"/>
              </w:tabs>
              <w:jc w:val="right"/>
              <w:rPr>
                <w:bCs/>
                <w:sz w:val="18"/>
                <w:szCs w:val="18"/>
                <w:lang w:val="en-GB" w:eastAsia="en-IE"/>
              </w:rPr>
            </w:pP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b/>
                <w:bCs/>
                <w:sz w:val="18"/>
                <w:szCs w:val="18"/>
                <w:lang w:val="en-GB" w:eastAsia="en-IE"/>
              </w:rPr>
              <w:t>Profit for the period before income tax</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FF6701" w:rsidP="003B38ED">
            <w:pPr>
              <w:tabs>
                <w:tab w:val="right" w:pos="7200"/>
                <w:tab w:val="right" w:pos="8640"/>
              </w:tabs>
              <w:jc w:val="right"/>
              <w:rPr>
                <w:b/>
                <w:sz w:val="18"/>
                <w:szCs w:val="18"/>
                <w:lang w:val="en-GB" w:eastAsia="en-IE"/>
              </w:rPr>
            </w:pPr>
            <w:r w:rsidRPr="00942434">
              <w:rPr>
                <w:b/>
                <w:sz w:val="18"/>
                <w:szCs w:val="18"/>
                <w:lang w:val="en-GB" w:eastAsia="en-IE"/>
              </w:rPr>
              <w:t>177.</w:t>
            </w:r>
            <w:r w:rsidR="00022665" w:rsidRPr="00942434">
              <w:rPr>
                <w:b/>
                <w:sz w:val="18"/>
                <w:szCs w:val="18"/>
                <w:lang w:val="en-GB" w:eastAsia="en-IE"/>
              </w:rPr>
              <w:t>6</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3E066F" w:rsidRPr="00942434">
              <w:rPr>
                <w:sz w:val="18"/>
                <w:szCs w:val="18"/>
                <w:lang w:val="en-GB" w:eastAsia="en-IE"/>
              </w:rPr>
              <w:t>63</w:t>
            </w:r>
            <w:r w:rsidRPr="00942434">
              <w:rPr>
                <w:sz w:val="18"/>
                <w:szCs w:val="18"/>
                <w:lang w:val="en-GB" w:eastAsia="en-IE"/>
              </w:rPr>
              <w:t>.</w:t>
            </w:r>
            <w:r w:rsidR="003E066F" w:rsidRPr="00942434">
              <w:rPr>
                <w:sz w:val="18"/>
                <w:szCs w:val="18"/>
                <w:lang w:val="en-GB" w:eastAsia="en-IE"/>
              </w:rPr>
              <w:t>3</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Income tax expense</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r w:rsidRPr="00942434">
              <w:rPr>
                <w:i/>
                <w:sz w:val="18"/>
                <w:szCs w:val="18"/>
                <w:lang w:val="en-GB" w:eastAsia="en-IE"/>
              </w:rPr>
              <w:t>8</w:t>
            </w:r>
          </w:p>
        </w:tc>
        <w:tc>
          <w:tcPr>
            <w:tcW w:w="1559" w:type="dxa"/>
            <w:tcBorders>
              <w:bottom w:val="single" w:sz="4" w:space="0" w:color="auto"/>
            </w:tcBorders>
            <w:shd w:val="clear" w:color="auto" w:fill="auto"/>
          </w:tcPr>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(30.9</w:t>
            </w:r>
            <w:r w:rsidR="00FF6701" w:rsidRPr="00942434">
              <w:rPr>
                <w:b/>
                <w:sz w:val="18"/>
                <w:szCs w:val="18"/>
                <w:lang w:val="en-GB" w:eastAsia="en-IE"/>
              </w:rPr>
              <w:t>)</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bottom w:val="single" w:sz="4"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w:t>
            </w:r>
            <w:r w:rsidR="003E066F" w:rsidRPr="00942434">
              <w:rPr>
                <w:sz w:val="18"/>
                <w:szCs w:val="18"/>
                <w:lang w:val="en-GB" w:eastAsia="en-IE"/>
              </w:rPr>
              <w:t>30</w:t>
            </w:r>
            <w:r w:rsidRPr="00942434">
              <w:rPr>
                <w:sz w:val="18"/>
                <w:szCs w:val="18"/>
                <w:lang w:val="en-GB" w:eastAsia="en-IE"/>
              </w:rPr>
              <w:t>.</w:t>
            </w:r>
            <w:r w:rsidR="003E066F" w:rsidRPr="00942434">
              <w:rPr>
                <w:sz w:val="18"/>
                <w:szCs w:val="18"/>
                <w:lang w:val="en-GB" w:eastAsia="en-IE"/>
              </w:rPr>
              <w:t>2</w:t>
            </w:r>
            <w:r w:rsidRPr="00942434">
              <w:rPr>
                <w:sz w:val="18"/>
                <w:szCs w:val="18"/>
                <w:lang w:val="en-GB" w:eastAsia="en-IE"/>
              </w:rPr>
              <w:t>)</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bCs/>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tcBorders>
              <w:top w:val="single" w:sz="4" w:space="0" w:color="auto"/>
            </w:tcBorders>
            <w:shd w:val="clear" w:color="auto" w:fill="auto"/>
          </w:tcPr>
          <w:p w:rsidR="008B02BC" w:rsidRPr="00942434" w:rsidRDefault="008B02BC" w:rsidP="003B38ED">
            <w:pPr>
              <w:tabs>
                <w:tab w:val="right" w:pos="7200"/>
                <w:tab w:val="right" w:pos="8640"/>
              </w:tabs>
              <w:jc w:val="right"/>
              <w:rPr>
                <w:b/>
                <w:bCs/>
                <w:sz w:val="18"/>
                <w:szCs w:val="18"/>
                <w:lang w:val="en-GB" w:eastAsia="en-IE"/>
              </w:rPr>
            </w:pP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top w:val="single" w:sz="4" w:space="0" w:color="auto"/>
            </w:tcBorders>
            <w:shd w:val="clear" w:color="auto" w:fill="auto"/>
          </w:tcPr>
          <w:p w:rsidR="008B02BC" w:rsidRPr="00942434" w:rsidRDefault="008B02BC" w:rsidP="003B38ED">
            <w:pPr>
              <w:tabs>
                <w:tab w:val="right" w:pos="7200"/>
                <w:tab w:val="right" w:pos="8640"/>
              </w:tabs>
              <w:jc w:val="right"/>
              <w:rPr>
                <w:bCs/>
                <w:sz w:val="18"/>
                <w:szCs w:val="18"/>
                <w:lang w:val="en-GB" w:eastAsia="en-IE"/>
              </w:rPr>
            </w:pP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b/>
                <w:bCs/>
                <w:sz w:val="18"/>
                <w:szCs w:val="18"/>
                <w:lang w:val="en-GB" w:eastAsia="en-IE"/>
              </w:rPr>
              <w:t>Net Profit for the period</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tcBorders>
              <w:bottom w:val="single" w:sz="12" w:space="0" w:color="auto"/>
            </w:tcBorders>
            <w:shd w:val="clear" w:color="auto" w:fill="auto"/>
          </w:tcPr>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146</w:t>
            </w:r>
            <w:r w:rsidR="00FF6701" w:rsidRPr="00942434">
              <w:rPr>
                <w:b/>
                <w:sz w:val="18"/>
                <w:szCs w:val="18"/>
                <w:lang w:val="en-GB" w:eastAsia="en-IE"/>
              </w:rPr>
              <w:t>.</w:t>
            </w:r>
            <w:r w:rsidRPr="00942434">
              <w:rPr>
                <w:b/>
                <w:sz w:val="18"/>
                <w:szCs w:val="18"/>
                <w:lang w:val="en-GB" w:eastAsia="en-IE"/>
              </w:rPr>
              <w:t>7</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bottom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3E066F" w:rsidRPr="00942434">
              <w:rPr>
                <w:sz w:val="18"/>
                <w:szCs w:val="18"/>
                <w:lang w:val="en-GB" w:eastAsia="en-IE"/>
              </w:rPr>
              <w:t>33</w:t>
            </w:r>
            <w:r w:rsidRPr="00942434">
              <w:rPr>
                <w:sz w:val="18"/>
                <w:szCs w:val="18"/>
                <w:lang w:val="en-GB" w:eastAsia="en-IE"/>
              </w:rPr>
              <w:t>.</w:t>
            </w:r>
            <w:r w:rsidR="003E066F" w:rsidRPr="00942434">
              <w:rPr>
                <w:sz w:val="18"/>
                <w:szCs w:val="18"/>
                <w:lang w:val="en-GB" w:eastAsia="en-IE"/>
              </w:rPr>
              <w:t>1</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tcBorders>
              <w:top w:val="single" w:sz="12" w:space="0" w:color="auto"/>
            </w:tcBorders>
            <w:shd w:val="clear" w:color="auto" w:fill="auto"/>
          </w:tcPr>
          <w:p w:rsidR="008B02BC" w:rsidRPr="00942434" w:rsidRDefault="008B02BC" w:rsidP="003B38ED">
            <w:pPr>
              <w:tabs>
                <w:tab w:val="right" w:pos="7200"/>
                <w:tab w:val="right" w:pos="8640"/>
              </w:tabs>
              <w:jc w:val="right"/>
              <w:rPr>
                <w:b/>
                <w:bCs/>
                <w:sz w:val="18"/>
                <w:szCs w:val="18"/>
                <w:lang w:val="en-GB" w:eastAsia="en-IE"/>
              </w:rPr>
            </w:pP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top w:val="single" w:sz="12" w:space="0" w:color="auto"/>
            </w:tcBorders>
            <w:shd w:val="clear" w:color="auto" w:fill="auto"/>
          </w:tcPr>
          <w:p w:rsidR="008B02BC" w:rsidRPr="00942434" w:rsidRDefault="008B02BC" w:rsidP="003B38ED">
            <w:pPr>
              <w:tabs>
                <w:tab w:val="right" w:pos="7200"/>
                <w:tab w:val="right" w:pos="8640"/>
              </w:tabs>
              <w:jc w:val="right"/>
              <w:rPr>
                <w:bCs/>
                <w:sz w:val="18"/>
                <w:szCs w:val="18"/>
                <w:lang w:val="en-GB" w:eastAsia="en-IE"/>
              </w:rPr>
            </w:pP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Attributable to owners of Kingspan Group plc</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FF6701" w:rsidRPr="00942434" w:rsidRDefault="00FF6701" w:rsidP="003B38ED">
            <w:pPr>
              <w:tabs>
                <w:tab w:val="right" w:pos="7200"/>
                <w:tab w:val="right" w:pos="8640"/>
              </w:tabs>
              <w:jc w:val="right"/>
              <w:rPr>
                <w:b/>
                <w:sz w:val="18"/>
                <w:szCs w:val="18"/>
                <w:lang w:val="en-GB" w:eastAsia="en-IE"/>
              </w:rPr>
            </w:pPr>
          </w:p>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144</w:t>
            </w:r>
            <w:r w:rsidR="00FF6701" w:rsidRPr="00942434">
              <w:rPr>
                <w:b/>
                <w:sz w:val="18"/>
                <w:szCs w:val="18"/>
                <w:lang w:val="en-GB" w:eastAsia="en-IE"/>
              </w:rPr>
              <w:t>.</w:t>
            </w:r>
            <w:r w:rsidRPr="00942434">
              <w:rPr>
                <w:b/>
                <w:sz w:val="18"/>
                <w:szCs w:val="18"/>
                <w:lang w:val="en-GB" w:eastAsia="en-IE"/>
              </w:rPr>
              <w:t>8</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3E066F" w:rsidRPr="00942434">
              <w:rPr>
                <w:sz w:val="18"/>
                <w:szCs w:val="18"/>
                <w:lang w:val="en-GB" w:eastAsia="en-IE"/>
              </w:rPr>
              <w:t>32</w:t>
            </w:r>
            <w:r w:rsidRPr="00942434">
              <w:rPr>
                <w:sz w:val="18"/>
                <w:szCs w:val="18"/>
                <w:lang w:val="en-GB" w:eastAsia="en-IE"/>
              </w:rPr>
              <w:t>.</w:t>
            </w:r>
            <w:r w:rsidR="003E066F" w:rsidRPr="00942434">
              <w:rPr>
                <w:sz w:val="18"/>
                <w:szCs w:val="18"/>
                <w:lang w:val="en-GB" w:eastAsia="en-IE"/>
              </w:rPr>
              <w:t>8</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Attributable to non-controlling interests</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tcBorders>
              <w:bottom w:val="single" w:sz="4" w:space="0" w:color="auto"/>
            </w:tcBorders>
            <w:shd w:val="clear" w:color="auto" w:fill="auto"/>
          </w:tcPr>
          <w:p w:rsidR="008B02BC" w:rsidRPr="00942434" w:rsidRDefault="00FF6701" w:rsidP="003B38ED">
            <w:pPr>
              <w:tabs>
                <w:tab w:val="right" w:pos="7200"/>
                <w:tab w:val="right" w:pos="8640"/>
              </w:tabs>
              <w:jc w:val="right"/>
              <w:rPr>
                <w:b/>
                <w:sz w:val="18"/>
                <w:szCs w:val="18"/>
                <w:lang w:val="en-GB" w:eastAsia="en-IE"/>
              </w:rPr>
            </w:pPr>
            <w:r w:rsidRPr="00942434">
              <w:rPr>
                <w:b/>
                <w:sz w:val="18"/>
                <w:szCs w:val="18"/>
                <w:lang w:val="en-GB" w:eastAsia="en-IE"/>
              </w:rPr>
              <w:t>1.9</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bottom w:val="single" w:sz="4"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0.3</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b/>
                <w:bCs/>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tcBorders>
              <w:top w:val="single" w:sz="4" w:space="0" w:color="auto"/>
              <w:bottom w:val="single" w:sz="12" w:space="0" w:color="auto"/>
            </w:tcBorders>
            <w:shd w:val="clear" w:color="auto" w:fill="auto"/>
          </w:tcPr>
          <w:p w:rsidR="00FF6701" w:rsidRPr="00942434" w:rsidRDefault="00FF6701" w:rsidP="003B38ED">
            <w:pPr>
              <w:tabs>
                <w:tab w:val="right" w:pos="7200"/>
                <w:tab w:val="right" w:pos="8640"/>
              </w:tabs>
              <w:jc w:val="right"/>
              <w:rPr>
                <w:b/>
                <w:bCs/>
                <w:sz w:val="18"/>
                <w:szCs w:val="18"/>
                <w:lang w:val="en-GB" w:eastAsia="en-IE"/>
              </w:rPr>
            </w:pPr>
          </w:p>
          <w:p w:rsidR="008B02BC" w:rsidRPr="00942434" w:rsidRDefault="00022665" w:rsidP="003B38ED">
            <w:pPr>
              <w:tabs>
                <w:tab w:val="right" w:pos="7200"/>
                <w:tab w:val="right" w:pos="8640"/>
              </w:tabs>
              <w:jc w:val="right"/>
              <w:rPr>
                <w:b/>
                <w:bCs/>
                <w:sz w:val="18"/>
                <w:szCs w:val="18"/>
                <w:lang w:val="en-GB" w:eastAsia="en-IE"/>
              </w:rPr>
            </w:pPr>
            <w:r w:rsidRPr="00942434">
              <w:rPr>
                <w:b/>
                <w:bCs/>
                <w:sz w:val="18"/>
                <w:szCs w:val="18"/>
                <w:lang w:val="en-GB" w:eastAsia="en-IE"/>
              </w:rPr>
              <w:t>146</w:t>
            </w:r>
            <w:r w:rsidR="00FF6701" w:rsidRPr="00942434">
              <w:rPr>
                <w:b/>
                <w:bCs/>
                <w:sz w:val="18"/>
                <w:szCs w:val="18"/>
                <w:lang w:val="en-GB" w:eastAsia="en-IE"/>
              </w:rPr>
              <w:t>.</w:t>
            </w:r>
            <w:r w:rsidRPr="00942434">
              <w:rPr>
                <w:b/>
                <w:bCs/>
                <w:sz w:val="18"/>
                <w:szCs w:val="18"/>
                <w:lang w:val="en-GB" w:eastAsia="en-IE"/>
              </w:rPr>
              <w:t>7</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top w:val="single" w:sz="4" w:space="0" w:color="auto"/>
              <w:bottom w:val="single" w:sz="12" w:space="0" w:color="auto"/>
            </w:tcBorders>
            <w:shd w:val="clear" w:color="auto" w:fill="auto"/>
          </w:tcPr>
          <w:p w:rsidR="008B02BC" w:rsidRPr="00942434" w:rsidRDefault="008B02BC" w:rsidP="003B38ED">
            <w:pPr>
              <w:tabs>
                <w:tab w:val="right" w:pos="7200"/>
                <w:tab w:val="right" w:pos="8640"/>
              </w:tabs>
              <w:jc w:val="right"/>
              <w:rPr>
                <w:bCs/>
                <w:sz w:val="18"/>
                <w:szCs w:val="18"/>
                <w:lang w:val="en-GB" w:eastAsia="en-IE"/>
              </w:rPr>
            </w:pP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1</w:t>
            </w:r>
            <w:r w:rsidR="003E066F" w:rsidRPr="00942434">
              <w:rPr>
                <w:bCs/>
                <w:sz w:val="18"/>
                <w:szCs w:val="18"/>
                <w:lang w:val="en-GB" w:eastAsia="en-IE"/>
              </w:rPr>
              <w:t>33</w:t>
            </w:r>
            <w:r w:rsidRPr="00942434">
              <w:rPr>
                <w:bCs/>
                <w:sz w:val="18"/>
                <w:szCs w:val="18"/>
                <w:lang w:val="en-GB" w:eastAsia="en-IE"/>
              </w:rPr>
              <w:t>.</w:t>
            </w:r>
            <w:r w:rsidR="003E066F" w:rsidRPr="00942434">
              <w:rPr>
                <w:bCs/>
                <w:sz w:val="18"/>
                <w:szCs w:val="18"/>
                <w:lang w:val="en-GB" w:eastAsia="en-IE"/>
              </w:rPr>
              <w:t>1</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b/>
                <w:bCs/>
                <w:sz w:val="18"/>
                <w:szCs w:val="18"/>
                <w:lang w:val="en-GB" w:eastAsia="en-IE"/>
              </w:rPr>
            </w:pPr>
          </w:p>
          <w:p w:rsidR="008B02BC" w:rsidRPr="00942434" w:rsidRDefault="008B02BC" w:rsidP="003B38ED">
            <w:pPr>
              <w:tabs>
                <w:tab w:val="right" w:pos="7200"/>
                <w:tab w:val="right" w:pos="8640"/>
              </w:tabs>
              <w:rPr>
                <w:sz w:val="18"/>
                <w:szCs w:val="18"/>
                <w:lang w:val="en-GB" w:eastAsia="en-IE"/>
              </w:rPr>
            </w:pPr>
            <w:r w:rsidRPr="00942434">
              <w:rPr>
                <w:b/>
                <w:bCs/>
                <w:sz w:val="18"/>
                <w:szCs w:val="18"/>
                <w:lang w:val="en-GB" w:eastAsia="en-IE"/>
              </w:rPr>
              <w:lastRenderedPageBreak/>
              <w:t>Earnings per share for the period</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highlight w:val="yellow"/>
                <w:lang w:val="en-GB" w:eastAsia="en-IE"/>
              </w:rPr>
            </w:pP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Basic</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r w:rsidRPr="00942434">
              <w:rPr>
                <w:i/>
                <w:sz w:val="18"/>
                <w:szCs w:val="18"/>
                <w:lang w:val="en-GB" w:eastAsia="en-IE"/>
              </w:rPr>
              <w:t>12</w:t>
            </w:r>
          </w:p>
        </w:tc>
        <w:tc>
          <w:tcPr>
            <w:tcW w:w="1559" w:type="dxa"/>
            <w:shd w:val="clear" w:color="auto" w:fill="auto"/>
          </w:tcPr>
          <w:p w:rsidR="008B02BC" w:rsidRPr="00942434" w:rsidRDefault="00D0123A" w:rsidP="003B38ED">
            <w:pPr>
              <w:tabs>
                <w:tab w:val="right" w:pos="7200"/>
                <w:tab w:val="right" w:pos="8640"/>
              </w:tabs>
              <w:jc w:val="right"/>
              <w:rPr>
                <w:b/>
                <w:sz w:val="18"/>
                <w:szCs w:val="18"/>
                <w:highlight w:val="yellow"/>
                <w:lang w:val="en-GB" w:eastAsia="en-IE"/>
              </w:rPr>
            </w:pPr>
            <w:r w:rsidRPr="00942434">
              <w:rPr>
                <w:b/>
                <w:sz w:val="18"/>
                <w:szCs w:val="18"/>
                <w:lang w:val="en-GB" w:eastAsia="en-IE"/>
              </w:rPr>
              <w:t>80.7</w:t>
            </w:r>
            <w:r w:rsidR="00036A56" w:rsidRPr="00942434">
              <w:rPr>
                <w:b/>
                <w:sz w:val="18"/>
                <w:szCs w:val="18"/>
                <w:lang w:val="en-GB" w:eastAsia="en-IE"/>
              </w:rPr>
              <w:t>c</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3E066F" w:rsidP="003B38ED">
            <w:pPr>
              <w:tabs>
                <w:tab w:val="right" w:pos="7200"/>
                <w:tab w:val="right" w:pos="8640"/>
              </w:tabs>
              <w:jc w:val="right"/>
              <w:rPr>
                <w:sz w:val="18"/>
                <w:szCs w:val="18"/>
                <w:lang w:val="en-GB" w:eastAsia="en-IE"/>
              </w:rPr>
            </w:pPr>
            <w:r w:rsidRPr="00942434">
              <w:rPr>
                <w:sz w:val="18"/>
                <w:szCs w:val="18"/>
                <w:lang w:val="en-GB" w:eastAsia="en-IE"/>
              </w:rPr>
              <w:t>74.4</w:t>
            </w:r>
            <w:r w:rsidR="008B02BC" w:rsidRPr="00942434">
              <w:rPr>
                <w:sz w:val="18"/>
                <w:szCs w:val="18"/>
                <w:lang w:val="en-GB" w:eastAsia="en-IE"/>
              </w:rPr>
              <w:t>c</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Diluted</w:t>
            </w: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p w:rsidR="008B02BC" w:rsidRPr="00942434" w:rsidRDefault="008B02BC" w:rsidP="003B38ED">
            <w:pPr>
              <w:tabs>
                <w:tab w:val="right" w:pos="7200"/>
                <w:tab w:val="right" w:pos="8640"/>
              </w:tabs>
              <w:jc w:val="right"/>
              <w:rPr>
                <w:i/>
                <w:sz w:val="18"/>
                <w:szCs w:val="18"/>
                <w:lang w:val="en-GB" w:eastAsia="en-IE"/>
              </w:rPr>
            </w:pPr>
            <w:r w:rsidRPr="00942434">
              <w:rPr>
                <w:i/>
                <w:sz w:val="18"/>
                <w:szCs w:val="18"/>
                <w:lang w:val="en-GB" w:eastAsia="en-IE"/>
              </w:rPr>
              <w:t>12</w:t>
            </w:r>
          </w:p>
        </w:tc>
        <w:tc>
          <w:tcPr>
            <w:tcW w:w="1559" w:type="dxa"/>
            <w:shd w:val="clear" w:color="auto" w:fill="auto"/>
          </w:tcPr>
          <w:p w:rsidR="008B02BC" w:rsidRPr="00942434" w:rsidRDefault="008B02BC" w:rsidP="003B38ED">
            <w:pPr>
              <w:tabs>
                <w:tab w:val="right" w:pos="7200"/>
                <w:tab w:val="right" w:pos="8640"/>
              </w:tabs>
              <w:jc w:val="right"/>
              <w:rPr>
                <w:b/>
                <w:sz w:val="18"/>
                <w:szCs w:val="18"/>
                <w:highlight w:val="yellow"/>
                <w:lang w:val="en-GB" w:eastAsia="en-IE"/>
              </w:rPr>
            </w:pPr>
          </w:p>
          <w:p w:rsidR="00036A56" w:rsidRPr="00942434" w:rsidRDefault="00D0123A" w:rsidP="003B38ED">
            <w:pPr>
              <w:tabs>
                <w:tab w:val="right" w:pos="7200"/>
                <w:tab w:val="right" w:pos="8640"/>
              </w:tabs>
              <w:jc w:val="right"/>
              <w:rPr>
                <w:b/>
                <w:sz w:val="18"/>
                <w:szCs w:val="18"/>
                <w:highlight w:val="yellow"/>
                <w:lang w:val="en-GB" w:eastAsia="en-IE"/>
              </w:rPr>
            </w:pPr>
            <w:r w:rsidRPr="00942434">
              <w:rPr>
                <w:b/>
                <w:sz w:val="18"/>
                <w:szCs w:val="18"/>
                <w:lang w:val="en-GB" w:eastAsia="en-IE"/>
              </w:rPr>
              <w:t>80.0</w:t>
            </w:r>
            <w:r w:rsidR="00036A56" w:rsidRPr="00942434">
              <w:rPr>
                <w:b/>
                <w:sz w:val="18"/>
                <w:szCs w:val="18"/>
                <w:lang w:val="en-GB" w:eastAsia="en-IE"/>
              </w:rPr>
              <w:t>c</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p>
          <w:p w:rsidR="008B02BC" w:rsidRPr="00942434" w:rsidRDefault="003E066F" w:rsidP="003B38ED">
            <w:pPr>
              <w:tabs>
                <w:tab w:val="right" w:pos="7200"/>
                <w:tab w:val="right" w:pos="8640"/>
              </w:tabs>
              <w:jc w:val="right"/>
              <w:rPr>
                <w:sz w:val="18"/>
                <w:szCs w:val="18"/>
                <w:lang w:val="en-GB" w:eastAsia="en-IE"/>
              </w:rPr>
            </w:pPr>
            <w:r w:rsidRPr="00942434">
              <w:rPr>
                <w:sz w:val="18"/>
                <w:szCs w:val="18"/>
                <w:lang w:val="en-GB" w:eastAsia="en-IE"/>
              </w:rPr>
              <w:t>73</w:t>
            </w:r>
            <w:r w:rsidR="008B02BC" w:rsidRPr="00942434">
              <w:rPr>
                <w:sz w:val="18"/>
                <w:szCs w:val="18"/>
                <w:lang w:val="en-GB" w:eastAsia="en-IE"/>
              </w:rPr>
              <w:t>.</w:t>
            </w:r>
            <w:r w:rsidRPr="00942434">
              <w:rPr>
                <w:sz w:val="18"/>
                <w:szCs w:val="18"/>
                <w:lang w:val="en-GB" w:eastAsia="en-IE"/>
              </w:rPr>
              <w:t>6</w:t>
            </w:r>
            <w:r w:rsidR="008B02BC" w:rsidRPr="00942434">
              <w:rPr>
                <w:sz w:val="18"/>
                <w:szCs w:val="18"/>
                <w:lang w:val="en-GB" w:eastAsia="en-IE"/>
              </w:rPr>
              <w:t>c</w:t>
            </w:r>
          </w:p>
        </w:tc>
      </w:tr>
    </w:tbl>
    <w:p w:rsidR="008B02BC" w:rsidRPr="00942434" w:rsidRDefault="008B02BC" w:rsidP="008B02BC">
      <w:pPr>
        <w:tabs>
          <w:tab w:val="decimal" w:pos="7200"/>
          <w:tab w:val="decimal" w:pos="8640"/>
        </w:tabs>
        <w:ind w:left="93"/>
        <w:rPr>
          <w:sz w:val="22"/>
          <w:szCs w:val="22"/>
          <w:lang w:val="en-GB" w:eastAsia="en-IE"/>
        </w:rPr>
      </w:pPr>
    </w:p>
    <w:p w:rsidR="00CA3C5C" w:rsidRPr="00942434" w:rsidRDefault="00CA3C5C" w:rsidP="008B02BC">
      <w:pPr>
        <w:tabs>
          <w:tab w:val="decimal" w:pos="7200"/>
          <w:tab w:val="decimal" w:pos="8640"/>
        </w:tabs>
        <w:ind w:left="93"/>
        <w:rPr>
          <w:sz w:val="22"/>
          <w:szCs w:val="22"/>
          <w:lang w:val="en-GB" w:eastAsia="en-IE"/>
        </w:rPr>
      </w:pPr>
    </w:p>
    <w:p w:rsidR="00962BA8" w:rsidRPr="00942434" w:rsidRDefault="00962BA8" w:rsidP="00962BA8">
      <w:pPr>
        <w:tabs>
          <w:tab w:val="decimal" w:pos="7200"/>
          <w:tab w:val="decimal" w:pos="8640"/>
        </w:tabs>
        <w:ind w:left="142"/>
        <w:rPr>
          <w:sz w:val="20"/>
          <w:szCs w:val="20"/>
          <w:lang w:val="en-GB" w:eastAsia="en-IE"/>
        </w:rPr>
        <w:sectPr w:rsidR="00962BA8" w:rsidRPr="00942434" w:rsidSect="00443C9F">
          <w:pgSz w:w="11906" w:h="16838"/>
          <w:pgMar w:top="1440" w:right="1080" w:bottom="1440" w:left="1080" w:header="1800" w:footer="708" w:gutter="0"/>
          <w:cols w:space="708"/>
          <w:titlePg/>
          <w:docGrid w:linePitch="360"/>
        </w:sectPr>
      </w:pPr>
      <w:r w:rsidRPr="00942434">
        <w:rPr>
          <w:sz w:val="20"/>
          <w:szCs w:val="20"/>
          <w:lang w:val="en-GB" w:eastAsia="en-IE"/>
        </w:rPr>
        <w:t>* Operating costs exclude intangible amortisation and non-trading items</w:t>
      </w:r>
    </w:p>
    <w:p w:rsidR="008B02BC" w:rsidRPr="00942434" w:rsidRDefault="008B02BC" w:rsidP="008B02BC">
      <w:pPr>
        <w:rPr>
          <w:bCs/>
          <w:sz w:val="34"/>
          <w:szCs w:val="28"/>
          <w:lang w:val="en-GB" w:eastAsia="en-IE"/>
        </w:rPr>
      </w:pPr>
      <w:r w:rsidRPr="00942434">
        <w:rPr>
          <w:bCs/>
          <w:sz w:val="34"/>
          <w:szCs w:val="28"/>
          <w:lang w:val="en-GB" w:eastAsia="en-IE"/>
        </w:rPr>
        <w:lastRenderedPageBreak/>
        <w:t>Kingspan Group plc</w:t>
      </w:r>
    </w:p>
    <w:p w:rsidR="008B02BC" w:rsidRPr="00942434" w:rsidRDefault="008B02BC" w:rsidP="008B02BC">
      <w:pPr>
        <w:rPr>
          <w:bCs/>
          <w:sz w:val="28"/>
          <w:szCs w:val="28"/>
          <w:lang w:val="en-GB" w:eastAsia="en-IE"/>
        </w:rPr>
      </w:pPr>
    </w:p>
    <w:p w:rsidR="008B02BC" w:rsidRPr="00942434" w:rsidRDefault="008B02BC" w:rsidP="008B02BC">
      <w:pPr>
        <w:rPr>
          <w:bCs/>
          <w:sz w:val="28"/>
          <w:szCs w:val="28"/>
          <w:lang w:val="en-GB" w:eastAsia="en-IE"/>
        </w:rPr>
      </w:pPr>
      <w:r w:rsidRPr="00942434">
        <w:rPr>
          <w:bCs/>
          <w:sz w:val="28"/>
          <w:szCs w:val="28"/>
          <w:lang w:val="en-GB" w:eastAsia="en-IE"/>
        </w:rPr>
        <w:t>Condensed consolidated statement of comprehensive income (unaudited)</w:t>
      </w:r>
    </w:p>
    <w:p w:rsidR="008B02BC" w:rsidRPr="00942434" w:rsidRDefault="008B02BC" w:rsidP="008B02BC">
      <w:pPr>
        <w:pStyle w:val="Header"/>
        <w:jc w:val="left"/>
        <w:rPr>
          <w:bCs/>
          <w:i w:val="0"/>
          <w:sz w:val="22"/>
          <w:szCs w:val="22"/>
          <w:lang w:val="en-GB" w:eastAsia="en-IE"/>
        </w:rPr>
      </w:pPr>
      <w:r w:rsidRPr="00942434">
        <w:rPr>
          <w:bCs/>
          <w:sz w:val="22"/>
          <w:szCs w:val="22"/>
          <w:lang w:val="en-GB" w:eastAsia="en-IE"/>
        </w:rPr>
        <w:t xml:space="preserve">for the </w:t>
      </w:r>
      <w:proofErr w:type="gramStart"/>
      <w:r w:rsidRPr="00942434">
        <w:rPr>
          <w:bCs/>
          <w:sz w:val="22"/>
          <w:szCs w:val="22"/>
          <w:lang w:val="en-GB" w:eastAsia="en-IE"/>
        </w:rPr>
        <w:t>6 month</w:t>
      </w:r>
      <w:proofErr w:type="gramEnd"/>
      <w:r w:rsidRPr="00942434">
        <w:rPr>
          <w:bCs/>
          <w:sz w:val="22"/>
          <w:szCs w:val="22"/>
          <w:lang w:val="en-GB" w:eastAsia="en-IE"/>
        </w:rPr>
        <w:t xml:space="preserve"> period ended 30 June 201</w:t>
      </w:r>
      <w:r w:rsidR="003E066F" w:rsidRPr="00942434">
        <w:rPr>
          <w:bCs/>
          <w:sz w:val="22"/>
          <w:szCs w:val="22"/>
          <w:lang w:val="en-GB" w:eastAsia="en-IE"/>
        </w:rPr>
        <w:t>8</w:t>
      </w:r>
    </w:p>
    <w:p w:rsidR="008B02BC" w:rsidRPr="00942434" w:rsidRDefault="008B02BC" w:rsidP="008B02BC">
      <w:pPr>
        <w:tabs>
          <w:tab w:val="right" w:pos="7200"/>
          <w:tab w:val="right" w:pos="8640"/>
        </w:tabs>
        <w:rPr>
          <w:sz w:val="22"/>
          <w:szCs w:val="22"/>
          <w:lang w:val="en-GB" w:eastAsia="en-IE"/>
        </w:rPr>
      </w:pPr>
    </w:p>
    <w:tbl>
      <w:tblPr>
        <w:tblW w:w="0" w:type="auto"/>
        <w:tblInd w:w="86" w:type="dxa"/>
        <w:tblLook w:val="04A0" w:firstRow="1" w:lastRow="0" w:firstColumn="1" w:lastColumn="0" w:noHBand="0" w:noVBand="1"/>
      </w:tblPr>
      <w:tblGrid>
        <w:gridCol w:w="6068"/>
        <w:gridCol w:w="563"/>
        <w:gridCol w:w="1271"/>
        <w:gridCol w:w="283"/>
        <w:gridCol w:w="1269"/>
      </w:tblGrid>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6 months</w:t>
            </w:r>
          </w:p>
        </w:tc>
        <w:tc>
          <w:tcPr>
            <w:tcW w:w="284"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6 months</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ended</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ended</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30 June 201</w:t>
            </w:r>
            <w:r w:rsidR="003E066F" w:rsidRPr="00942434">
              <w:rPr>
                <w:b/>
                <w:bCs/>
                <w:sz w:val="18"/>
                <w:szCs w:val="18"/>
                <w:lang w:val="en-GB" w:eastAsia="en-IE"/>
              </w:rPr>
              <w:t>8</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30 June 201</w:t>
            </w:r>
            <w:r w:rsidR="003E066F" w:rsidRPr="00942434">
              <w:rPr>
                <w:bCs/>
                <w:sz w:val="18"/>
                <w:szCs w:val="18"/>
                <w:lang w:val="en-GB" w:eastAsia="en-IE"/>
              </w:rPr>
              <w:t>7</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€m</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b/>
                <w:bCs/>
                <w:sz w:val="18"/>
                <w:szCs w:val="18"/>
                <w:lang w:val="en-GB" w:eastAsia="en-IE"/>
              </w:rPr>
              <w:t>Net profit for financial period</w:t>
            </w: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A11F0D" w:rsidP="003B38ED">
            <w:pPr>
              <w:tabs>
                <w:tab w:val="right" w:pos="7200"/>
                <w:tab w:val="right" w:pos="8640"/>
              </w:tabs>
              <w:jc w:val="right"/>
              <w:rPr>
                <w:b/>
                <w:sz w:val="18"/>
                <w:szCs w:val="18"/>
                <w:highlight w:val="yellow"/>
                <w:lang w:val="en-GB" w:eastAsia="en-IE"/>
              </w:rPr>
            </w:pPr>
            <w:r w:rsidRPr="00942434">
              <w:rPr>
                <w:b/>
                <w:sz w:val="18"/>
                <w:szCs w:val="18"/>
                <w:lang w:val="en-GB" w:eastAsia="en-IE"/>
              </w:rPr>
              <w:t>146.7</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3E066F" w:rsidRPr="00942434">
              <w:rPr>
                <w:sz w:val="18"/>
                <w:szCs w:val="18"/>
                <w:lang w:val="en-GB" w:eastAsia="en-IE"/>
              </w:rPr>
              <w:t>33</w:t>
            </w:r>
            <w:r w:rsidRPr="00942434">
              <w:rPr>
                <w:sz w:val="18"/>
                <w:szCs w:val="18"/>
                <w:lang w:val="en-GB" w:eastAsia="en-IE"/>
              </w:rPr>
              <w:t>.</w:t>
            </w:r>
            <w:r w:rsidR="003E066F" w:rsidRPr="00942434">
              <w:rPr>
                <w:sz w:val="18"/>
                <w:szCs w:val="18"/>
                <w:lang w:val="en-GB" w:eastAsia="en-IE"/>
              </w:rPr>
              <w:t>1</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b/>
                <w:bCs/>
                <w:sz w:val="18"/>
                <w:szCs w:val="18"/>
                <w:lang w:val="en-GB" w:eastAsia="en-IE"/>
              </w:rPr>
            </w:pPr>
          </w:p>
          <w:p w:rsidR="008B02BC" w:rsidRPr="00942434" w:rsidRDefault="008B02BC" w:rsidP="003B38ED">
            <w:pPr>
              <w:tabs>
                <w:tab w:val="right" w:pos="7200"/>
                <w:tab w:val="right" w:pos="8640"/>
              </w:tabs>
              <w:rPr>
                <w:sz w:val="18"/>
                <w:szCs w:val="18"/>
                <w:lang w:val="en-GB" w:eastAsia="en-IE"/>
              </w:rPr>
            </w:pPr>
            <w:r w:rsidRPr="00942434">
              <w:rPr>
                <w:b/>
                <w:bCs/>
                <w:sz w:val="18"/>
                <w:szCs w:val="18"/>
                <w:lang w:val="en-GB" w:eastAsia="en-IE"/>
              </w:rPr>
              <w:t>Other comprehensive income:</w:t>
            </w: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b/>
                <w:color w:val="FF0000"/>
                <w:sz w:val="18"/>
                <w:szCs w:val="18"/>
                <w:highlight w:val="yellow"/>
                <w:lang w:val="en-GB" w:eastAsia="en-IE"/>
              </w:rPr>
            </w:pP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color w:val="FF0000"/>
                <w:sz w:val="18"/>
                <w:szCs w:val="18"/>
                <w:lang w:val="en-GB" w:eastAsia="en-IE"/>
              </w:rPr>
            </w:pP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b/>
                <w:sz w:val="18"/>
                <w:szCs w:val="18"/>
                <w:lang w:val="en-GB" w:eastAsia="en-IE"/>
              </w:rPr>
            </w:pPr>
          </w:p>
          <w:p w:rsidR="008B02BC" w:rsidRPr="00942434" w:rsidRDefault="008B02BC" w:rsidP="003B38ED">
            <w:pPr>
              <w:tabs>
                <w:tab w:val="right" w:pos="7200"/>
                <w:tab w:val="right" w:pos="8640"/>
              </w:tabs>
              <w:rPr>
                <w:sz w:val="18"/>
                <w:szCs w:val="18"/>
                <w:lang w:val="en-GB" w:eastAsia="en-IE"/>
              </w:rPr>
            </w:pPr>
            <w:r w:rsidRPr="00942434">
              <w:rPr>
                <w:b/>
                <w:sz w:val="18"/>
                <w:szCs w:val="18"/>
                <w:lang w:val="en-GB" w:eastAsia="en-IE"/>
              </w:rPr>
              <w:t>Items that may be reclassified subsequently to profit or loss</w:t>
            </w: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b/>
                <w:color w:val="FF0000"/>
                <w:sz w:val="18"/>
                <w:szCs w:val="18"/>
                <w:highlight w:val="yellow"/>
                <w:lang w:val="en-GB" w:eastAsia="en-IE"/>
              </w:rPr>
            </w:pPr>
          </w:p>
        </w:tc>
        <w:tc>
          <w:tcPr>
            <w:tcW w:w="284" w:type="dxa"/>
            <w:shd w:val="clear" w:color="auto" w:fill="auto"/>
          </w:tcPr>
          <w:p w:rsidR="008B02BC" w:rsidRPr="00942434" w:rsidRDefault="008B02BC" w:rsidP="003B38ED">
            <w:pPr>
              <w:tabs>
                <w:tab w:val="decimal" w:pos="7200"/>
                <w:tab w:val="decimal" w:pos="8640"/>
              </w:tabs>
              <w:ind w:left="86"/>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color w:val="FF0000"/>
                <w:sz w:val="18"/>
                <w:szCs w:val="18"/>
                <w:lang w:val="en-GB" w:eastAsia="en-IE"/>
              </w:rPr>
            </w:pP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Exchange differences on translating foreign operations</w:t>
            </w: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683F6F" w:rsidP="003B38ED">
            <w:pPr>
              <w:tabs>
                <w:tab w:val="right" w:pos="7200"/>
                <w:tab w:val="right" w:pos="8640"/>
              </w:tabs>
              <w:jc w:val="right"/>
              <w:rPr>
                <w:b/>
                <w:sz w:val="18"/>
                <w:szCs w:val="18"/>
                <w:lang w:val="en-GB" w:eastAsia="en-IE"/>
              </w:rPr>
            </w:pPr>
            <w:r w:rsidRPr="00942434">
              <w:rPr>
                <w:b/>
                <w:sz w:val="18"/>
                <w:szCs w:val="18"/>
                <w:lang w:val="en-GB" w:eastAsia="en-IE"/>
              </w:rPr>
              <w:t>6.9</w:t>
            </w:r>
          </w:p>
        </w:tc>
        <w:tc>
          <w:tcPr>
            <w:tcW w:w="284" w:type="dxa"/>
            <w:shd w:val="clear" w:color="auto" w:fill="auto"/>
          </w:tcPr>
          <w:p w:rsidR="008B02BC" w:rsidRPr="00942434" w:rsidRDefault="008B02BC" w:rsidP="003B38ED">
            <w:pPr>
              <w:tabs>
                <w:tab w:val="decimal" w:pos="7200"/>
                <w:tab w:val="decimal" w:pos="8640"/>
              </w:tabs>
              <w:ind w:left="86"/>
              <w:jc w:val="right"/>
              <w:rPr>
                <w:sz w:val="18"/>
                <w:szCs w:val="18"/>
                <w:lang w:val="en-GB" w:eastAsia="en-IE"/>
              </w:rPr>
            </w:pPr>
          </w:p>
        </w:tc>
        <w:tc>
          <w:tcPr>
            <w:tcW w:w="1275" w:type="dxa"/>
            <w:shd w:val="clear" w:color="auto" w:fill="auto"/>
          </w:tcPr>
          <w:p w:rsidR="008B02BC" w:rsidRPr="00942434" w:rsidRDefault="003E066F" w:rsidP="003B38ED">
            <w:pPr>
              <w:tabs>
                <w:tab w:val="right" w:pos="7200"/>
                <w:tab w:val="right" w:pos="8640"/>
              </w:tabs>
              <w:jc w:val="right"/>
              <w:rPr>
                <w:sz w:val="18"/>
                <w:szCs w:val="18"/>
                <w:lang w:val="en-GB" w:eastAsia="en-IE"/>
              </w:rPr>
            </w:pPr>
            <w:r w:rsidRPr="00942434">
              <w:rPr>
                <w:sz w:val="18"/>
                <w:szCs w:val="18"/>
                <w:lang w:val="en-GB" w:eastAsia="en-IE"/>
              </w:rPr>
              <w:t>(54.5</w:t>
            </w:r>
            <w:r w:rsidR="008B02BC" w:rsidRPr="00942434">
              <w:rPr>
                <w:sz w:val="18"/>
                <w:szCs w:val="18"/>
                <w:lang w:val="en-GB" w:eastAsia="en-IE"/>
              </w:rPr>
              <w:t>)</w:t>
            </w:r>
          </w:p>
        </w:tc>
      </w:tr>
      <w:tr w:rsidR="008B02BC" w:rsidRPr="00942434" w:rsidTr="003B38ED">
        <w:tc>
          <w:tcPr>
            <w:tcW w:w="6118" w:type="dxa"/>
            <w:shd w:val="clear" w:color="auto" w:fill="auto"/>
          </w:tcPr>
          <w:p w:rsidR="008B02BC" w:rsidRPr="00942434" w:rsidRDefault="00212528" w:rsidP="003B38ED">
            <w:pPr>
              <w:tabs>
                <w:tab w:val="decimal" w:pos="7200"/>
                <w:tab w:val="decimal" w:pos="8640"/>
              </w:tabs>
              <w:rPr>
                <w:sz w:val="18"/>
                <w:szCs w:val="18"/>
                <w:lang w:val="en-GB" w:eastAsia="en-IE"/>
              </w:rPr>
            </w:pPr>
            <w:r w:rsidRPr="00942434">
              <w:rPr>
                <w:sz w:val="18"/>
                <w:szCs w:val="18"/>
                <w:lang w:val="en-GB" w:eastAsia="en-IE"/>
              </w:rPr>
              <w:t>Net</w:t>
            </w:r>
            <w:r w:rsidR="008B02BC" w:rsidRPr="00942434">
              <w:rPr>
                <w:sz w:val="18"/>
                <w:szCs w:val="18"/>
                <w:lang w:val="en-GB" w:eastAsia="en-IE"/>
              </w:rPr>
              <w:t xml:space="preserve"> changes in fair value of cash flow hedges</w:t>
            </w: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FC77E6" w:rsidP="003B38ED">
            <w:pPr>
              <w:tabs>
                <w:tab w:val="right" w:pos="7200"/>
                <w:tab w:val="right" w:pos="8640"/>
              </w:tabs>
              <w:jc w:val="right"/>
              <w:rPr>
                <w:b/>
                <w:sz w:val="18"/>
                <w:szCs w:val="18"/>
                <w:lang w:val="en-GB" w:eastAsia="en-IE"/>
              </w:rPr>
            </w:pPr>
            <w:r w:rsidRPr="00942434">
              <w:rPr>
                <w:b/>
                <w:sz w:val="18"/>
                <w:szCs w:val="18"/>
                <w:lang w:val="en-GB" w:eastAsia="en-IE"/>
              </w:rPr>
              <w:t>2.4</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3E066F" w:rsidP="003B38ED">
            <w:pPr>
              <w:tabs>
                <w:tab w:val="right" w:pos="7200"/>
                <w:tab w:val="right" w:pos="8640"/>
              </w:tabs>
              <w:jc w:val="right"/>
              <w:rPr>
                <w:sz w:val="18"/>
                <w:szCs w:val="18"/>
                <w:lang w:val="en-GB" w:eastAsia="en-IE"/>
              </w:rPr>
            </w:pPr>
            <w:r w:rsidRPr="00942434">
              <w:rPr>
                <w:sz w:val="18"/>
                <w:szCs w:val="18"/>
                <w:lang w:val="en-GB" w:eastAsia="en-IE"/>
              </w:rPr>
              <w:t>(0.4)</w:t>
            </w:r>
          </w:p>
        </w:tc>
      </w:tr>
      <w:tr w:rsidR="008B02BC" w:rsidRPr="00942434" w:rsidTr="003B38ED">
        <w:tc>
          <w:tcPr>
            <w:tcW w:w="6118" w:type="dxa"/>
            <w:shd w:val="clear" w:color="auto" w:fill="auto"/>
          </w:tcPr>
          <w:p w:rsidR="008B02BC" w:rsidRPr="00942434" w:rsidRDefault="008B02BC" w:rsidP="003B38ED">
            <w:pPr>
              <w:tabs>
                <w:tab w:val="decimal" w:pos="7200"/>
                <w:tab w:val="decimal" w:pos="8640"/>
              </w:tabs>
              <w:rPr>
                <w:sz w:val="18"/>
                <w:szCs w:val="18"/>
                <w:lang w:val="en-GB" w:eastAsia="en-IE"/>
              </w:rPr>
            </w:pPr>
            <w:r w:rsidRPr="00942434">
              <w:rPr>
                <w:sz w:val="18"/>
                <w:szCs w:val="18"/>
                <w:lang w:val="en-GB" w:eastAsia="en-IE"/>
              </w:rPr>
              <w:t>Income taxes relating to changes in fair value of cash flow hedges</w:t>
            </w: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EF7AFF" w:rsidP="003B38ED">
            <w:pPr>
              <w:tabs>
                <w:tab w:val="right" w:pos="7200"/>
                <w:tab w:val="right" w:pos="8640"/>
              </w:tabs>
              <w:jc w:val="right"/>
              <w:rPr>
                <w:b/>
                <w:sz w:val="18"/>
                <w:szCs w:val="18"/>
                <w:lang w:val="en-GB" w:eastAsia="en-IE"/>
              </w:rPr>
            </w:pPr>
            <w:r w:rsidRPr="00942434">
              <w:rPr>
                <w:b/>
                <w:sz w:val="18"/>
                <w:szCs w:val="18"/>
                <w:lang w:val="en-GB" w:eastAsia="en-IE"/>
              </w:rPr>
              <w:t>(0.3)</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E70823" w:rsidRDefault="003E066F" w:rsidP="003B38ED">
            <w:pPr>
              <w:tabs>
                <w:tab w:val="right" w:pos="7200"/>
                <w:tab w:val="right" w:pos="8640"/>
              </w:tabs>
              <w:jc w:val="right"/>
              <w:rPr>
                <w:sz w:val="18"/>
                <w:szCs w:val="18"/>
                <w:lang w:val="en-GB" w:eastAsia="en-IE"/>
              </w:rPr>
            </w:pPr>
            <w:r w:rsidRPr="00E70823">
              <w:rPr>
                <w:sz w:val="18"/>
                <w:szCs w:val="18"/>
                <w:lang w:val="en-GB" w:eastAsia="en-IE"/>
              </w:rPr>
              <w:t>-</w:t>
            </w:r>
          </w:p>
        </w:tc>
      </w:tr>
      <w:tr w:rsidR="008B02BC" w:rsidRPr="00942434" w:rsidTr="003B38ED">
        <w:tc>
          <w:tcPr>
            <w:tcW w:w="6118" w:type="dxa"/>
            <w:shd w:val="clear" w:color="auto" w:fill="auto"/>
          </w:tcPr>
          <w:p w:rsidR="008B02BC" w:rsidRPr="00942434" w:rsidRDefault="008B02BC" w:rsidP="003B38ED">
            <w:pPr>
              <w:tabs>
                <w:tab w:val="decimal" w:pos="7200"/>
                <w:tab w:val="decimal"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b/>
                <w:sz w:val="18"/>
                <w:szCs w:val="18"/>
                <w:lang w:val="en-GB" w:eastAsia="en-IE"/>
              </w:rPr>
            </w:pP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b/>
                <w:bCs/>
                <w:sz w:val="18"/>
                <w:szCs w:val="18"/>
                <w:lang w:val="en-GB" w:eastAsia="en-IE"/>
              </w:rPr>
            </w:pPr>
          </w:p>
          <w:p w:rsidR="008B02BC" w:rsidRPr="00942434" w:rsidRDefault="008B02BC" w:rsidP="003B38ED">
            <w:pPr>
              <w:tabs>
                <w:tab w:val="decimal" w:pos="7200"/>
                <w:tab w:val="decimal" w:pos="8640"/>
              </w:tabs>
              <w:rPr>
                <w:sz w:val="18"/>
                <w:szCs w:val="18"/>
                <w:lang w:val="en-GB" w:eastAsia="en-IE"/>
              </w:rPr>
            </w:pPr>
            <w:r w:rsidRPr="00942434">
              <w:rPr>
                <w:b/>
                <w:bCs/>
                <w:sz w:val="18"/>
                <w:szCs w:val="18"/>
                <w:lang w:val="en-GB" w:eastAsia="en-IE"/>
              </w:rPr>
              <w:t>Total comprehensive income for the period</w:t>
            </w: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tcBorders>
              <w:top w:val="single" w:sz="4" w:space="0" w:color="auto"/>
              <w:bottom w:val="single" w:sz="12" w:space="0" w:color="auto"/>
            </w:tcBorders>
            <w:shd w:val="clear" w:color="auto" w:fill="auto"/>
          </w:tcPr>
          <w:p w:rsidR="008B02BC" w:rsidRPr="00942434" w:rsidRDefault="008B02BC" w:rsidP="003B38ED">
            <w:pPr>
              <w:tabs>
                <w:tab w:val="right" w:pos="7200"/>
                <w:tab w:val="right" w:pos="8640"/>
              </w:tabs>
              <w:jc w:val="right"/>
              <w:rPr>
                <w:b/>
                <w:sz w:val="18"/>
                <w:szCs w:val="18"/>
                <w:lang w:val="en-GB" w:eastAsia="en-IE"/>
              </w:rPr>
            </w:pPr>
          </w:p>
          <w:p w:rsidR="00A11F0D" w:rsidRPr="00942434" w:rsidRDefault="00683F6F" w:rsidP="003B38ED">
            <w:pPr>
              <w:tabs>
                <w:tab w:val="right" w:pos="7200"/>
                <w:tab w:val="right" w:pos="8640"/>
              </w:tabs>
              <w:jc w:val="right"/>
              <w:rPr>
                <w:b/>
                <w:sz w:val="18"/>
                <w:szCs w:val="18"/>
                <w:lang w:val="en-GB" w:eastAsia="en-IE"/>
              </w:rPr>
            </w:pPr>
            <w:r w:rsidRPr="00942434">
              <w:rPr>
                <w:b/>
                <w:sz w:val="18"/>
                <w:szCs w:val="18"/>
                <w:lang w:val="en-GB" w:eastAsia="en-IE"/>
              </w:rPr>
              <w:t>155.7</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tcBorders>
              <w:top w:val="single" w:sz="4" w:space="0" w:color="auto"/>
              <w:bottom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p w:rsidR="008B02BC" w:rsidRPr="00942434" w:rsidRDefault="003E066F" w:rsidP="003B38ED">
            <w:pPr>
              <w:tabs>
                <w:tab w:val="right" w:pos="7200"/>
                <w:tab w:val="right" w:pos="8640"/>
              </w:tabs>
              <w:jc w:val="right"/>
              <w:rPr>
                <w:sz w:val="18"/>
                <w:szCs w:val="18"/>
                <w:lang w:val="en-GB" w:eastAsia="en-IE"/>
              </w:rPr>
            </w:pPr>
            <w:r w:rsidRPr="00942434">
              <w:rPr>
                <w:sz w:val="18"/>
                <w:szCs w:val="18"/>
                <w:lang w:val="en-GB" w:eastAsia="en-IE"/>
              </w:rPr>
              <w:t>78</w:t>
            </w:r>
            <w:r w:rsidR="008B02BC" w:rsidRPr="00942434">
              <w:rPr>
                <w:sz w:val="18"/>
                <w:szCs w:val="18"/>
                <w:lang w:val="en-GB" w:eastAsia="en-IE"/>
              </w:rPr>
              <w:t>.</w:t>
            </w:r>
            <w:r w:rsidRPr="00942434">
              <w:rPr>
                <w:sz w:val="18"/>
                <w:szCs w:val="18"/>
                <w:lang w:val="en-GB" w:eastAsia="en-IE"/>
              </w:rPr>
              <w:t>2</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tcBorders>
              <w:top w:val="single" w:sz="12" w:space="0" w:color="auto"/>
            </w:tcBorders>
            <w:shd w:val="clear" w:color="auto" w:fill="auto"/>
          </w:tcPr>
          <w:p w:rsidR="008B02BC" w:rsidRPr="00942434" w:rsidRDefault="008B02BC" w:rsidP="003B38ED">
            <w:pPr>
              <w:tabs>
                <w:tab w:val="right" w:pos="7200"/>
                <w:tab w:val="right" w:pos="8640"/>
              </w:tabs>
              <w:jc w:val="right"/>
              <w:rPr>
                <w:b/>
                <w:sz w:val="18"/>
                <w:szCs w:val="18"/>
                <w:lang w:val="en-GB" w:eastAsia="en-IE"/>
              </w:rPr>
            </w:pP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Attributable to owners of Kingspan Group plc</w:t>
            </w: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683F6F" w:rsidP="003B38ED">
            <w:pPr>
              <w:tabs>
                <w:tab w:val="right" w:pos="7200"/>
                <w:tab w:val="right" w:pos="8640"/>
              </w:tabs>
              <w:jc w:val="right"/>
              <w:rPr>
                <w:b/>
                <w:sz w:val="18"/>
                <w:szCs w:val="18"/>
                <w:lang w:val="en-GB" w:eastAsia="en-IE"/>
              </w:rPr>
            </w:pPr>
            <w:r w:rsidRPr="00942434">
              <w:rPr>
                <w:b/>
                <w:sz w:val="18"/>
                <w:szCs w:val="18"/>
                <w:lang w:val="en-GB" w:eastAsia="en-IE"/>
              </w:rPr>
              <w:t>155.1</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3E066F" w:rsidP="003B38ED">
            <w:pPr>
              <w:tabs>
                <w:tab w:val="right" w:pos="7200"/>
                <w:tab w:val="right" w:pos="8640"/>
              </w:tabs>
              <w:jc w:val="right"/>
              <w:rPr>
                <w:sz w:val="18"/>
                <w:szCs w:val="18"/>
                <w:lang w:val="en-GB" w:eastAsia="en-IE"/>
              </w:rPr>
            </w:pPr>
            <w:r w:rsidRPr="00942434">
              <w:rPr>
                <w:sz w:val="18"/>
                <w:szCs w:val="18"/>
                <w:lang w:val="en-GB" w:eastAsia="en-IE"/>
              </w:rPr>
              <w:t>78</w:t>
            </w:r>
            <w:r w:rsidR="008B02BC" w:rsidRPr="00942434">
              <w:rPr>
                <w:sz w:val="18"/>
                <w:szCs w:val="18"/>
                <w:lang w:val="en-GB" w:eastAsia="en-IE"/>
              </w:rPr>
              <w:t>.</w:t>
            </w:r>
            <w:r w:rsidRPr="00942434">
              <w:rPr>
                <w:sz w:val="18"/>
                <w:szCs w:val="18"/>
                <w:lang w:val="en-GB" w:eastAsia="en-IE"/>
              </w:rPr>
              <w:t>8</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Attributable to non-controlling interests</w:t>
            </w: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tcBorders>
              <w:bottom w:val="single" w:sz="4" w:space="0" w:color="auto"/>
            </w:tcBorders>
            <w:shd w:val="clear" w:color="auto" w:fill="auto"/>
          </w:tcPr>
          <w:p w:rsidR="008B02BC" w:rsidRPr="00942434" w:rsidRDefault="00A11F0D" w:rsidP="003B38ED">
            <w:pPr>
              <w:tabs>
                <w:tab w:val="right" w:pos="7200"/>
                <w:tab w:val="right" w:pos="8640"/>
              </w:tabs>
              <w:jc w:val="right"/>
              <w:rPr>
                <w:b/>
                <w:sz w:val="18"/>
                <w:szCs w:val="18"/>
                <w:lang w:val="en-GB" w:eastAsia="en-IE"/>
              </w:rPr>
            </w:pPr>
            <w:r w:rsidRPr="00942434">
              <w:rPr>
                <w:b/>
                <w:sz w:val="18"/>
                <w:szCs w:val="18"/>
                <w:lang w:val="en-GB" w:eastAsia="en-IE"/>
              </w:rPr>
              <w:t>0.6</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tcBorders>
              <w:bottom w:val="single" w:sz="4" w:space="0" w:color="auto"/>
            </w:tcBorders>
            <w:shd w:val="clear" w:color="auto" w:fill="auto"/>
          </w:tcPr>
          <w:p w:rsidR="008B02BC" w:rsidRPr="00942434" w:rsidRDefault="003E066F" w:rsidP="003B38ED">
            <w:pPr>
              <w:tabs>
                <w:tab w:val="right" w:pos="7200"/>
                <w:tab w:val="right" w:pos="8640"/>
              </w:tabs>
              <w:jc w:val="right"/>
              <w:rPr>
                <w:sz w:val="18"/>
                <w:szCs w:val="18"/>
                <w:lang w:val="en-GB" w:eastAsia="en-IE"/>
              </w:rPr>
            </w:pPr>
            <w:r w:rsidRPr="00942434">
              <w:rPr>
                <w:sz w:val="18"/>
                <w:szCs w:val="18"/>
                <w:lang w:val="en-GB" w:eastAsia="en-IE"/>
              </w:rPr>
              <w:t>(0.6)</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tcBorders>
              <w:top w:val="single" w:sz="4" w:space="0" w:color="auto"/>
              <w:bottom w:val="single" w:sz="12" w:space="0" w:color="auto"/>
            </w:tcBorders>
            <w:shd w:val="clear" w:color="auto" w:fill="auto"/>
          </w:tcPr>
          <w:p w:rsidR="008B02BC" w:rsidRPr="00942434" w:rsidRDefault="00683F6F" w:rsidP="003B38ED">
            <w:pPr>
              <w:tabs>
                <w:tab w:val="right" w:pos="7200"/>
                <w:tab w:val="right" w:pos="8640"/>
              </w:tabs>
              <w:jc w:val="right"/>
              <w:rPr>
                <w:b/>
                <w:sz w:val="18"/>
                <w:szCs w:val="18"/>
                <w:lang w:val="en-GB" w:eastAsia="en-IE"/>
              </w:rPr>
            </w:pPr>
            <w:r w:rsidRPr="00942434">
              <w:rPr>
                <w:b/>
                <w:sz w:val="18"/>
                <w:szCs w:val="18"/>
                <w:lang w:val="en-GB" w:eastAsia="en-IE"/>
              </w:rPr>
              <w:t>155.7</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tcBorders>
              <w:top w:val="single" w:sz="4" w:space="0" w:color="auto"/>
              <w:bottom w:val="single" w:sz="12" w:space="0" w:color="auto"/>
            </w:tcBorders>
            <w:shd w:val="clear" w:color="auto" w:fill="auto"/>
          </w:tcPr>
          <w:p w:rsidR="008B02BC" w:rsidRPr="00942434" w:rsidRDefault="003E066F" w:rsidP="003B38ED">
            <w:pPr>
              <w:tabs>
                <w:tab w:val="right" w:pos="7200"/>
                <w:tab w:val="right" w:pos="8640"/>
              </w:tabs>
              <w:jc w:val="right"/>
              <w:rPr>
                <w:sz w:val="18"/>
                <w:szCs w:val="18"/>
                <w:lang w:val="en-GB" w:eastAsia="en-IE"/>
              </w:rPr>
            </w:pPr>
            <w:r w:rsidRPr="00942434">
              <w:rPr>
                <w:sz w:val="18"/>
                <w:szCs w:val="18"/>
                <w:lang w:val="en-GB" w:eastAsia="en-IE"/>
              </w:rPr>
              <w:t>78</w:t>
            </w:r>
            <w:r w:rsidR="008B02BC" w:rsidRPr="00942434">
              <w:rPr>
                <w:sz w:val="18"/>
                <w:szCs w:val="18"/>
                <w:lang w:val="en-GB" w:eastAsia="en-IE"/>
              </w:rPr>
              <w:t>.</w:t>
            </w:r>
            <w:r w:rsidRPr="00942434">
              <w:rPr>
                <w:sz w:val="18"/>
                <w:szCs w:val="18"/>
                <w:lang w:val="en-GB" w:eastAsia="en-IE"/>
              </w:rPr>
              <w:t>2</w:t>
            </w:r>
          </w:p>
        </w:tc>
      </w:tr>
    </w:tbl>
    <w:p w:rsidR="008B02BC" w:rsidRPr="00942434" w:rsidRDefault="008B02BC" w:rsidP="008B02BC">
      <w:pPr>
        <w:rPr>
          <w:bCs/>
          <w:sz w:val="34"/>
          <w:szCs w:val="28"/>
          <w:lang w:val="en-GB" w:eastAsia="en-IE"/>
        </w:rPr>
        <w:sectPr w:rsidR="008B02BC" w:rsidRPr="00942434" w:rsidSect="00006FD9">
          <w:headerReference w:type="first" r:id="rId10"/>
          <w:pgSz w:w="11906" w:h="16838"/>
          <w:pgMar w:top="2340" w:right="926" w:bottom="1440" w:left="1440" w:header="1800" w:footer="708" w:gutter="0"/>
          <w:cols w:space="708"/>
          <w:titlePg/>
          <w:docGrid w:linePitch="360"/>
        </w:sectPr>
      </w:pPr>
    </w:p>
    <w:p w:rsidR="008B02BC" w:rsidRPr="00942434" w:rsidRDefault="008B02BC" w:rsidP="008B02BC">
      <w:pPr>
        <w:rPr>
          <w:bCs/>
          <w:sz w:val="34"/>
          <w:szCs w:val="28"/>
          <w:lang w:val="en-GB" w:eastAsia="en-IE"/>
        </w:rPr>
      </w:pPr>
      <w:r w:rsidRPr="00942434">
        <w:rPr>
          <w:bCs/>
          <w:sz w:val="34"/>
          <w:szCs w:val="28"/>
          <w:lang w:val="en-GB" w:eastAsia="en-IE"/>
        </w:rPr>
        <w:lastRenderedPageBreak/>
        <w:t>Kingspan Group plc</w:t>
      </w:r>
    </w:p>
    <w:p w:rsidR="008B02BC" w:rsidRPr="00942434" w:rsidRDefault="008B02BC" w:rsidP="008B02BC">
      <w:pPr>
        <w:rPr>
          <w:bCs/>
          <w:sz w:val="28"/>
          <w:szCs w:val="28"/>
          <w:lang w:val="en-GB" w:eastAsia="en-IE"/>
        </w:rPr>
      </w:pPr>
      <w:r w:rsidRPr="00942434">
        <w:rPr>
          <w:bCs/>
          <w:sz w:val="28"/>
          <w:szCs w:val="28"/>
          <w:lang w:val="en-GB" w:eastAsia="en-IE"/>
        </w:rPr>
        <w:t xml:space="preserve">Condensed consolidated statement of financial position </w:t>
      </w:r>
    </w:p>
    <w:p w:rsidR="008B02BC" w:rsidRPr="00942434" w:rsidRDefault="008B02BC" w:rsidP="008B02BC">
      <w:pPr>
        <w:tabs>
          <w:tab w:val="left" w:pos="2055"/>
        </w:tabs>
        <w:rPr>
          <w:sz w:val="22"/>
          <w:szCs w:val="22"/>
          <w:lang w:val="en-GB" w:eastAsia="en-IE"/>
        </w:rPr>
      </w:pPr>
      <w:r w:rsidRPr="00942434">
        <w:rPr>
          <w:bCs/>
          <w:i/>
          <w:sz w:val="22"/>
          <w:szCs w:val="22"/>
          <w:lang w:val="en-GB" w:eastAsia="en-IE"/>
        </w:rPr>
        <w:t>as at 30 June 201</w:t>
      </w:r>
      <w:r w:rsidR="003E066F" w:rsidRPr="00942434">
        <w:rPr>
          <w:bCs/>
          <w:i/>
          <w:sz w:val="22"/>
          <w:szCs w:val="22"/>
          <w:lang w:val="en-GB" w:eastAsia="en-IE"/>
        </w:rPr>
        <w:t>8</w:t>
      </w:r>
    </w:p>
    <w:tbl>
      <w:tblPr>
        <w:tblW w:w="0" w:type="auto"/>
        <w:tblLook w:val="04A0" w:firstRow="1" w:lastRow="0" w:firstColumn="1" w:lastColumn="0" w:noHBand="0" w:noVBand="1"/>
      </w:tblPr>
      <w:tblGrid>
        <w:gridCol w:w="4217"/>
        <w:gridCol w:w="564"/>
        <w:gridCol w:w="1267"/>
        <w:gridCol w:w="416"/>
        <w:gridCol w:w="1397"/>
        <w:gridCol w:w="385"/>
        <w:gridCol w:w="1384"/>
      </w:tblGrid>
      <w:tr w:rsidR="008B02BC" w:rsidRPr="00942434" w:rsidTr="003B38ED">
        <w:tc>
          <w:tcPr>
            <w:tcW w:w="4359" w:type="dxa"/>
            <w:shd w:val="clear" w:color="auto" w:fill="auto"/>
          </w:tcPr>
          <w:p w:rsidR="008B02BC" w:rsidRPr="00942434" w:rsidRDefault="008B02BC" w:rsidP="003B38ED">
            <w:pPr>
              <w:rPr>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8B02BC" w:rsidP="003B38ED">
            <w:pPr>
              <w:jc w:val="right"/>
              <w:rPr>
                <w:sz w:val="16"/>
                <w:szCs w:val="16"/>
                <w:lang w:val="en-GB" w:eastAsia="en-IE"/>
              </w:rPr>
            </w:pPr>
            <w:r w:rsidRPr="00942434">
              <w:rPr>
                <w:b/>
                <w:sz w:val="16"/>
                <w:szCs w:val="16"/>
                <w:lang w:val="en-GB" w:eastAsia="en-IE"/>
              </w:rPr>
              <w:t>At 30 June</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At 30 June</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At 31 December</w:t>
            </w:r>
          </w:p>
        </w:tc>
      </w:tr>
      <w:tr w:rsidR="008B02BC" w:rsidRPr="00942434" w:rsidTr="003B38ED">
        <w:tc>
          <w:tcPr>
            <w:tcW w:w="4359" w:type="dxa"/>
            <w:shd w:val="clear" w:color="auto" w:fill="auto"/>
          </w:tcPr>
          <w:p w:rsidR="008B02BC" w:rsidRPr="00942434" w:rsidRDefault="008B02BC" w:rsidP="003B38ED">
            <w:pPr>
              <w:rPr>
                <w:bCs/>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8B02BC" w:rsidP="003B38ED">
            <w:pPr>
              <w:jc w:val="right"/>
              <w:rPr>
                <w:sz w:val="16"/>
                <w:szCs w:val="16"/>
                <w:lang w:val="en-GB" w:eastAsia="en-IE"/>
              </w:rPr>
            </w:pPr>
            <w:r w:rsidRPr="00942434">
              <w:rPr>
                <w:b/>
                <w:sz w:val="16"/>
                <w:szCs w:val="16"/>
                <w:lang w:val="en-GB" w:eastAsia="en-IE"/>
              </w:rPr>
              <w:t>201</w:t>
            </w:r>
            <w:r w:rsidR="003E066F" w:rsidRPr="00942434">
              <w:rPr>
                <w:b/>
                <w:sz w:val="16"/>
                <w:szCs w:val="16"/>
                <w:lang w:val="en-GB" w:eastAsia="en-IE"/>
              </w:rPr>
              <w:t>8</w:t>
            </w:r>
            <w:r w:rsidRPr="00942434">
              <w:rPr>
                <w:b/>
                <w:sz w:val="16"/>
                <w:szCs w:val="16"/>
                <w:lang w:val="en-GB" w:eastAsia="en-IE"/>
              </w:rPr>
              <w:t xml:space="preserve"> (unaudited)</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201</w:t>
            </w:r>
            <w:r w:rsidR="003E066F" w:rsidRPr="00942434">
              <w:rPr>
                <w:sz w:val="16"/>
                <w:szCs w:val="16"/>
                <w:lang w:val="en-GB" w:eastAsia="en-IE"/>
              </w:rPr>
              <w:t>7</w:t>
            </w:r>
          </w:p>
          <w:p w:rsidR="008B02BC" w:rsidRPr="00942434" w:rsidRDefault="008B02BC" w:rsidP="003B38ED">
            <w:pPr>
              <w:jc w:val="right"/>
              <w:rPr>
                <w:sz w:val="16"/>
                <w:szCs w:val="16"/>
                <w:lang w:val="en-GB" w:eastAsia="en-IE"/>
              </w:rPr>
            </w:pPr>
            <w:r w:rsidRPr="00942434">
              <w:rPr>
                <w:sz w:val="16"/>
                <w:szCs w:val="16"/>
                <w:lang w:val="en-GB" w:eastAsia="en-IE"/>
              </w:rPr>
              <w:t>(unaudited)</w:t>
            </w:r>
          </w:p>
          <w:p w:rsidR="008B02BC" w:rsidRPr="00942434" w:rsidRDefault="008B02BC" w:rsidP="003B38ED">
            <w:pPr>
              <w:jc w:val="right"/>
              <w:rPr>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201</w:t>
            </w:r>
            <w:r w:rsidR="003E066F" w:rsidRPr="00942434">
              <w:rPr>
                <w:sz w:val="16"/>
                <w:szCs w:val="16"/>
                <w:lang w:val="en-GB" w:eastAsia="en-IE"/>
              </w:rPr>
              <w:t>7</w:t>
            </w:r>
          </w:p>
          <w:p w:rsidR="008B02BC" w:rsidRPr="00942434" w:rsidRDefault="008B02BC" w:rsidP="003B38ED">
            <w:pPr>
              <w:jc w:val="right"/>
              <w:rPr>
                <w:sz w:val="16"/>
                <w:szCs w:val="16"/>
                <w:lang w:val="en-GB" w:eastAsia="en-IE"/>
              </w:rPr>
            </w:pPr>
            <w:r w:rsidRPr="00942434">
              <w:rPr>
                <w:sz w:val="16"/>
                <w:szCs w:val="16"/>
                <w:lang w:val="en-GB" w:eastAsia="en-IE"/>
              </w:rPr>
              <w:t>(audited)</w:t>
            </w:r>
          </w:p>
        </w:tc>
      </w:tr>
      <w:tr w:rsidR="008B02BC" w:rsidRPr="00942434" w:rsidTr="003B38ED">
        <w:tc>
          <w:tcPr>
            <w:tcW w:w="4359" w:type="dxa"/>
            <w:shd w:val="clear" w:color="auto" w:fill="auto"/>
          </w:tcPr>
          <w:p w:rsidR="008B02BC" w:rsidRPr="00942434" w:rsidRDefault="008B02BC" w:rsidP="003B38ED">
            <w:pPr>
              <w:rPr>
                <w:bCs/>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r w:rsidRPr="00942434">
              <w:rPr>
                <w:i/>
                <w:sz w:val="16"/>
                <w:szCs w:val="16"/>
                <w:lang w:val="en-GB" w:eastAsia="en-IE"/>
              </w:rPr>
              <w:t>Note</w:t>
            </w:r>
          </w:p>
        </w:tc>
        <w:tc>
          <w:tcPr>
            <w:tcW w:w="1279" w:type="dxa"/>
            <w:shd w:val="clear" w:color="auto" w:fill="auto"/>
          </w:tcPr>
          <w:p w:rsidR="008B02BC" w:rsidRPr="00942434" w:rsidRDefault="008B02BC" w:rsidP="003B38ED">
            <w:pPr>
              <w:jc w:val="right"/>
              <w:rPr>
                <w:sz w:val="16"/>
                <w:szCs w:val="16"/>
                <w:lang w:val="en-GB" w:eastAsia="en-IE"/>
              </w:rPr>
            </w:pPr>
            <w:r w:rsidRPr="00942434">
              <w:rPr>
                <w:b/>
                <w:sz w:val="16"/>
                <w:szCs w:val="16"/>
                <w:lang w:val="en-GB" w:eastAsia="en-IE"/>
              </w:rPr>
              <w:t>€m</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€m</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€m</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b/>
                <w:bCs/>
                <w:sz w:val="16"/>
                <w:szCs w:val="16"/>
                <w:lang w:val="en-GB" w:eastAsia="en-IE"/>
              </w:rPr>
              <w:t>Assets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8B02BC" w:rsidP="003B38ED">
            <w:pPr>
              <w:jc w:val="right"/>
              <w:rPr>
                <w:sz w:val="16"/>
                <w:szCs w:val="16"/>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b/>
                <w:bCs/>
                <w:sz w:val="16"/>
                <w:szCs w:val="16"/>
                <w:lang w:val="en-GB" w:eastAsia="en-IE"/>
              </w:rPr>
              <w:t>Non-current assets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8B02BC" w:rsidP="003B38ED">
            <w:pPr>
              <w:jc w:val="right"/>
              <w:rPr>
                <w:sz w:val="16"/>
                <w:szCs w:val="16"/>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Goodwill</w:t>
            </w:r>
          </w:p>
        </w:tc>
        <w:tc>
          <w:tcPr>
            <w:tcW w:w="566" w:type="dxa"/>
            <w:shd w:val="clear" w:color="auto" w:fill="auto"/>
          </w:tcPr>
          <w:p w:rsidR="008B02BC" w:rsidRPr="00942434" w:rsidRDefault="008B02BC" w:rsidP="003B38ED">
            <w:pPr>
              <w:jc w:val="right"/>
              <w:rPr>
                <w:i/>
                <w:sz w:val="16"/>
                <w:szCs w:val="16"/>
                <w:lang w:val="en-GB" w:eastAsia="en-IE"/>
              </w:rPr>
            </w:pPr>
            <w:r w:rsidRPr="00942434">
              <w:rPr>
                <w:i/>
                <w:sz w:val="16"/>
                <w:szCs w:val="16"/>
                <w:lang w:val="en-GB" w:eastAsia="en-IE"/>
              </w:rPr>
              <w:t>13</w:t>
            </w:r>
          </w:p>
        </w:tc>
        <w:tc>
          <w:tcPr>
            <w:tcW w:w="1279" w:type="dxa"/>
            <w:shd w:val="clear" w:color="auto" w:fill="auto"/>
          </w:tcPr>
          <w:p w:rsidR="008B02BC" w:rsidRPr="00942434" w:rsidRDefault="00FF6701" w:rsidP="003B38ED">
            <w:pPr>
              <w:jc w:val="right"/>
              <w:rPr>
                <w:b/>
                <w:sz w:val="16"/>
                <w:szCs w:val="16"/>
                <w:lang w:val="en-GB" w:eastAsia="en-IE"/>
              </w:rPr>
            </w:pPr>
            <w:r w:rsidRPr="00942434">
              <w:rPr>
                <w:b/>
                <w:sz w:val="16"/>
                <w:szCs w:val="16"/>
                <w:lang w:val="en-GB" w:eastAsia="en-IE"/>
              </w:rPr>
              <w:t>1,255.0</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9</w:t>
            </w:r>
            <w:r w:rsidR="008F0F54" w:rsidRPr="00942434">
              <w:rPr>
                <w:sz w:val="16"/>
                <w:szCs w:val="16"/>
                <w:lang w:val="en-GB" w:eastAsia="en-IE"/>
              </w:rPr>
              <w:t>71</w:t>
            </w:r>
            <w:r w:rsidRPr="00942434">
              <w:rPr>
                <w:sz w:val="16"/>
                <w:szCs w:val="16"/>
                <w:lang w:val="en-GB" w:eastAsia="en-IE"/>
              </w:rPr>
              <w:t>.</w:t>
            </w:r>
            <w:r w:rsidR="008F0F54" w:rsidRPr="00942434">
              <w:rPr>
                <w:sz w:val="16"/>
                <w:szCs w:val="16"/>
                <w:lang w:val="en-GB" w:eastAsia="en-IE"/>
              </w:rPr>
              <w:t>1</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1,095</w:t>
            </w:r>
            <w:r w:rsidR="008B02BC" w:rsidRPr="00942434">
              <w:rPr>
                <w:sz w:val="16"/>
                <w:szCs w:val="16"/>
                <w:lang w:val="en-GB" w:eastAsia="en-IE"/>
              </w:rPr>
              <w:t>.</w:t>
            </w:r>
            <w:r w:rsidRPr="00942434">
              <w:rPr>
                <w:sz w:val="16"/>
                <w:szCs w:val="16"/>
                <w:lang w:val="en-GB" w:eastAsia="en-IE"/>
              </w:rPr>
              <w:t>7</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Other intangible assets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FF6701" w:rsidP="003B38ED">
            <w:pPr>
              <w:jc w:val="right"/>
              <w:rPr>
                <w:b/>
                <w:sz w:val="16"/>
                <w:szCs w:val="16"/>
                <w:lang w:val="en-GB" w:eastAsia="en-IE"/>
              </w:rPr>
            </w:pPr>
            <w:r w:rsidRPr="00942434">
              <w:rPr>
                <w:b/>
                <w:sz w:val="16"/>
                <w:szCs w:val="16"/>
                <w:lang w:val="en-GB" w:eastAsia="en-IE"/>
              </w:rPr>
              <w:t>82.9</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sz w:val="16"/>
                <w:szCs w:val="16"/>
                <w:lang w:val="en-GB" w:eastAsia="en-IE"/>
              </w:rPr>
            </w:pPr>
            <w:r w:rsidRPr="00942434">
              <w:rPr>
                <w:sz w:val="16"/>
                <w:szCs w:val="16"/>
                <w:lang w:val="en-GB" w:eastAsia="en-IE"/>
              </w:rPr>
              <w:t>91</w:t>
            </w:r>
            <w:r w:rsidR="008B02BC" w:rsidRPr="00942434">
              <w:rPr>
                <w:sz w:val="16"/>
                <w:szCs w:val="16"/>
                <w:lang w:val="en-GB" w:eastAsia="en-IE"/>
              </w:rPr>
              <w:t>.</w:t>
            </w:r>
            <w:r w:rsidRPr="00942434">
              <w:rPr>
                <w:sz w:val="16"/>
                <w:szCs w:val="16"/>
                <w:lang w:val="en-GB" w:eastAsia="en-IE"/>
              </w:rPr>
              <w:t>5</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9</w:t>
            </w:r>
            <w:r w:rsidR="003E066F" w:rsidRPr="00942434">
              <w:rPr>
                <w:sz w:val="16"/>
                <w:szCs w:val="16"/>
                <w:lang w:val="en-GB" w:eastAsia="en-IE"/>
              </w:rPr>
              <w:t>0</w:t>
            </w:r>
            <w:r w:rsidRPr="00942434">
              <w:rPr>
                <w:sz w:val="16"/>
                <w:szCs w:val="16"/>
                <w:lang w:val="en-GB" w:eastAsia="en-IE"/>
              </w:rPr>
              <w:t>.</w:t>
            </w:r>
            <w:r w:rsidR="003E066F" w:rsidRPr="00942434">
              <w:rPr>
                <w:sz w:val="16"/>
                <w:szCs w:val="16"/>
                <w:lang w:val="en-GB" w:eastAsia="en-IE"/>
              </w:rPr>
              <w:t>3</w:t>
            </w:r>
          </w:p>
        </w:tc>
      </w:tr>
      <w:tr w:rsidR="001164AB" w:rsidRPr="00942434" w:rsidTr="003B38ED">
        <w:tc>
          <w:tcPr>
            <w:tcW w:w="4359" w:type="dxa"/>
            <w:shd w:val="clear" w:color="auto" w:fill="auto"/>
          </w:tcPr>
          <w:p w:rsidR="001164AB" w:rsidRPr="00942434" w:rsidRDefault="0028636E" w:rsidP="003B38ED">
            <w:pPr>
              <w:rPr>
                <w:sz w:val="16"/>
                <w:szCs w:val="16"/>
                <w:lang w:val="en-GB" w:eastAsia="en-IE"/>
              </w:rPr>
            </w:pPr>
            <w:r w:rsidRPr="00942434">
              <w:rPr>
                <w:sz w:val="16"/>
                <w:szCs w:val="16"/>
                <w:lang w:val="en-GB" w:eastAsia="en-IE"/>
              </w:rPr>
              <w:t>F</w:t>
            </w:r>
            <w:r w:rsidR="00FF6701" w:rsidRPr="00942434">
              <w:rPr>
                <w:sz w:val="16"/>
                <w:szCs w:val="16"/>
                <w:lang w:val="en-GB" w:eastAsia="en-IE"/>
              </w:rPr>
              <w:t>inancial asset</w:t>
            </w:r>
          </w:p>
        </w:tc>
        <w:tc>
          <w:tcPr>
            <w:tcW w:w="566" w:type="dxa"/>
            <w:shd w:val="clear" w:color="auto" w:fill="auto"/>
          </w:tcPr>
          <w:p w:rsidR="001164AB" w:rsidRPr="00942434" w:rsidRDefault="001164AB" w:rsidP="003B38ED">
            <w:pPr>
              <w:jc w:val="right"/>
              <w:rPr>
                <w:i/>
                <w:sz w:val="16"/>
                <w:szCs w:val="16"/>
                <w:lang w:val="en-GB" w:eastAsia="en-IE"/>
              </w:rPr>
            </w:pPr>
          </w:p>
        </w:tc>
        <w:tc>
          <w:tcPr>
            <w:tcW w:w="1279" w:type="dxa"/>
            <w:shd w:val="clear" w:color="auto" w:fill="auto"/>
          </w:tcPr>
          <w:p w:rsidR="001164AB" w:rsidRPr="00942434" w:rsidRDefault="00FF6701" w:rsidP="003B38ED">
            <w:pPr>
              <w:jc w:val="right"/>
              <w:rPr>
                <w:b/>
                <w:sz w:val="16"/>
                <w:szCs w:val="16"/>
                <w:lang w:val="en-GB" w:eastAsia="en-IE"/>
              </w:rPr>
            </w:pPr>
            <w:r w:rsidRPr="00942434">
              <w:rPr>
                <w:b/>
                <w:sz w:val="16"/>
                <w:szCs w:val="16"/>
                <w:lang w:val="en-GB" w:eastAsia="en-IE"/>
              </w:rPr>
              <w:t>8.2</w:t>
            </w:r>
          </w:p>
        </w:tc>
        <w:tc>
          <w:tcPr>
            <w:tcW w:w="425" w:type="dxa"/>
            <w:shd w:val="clear" w:color="auto" w:fill="auto"/>
          </w:tcPr>
          <w:p w:rsidR="001164AB" w:rsidRPr="00942434" w:rsidRDefault="001164AB" w:rsidP="003B38ED">
            <w:pPr>
              <w:jc w:val="right"/>
              <w:rPr>
                <w:sz w:val="16"/>
                <w:szCs w:val="16"/>
                <w:lang w:val="en-GB" w:eastAsia="en-IE"/>
              </w:rPr>
            </w:pPr>
          </w:p>
        </w:tc>
        <w:tc>
          <w:tcPr>
            <w:tcW w:w="1417" w:type="dxa"/>
            <w:shd w:val="clear" w:color="auto" w:fill="auto"/>
          </w:tcPr>
          <w:p w:rsidR="001164AB" w:rsidRPr="00942434" w:rsidRDefault="00FF6701" w:rsidP="003B38ED">
            <w:pPr>
              <w:jc w:val="right"/>
              <w:rPr>
                <w:sz w:val="16"/>
                <w:szCs w:val="16"/>
                <w:lang w:val="en-GB" w:eastAsia="en-IE"/>
              </w:rPr>
            </w:pPr>
            <w:r w:rsidRPr="00942434">
              <w:rPr>
                <w:sz w:val="16"/>
                <w:szCs w:val="16"/>
                <w:lang w:val="en-GB" w:eastAsia="en-IE"/>
              </w:rPr>
              <w:t>-</w:t>
            </w:r>
          </w:p>
        </w:tc>
        <w:tc>
          <w:tcPr>
            <w:tcW w:w="393" w:type="dxa"/>
            <w:shd w:val="clear" w:color="auto" w:fill="auto"/>
          </w:tcPr>
          <w:p w:rsidR="001164AB" w:rsidRPr="00942434" w:rsidRDefault="001164AB" w:rsidP="003B38ED">
            <w:pPr>
              <w:jc w:val="right"/>
              <w:rPr>
                <w:sz w:val="16"/>
                <w:szCs w:val="16"/>
                <w:lang w:val="en-GB" w:eastAsia="en-IE"/>
              </w:rPr>
            </w:pPr>
          </w:p>
        </w:tc>
        <w:tc>
          <w:tcPr>
            <w:tcW w:w="1407" w:type="dxa"/>
            <w:shd w:val="clear" w:color="auto" w:fill="auto"/>
          </w:tcPr>
          <w:p w:rsidR="001164AB" w:rsidRPr="00942434" w:rsidRDefault="00FF6701" w:rsidP="003B38ED">
            <w:pPr>
              <w:jc w:val="right"/>
              <w:rPr>
                <w:sz w:val="16"/>
                <w:szCs w:val="16"/>
                <w:lang w:val="en-GB" w:eastAsia="en-IE"/>
              </w:rPr>
            </w:pPr>
            <w:r w:rsidRPr="00942434">
              <w:rPr>
                <w:sz w:val="16"/>
                <w:szCs w:val="16"/>
                <w:lang w:val="en-GB" w:eastAsia="en-IE"/>
              </w:rPr>
              <w:t>-</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Property, plant and equipment</w:t>
            </w:r>
          </w:p>
        </w:tc>
        <w:tc>
          <w:tcPr>
            <w:tcW w:w="566" w:type="dxa"/>
            <w:shd w:val="clear" w:color="auto" w:fill="auto"/>
          </w:tcPr>
          <w:p w:rsidR="008B02BC" w:rsidRPr="00942434" w:rsidRDefault="008B02BC" w:rsidP="003B38ED">
            <w:pPr>
              <w:jc w:val="right"/>
              <w:rPr>
                <w:i/>
                <w:sz w:val="16"/>
                <w:szCs w:val="16"/>
                <w:lang w:val="en-GB" w:eastAsia="en-IE"/>
              </w:rPr>
            </w:pPr>
            <w:r w:rsidRPr="00942434">
              <w:rPr>
                <w:i/>
                <w:sz w:val="16"/>
                <w:szCs w:val="16"/>
                <w:lang w:val="en-GB" w:eastAsia="en-IE"/>
              </w:rPr>
              <w:t>14</w:t>
            </w:r>
          </w:p>
        </w:tc>
        <w:tc>
          <w:tcPr>
            <w:tcW w:w="1279" w:type="dxa"/>
            <w:shd w:val="clear" w:color="auto" w:fill="auto"/>
          </w:tcPr>
          <w:p w:rsidR="008B02BC" w:rsidRPr="00942434" w:rsidRDefault="00FF6701" w:rsidP="003B38ED">
            <w:pPr>
              <w:jc w:val="right"/>
              <w:rPr>
                <w:b/>
                <w:sz w:val="16"/>
                <w:szCs w:val="16"/>
                <w:lang w:val="en-GB" w:eastAsia="en-IE"/>
              </w:rPr>
            </w:pPr>
            <w:r w:rsidRPr="00942434">
              <w:rPr>
                <w:b/>
                <w:sz w:val="16"/>
                <w:szCs w:val="16"/>
                <w:lang w:val="en-GB" w:eastAsia="en-IE"/>
              </w:rPr>
              <w:t>779.7</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6</w:t>
            </w:r>
            <w:r w:rsidR="008F0F54" w:rsidRPr="00942434">
              <w:rPr>
                <w:sz w:val="16"/>
                <w:szCs w:val="16"/>
                <w:lang w:val="en-GB" w:eastAsia="en-IE"/>
              </w:rPr>
              <w:t>74</w:t>
            </w:r>
            <w:r w:rsidRPr="00942434">
              <w:rPr>
                <w:sz w:val="16"/>
                <w:szCs w:val="16"/>
                <w:lang w:val="en-GB" w:eastAsia="en-IE"/>
              </w:rPr>
              <w:t>.0</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703</w:t>
            </w:r>
            <w:r w:rsidR="008B02BC" w:rsidRPr="00942434">
              <w:rPr>
                <w:sz w:val="16"/>
                <w:szCs w:val="16"/>
                <w:lang w:val="en-GB" w:eastAsia="en-IE"/>
              </w:rPr>
              <w:t>.</w:t>
            </w:r>
            <w:r w:rsidRPr="00942434">
              <w:rPr>
                <w:sz w:val="16"/>
                <w:szCs w:val="16"/>
                <w:lang w:val="en-GB" w:eastAsia="en-IE"/>
              </w:rPr>
              <w:t>3</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Derivative financial instruments</w:t>
            </w:r>
          </w:p>
        </w:tc>
        <w:tc>
          <w:tcPr>
            <w:tcW w:w="566" w:type="dxa"/>
            <w:shd w:val="clear" w:color="auto" w:fill="auto"/>
          </w:tcPr>
          <w:p w:rsidR="008B02BC" w:rsidRPr="00942434" w:rsidRDefault="00E82C84" w:rsidP="003B38ED">
            <w:pPr>
              <w:jc w:val="right"/>
              <w:rPr>
                <w:i/>
                <w:sz w:val="16"/>
                <w:szCs w:val="16"/>
                <w:lang w:val="en-GB" w:eastAsia="en-IE"/>
              </w:rPr>
            </w:pPr>
            <w:r w:rsidRPr="00942434">
              <w:rPr>
                <w:i/>
                <w:sz w:val="16"/>
                <w:szCs w:val="16"/>
                <w:lang w:val="en-GB" w:eastAsia="en-IE"/>
              </w:rPr>
              <w:t>10</w:t>
            </w:r>
          </w:p>
        </w:tc>
        <w:tc>
          <w:tcPr>
            <w:tcW w:w="1279" w:type="dxa"/>
            <w:shd w:val="clear" w:color="auto" w:fill="auto"/>
          </w:tcPr>
          <w:p w:rsidR="008B02BC" w:rsidRPr="00942434" w:rsidRDefault="00FF6701" w:rsidP="003B38ED">
            <w:pPr>
              <w:jc w:val="right"/>
              <w:rPr>
                <w:b/>
                <w:sz w:val="16"/>
                <w:szCs w:val="16"/>
                <w:lang w:val="en-GB" w:eastAsia="en-IE"/>
              </w:rPr>
            </w:pPr>
            <w:r w:rsidRPr="00942434">
              <w:rPr>
                <w:b/>
                <w:sz w:val="16"/>
                <w:szCs w:val="16"/>
                <w:lang w:val="en-GB" w:eastAsia="en-IE"/>
              </w:rPr>
              <w:t>23.3</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sz w:val="16"/>
                <w:szCs w:val="16"/>
                <w:lang w:val="en-GB" w:eastAsia="en-IE"/>
              </w:rPr>
            </w:pPr>
            <w:r w:rsidRPr="00942434">
              <w:rPr>
                <w:sz w:val="16"/>
                <w:szCs w:val="16"/>
                <w:lang w:val="en-GB" w:eastAsia="en-IE"/>
              </w:rPr>
              <w:t>31</w:t>
            </w:r>
            <w:r w:rsidR="008B02BC" w:rsidRPr="00942434">
              <w:rPr>
                <w:sz w:val="16"/>
                <w:szCs w:val="16"/>
                <w:lang w:val="en-GB" w:eastAsia="en-IE"/>
              </w:rPr>
              <w:t>.2</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22</w:t>
            </w:r>
            <w:r w:rsidR="008B02BC" w:rsidRPr="00942434">
              <w:rPr>
                <w:sz w:val="16"/>
                <w:szCs w:val="16"/>
                <w:lang w:val="en-GB" w:eastAsia="en-IE"/>
              </w:rPr>
              <w:t>.</w:t>
            </w:r>
            <w:r w:rsidRPr="00942434">
              <w:rPr>
                <w:sz w:val="16"/>
                <w:szCs w:val="16"/>
                <w:lang w:val="en-GB" w:eastAsia="en-IE"/>
              </w:rPr>
              <w:t>2</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Retirement benefit assets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FF6701" w:rsidP="003B38ED">
            <w:pPr>
              <w:jc w:val="right"/>
              <w:rPr>
                <w:b/>
                <w:sz w:val="16"/>
                <w:szCs w:val="16"/>
                <w:lang w:val="en-GB" w:eastAsia="en-IE"/>
              </w:rPr>
            </w:pPr>
            <w:r w:rsidRPr="00942434">
              <w:rPr>
                <w:b/>
                <w:sz w:val="16"/>
                <w:szCs w:val="16"/>
                <w:lang w:val="en-GB" w:eastAsia="en-IE"/>
              </w:rPr>
              <w:t>7.5</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sz w:val="16"/>
                <w:szCs w:val="16"/>
                <w:lang w:val="en-GB" w:eastAsia="en-IE"/>
              </w:rPr>
            </w:pPr>
            <w:r w:rsidRPr="00942434">
              <w:rPr>
                <w:sz w:val="16"/>
                <w:szCs w:val="16"/>
                <w:lang w:val="en-GB" w:eastAsia="en-IE"/>
              </w:rPr>
              <w:t>6</w:t>
            </w:r>
            <w:r w:rsidR="008B02BC" w:rsidRPr="00942434">
              <w:rPr>
                <w:sz w:val="16"/>
                <w:szCs w:val="16"/>
                <w:lang w:val="en-GB" w:eastAsia="en-IE"/>
              </w:rPr>
              <w:t>.</w:t>
            </w:r>
            <w:r w:rsidRPr="00942434">
              <w:rPr>
                <w:sz w:val="16"/>
                <w:szCs w:val="16"/>
                <w:lang w:val="en-GB" w:eastAsia="en-IE"/>
              </w:rPr>
              <w:t>4</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7</w:t>
            </w:r>
            <w:r w:rsidR="008B02BC" w:rsidRPr="00942434">
              <w:rPr>
                <w:sz w:val="16"/>
                <w:szCs w:val="16"/>
                <w:lang w:val="en-GB" w:eastAsia="en-IE"/>
              </w:rPr>
              <w:t>.</w:t>
            </w:r>
            <w:r w:rsidRPr="00942434">
              <w:rPr>
                <w:sz w:val="16"/>
                <w:szCs w:val="16"/>
                <w:lang w:val="en-GB" w:eastAsia="en-IE"/>
              </w:rPr>
              <w:t>9</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Deferred tax assets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bottom w:val="single" w:sz="4" w:space="0" w:color="auto"/>
            </w:tcBorders>
            <w:shd w:val="clear" w:color="auto" w:fill="auto"/>
          </w:tcPr>
          <w:p w:rsidR="008B02BC" w:rsidRPr="00942434" w:rsidRDefault="00FF6701" w:rsidP="003B38ED">
            <w:pPr>
              <w:jc w:val="right"/>
              <w:rPr>
                <w:b/>
                <w:sz w:val="16"/>
                <w:szCs w:val="16"/>
                <w:lang w:val="en-GB" w:eastAsia="en-IE"/>
              </w:rPr>
            </w:pPr>
            <w:r w:rsidRPr="00942434">
              <w:rPr>
                <w:b/>
                <w:sz w:val="16"/>
                <w:szCs w:val="16"/>
                <w:lang w:val="en-GB" w:eastAsia="en-IE"/>
              </w:rPr>
              <w:t>16.</w:t>
            </w:r>
            <w:r w:rsidR="00A564F7">
              <w:rPr>
                <w:b/>
                <w:sz w:val="16"/>
                <w:szCs w:val="16"/>
                <w:lang w:val="en-GB" w:eastAsia="en-IE"/>
              </w:rPr>
              <w:t>9</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bottom w:val="single" w:sz="4" w:space="0" w:color="auto"/>
            </w:tcBorders>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1</w:t>
            </w:r>
            <w:r w:rsidR="008F0F54" w:rsidRPr="00942434">
              <w:rPr>
                <w:sz w:val="16"/>
                <w:szCs w:val="16"/>
                <w:lang w:val="en-GB" w:eastAsia="en-IE"/>
              </w:rPr>
              <w:t>2</w:t>
            </w:r>
            <w:r w:rsidRPr="00942434">
              <w:rPr>
                <w:sz w:val="16"/>
                <w:szCs w:val="16"/>
                <w:lang w:val="en-GB" w:eastAsia="en-IE"/>
              </w:rPr>
              <w:t>.</w:t>
            </w:r>
            <w:r w:rsidR="008F0F54" w:rsidRPr="00942434">
              <w:rPr>
                <w:sz w:val="16"/>
                <w:szCs w:val="16"/>
                <w:lang w:val="en-GB" w:eastAsia="en-IE"/>
              </w:rPr>
              <w:t>0</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bottom w:val="single" w:sz="4" w:space="0" w:color="auto"/>
            </w:tcBorders>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1</w:t>
            </w:r>
            <w:r w:rsidR="003E066F" w:rsidRPr="00942434">
              <w:rPr>
                <w:sz w:val="16"/>
                <w:szCs w:val="16"/>
                <w:lang w:val="en-GB" w:eastAsia="en-IE"/>
              </w:rPr>
              <w:t>6</w:t>
            </w:r>
            <w:r w:rsidRPr="00942434">
              <w:rPr>
                <w:sz w:val="16"/>
                <w:szCs w:val="16"/>
                <w:lang w:val="en-GB" w:eastAsia="en-IE"/>
              </w:rPr>
              <w:t>.</w:t>
            </w:r>
            <w:r w:rsidR="003E066F" w:rsidRPr="00942434">
              <w:rPr>
                <w:sz w:val="16"/>
                <w:szCs w:val="16"/>
                <w:lang w:val="en-GB" w:eastAsia="en-IE"/>
              </w:rPr>
              <w:t>5</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top w:val="single" w:sz="4" w:space="0" w:color="auto"/>
            </w:tcBorders>
            <w:shd w:val="clear" w:color="auto" w:fill="auto"/>
          </w:tcPr>
          <w:p w:rsidR="008B02BC" w:rsidRPr="00942434" w:rsidRDefault="004B560C" w:rsidP="003B38ED">
            <w:pPr>
              <w:jc w:val="right"/>
              <w:rPr>
                <w:b/>
                <w:sz w:val="16"/>
                <w:szCs w:val="16"/>
                <w:lang w:val="en-GB" w:eastAsia="en-IE"/>
              </w:rPr>
            </w:pPr>
            <w:r w:rsidRPr="00942434">
              <w:rPr>
                <w:b/>
                <w:sz w:val="16"/>
                <w:szCs w:val="16"/>
                <w:lang w:val="en-GB" w:eastAsia="en-IE"/>
              </w:rPr>
              <w:t>2,173.</w:t>
            </w:r>
            <w:r w:rsidR="00A564F7">
              <w:rPr>
                <w:b/>
                <w:sz w:val="16"/>
                <w:szCs w:val="16"/>
                <w:lang w:val="en-GB" w:eastAsia="en-IE"/>
              </w:rPr>
              <w:t>5</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top w:val="single" w:sz="4" w:space="0" w:color="auto"/>
            </w:tcBorders>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1,</w:t>
            </w:r>
            <w:r w:rsidR="008F0F54" w:rsidRPr="00942434">
              <w:rPr>
                <w:sz w:val="16"/>
                <w:szCs w:val="16"/>
                <w:lang w:val="en-GB" w:eastAsia="en-IE"/>
              </w:rPr>
              <w:t>786</w:t>
            </w:r>
            <w:r w:rsidRPr="00942434">
              <w:rPr>
                <w:sz w:val="16"/>
                <w:szCs w:val="16"/>
                <w:lang w:val="en-GB" w:eastAsia="en-IE"/>
              </w:rPr>
              <w:t>.</w:t>
            </w:r>
            <w:r w:rsidR="008F0F54" w:rsidRPr="00942434">
              <w:rPr>
                <w:sz w:val="16"/>
                <w:szCs w:val="16"/>
                <w:lang w:val="en-GB" w:eastAsia="en-IE"/>
              </w:rPr>
              <w:t>2</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top w:val="single" w:sz="4" w:space="0" w:color="auto"/>
            </w:tcBorders>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1,</w:t>
            </w:r>
            <w:r w:rsidR="003E066F" w:rsidRPr="00942434">
              <w:rPr>
                <w:sz w:val="16"/>
                <w:szCs w:val="16"/>
                <w:lang w:val="en-GB" w:eastAsia="en-IE"/>
              </w:rPr>
              <w:t>935</w:t>
            </w:r>
            <w:r w:rsidRPr="00942434">
              <w:rPr>
                <w:sz w:val="16"/>
                <w:szCs w:val="16"/>
                <w:lang w:val="en-GB" w:eastAsia="en-IE"/>
              </w:rPr>
              <w:t>.</w:t>
            </w:r>
            <w:r w:rsidR="003E066F" w:rsidRPr="00942434">
              <w:rPr>
                <w:sz w:val="16"/>
                <w:szCs w:val="16"/>
                <w:lang w:val="en-GB" w:eastAsia="en-IE"/>
              </w:rPr>
              <w:t>9</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b/>
                <w:bCs/>
                <w:sz w:val="16"/>
                <w:szCs w:val="16"/>
                <w:lang w:val="en-GB" w:eastAsia="en-IE"/>
              </w:rPr>
              <w:t>Current assets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8B02BC" w:rsidP="003B38ED">
            <w:pPr>
              <w:jc w:val="right"/>
              <w:rPr>
                <w:b/>
                <w:sz w:val="16"/>
                <w:szCs w:val="16"/>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Inventories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4E5C27" w:rsidP="003B38ED">
            <w:pPr>
              <w:jc w:val="right"/>
              <w:rPr>
                <w:b/>
                <w:sz w:val="16"/>
                <w:szCs w:val="16"/>
                <w:lang w:val="en-GB" w:eastAsia="en-IE"/>
              </w:rPr>
            </w:pPr>
            <w:r w:rsidRPr="00942434">
              <w:rPr>
                <w:b/>
                <w:sz w:val="16"/>
                <w:szCs w:val="16"/>
                <w:lang w:val="en-GB" w:eastAsia="en-IE"/>
              </w:rPr>
              <w:t>543.3</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sz w:val="16"/>
                <w:szCs w:val="16"/>
                <w:lang w:val="en-GB" w:eastAsia="en-IE"/>
              </w:rPr>
            </w:pPr>
            <w:r w:rsidRPr="00942434">
              <w:rPr>
                <w:sz w:val="16"/>
                <w:szCs w:val="16"/>
                <w:lang w:val="en-GB" w:eastAsia="en-IE"/>
              </w:rPr>
              <w:t>444</w:t>
            </w:r>
            <w:r w:rsidR="008B02BC" w:rsidRPr="00942434">
              <w:rPr>
                <w:sz w:val="16"/>
                <w:szCs w:val="16"/>
                <w:lang w:val="en-GB" w:eastAsia="en-IE"/>
              </w:rPr>
              <w:t>.</w:t>
            </w:r>
            <w:r w:rsidRPr="00942434">
              <w:rPr>
                <w:sz w:val="16"/>
                <w:szCs w:val="16"/>
                <w:lang w:val="en-GB" w:eastAsia="en-IE"/>
              </w:rPr>
              <w:t>1</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447</w:t>
            </w:r>
            <w:r w:rsidR="008B02BC" w:rsidRPr="00942434">
              <w:rPr>
                <w:sz w:val="16"/>
                <w:szCs w:val="16"/>
                <w:lang w:val="en-GB" w:eastAsia="en-IE"/>
              </w:rPr>
              <w:t>.</w:t>
            </w:r>
            <w:r w:rsidRPr="00942434">
              <w:rPr>
                <w:sz w:val="16"/>
                <w:szCs w:val="16"/>
                <w:lang w:val="en-GB" w:eastAsia="en-IE"/>
              </w:rPr>
              <w:t>1</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Trade and other receivables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4E5C27" w:rsidP="003B38ED">
            <w:pPr>
              <w:jc w:val="right"/>
              <w:rPr>
                <w:b/>
                <w:sz w:val="16"/>
                <w:szCs w:val="16"/>
                <w:lang w:val="en-GB" w:eastAsia="en-IE"/>
              </w:rPr>
            </w:pPr>
            <w:r w:rsidRPr="00942434">
              <w:rPr>
                <w:b/>
                <w:sz w:val="16"/>
                <w:szCs w:val="16"/>
                <w:lang w:val="en-GB" w:eastAsia="en-IE"/>
              </w:rPr>
              <w:t>873.8</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sz w:val="16"/>
                <w:szCs w:val="16"/>
                <w:lang w:val="en-GB" w:eastAsia="en-IE"/>
              </w:rPr>
            </w:pPr>
            <w:r w:rsidRPr="00942434">
              <w:rPr>
                <w:sz w:val="16"/>
                <w:szCs w:val="16"/>
                <w:lang w:val="en-GB" w:eastAsia="en-IE"/>
              </w:rPr>
              <w:t>687</w:t>
            </w:r>
            <w:r w:rsidR="008B02BC" w:rsidRPr="00942434">
              <w:rPr>
                <w:sz w:val="16"/>
                <w:szCs w:val="16"/>
                <w:lang w:val="en-GB" w:eastAsia="en-IE"/>
              </w:rPr>
              <w:t>.</w:t>
            </w:r>
            <w:r w:rsidRPr="00942434">
              <w:rPr>
                <w:sz w:val="16"/>
                <w:szCs w:val="16"/>
                <w:lang w:val="en-GB" w:eastAsia="en-IE"/>
              </w:rPr>
              <w:t>4</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6</w:t>
            </w:r>
            <w:r w:rsidR="003E066F" w:rsidRPr="00942434">
              <w:rPr>
                <w:sz w:val="16"/>
                <w:szCs w:val="16"/>
                <w:lang w:val="en-GB" w:eastAsia="en-IE"/>
              </w:rPr>
              <w:t>75</w:t>
            </w:r>
            <w:r w:rsidRPr="00942434">
              <w:rPr>
                <w:sz w:val="16"/>
                <w:szCs w:val="16"/>
                <w:lang w:val="en-GB" w:eastAsia="en-IE"/>
              </w:rPr>
              <w:t>.</w:t>
            </w:r>
            <w:r w:rsidR="003E066F" w:rsidRPr="00942434">
              <w:rPr>
                <w:sz w:val="16"/>
                <w:szCs w:val="16"/>
                <w:lang w:val="en-GB" w:eastAsia="en-IE"/>
              </w:rPr>
              <w:t>9</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Derivative financial instruments</w:t>
            </w:r>
          </w:p>
        </w:tc>
        <w:tc>
          <w:tcPr>
            <w:tcW w:w="566" w:type="dxa"/>
            <w:shd w:val="clear" w:color="auto" w:fill="auto"/>
          </w:tcPr>
          <w:p w:rsidR="008B02BC" w:rsidRPr="00942434" w:rsidRDefault="00E82C84" w:rsidP="003B38ED">
            <w:pPr>
              <w:jc w:val="right"/>
              <w:rPr>
                <w:i/>
                <w:sz w:val="16"/>
                <w:szCs w:val="16"/>
                <w:lang w:val="en-GB" w:eastAsia="en-IE"/>
              </w:rPr>
            </w:pPr>
            <w:r w:rsidRPr="00942434">
              <w:rPr>
                <w:i/>
                <w:sz w:val="16"/>
                <w:szCs w:val="16"/>
                <w:lang w:val="en-GB" w:eastAsia="en-IE"/>
              </w:rPr>
              <w:t>10</w:t>
            </w:r>
          </w:p>
        </w:tc>
        <w:tc>
          <w:tcPr>
            <w:tcW w:w="1279" w:type="dxa"/>
            <w:shd w:val="clear" w:color="auto" w:fill="auto"/>
          </w:tcPr>
          <w:p w:rsidR="008B02BC" w:rsidRPr="00942434" w:rsidRDefault="004B560C" w:rsidP="003B38ED">
            <w:pPr>
              <w:jc w:val="right"/>
              <w:rPr>
                <w:b/>
                <w:sz w:val="16"/>
                <w:szCs w:val="16"/>
                <w:lang w:val="en-GB" w:eastAsia="en-IE"/>
              </w:rPr>
            </w:pPr>
            <w:r w:rsidRPr="00942434">
              <w:rPr>
                <w:b/>
                <w:sz w:val="16"/>
                <w:szCs w:val="16"/>
                <w:lang w:val="en-GB" w:eastAsia="en-IE"/>
              </w:rPr>
              <w:t>1.1</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sz w:val="16"/>
                <w:szCs w:val="16"/>
                <w:lang w:val="en-GB" w:eastAsia="en-IE"/>
              </w:rPr>
            </w:pPr>
            <w:r w:rsidRPr="00942434">
              <w:rPr>
                <w:sz w:val="16"/>
                <w:szCs w:val="16"/>
                <w:lang w:val="en-GB" w:eastAsia="en-IE"/>
              </w:rPr>
              <w:t>0</w:t>
            </w:r>
            <w:r w:rsidR="008B02BC" w:rsidRPr="00942434">
              <w:rPr>
                <w:sz w:val="16"/>
                <w:szCs w:val="16"/>
                <w:lang w:val="en-GB" w:eastAsia="en-IE"/>
              </w:rPr>
              <w:t>.7</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0</w:t>
            </w:r>
            <w:r w:rsidR="008B02BC" w:rsidRPr="00942434">
              <w:rPr>
                <w:sz w:val="16"/>
                <w:szCs w:val="16"/>
                <w:lang w:val="en-GB" w:eastAsia="en-IE"/>
              </w:rPr>
              <w:t>.</w:t>
            </w:r>
            <w:r w:rsidRPr="00942434">
              <w:rPr>
                <w:sz w:val="16"/>
                <w:szCs w:val="16"/>
                <w:lang w:val="en-GB" w:eastAsia="en-IE"/>
              </w:rPr>
              <w:t>1</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Cash and cash equivalents</w:t>
            </w:r>
          </w:p>
        </w:tc>
        <w:tc>
          <w:tcPr>
            <w:tcW w:w="566" w:type="dxa"/>
            <w:shd w:val="clear" w:color="auto" w:fill="auto"/>
          </w:tcPr>
          <w:p w:rsidR="008B02BC" w:rsidRPr="00942434" w:rsidRDefault="00E82C84" w:rsidP="003B38ED">
            <w:pPr>
              <w:jc w:val="right"/>
              <w:rPr>
                <w:i/>
                <w:sz w:val="16"/>
                <w:szCs w:val="16"/>
                <w:lang w:val="en-GB" w:eastAsia="en-IE"/>
              </w:rPr>
            </w:pPr>
            <w:r w:rsidRPr="00942434">
              <w:rPr>
                <w:i/>
                <w:sz w:val="16"/>
                <w:szCs w:val="16"/>
                <w:lang w:val="en-GB" w:eastAsia="en-IE"/>
              </w:rPr>
              <w:t>10</w:t>
            </w:r>
          </w:p>
        </w:tc>
        <w:tc>
          <w:tcPr>
            <w:tcW w:w="1279" w:type="dxa"/>
            <w:tcBorders>
              <w:bottom w:val="single" w:sz="4" w:space="0" w:color="auto"/>
            </w:tcBorders>
            <w:shd w:val="clear" w:color="auto" w:fill="auto"/>
          </w:tcPr>
          <w:p w:rsidR="008B02BC" w:rsidRPr="00942434" w:rsidRDefault="004B560C" w:rsidP="003B38ED">
            <w:pPr>
              <w:jc w:val="right"/>
              <w:rPr>
                <w:b/>
                <w:sz w:val="16"/>
                <w:szCs w:val="16"/>
                <w:lang w:val="en-GB" w:eastAsia="en-IE"/>
              </w:rPr>
            </w:pPr>
            <w:r w:rsidRPr="00942434">
              <w:rPr>
                <w:b/>
                <w:sz w:val="16"/>
                <w:szCs w:val="16"/>
                <w:lang w:val="en-GB" w:eastAsia="en-IE"/>
              </w:rPr>
              <w:t>171.0</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bottom w:val="single" w:sz="4" w:space="0" w:color="auto"/>
            </w:tcBorders>
            <w:shd w:val="clear" w:color="auto" w:fill="auto"/>
          </w:tcPr>
          <w:p w:rsidR="008B02BC" w:rsidRPr="00942434" w:rsidRDefault="008F0F54" w:rsidP="003B38ED">
            <w:pPr>
              <w:jc w:val="right"/>
              <w:rPr>
                <w:sz w:val="16"/>
                <w:szCs w:val="16"/>
                <w:lang w:val="en-GB" w:eastAsia="en-IE"/>
              </w:rPr>
            </w:pPr>
            <w:r w:rsidRPr="00942434">
              <w:rPr>
                <w:sz w:val="16"/>
                <w:szCs w:val="16"/>
                <w:lang w:val="en-GB" w:eastAsia="en-IE"/>
              </w:rPr>
              <w:t>205</w:t>
            </w:r>
            <w:r w:rsidR="008B02BC" w:rsidRPr="00942434">
              <w:rPr>
                <w:sz w:val="16"/>
                <w:szCs w:val="16"/>
                <w:lang w:val="en-GB" w:eastAsia="en-IE"/>
              </w:rPr>
              <w:t>.</w:t>
            </w:r>
            <w:r w:rsidRPr="00942434">
              <w:rPr>
                <w:sz w:val="16"/>
                <w:szCs w:val="16"/>
                <w:lang w:val="en-GB" w:eastAsia="en-IE"/>
              </w:rPr>
              <w:t>6</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bottom w:val="single" w:sz="4" w:space="0" w:color="auto"/>
            </w:tcBorders>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176</w:t>
            </w:r>
            <w:r w:rsidR="008B02BC" w:rsidRPr="00942434">
              <w:rPr>
                <w:sz w:val="16"/>
                <w:szCs w:val="16"/>
                <w:lang w:val="en-GB" w:eastAsia="en-IE"/>
              </w:rPr>
              <w:t>.</w:t>
            </w:r>
            <w:r w:rsidRPr="00942434">
              <w:rPr>
                <w:sz w:val="16"/>
                <w:szCs w:val="16"/>
                <w:lang w:val="en-GB" w:eastAsia="en-IE"/>
              </w:rPr>
              <w:t>6</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top w:val="single" w:sz="4" w:space="0" w:color="auto"/>
              <w:bottom w:val="single" w:sz="12" w:space="0" w:color="auto"/>
            </w:tcBorders>
            <w:shd w:val="clear" w:color="auto" w:fill="auto"/>
          </w:tcPr>
          <w:p w:rsidR="008B02BC" w:rsidRPr="00942434" w:rsidRDefault="004B560C" w:rsidP="003B38ED">
            <w:pPr>
              <w:jc w:val="right"/>
              <w:rPr>
                <w:b/>
                <w:sz w:val="16"/>
                <w:szCs w:val="16"/>
                <w:lang w:val="en-GB" w:eastAsia="en-IE"/>
              </w:rPr>
            </w:pPr>
            <w:r w:rsidRPr="00942434">
              <w:rPr>
                <w:b/>
                <w:sz w:val="16"/>
                <w:szCs w:val="16"/>
                <w:lang w:val="en-GB" w:eastAsia="en-IE"/>
              </w:rPr>
              <w:t>1,589.</w:t>
            </w:r>
            <w:r w:rsidR="004E5C27" w:rsidRPr="00942434">
              <w:rPr>
                <w:b/>
                <w:sz w:val="16"/>
                <w:szCs w:val="16"/>
                <w:lang w:val="en-GB" w:eastAsia="en-IE"/>
              </w:rPr>
              <w:t>2</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top w:val="single" w:sz="4" w:space="0" w:color="auto"/>
              <w:bottom w:val="single" w:sz="12" w:space="0" w:color="auto"/>
            </w:tcBorders>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1,</w:t>
            </w:r>
            <w:r w:rsidR="008F0F54" w:rsidRPr="00942434">
              <w:rPr>
                <w:sz w:val="16"/>
                <w:szCs w:val="16"/>
                <w:lang w:val="en-GB" w:eastAsia="en-IE"/>
              </w:rPr>
              <w:t>337</w:t>
            </w:r>
            <w:r w:rsidRPr="00942434">
              <w:rPr>
                <w:sz w:val="16"/>
                <w:szCs w:val="16"/>
                <w:lang w:val="en-GB" w:eastAsia="en-IE"/>
              </w:rPr>
              <w:t>.</w:t>
            </w:r>
            <w:r w:rsidR="008F0F54" w:rsidRPr="00942434">
              <w:rPr>
                <w:sz w:val="16"/>
                <w:szCs w:val="16"/>
                <w:lang w:val="en-GB" w:eastAsia="en-IE"/>
              </w:rPr>
              <w:t>8</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top w:val="single" w:sz="4" w:space="0" w:color="auto"/>
              <w:bottom w:val="single" w:sz="12" w:space="0" w:color="auto"/>
            </w:tcBorders>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1,</w:t>
            </w:r>
            <w:r w:rsidR="003E066F" w:rsidRPr="00942434">
              <w:rPr>
                <w:sz w:val="16"/>
                <w:szCs w:val="16"/>
                <w:lang w:val="en-GB" w:eastAsia="en-IE"/>
              </w:rPr>
              <w:t>299</w:t>
            </w:r>
            <w:r w:rsidRPr="00942434">
              <w:rPr>
                <w:sz w:val="16"/>
                <w:szCs w:val="16"/>
                <w:lang w:val="en-GB" w:eastAsia="en-IE"/>
              </w:rPr>
              <w:t>.</w:t>
            </w:r>
            <w:r w:rsidR="003E066F" w:rsidRPr="00942434">
              <w:rPr>
                <w:sz w:val="16"/>
                <w:szCs w:val="16"/>
                <w:lang w:val="en-GB" w:eastAsia="en-IE"/>
              </w:rPr>
              <w:t>7</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b/>
                <w:bCs/>
                <w:sz w:val="16"/>
                <w:szCs w:val="16"/>
                <w:lang w:val="en-GB" w:eastAsia="en-IE"/>
              </w:rPr>
              <w:t>Total assets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top w:val="single" w:sz="12" w:space="0" w:color="auto"/>
              <w:bottom w:val="single" w:sz="12" w:space="0" w:color="auto"/>
            </w:tcBorders>
            <w:shd w:val="clear" w:color="auto" w:fill="auto"/>
          </w:tcPr>
          <w:p w:rsidR="008B02BC" w:rsidRPr="00942434" w:rsidRDefault="004B560C" w:rsidP="003B38ED">
            <w:pPr>
              <w:jc w:val="right"/>
              <w:rPr>
                <w:b/>
                <w:sz w:val="16"/>
                <w:szCs w:val="16"/>
                <w:lang w:val="en-GB" w:eastAsia="en-IE"/>
              </w:rPr>
            </w:pPr>
            <w:r w:rsidRPr="00942434">
              <w:rPr>
                <w:b/>
                <w:sz w:val="16"/>
                <w:szCs w:val="16"/>
                <w:lang w:val="en-GB" w:eastAsia="en-IE"/>
              </w:rPr>
              <w:t>3,762.</w:t>
            </w:r>
            <w:r w:rsidR="00A564F7">
              <w:rPr>
                <w:b/>
                <w:sz w:val="16"/>
                <w:szCs w:val="16"/>
                <w:lang w:val="en-GB" w:eastAsia="en-IE"/>
              </w:rPr>
              <w:t>7</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top w:val="single" w:sz="12" w:space="0" w:color="auto"/>
              <w:bottom w:val="single" w:sz="12" w:space="0" w:color="auto"/>
            </w:tcBorders>
            <w:shd w:val="clear" w:color="auto" w:fill="auto"/>
          </w:tcPr>
          <w:p w:rsidR="008B02BC" w:rsidRPr="00942434" w:rsidRDefault="008F0F54" w:rsidP="003B38ED">
            <w:pPr>
              <w:jc w:val="right"/>
              <w:rPr>
                <w:sz w:val="16"/>
                <w:szCs w:val="16"/>
                <w:lang w:val="en-GB" w:eastAsia="en-IE"/>
              </w:rPr>
            </w:pPr>
            <w:r w:rsidRPr="00942434">
              <w:rPr>
                <w:sz w:val="16"/>
                <w:szCs w:val="16"/>
                <w:lang w:val="en-GB" w:eastAsia="en-IE"/>
              </w:rPr>
              <w:t>3</w:t>
            </w:r>
            <w:r w:rsidR="008B02BC" w:rsidRPr="00942434">
              <w:rPr>
                <w:sz w:val="16"/>
                <w:szCs w:val="16"/>
                <w:lang w:val="en-GB" w:eastAsia="en-IE"/>
              </w:rPr>
              <w:t>,</w:t>
            </w:r>
            <w:r w:rsidRPr="00942434">
              <w:rPr>
                <w:sz w:val="16"/>
                <w:szCs w:val="16"/>
                <w:lang w:val="en-GB" w:eastAsia="en-IE"/>
              </w:rPr>
              <w:t>124</w:t>
            </w:r>
            <w:r w:rsidR="008B02BC" w:rsidRPr="00942434">
              <w:rPr>
                <w:sz w:val="16"/>
                <w:szCs w:val="16"/>
                <w:lang w:val="en-GB" w:eastAsia="en-IE"/>
              </w:rPr>
              <w:t>.</w:t>
            </w:r>
            <w:r w:rsidRPr="00942434">
              <w:rPr>
                <w:sz w:val="16"/>
                <w:szCs w:val="16"/>
                <w:lang w:val="en-GB" w:eastAsia="en-IE"/>
              </w:rPr>
              <w:t>0</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top w:val="single" w:sz="12" w:space="0" w:color="auto"/>
              <w:bottom w:val="single" w:sz="12" w:space="0" w:color="auto"/>
            </w:tcBorders>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3,</w:t>
            </w:r>
            <w:r w:rsidR="003E066F" w:rsidRPr="00942434">
              <w:rPr>
                <w:sz w:val="16"/>
                <w:szCs w:val="16"/>
                <w:lang w:val="en-GB" w:eastAsia="en-IE"/>
              </w:rPr>
              <w:t>235</w:t>
            </w:r>
            <w:r w:rsidRPr="00942434">
              <w:rPr>
                <w:sz w:val="16"/>
                <w:szCs w:val="16"/>
                <w:lang w:val="en-GB" w:eastAsia="en-IE"/>
              </w:rPr>
              <w:t>.</w:t>
            </w:r>
            <w:r w:rsidR="003E066F" w:rsidRPr="00942434">
              <w:rPr>
                <w:sz w:val="16"/>
                <w:szCs w:val="16"/>
                <w:lang w:val="en-GB" w:eastAsia="en-IE"/>
              </w:rPr>
              <w:t>6</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top w:val="single" w:sz="12" w:space="0" w:color="auto"/>
            </w:tcBorders>
            <w:shd w:val="clear" w:color="auto" w:fill="auto"/>
          </w:tcPr>
          <w:p w:rsidR="008B02BC" w:rsidRPr="00942434" w:rsidRDefault="008B02BC" w:rsidP="003B38ED">
            <w:pPr>
              <w:jc w:val="right"/>
              <w:rPr>
                <w:b/>
                <w:color w:val="FF0000"/>
                <w:sz w:val="16"/>
                <w:szCs w:val="16"/>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top w:val="single" w:sz="12" w:space="0" w:color="auto"/>
            </w:tcBorders>
            <w:shd w:val="clear" w:color="auto" w:fill="auto"/>
          </w:tcPr>
          <w:p w:rsidR="008B02BC" w:rsidRPr="00942434" w:rsidRDefault="008B02BC" w:rsidP="003B38ED">
            <w:pPr>
              <w:jc w:val="right"/>
              <w:rPr>
                <w:color w:val="FF0000"/>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top w:val="single" w:sz="12" w:space="0" w:color="auto"/>
            </w:tcBorders>
            <w:shd w:val="clear" w:color="auto" w:fill="auto"/>
          </w:tcPr>
          <w:p w:rsidR="008B02BC" w:rsidRPr="00942434" w:rsidRDefault="008B02BC" w:rsidP="003B38ED">
            <w:pPr>
              <w:jc w:val="right"/>
              <w:rPr>
                <w:sz w:val="16"/>
                <w:szCs w:val="16"/>
                <w:lang w:val="en-GB" w:eastAsia="en-IE"/>
              </w:rPr>
            </w:pP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b/>
                <w:bCs/>
                <w:sz w:val="16"/>
                <w:szCs w:val="16"/>
                <w:lang w:val="en-GB" w:eastAsia="en-IE"/>
              </w:rPr>
              <w:t>Liabilities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8B02BC" w:rsidP="003B38ED">
            <w:pPr>
              <w:jc w:val="right"/>
              <w:rPr>
                <w:b/>
                <w:color w:val="FF0000"/>
                <w:sz w:val="16"/>
                <w:szCs w:val="16"/>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color w:val="FF0000"/>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b/>
                <w:bCs/>
                <w:sz w:val="16"/>
                <w:szCs w:val="16"/>
                <w:lang w:val="en-GB" w:eastAsia="en-IE"/>
              </w:rPr>
              <w:t>Current liabilities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8B02BC" w:rsidP="003B38ED">
            <w:pPr>
              <w:jc w:val="right"/>
              <w:rPr>
                <w:b/>
                <w:bCs/>
                <w:color w:val="FF0000"/>
                <w:sz w:val="16"/>
                <w:szCs w:val="16"/>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bCs/>
                <w:color w:val="FF0000"/>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bCs/>
                <w:sz w:val="16"/>
                <w:szCs w:val="16"/>
                <w:lang w:val="en-GB" w:eastAsia="en-IE"/>
              </w:rPr>
            </w:pP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sz w:val="16"/>
                <w:szCs w:val="16"/>
                <w:lang w:val="en-GB" w:eastAsia="en-IE"/>
              </w:rPr>
              <w:t>Trade and other payables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BC4A0E" w:rsidP="003B38ED">
            <w:pPr>
              <w:jc w:val="right"/>
              <w:rPr>
                <w:b/>
                <w:bCs/>
                <w:sz w:val="16"/>
                <w:szCs w:val="16"/>
                <w:lang w:val="en-GB" w:eastAsia="en-IE"/>
              </w:rPr>
            </w:pPr>
            <w:r>
              <w:rPr>
                <w:b/>
                <w:bCs/>
                <w:sz w:val="16"/>
                <w:szCs w:val="16"/>
                <w:lang w:val="en-GB" w:eastAsia="en-IE"/>
              </w:rPr>
              <w:t>800</w:t>
            </w:r>
            <w:r w:rsidR="004857FE" w:rsidRPr="00942434">
              <w:rPr>
                <w:b/>
                <w:bCs/>
                <w:sz w:val="16"/>
                <w:szCs w:val="16"/>
                <w:lang w:val="en-GB" w:eastAsia="en-IE"/>
              </w:rPr>
              <w:t>.</w:t>
            </w:r>
            <w:r>
              <w:rPr>
                <w:b/>
                <w:bCs/>
                <w:sz w:val="16"/>
                <w:szCs w:val="16"/>
                <w:lang w:val="en-GB" w:eastAsia="en-IE"/>
              </w:rPr>
              <w:t>3</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bCs/>
                <w:sz w:val="16"/>
                <w:szCs w:val="16"/>
                <w:lang w:val="en-GB" w:eastAsia="en-IE"/>
              </w:rPr>
            </w:pPr>
            <w:r w:rsidRPr="00942434">
              <w:rPr>
                <w:bCs/>
                <w:sz w:val="16"/>
                <w:szCs w:val="16"/>
                <w:lang w:val="en-GB" w:eastAsia="en-IE"/>
              </w:rPr>
              <w:t>686</w:t>
            </w:r>
            <w:r w:rsidR="008B02BC" w:rsidRPr="00942434">
              <w:rPr>
                <w:bCs/>
                <w:sz w:val="16"/>
                <w:szCs w:val="16"/>
                <w:lang w:val="en-GB" w:eastAsia="en-IE"/>
              </w:rPr>
              <w:t>.</w:t>
            </w:r>
            <w:r w:rsidRPr="00942434">
              <w:rPr>
                <w:bCs/>
                <w:sz w:val="16"/>
                <w:szCs w:val="16"/>
                <w:lang w:val="en-GB" w:eastAsia="en-IE"/>
              </w:rPr>
              <w:t>7</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64</w:t>
            </w:r>
            <w:r w:rsidR="008B02BC" w:rsidRPr="00942434">
              <w:rPr>
                <w:sz w:val="16"/>
                <w:szCs w:val="16"/>
                <w:lang w:val="en-GB" w:eastAsia="en-IE"/>
              </w:rPr>
              <w:t>5.2</w:t>
            </w: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sz w:val="16"/>
                <w:szCs w:val="16"/>
                <w:lang w:val="en-GB" w:eastAsia="en-IE"/>
              </w:rPr>
              <w:t>Provisions for liabilities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45.0</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40.</w:t>
            </w:r>
            <w:r w:rsidR="008F0F54" w:rsidRPr="00942434">
              <w:rPr>
                <w:bCs/>
                <w:sz w:val="16"/>
                <w:szCs w:val="16"/>
                <w:lang w:val="en-GB" w:eastAsia="en-IE"/>
              </w:rPr>
              <w:t>7</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5</w:t>
            </w:r>
            <w:r w:rsidR="003E066F" w:rsidRPr="00942434">
              <w:rPr>
                <w:sz w:val="16"/>
                <w:szCs w:val="16"/>
                <w:lang w:val="en-GB" w:eastAsia="en-IE"/>
              </w:rPr>
              <w:t>2</w:t>
            </w:r>
            <w:r w:rsidRPr="00942434">
              <w:rPr>
                <w:sz w:val="16"/>
                <w:szCs w:val="16"/>
                <w:lang w:val="en-GB" w:eastAsia="en-IE"/>
              </w:rPr>
              <w:t>.</w:t>
            </w:r>
            <w:r w:rsidR="003E066F" w:rsidRPr="00942434">
              <w:rPr>
                <w:sz w:val="16"/>
                <w:szCs w:val="16"/>
                <w:lang w:val="en-GB" w:eastAsia="en-IE"/>
              </w:rPr>
              <w:t>3</w:t>
            </w: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sz w:val="16"/>
                <w:szCs w:val="16"/>
                <w:lang w:val="en-GB" w:eastAsia="en-IE"/>
              </w:rPr>
              <w:t>Derivative financial instruments</w:t>
            </w:r>
          </w:p>
        </w:tc>
        <w:tc>
          <w:tcPr>
            <w:tcW w:w="566" w:type="dxa"/>
            <w:shd w:val="clear" w:color="auto" w:fill="auto"/>
          </w:tcPr>
          <w:p w:rsidR="008B02BC" w:rsidRPr="00942434" w:rsidRDefault="00E82C84" w:rsidP="003B38ED">
            <w:pPr>
              <w:jc w:val="right"/>
              <w:rPr>
                <w:i/>
                <w:sz w:val="16"/>
                <w:szCs w:val="16"/>
                <w:lang w:val="en-GB" w:eastAsia="en-IE"/>
              </w:rPr>
            </w:pPr>
            <w:r w:rsidRPr="00942434">
              <w:rPr>
                <w:i/>
                <w:sz w:val="16"/>
                <w:szCs w:val="16"/>
                <w:lang w:val="en-GB" w:eastAsia="en-IE"/>
              </w:rPr>
              <w:t>10</w:t>
            </w:r>
          </w:p>
        </w:tc>
        <w:tc>
          <w:tcPr>
            <w:tcW w:w="1279" w:type="dxa"/>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0.</w:t>
            </w:r>
            <w:r w:rsidR="008F0F54" w:rsidRPr="00942434">
              <w:rPr>
                <w:bCs/>
                <w:sz w:val="16"/>
                <w:szCs w:val="16"/>
                <w:lang w:val="en-GB" w:eastAsia="en-IE"/>
              </w:rPr>
              <w:t>1</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0.1</w:t>
            </w:r>
          </w:p>
        </w:tc>
      </w:tr>
      <w:tr w:rsidR="008B02BC" w:rsidRPr="00942434" w:rsidTr="003B38ED">
        <w:tc>
          <w:tcPr>
            <w:tcW w:w="4359" w:type="dxa"/>
            <w:shd w:val="clear" w:color="auto" w:fill="auto"/>
          </w:tcPr>
          <w:p w:rsidR="008B02BC" w:rsidRPr="00942434" w:rsidRDefault="0028636E" w:rsidP="003B38ED">
            <w:pPr>
              <w:rPr>
                <w:b/>
                <w:bCs/>
                <w:sz w:val="16"/>
                <w:szCs w:val="16"/>
                <w:lang w:val="en-GB" w:eastAsia="en-IE"/>
              </w:rPr>
            </w:pPr>
            <w:r w:rsidRPr="00942434">
              <w:rPr>
                <w:sz w:val="16"/>
                <w:szCs w:val="16"/>
                <w:lang w:val="en-GB" w:eastAsia="en-IE"/>
              </w:rPr>
              <w:t>Deferred</w:t>
            </w:r>
            <w:r w:rsidR="008B02BC" w:rsidRPr="00942434">
              <w:rPr>
                <w:sz w:val="16"/>
                <w:szCs w:val="16"/>
                <w:lang w:val="en-GB" w:eastAsia="en-IE"/>
              </w:rPr>
              <w:t xml:space="preserve"> consideration</w:t>
            </w:r>
            <w:r w:rsidRPr="00942434">
              <w:rPr>
                <w:sz w:val="16"/>
                <w:szCs w:val="16"/>
                <w:lang w:val="en-GB" w:eastAsia="en-IE"/>
              </w:rPr>
              <w:t xml:space="preserve"> (including contingent consideration)</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36.7</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bCs/>
                <w:sz w:val="16"/>
                <w:szCs w:val="16"/>
                <w:lang w:val="en-GB" w:eastAsia="en-IE"/>
              </w:rPr>
            </w:pPr>
            <w:r w:rsidRPr="00942434">
              <w:rPr>
                <w:bCs/>
                <w:sz w:val="16"/>
                <w:szCs w:val="16"/>
                <w:lang w:val="en-GB" w:eastAsia="en-IE"/>
              </w:rPr>
              <w:t>6.2</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6.4</w:t>
            </w:r>
          </w:p>
        </w:tc>
      </w:tr>
      <w:tr w:rsidR="008B02BC" w:rsidRPr="00942434" w:rsidTr="00306530">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Interest bearing loans and borrowings</w:t>
            </w:r>
          </w:p>
        </w:tc>
        <w:tc>
          <w:tcPr>
            <w:tcW w:w="566" w:type="dxa"/>
            <w:shd w:val="clear" w:color="auto" w:fill="auto"/>
          </w:tcPr>
          <w:p w:rsidR="008B02BC" w:rsidRPr="00942434" w:rsidRDefault="00E82C84" w:rsidP="003B38ED">
            <w:pPr>
              <w:jc w:val="right"/>
              <w:rPr>
                <w:i/>
                <w:sz w:val="16"/>
                <w:szCs w:val="16"/>
                <w:lang w:val="en-GB" w:eastAsia="en-IE"/>
              </w:rPr>
            </w:pPr>
            <w:r w:rsidRPr="00942434">
              <w:rPr>
                <w:i/>
                <w:sz w:val="16"/>
                <w:szCs w:val="16"/>
                <w:lang w:val="en-GB" w:eastAsia="en-IE"/>
              </w:rPr>
              <w:t>10</w:t>
            </w:r>
          </w:p>
        </w:tc>
        <w:tc>
          <w:tcPr>
            <w:tcW w:w="1279" w:type="dxa"/>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8.</w:t>
            </w:r>
            <w:r w:rsidR="00BC4A0E">
              <w:rPr>
                <w:b/>
                <w:bCs/>
                <w:sz w:val="16"/>
                <w:szCs w:val="16"/>
                <w:lang w:val="en-GB" w:eastAsia="en-IE"/>
              </w:rPr>
              <w:t>1</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w:t>
            </w:r>
            <w:r w:rsidR="008F0F54" w:rsidRPr="00942434">
              <w:rPr>
                <w:bCs/>
                <w:sz w:val="16"/>
                <w:szCs w:val="16"/>
                <w:lang w:val="en-GB" w:eastAsia="en-IE"/>
              </w:rPr>
              <w:t>7</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1.2</w:t>
            </w:r>
          </w:p>
        </w:tc>
      </w:tr>
      <w:tr w:rsidR="008B02BC" w:rsidRPr="00942434" w:rsidTr="00306530">
        <w:tc>
          <w:tcPr>
            <w:tcW w:w="4359" w:type="dxa"/>
            <w:shd w:val="clear" w:color="auto" w:fill="auto"/>
          </w:tcPr>
          <w:p w:rsidR="008B02BC" w:rsidRPr="00942434" w:rsidRDefault="008B02BC" w:rsidP="003B38ED">
            <w:pPr>
              <w:rPr>
                <w:b/>
                <w:bCs/>
                <w:sz w:val="16"/>
                <w:szCs w:val="16"/>
                <w:lang w:val="en-GB" w:eastAsia="en-IE"/>
              </w:rPr>
            </w:pPr>
            <w:r w:rsidRPr="00942434">
              <w:rPr>
                <w:sz w:val="16"/>
                <w:szCs w:val="16"/>
                <w:lang w:val="en-GB" w:eastAsia="en-IE"/>
              </w:rPr>
              <w:t>Current income tax liabilities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bottom w:val="single" w:sz="4" w:space="0" w:color="auto"/>
            </w:tcBorders>
            <w:shd w:val="clear" w:color="auto" w:fill="auto"/>
          </w:tcPr>
          <w:p w:rsidR="008B02BC" w:rsidRPr="00306530" w:rsidRDefault="00201FC1" w:rsidP="003B38ED">
            <w:pPr>
              <w:jc w:val="right"/>
              <w:rPr>
                <w:b/>
                <w:sz w:val="16"/>
                <w:szCs w:val="16"/>
                <w:lang w:val="en-GB" w:eastAsia="en-IE"/>
              </w:rPr>
            </w:pPr>
            <w:r w:rsidRPr="00306530">
              <w:rPr>
                <w:b/>
                <w:sz w:val="16"/>
                <w:szCs w:val="16"/>
                <w:lang w:val="en-GB" w:eastAsia="en-IE"/>
              </w:rPr>
              <w:t>86</w:t>
            </w:r>
            <w:r w:rsidR="002D5D59" w:rsidRPr="00306530">
              <w:rPr>
                <w:b/>
                <w:sz w:val="16"/>
                <w:szCs w:val="16"/>
                <w:lang w:val="en-GB" w:eastAsia="en-IE"/>
              </w:rPr>
              <w:t>.</w:t>
            </w:r>
            <w:r w:rsidR="00A564F7" w:rsidRPr="00306530">
              <w:rPr>
                <w:b/>
                <w:sz w:val="16"/>
                <w:szCs w:val="16"/>
                <w:lang w:val="en-GB" w:eastAsia="en-IE"/>
              </w:rPr>
              <w:t>6</w:t>
            </w:r>
          </w:p>
        </w:tc>
        <w:tc>
          <w:tcPr>
            <w:tcW w:w="425" w:type="dxa"/>
            <w:shd w:val="clear" w:color="auto" w:fill="auto"/>
          </w:tcPr>
          <w:p w:rsidR="008B02BC" w:rsidRPr="00942434" w:rsidRDefault="008B02BC" w:rsidP="00320221">
            <w:pPr>
              <w:jc w:val="center"/>
              <w:rPr>
                <w:sz w:val="16"/>
                <w:szCs w:val="16"/>
                <w:lang w:val="en-GB" w:eastAsia="en-IE"/>
              </w:rPr>
            </w:pPr>
          </w:p>
        </w:tc>
        <w:tc>
          <w:tcPr>
            <w:tcW w:w="1417" w:type="dxa"/>
            <w:tcBorders>
              <w:bottom w:val="single" w:sz="4" w:space="0" w:color="auto"/>
            </w:tcBorders>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7</w:t>
            </w:r>
            <w:r w:rsidR="008F0F54" w:rsidRPr="00942434">
              <w:rPr>
                <w:bCs/>
                <w:sz w:val="16"/>
                <w:szCs w:val="16"/>
                <w:lang w:val="en-GB" w:eastAsia="en-IE"/>
              </w:rPr>
              <w:t>9</w:t>
            </w:r>
            <w:r w:rsidRPr="00942434">
              <w:rPr>
                <w:bCs/>
                <w:sz w:val="16"/>
                <w:szCs w:val="16"/>
                <w:lang w:val="en-GB" w:eastAsia="en-IE"/>
              </w:rPr>
              <w:t>.</w:t>
            </w:r>
            <w:r w:rsidR="008F0F54" w:rsidRPr="00942434">
              <w:rPr>
                <w:bCs/>
                <w:sz w:val="16"/>
                <w:szCs w:val="16"/>
                <w:lang w:val="en-GB" w:eastAsia="en-IE"/>
              </w:rPr>
              <w:t>0</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bottom w:val="single" w:sz="4" w:space="0" w:color="auto"/>
            </w:tcBorders>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80</w:t>
            </w:r>
            <w:r w:rsidR="008B02BC" w:rsidRPr="00942434">
              <w:rPr>
                <w:sz w:val="16"/>
                <w:szCs w:val="16"/>
                <w:lang w:val="en-GB" w:eastAsia="en-IE"/>
              </w:rPr>
              <w:t>.</w:t>
            </w:r>
            <w:r w:rsidRPr="00942434">
              <w:rPr>
                <w:sz w:val="16"/>
                <w:szCs w:val="16"/>
                <w:lang w:val="en-GB" w:eastAsia="en-IE"/>
              </w:rPr>
              <w:t>9</w:t>
            </w:r>
          </w:p>
        </w:tc>
      </w:tr>
      <w:tr w:rsidR="00306530" w:rsidRPr="00942434" w:rsidTr="00306530">
        <w:tc>
          <w:tcPr>
            <w:tcW w:w="4359" w:type="dxa"/>
            <w:shd w:val="clear" w:color="auto" w:fill="auto"/>
          </w:tcPr>
          <w:p w:rsidR="00306530" w:rsidRPr="00942434" w:rsidRDefault="00306530" w:rsidP="002370E2">
            <w:pPr>
              <w:rPr>
                <w:sz w:val="16"/>
                <w:szCs w:val="16"/>
                <w:lang w:val="en-GB" w:eastAsia="en-IE"/>
              </w:rPr>
            </w:pPr>
          </w:p>
        </w:tc>
        <w:tc>
          <w:tcPr>
            <w:tcW w:w="566" w:type="dxa"/>
            <w:shd w:val="clear" w:color="auto" w:fill="auto"/>
          </w:tcPr>
          <w:p w:rsidR="00306530" w:rsidRPr="00942434" w:rsidRDefault="00306530" w:rsidP="002370E2">
            <w:pPr>
              <w:jc w:val="right"/>
              <w:rPr>
                <w:i/>
                <w:sz w:val="16"/>
                <w:szCs w:val="16"/>
                <w:lang w:val="en-GB" w:eastAsia="en-IE"/>
              </w:rPr>
            </w:pPr>
          </w:p>
        </w:tc>
        <w:tc>
          <w:tcPr>
            <w:tcW w:w="1279" w:type="dxa"/>
            <w:tcBorders>
              <w:top w:val="single" w:sz="4" w:space="0" w:color="auto"/>
            </w:tcBorders>
            <w:shd w:val="clear" w:color="auto" w:fill="auto"/>
          </w:tcPr>
          <w:p w:rsidR="00306530" w:rsidRPr="00942434" w:rsidRDefault="00306530" w:rsidP="002370E2">
            <w:pPr>
              <w:jc w:val="right"/>
              <w:rPr>
                <w:b/>
                <w:sz w:val="16"/>
                <w:szCs w:val="16"/>
                <w:lang w:val="en-GB" w:eastAsia="en-IE"/>
              </w:rPr>
            </w:pPr>
            <w:r w:rsidRPr="00306530">
              <w:rPr>
                <w:b/>
                <w:sz w:val="16"/>
                <w:szCs w:val="16"/>
                <w:lang w:val="en-GB" w:eastAsia="en-IE"/>
              </w:rPr>
              <w:t>976.7</w:t>
            </w:r>
          </w:p>
        </w:tc>
        <w:tc>
          <w:tcPr>
            <w:tcW w:w="425" w:type="dxa"/>
            <w:shd w:val="clear" w:color="auto" w:fill="auto"/>
          </w:tcPr>
          <w:p w:rsidR="00306530" w:rsidRPr="00942434" w:rsidRDefault="00306530" w:rsidP="002370E2">
            <w:pPr>
              <w:jc w:val="right"/>
              <w:rPr>
                <w:sz w:val="16"/>
                <w:szCs w:val="16"/>
                <w:lang w:val="en-GB" w:eastAsia="en-IE"/>
              </w:rPr>
            </w:pPr>
          </w:p>
        </w:tc>
        <w:tc>
          <w:tcPr>
            <w:tcW w:w="1417" w:type="dxa"/>
            <w:tcBorders>
              <w:top w:val="single" w:sz="4" w:space="0" w:color="auto"/>
            </w:tcBorders>
            <w:shd w:val="clear" w:color="auto" w:fill="auto"/>
          </w:tcPr>
          <w:p w:rsidR="00306530" w:rsidRPr="00942434" w:rsidRDefault="00306530" w:rsidP="002370E2">
            <w:pPr>
              <w:jc w:val="right"/>
              <w:rPr>
                <w:sz w:val="16"/>
                <w:szCs w:val="16"/>
                <w:lang w:val="en-GB" w:eastAsia="en-IE"/>
              </w:rPr>
            </w:pPr>
            <w:r w:rsidRPr="00942434">
              <w:rPr>
                <w:bCs/>
                <w:sz w:val="16"/>
                <w:szCs w:val="16"/>
                <w:lang w:val="en-GB" w:eastAsia="en-IE"/>
              </w:rPr>
              <w:t>814.4</w:t>
            </w:r>
          </w:p>
        </w:tc>
        <w:tc>
          <w:tcPr>
            <w:tcW w:w="393" w:type="dxa"/>
            <w:shd w:val="clear" w:color="auto" w:fill="auto"/>
          </w:tcPr>
          <w:p w:rsidR="00306530" w:rsidRPr="00942434" w:rsidRDefault="00306530" w:rsidP="002370E2">
            <w:pPr>
              <w:jc w:val="right"/>
              <w:rPr>
                <w:sz w:val="16"/>
                <w:szCs w:val="16"/>
                <w:lang w:val="en-GB" w:eastAsia="en-IE"/>
              </w:rPr>
            </w:pPr>
          </w:p>
        </w:tc>
        <w:tc>
          <w:tcPr>
            <w:tcW w:w="1407" w:type="dxa"/>
            <w:tcBorders>
              <w:top w:val="single" w:sz="4" w:space="0" w:color="auto"/>
            </w:tcBorders>
            <w:shd w:val="clear" w:color="auto" w:fill="auto"/>
          </w:tcPr>
          <w:p w:rsidR="00306530" w:rsidRPr="00942434" w:rsidRDefault="00306530" w:rsidP="002370E2">
            <w:pPr>
              <w:jc w:val="right"/>
              <w:rPr>
                <w:sz w:val="16"/>
                <w:szCs w:val="16"/>
                <w:lang w:val="en-GB" w:eastAsia="en-IE"/>
              </w:rPr>
            </w:pPr>
            <w:r w:rsidRPr="00942434">
              <w:rPr>
                <w:bCs/>
                <w:sz w:val="16"/>
                <w:szCs w:val="16"/>
                <w:lang w:val="en-GB" w:eastAsia="en-IE"/>
              </w:rPr>
              <w:t>786.1</w:t>
            </w:r>
          </w:p>
        </w:tc>
      </w:tr>
      <w:tr w:rsidR="008B02BC" w:rsidRPr="00942434" w:rsidTr="00306530">
        <w:tc>
          <w:tcPr>
            <w:tcW w:w="4359" w:type="dxa"/>
            <w:shd w:val="clear" w:color="auto" w:fill="auto"/>
          </w:tcPr>
          <w:p w:rsidR="008B02BC" w:rsidRPr="00942434" w:rsidRDefault="008B02BC" w:rsidP="003B38ED">
            <w:pPr>
              <w:rPr>
                <w:b/>
                <w:bCs/>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306530" w:rsidRDefault="008B02BC" w:rsidP="003B38ED">
            <w:pPr>
              <w:jc w:val="right"/>
              <w:rPr>
                <w:b/>
                <w:sz w:val="16"/>
                <w:szCs w:val="16"/>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bCs/>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bCs/>
                <w:sz w:val="16"/>
                <w:szCs w:val="16"/>
                <w:lang w:val="en-GB" w:eastAsia="en-IE"/>
              </w:rPr>
            </w:pP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b/>
                <w:bCs/>
                <w:sz w:val="16"/>
                <w:szCs w:val="16"/>
                <w:lang w:val="en-GB" w:eastAsia="en-IE"/>
              </w:rPr>
              <w:t>Non-current liabilities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8B02BC" w:rsidP="003B38ED">
            <w:pPr>
              <w:jc w:val="right"/>
              <w:rPr>
                <w:b/>
                <w:bCs/>
                <w:sz w:val="16"/>
                <w:szCs w:val="16"/>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bCs/>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bCs/>
                <w:sz w:val="16"/>
                <w:szCs w:val="16"/>
                <w:lang w:val="en-GB" w:eastAsia="en-IE"/>
              </w:rPr>
            </w:pP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sz w:val="16"/>
                <w:szCs w:val="16"/>
                <w:lang w:val="en-GB" w:eastAsia="en-IE"/>
              </w:rPr>
              <w:t>Retirement benefit obligations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21.</w:t>
            </w:r>
            <w:r w:rsidR="00F04E76">
              <w:rPr>
                <w:b/>
                <w:bCs/>
                <w:sz w:val="16"/>
                <w:szCs w:val="16"/>
                <w:lang w:val="en-GB" w:eastAsia="en-IE"/>
              </w:rPr>
              <w:t>4</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bCs/>
                <w:sz w:val="16"/>
                <w:szCs w:val="16"/>
                <w:lang w:val="en-GB" w:eastAsia="en-IE"/>
              </w:rPr>
            </w:pPr>
            <w:r w:rsidRPr="00942434">
              <w:rPr>
                <w:bCs/>
                <w:sz w:val="16"/>
                <w:szCs w:val="16"/>
                <w:lang w:val="en-GB" w:eastAsia="en-IE"/>
              </w:rPr>
              <w:t>2</w:t>
            </w:r>
            <w:r w:rsidR="008B02BC" w:rsidRPr="00942434">
              <w:rPr>
                <w:bCs/>
                <w:sz w:val="16"/>
                <w:szCs w:val="16"/>
                <w:lang w:val="en-GB" w:eastAsia="en-IE"/>
              </w:rPr>
              <w:t>1.</w:t>
            </w:r>
            <w:r w:rsidRPr="00942434">
              <w:rPr>
                <w:bCs/>
                <w:sz w:val="16"/>
                <w:szCs w:val="16"/>
                <w:lang w:val="en-GB" w:eastAsia="en-IE"/>
              </w:rPr>
              <w:t>4</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2</w:t>
            </w:r>
            <w:r w:rsidR="003E066F" w:rsidRPr="00942434">
              <w:rPr>
                <w:sz w:val="16"/>
                <w:szCs w:val="16"/>
                <w:lang w:val="en-GB" w:eastAsia="en-IE"/>
              </w:rPr>
              <w:t>1</w:t>
            </w:r>
            <w:r w:rsidRPr="00942434">
              <w:rPr>
                <w:sz w:val="16"/>
                <w:szCs w:val="16"/>
                <w:lang w:val="en-GB" w:eastAsia="en-IE"/>
              </w:rPr>
              <w:t>.</w:t>
            </w:r>
            <w:r w:rsidR="003E066F" w:rsidRPr="00942434">
              <w:rPr>
                <w:sz w:val="16"/>
                <w:szCs w:val="16"/>
                <w:lang w:val="en-GB" w:eastAsia="en-IE"/>
              </w:rPr>
              <w:t>5</w:t>
            </w: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sz w:val="16"/>
                <w:szCs w:val="16"/>
                <w:lang w:val="en-GB" w:eastAsia="en-IE"/>
              </w:rPr>
              <w:t>Provisions for liabilities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57.7</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bCs/>
                <w:sz w:val="16"/>
                <w:szCs w:val="16"/>
                <w:lang w:val="en-GB" w:eastAsia="en-IE"/>
              </w:rPr>
            </w:pPr>
            <w:r w:rsidRPr="00942434">
              <w:rPr>
                <w:bCs/>
                <w:sz w:val="16"/>
                <w:szCs w:val="16"/>
                <w:lang w:val="en-GB" w:eastAsia="en-IE"/>
              </w:rPr>
              <w:t>5</w:t>
            </w:r>
            <w:r w:rsidR="008B02BC" w:rsidRPr="00942434">
              <w:rPr>
                <w:bCs/>
                <w:sz w:val="16"/>
                <w:szCs w:val="16"/>
                <w:lang w:val="en-GB" w:eastAsia="en-IE"/>
              </w:rPr>
              <w:t>4.</w:t>
            </w:r>
            <w:r w:rsidRPr="00942434">
              <w:rPr>
                <w:bCs/>
                <w:sz w:val="16"/>
                <w:szCs w:val="16"/>
                <w:lang w:val="en-GB" w:eastAsia="en-IE"/>
              </w:rPr>
              <w:t>4</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4</w:t>
            </w:r>
            <w:r w:rsidR="003E066F" w:rsidRPr="00942434">
              <w:rPr>
                <w:sz w:val="16"/>
                <w:szCs w:val="16"/>
                <w:lang w:val="en-GB" w:eastAsia="en-IE"/>
              </w:rPr>
              <w:t>8</w:t>
            </w:r>
            <w:r w:rsidRPr="00942434">
              <w:rPr>
                <w:sz w:val="16"/>
                <w:szCs w:val="16"/>
                <w:lang w:val="en-GB" w:eastAsia="en-IE"/>
              </w:rPr>
              <w:t>.</w:t>
            </w:r>
            <w:r w:rsidR="003E066F" w:rsidRPr="00942434">
              <w:rPr>
                <w:sz w:val="16"/>
                <w:szCs w:val="16"/>
                <w:lang w:val="en-GB" w:eastAsia="en-IE"/>
              </w:rPr>
              <w:t>7</w:t>
            </w: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sz w:val="16"/>
                <w:szCs w:val="16"/>
                <w:lang w:val="en-GB" w:eastAsia="en-IE"/>
              </w:rPr>
              <w:t>Interest bearing loans and borrowings</w:t>
            </w:r>
          </w:p>
        </w:tc>
        <w:tc>
          <w:tcPr>
            <w:tcW w:w="566" w:type="dxa"/>
            <w:shd w:val="clear" w:color="auto" w:fill="auto"/>
          </w:tcPr>
          <w:p w:rsidR="008B02BC" w:rsidRPr="00942434" w:rsidRDefault="00E82C84" w:rsidP="003B38ED">
            <w:pPr>
              <w:jc w:val="right"/>
              <w:rPr>
                <w:i/>
                <w:sz w:val="16"/>
                <w:szCs w:val="16"/>
                <w:lang w:val="en-GB" w:eastAsia="en-IE"/>
              </w:rPr>
            </w:pPr>
            <w:r w:rsidRPr="00942434">
              <w:rPr>
                <w:i/>
                <w:sz w:val="16"/>
                <w:szCs w:val="16"/>
                <w:lang w:val="en-GB" w:eastAsia="en-IE"/>
              </w:rPr>
              <w:t>10</w:t>
            </w:r>
          </w:p>
        </w:tc>
        <w:tc>
          <w:tcPr>
            <w:tcW w:w="1279" w:type="dxa"/>
            <w:shd w:val="clear" w:color="auto" w:fill="auto"/>
          </w:tcPr>
          <w:p w:rsidR="008B02BC" w:rsidRPr="00942434" w:rsidRDefault="00BC4A0E" w:rsidP="003B38ED">
            <w:pPr>
              <w:jc w:val="right"/>
              <w:rPr>
                <w:b/>
                <w:bCs/>
                <w:sz w:val="16"/>
                <w:szCs w:val="16"/>
                <w:lang w:val="en-GB" w:eastAsia="en-IE"/>
              </w:rPr>
            </w:pPr>
            <w:r>
              <w:rPr>
                <w:b/>
                <w:bCs/>
                <w:sz w:val="16"/>
                <w:szCs w:val="16"/>
                <w:lang w:val="en-GB" w:eastAsia="en-IE"/>
              </w:rPr>
              <w:t>895</w:t>
            </w:r>
            <w:r w:rsidR="004857FE" w:rsidRPr="00942434">
              <w:rPr>
                <w:b/>
                <w:bCs/>
                <w:sz w:val="16"/>
                <w:szCs w:val="16"/>
                <w:lang w:val="en-GB" w:eastAsia="en-IE"/>
              </w:rPr>
              <w:t>.</w:t>
            </w:r>
            <w:r w:rsidR="00F04E76">
              <w:rPr>
                <w:b/>
                <w:bCs/>
                <w:sz w:val="16"/>
                <w:szCs w:val="16"/>
                <w:lang w:val="en-GB" w:eastAsia="en-IE"/>
              </w:rPr>
              <w:t>6</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bCs/>
                <w:sz w:val="16"/>
                <w:szCs w:val="16"/>
                <w:lang w:val="en-GB" w:eastAsia="en-IE"/>
              </w:rPr>
            </w:pPr>
            <w:r w:rsidRPr="00942434">
              <w:rPr>
                <w:bCs/>
                <w:sz w:val="16"/>
                <w:szCs w:val="16"/>
                <w:lang w:val="en-GB" w:eastAsia="en-IE"/>
              </w:rPr>
              <w:t>675</w:t>
            </w:r>
            <w:r w:rsidR="008B02BC" w:rsidRPr="00942434">
              <w:rPr>
                <w:bCs/>
                <w:sz w:val="16"/>
                <w:szCs w:val="16"/>
                <w:lang w:val="en-GB" w:eastAsia="en-IE"/>
              </w:rPr>
              <w:t>.</w:t>
            </w:r>
            <w:r w:rsidRPr="00942434">
              <w:rPr>
                <w:bCs/>
                <w:sz w:val="16"/>
                <w:szCs w:val="16"/>
                <w:lang w:val="en-GB" w:eastAsia="en-IE"/>
              </w:rPr>
              <w:t>4</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6</w:t>
            </w:r>
            <w:r w:rsidR="003E066F" w:rsidRPr="00942434">
              <w:rPr>
                <w:sz w:val="16"/>
                <w:szCs w:val="16"/>
                <w:lang w:val="en-GB" w:eastAsia="en-IE"/>
              </w:rPr>
              <w:t>61</w:t>
            </w:r>
            <w:r w:rsidRPr="00942434">
              <w:rPr>
                <w:sz w:val="16"/>
                <w:szCs w:val="16"/>
                <w:lang w:val="en-GB" w:eastAsia="en-IE"/>
              </w:rPr>
              <w:t>.</w:t>
            </w:r>
            <w:r w:rsidR="003E066F" w:rsidRPr="00942434">
              <w:rPr>
                <w:sz w:val="16"/>
                <w:szCs w:val="16"/>
                <w:lang w:val="en-GB" w:eastAsia="en-IE"/>
              </w:rPr>
              <w:t>5</w:t>
            </w: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sz w:val="16"/>
                <w:szCs w:val="16"/>
                <w:lang w:val="en-GB" w:eastAsia="en-IE"/>
              </w:rPr>
              <w:t>Deferred tax liabilities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35.2</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bCs/>
                <w:sz w:val="16"/>
                <w:szCs w:val="16"/>
                <w:lang w:val="en-GB" w:eastAsia="en-IE"/>
              </w:rPr>
            </w:pPr>
            <w:r w:rsidRPr="00942434">
              <w:rPr>
                <w:bCs/>
                <w:sz w:val="16"/>
                <w:szCs w:val="16"/>
                <w:lang w:val="en-GB" w:eastAsia="en-IE"/>
              </w:rPr>
              <w:t>37</w:t>
            </w:r>
            <w:r w:rsidR="008B02BC" w:rsidRPr="00942434">
              <w:rPr>
                <w:bCs/>
                <w:sz w:val="16"/>
                <w:szCs w:val="16"/>
                <w:lang w:val="en-GB" w:eastAsia="en-IE"/>
              </w:rPr>
              <w:t>.</w:t>
            </w:r>
            <w:r w:rsidRPr="00942434">
              <w:rPr>
                <w:bCs/>
                <w:sz w:val="16"/>
                <w:szCs w:val="16"/>
                <w:lang w:val="en-GB" w:eastAsia="en-IE"/>
              </w:rPr>
              <w:t>5</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3</w:t>
            </w:r>
            <w:r w:rsidR="003E066F" w:rsidRPr="00942434">
              <w:rPr>
                <w:sz w:val="16"/>
                <w:szCs w:val="16"/>
                <w:lang w:val="en-GB" w:eastAsia="en-IE"/>
              </w:rPr>
              <w:t>8</w:t>
            </w:r>
            <w:r w:rsidRPr="00942434">
              <w:rPr>
                <w:sz w:val="16"/>
                <w:szCs w:val="16"/>
                <w:lang w:val="en-GB" w:eastAsia="en-IE"/>
              </w:rPr>
              <w:t>.</w:t>
            </w:r>
            <w:r w:rsidR="003E066F" w:rsidRPr="00942434">
              <w:rPr>
                <w:sz w:val="16"/>
                <w:szCs w:val="16"/>
                <w:lang w:val="en-GB" w:eastAsia="en-IE"/>
              </w:rPr>
              <w:t>7</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Deferred contingent consideration</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bottom w:val="single" w:sz="4" w:space="0" w:color="auto"/>
            </w:tcBorders>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100.7</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bottom w:val="single" w:sz="4" w:space="0" w:color="auto"/>
            </w:tcBorders>
            <w:shd w:val="clear" w:color="auto" w:fill="auto"/>
          </w:tcPr>
          <w:p w:rsidR="008B02BC" w:rsidRPr="00942434" w:rsidRDefault="008F0F54" w:rsidP="003B38ED">
            <w:pPr>
              <w:jc w:val="right"/>
              <w:rPr>
                <w:bCs/>
                <w:sz w:val="16"/>
                <w:szCs w:val="16"/>
                <w:lang w:val="en-GB" w:eastAsia="en-IE"/>
              </w:rPr>
            </w:pPr>
            <w:r w:rsidRPr="00942434">
              <w:rPr>
                <w:bCs/>
                <w:sz w:val="16"/>
                <w:szCs w:val="16"/>
                <w:lang w:val="en-GB" w:eastAsia="en-IE"/>
              </w:rPr>
              <w:t>13</w:t>
            </w:r>
            <w:r w:rsidR="008B02BC" w:rsidRPr="00942434">
              <w:rPr>
                <w:bCs/>
                <w:sz w:val="16"/>
                <w:szCs w:val="16"/>
                <w:lang w:val="en-GB" w:eastAsia="en-IE"/>
              </w:rPr>
              <w:t>.</w:t>
            </w:r>
            <w:r w:rsidRPr="00942434">
              <w:rPr>
                <w:bCs/>
                <w:sz w:val="16"/>
                <w:szCs w:val="16"/>
                <w:lang w:val="en-GB" w:eastAsia="en-IE"/>
              </w:rPr>
              <w:t>3</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bottom w:val="single" w:sz="4" w:space="0" w:color="auto"/>
            </w:tcBorders>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111</w:t>
            </w:r>
            <w:r w:rsidR="008B02BC" w:rsidRPr="00942434">
              <w:rPr>
                <w:sz w:val="16"/>
                <w:szCs w:val="16"/>
                <w:lang w:val="en-GB" w:eastAsia="en-IE"/>
              </w:rPr>
              <w:t>.1</w:t>
            </w: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top w:val="single" w:sz="4" w:space="0" w:color="auto"/>
              <w:bottom w:val="single" w:sz="4" w:space="0" w:color="auto"/>
            </w:tcBorders>
            <w:shd w:val="clear" w:color="auto" w:fill="auto"/>
          </w:tcPr>
          <w:p w:rsidR="008B02BC" w:rsidRPr="00942434" w:rsidRDefault="00BC4A0E" w:rsidP="008D0F47">
            <w:pPr>
              <w:jc w:val="right"/>
              <w:rPr>
                <w:b/>
                <w:bCs/>
                <w:sz w:val="16"/>
                <w:szCs w:val="16"/>
                <w:lang w:val="en-GB" w:eastAsia="en-IE"/>
              </w:rPr>
            </w:pPr>
            <w:r>
              <w:rPr>
                <w:b/>
                <w:bCs/>
                <w:sz w:val="16"/>
                <w:szCs w:val="16"/>
                <w:lang w:val="en-GB" w:eastAsia="en-IE"/>
              </w:rPr>
              <w:t>1,110</w:t>
            </w:r>
            <w:r w:rsidR="004857FE" w:rsidRPr="00942434">
              <w:rPr>
                <w:b/>
                <w:bCs/>
                <w:sz w:val="16"/>
                <w:szCs w:val="16"/>
                <w:lang w:val="en-GB" w:eastAsia="en-IE"/>
              </w:rPr>
              <w:t>.6</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top w:val="single" w:sz="4" w:space="0" w:color="auto"/>
              <w:bottom w:val="single" w:sz="4" w:space="0" w:color="auto"/>
            </w:tcBorders>
            <w:shd w:val="clear" w:color="auto" w:fill="auto"/>
          </w:tcPr>
          <w:p w:rsidR="008B02BC" w:rsidRPr="00942434" w:rsidRDefault="008F0F54" w:rsidP="003B38ED">
            <w:pPr>
              <w:jc w:val="right"/>
              <w:rPr>
                <w:bCs/>
                <w:sz w:val="16"/>
                <w:szCs w:val="16"/>
                <w:lang w:val="en-GB" w:eastAsia="en-IE"/>
              </w:rPr>
            </w:pPr>
            <w:r w:rsidRPr="00942434">
              <w:rPr>
                <w:bCs/>
                <w:sz w:val="16"/>
                <w:szCs w:val="16"/>
                <w:lang w:val="en-GB" w:eastAsia="en-IE"/>
              </w:rPr>
              <w:t>802</w:t>
            </w:r>
            <w:r w:rsidR="008B02BC" w:rsidRPr="00942434">
              <w:rPr>
                <w:bCs/>
                <w:sz w:val="16"/>
                <w:szCs w:val="16"/>
                <w:lang w:val="en-GB" w:eastAsia="en-IE"/>
              </w:rPr>
              <w:t>.</w:t>
            </w:r>
            <w:r w:rsidRPr="00942434">
              <w:rPr>
                <w:bCs/>
                <w:sz w:val="16"/>
                <w:szCs w:val="16"/>
                <w:lang w:val="en-GB" w:eastAsia="en-IE"/>
              </w:rPr>
              <w:t>0</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top w:val="single" w:sz="4" w:space="0" w:color="auto"/>
              <w:bottom w:val="single" w:sz="4" w:space="0" w:color="auto"/>
            </w:tcBorders>
            <w:shd w:val="clear" w:color="auto" w:fill="auto"/>
          </w:tcPr>
          <w:p w:rsidR="008B02BC" w:rsidRPr="00942434" w:rsidRDefault="003E066F" w:rsidP="003B38ED">
            <w:pPr>
              <w:jc w:val="right"/>
              <w:rPr>
                <w:sz w:val="16"/>
                <w:szCs w:val="16"/>
                <w:lang w:val="en-GB" w:eastAsia="en-IE"/>
              </w:rPr>
            </w:pPr>
            <w:r w:rsidRPr="00942434">
              <w:rPr>
                <w:sz w:val="16"/>
                <w:szCs w:val="16"/>
                <w:lang w:val="en-GB" w:eastAsia="en-IE"/>
              </w:rPr>
              <w:t>881</w:t>
            </w:r>
            <w:r w:rsidR="008B02BC" w:rsidRPr="00942434">
              <w:rPr>
                <w:sz w:val="16"/>
                <w:szCs w:val="16"/>
                <w:lang w:val="en-GB" w:eastAsia="en-IE"/>
              </w:rPr>
              <w:t>.</w:t>
            </w:r>
            <w:r w:rsidRPr="00942434">
              <w:rPr>
                <w:sz w:val="16"/>
                <w:szCs w:val="16"/>
                <w:lang w:val="en-GB" w:eastAsia="en-IE"/>
              </w:rPr>
              <w:t>5</w:t>
            </w: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b/>
                <w:bCs/>
                <w:sz w:val="16"/>
                <w:szCs w:val="16"/>
                <w:lang w:val="en-GB" w:eastAsia="en-IE"/>
              </w:rPr>
              <w:t>Total liabilities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top w:val="single" w:sz="4" w:space="0" w:color="auto"/>
              <w:bottom w:val="single" w:sz="4" w:space="0" w:color="auto"/>
            </w:tcBorders>
            <w:shd w:val="clear" w:color="auto" w:fill="auto"/>
          </w:tcPr>
          <w:p w:rsidR="008B02BC" w:rsidRPr="00942434" w:rsidRDefault="00A564F7" w:rsidP="008D0F47">
            <w:pPr>
              <w:jc w:val="right"/>
              <w:rPr>
                <w:b/>
                <w:bCs/>
                <w:sz w:val="16"/>
                <w:szCs w:val="16"/>
                <w:lang w:val="en-GB" w:eastAsia="en-IE"/>
              </w:rPr>
            </w:pPr>
            <w:r>
              <w:rPr>
                <w:b/>
                <w:bCs/>
                <w:sz w:val="16"/>
                <w:szCs w:val="16"/>
                <w:lang w:val="en-GB" w:eastAsia="en-IE"/>
              </w:rPr>
              <w:t>2,087</w:t>
            </w:r>
            <w:r w:rsidR="004E5C27" w:rsidRPr="00942434">
              <w:rPr>
                <w:b/>
                <w:bCs/>
                <w:sz w:val="16"/>
                <w:szCs w:val="16"/>
                <w:lang w:val="en-GB" w:eastAsia="en-IE"/>
              </w:rPr>
              <w:t>.</w:t>
            </w:r>
            <w:r>
              <w:rPr>
                <w:b/>
                <w:bCs/>
                <w:sz w:val="16"/>
                <w:szCs w:val="16"/>
                <w:lang w:val="en-GB" w:eastAsia="en-IE"/>
              </w:rPr>
              <w:t>3</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top w:val="single" w:sz="4" w:space="0" w:color="auto"/>
              <w:bottom w:val="single" w:sz="4" w:space="0" w:color="auto"/>
            </w:tcBorders>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w:t>
            </w:r>
            <w:r w:rsidR="008F0F54" w:rsidRPr="00942434">
              <w:rPr>
                <w:bCs/>
                <w:sz w:val="16"/>
                <w:szCs w:val="16"/>
                <w:lang w:val="en-GB" w:eastAsia="en-IE"/>
              </w:rPr>
              <w:t>616</w:t>
            </w:r>
            <w:r w:rsidRPr="00942434">
              <w:rPr>
                <w:bCs/>
                <w:sz w:val="16"/>
                <w:szCs w:val="16"/>
                <w:lang w:val="en-GB" w:eastAsia="en-IE"/>
              </w:rPr>
              <w:t>.</w:t>
            </w:r>
            <w:r w:rsidR="008F0F54" w:rsidRPr="00942434">
              <w:rPr>
                <w:bCs/>
                <w:sz w:val="16"/>
                <w:szCs w:val="16"/>
                <w:lang w:val="en-GB" w:eastAsia="en-IE"/>
              </w:rPr>
              <w:t>4</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top w:val="single" w:sz="4" w:space="0" w:color="auto"/>
              <w:bottom w:val="single" w:sz="4" w:space="0" w:color="auto"/>
            </w:tcBorders>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w:t>
            </w:r>
            <w:r w:rsidR="003E066F" w:rsidRPr="00942434">
              <w:rPr>
                <w:bCs/>
                <w:sz w:val="16"/>
                <w:szCs w:val="16"/>
                <w:lang w:val="en-GB" w:eastAsia="en-IE"/>
              </w:rPr>
              <w:t>667</w:t>
            </w:r>
            <w:r w:rsidRPr="00942434">
              <w:rPr>
                <w:bCs/>
                <w:sz w:val="16"/>
                <w:szCs w:val="16"/>
                <w:lang w:val="en-GB" w:eastAsia="en-IE"/>
              </w:rPr>
              <w:t>.</w:t>
            </w:r>
            <w:r w:rsidR="003E066F" w:rsidRPr="00942434">
              <w:rPr>
                <w:bCs/>
                <w:sz w:val="16"/>
                <w:szCs w:val="16"/>
                <w:lang w:val="en-GB" w:eastAsia="en-IE"/>
              </w:rPr>
              <w:t>6</w:t>
            </w: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p>
          <w:p w:rsidR="008B02BC" w:rsidRPr="00942434" w:rsidRDefault="008B02BC" w:rsidP="003B38ED">
            <w:pPr>
              <w:rPr>
                <w:b/>
                <w:bCs/>
                <w:sz w:val="16"/>
                <w:szCs w:val="16"/>
                <w:lang w:val="en-GB" w:eastAsia="en-IE"/>
              </w:rPr>
            </w:pPr>
            <w:r w:rsidRPr="00942434">
              <w:rPr>
                <w:b/>
                <w:bCs/>
                <w:sz w:val="16"/>
                <w:szCs w:val="16"/>
                <w:lang w:val="en-GB" w:eastAsia="en-IE"/>
              </w:rPr>
              <w:t>Net Assets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top w:val="single" w:sz="4" w:space="0" w:color="auto"/>
              <w:bottom w:val="single" w:sz="12" w:space="0" w:color="auto"/>
            </w:tcBorders>
            <w:shd w:val="clear" w:color="auto" w:fill="auto"/>
          </w:tcPr>
          <w:p w:rsidR="008B02BC" w:rsidRPr="00942434" w:rsidRDefault="008B02BC" w:rsidP="008D0F47">
            <w:pPr>
              <w:jc w:val="right"/>
              <w:rPr>
                <w:b/>
                <w:bCs/>
                <w:sz w:val="16"/>
                <w:szCs w:val="16"/>
                <w:lang w:val="en-GB" w:eastAsia="en-IE"/>
              </w:rPr>
            </w:pPr>
          </w:p>
          <w:p w:rsidR="004857FE" w:rsidRPr="00942434" w:rsidRDefault="002D5D59" w:rsidP="008D0F47">
            <w:pPr>
              <w:jc w:val="right"/>
              <w:rPr>
                <w:b/>
                <w:bCs/>
                <w:sz w:val="16"/>
                <w:szCs w:val="16"/>
                <w:lang w:val="en-GB" w:eastAsia="en-IE"/>
              </w:rPr>
            </w:pPr>
            <w:r w:rsidRPr="00942434">
              <w:rPr>
                <w:b/>
                <w:bCs/>
                <w:sz w:val="16"/>
                <w:szCs w:val="16"/>
                <w:lang w:val="en-GB" w:eastAsia="en-IE"/>
              </w:rPr>
              <w:t>1,675.</w:t>
            </w:r>
            <w:r w:rsidR="00201FC1" w:rsidRPr="00942434">
              <w:rPr>
                <w:b/>
                <w:bCs/>
                <w:sz w:val="16"/>
                <w:szCs w:val="16"/>
                <w:lang w:val="en-GB" w:eastAsia="en-IE"/>
              </w:rPr>
              <w:t>4</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top w:val="single" w:sz="4" w:space="0" w:color="auto"/>
              <w:bottom w:val="single" w:sz="12" w:space="0" w:color="auto"/>
            </w:tcBorders>
            <w:shd w:val="clear" w:color="auto" w:fill="auto"/>
          </w:tcPr>
          <w:p w:rsidR="008B02BC" w:rsidRPr="00942434" w:rsidRDefault="008B02BC" w:rsidP="003B38ED">
            <w:pPr>
              <w:jc w:val="right"/>
              <w:rPr>
                <w:bCs/>
                <w:sz w:val="16"/>
                <w:szCs w:val="16"/>
                <w:lang w:val="en-GB" w:eastAsia="en-IE"/>
              </w:rPr>
            </w:pPr>
          </w:p>
          <w:p w:rsidR="008B02BC" w:rsidRPr="00942434" w:rsidRDefault="008B02BC" w:rsidP="003B38ED">
            <w:pPr>
              <w:jc w:val="right"/>
              <w:rPr>
                <w:bCs/>
                <w:sz w:val="16"/>
                <w:szCs w:val="16"/>
                <w:lang w:val="en-GB" w:eastAsia="en-IE"/>
              </w:rPr>
            </w:pPr>
            <w:r w:rsidRPr="00942434">
              <w:rPr>
                <w:bCs/>
                <w:sz w:val="16"/>
                <w:szCs w:val="16"/>
                <w:lang w:val="en-GB" w:eastAsia="en-IE"/>
              </w:rPr>
              <w:t>1,</w:t>
            </w:r>
            <w:r w:rsidR="008F0F54" w:rsidRPr="00942434">
              <w:rPr>
                <w:bCs/>
                <w:sz w:val="16"/>
                <w:szCs w:val="16"/>
                <w:lang w:val="en-GB" w:eastAsia="en-IE"/>
              </w:rPr>
              <w:t>507</w:t>
            </w:r>
            <w:r w:rsidRPr="00942434">
              <w:rPr>
                <w:bCs/>
                <w:sz w:val="16"/>
                <w:szCs w:val="16"/>
                <w:lang w:val="en-GB" w:eastAsia="en-IE"/>
              </w:rPr>
              <w:t>.</w:t>
            </w:r>
            <w:r w:rsidR="008F0F54" w:rsidRPr="00942434">
              <w:rPr>
                <w:bCs/>
                <w:sz w:val="16"/>
                <w:szCs w:val="16"/>
                <w:lang w:val="en-GB" w:eastAsia="en-IE"/>
              </w:rPr>
              <w:t>6</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top w:val="single" w:sz="4" w:space="0" w:color="auto"/>
              <w:bottom w:val="single" w:sz="12" w:space="0" w:color="auto"/>
            </w:tcBorders>
            <w:shd w:val="clear" w:color="auto" w:fill="auto"/>
          </w:tcPr>
          <w:p w:rsidR="008B02BC" w:rsidRPr="00942434" w:rsidRDefault="008B02BC" w:rsidP="003B38ED">
            <w:pPr>
              <w:jc w:val="right"/>
              <w:rPr>
                <w:bCs/>
                <w:sz w:val="16"/>
                <w:szCs w:val="16"/>
                <w:lang w:val="en-GB" w:eastAsia="en-IE"/>
              </w:rPr>
            </w:pPr>
          </w:p>
          <w:p w:rsidR="008B02BC" w:rsidRPr="00942434" w:rsidRDefault="008B02BC" w:rsidP="003B38ED">
            <w:pPr>
              <w:jc w:val="right"/>
              <w:rPr>
                <w:bCs/>
                <w:sz w:val="16"/>
                <w:szCs w:val="16"/>
                <w:lang w:val="en-GB" w:eastAsia="en-IE"/>
              </w:rPr>
            </w:pPr>
            <w:r w:rsidRPr="00942434">
              <w:rPr>
                <w:bCs/>
                <w:sz w:val="16"/>
                <w:szCs w:val="16"/>
                <w:lang w:val="en-GB" w:eastAsia="en-IE"/>
              </w:rPr>
              <w:t>1,</w:t>
            </w:r>
            <w:r w:rsidR="003E066F" w:rsidRPr="00942434">
              <w:rPr>
                <w:bCs/>
                <w:sz w:val="16"/>
                <w:szCs w:val="16"/>
                <w:lang w:val="en-GB" w:eastAsia="en-IE"/>
              </w:rPr>
              <w:t>568</w:t>
            </w:r>
            <w:r w:rsidRPr="00942434">
              <w:rPr>
                <w:bCs/>
                <w:sz w:val="16"/>
                <w:szCs w:val="16"/>
                <w:lang w:val="en-GB" w:eastAsia="en-IE"/>
              </w:rPr>
              <w:t>.</w:t>
            </w:r>
            <w:r w:rsidR="003E066F" w:rsidRPr="00942434">
              <w:rPr>
                <w:bCs/>
                <w:sz w:val="16"/>
                <w:szCs w:val="16"/>
                <w:lang w:val="en-GB" w:eastAsia="en-IE"/>
              </w:rPr>
              <w:t>0</w:t>
            </w: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p>
          <w:p w:rsidR="008B02BC" w:rsidRPr="00942434" w:rsidRDefault="008B02BC" w:rsidP="003B38ED">
            <w:pPr>
              <w:rPr>
                <w:b/>
                <w:bCs/>
                <w:sz w:val="16"/>
                <w:szCs w:val="16"/>
                <w:lang w:val="en-GB" w:eastAsia="en-IE"/>
              </w:rPr>
            </w:pPr>
            <w:r w:rsidRPr="00942434">
              <w:rPr>
                <w:b/>
                <w:bCs/>
                <w:sz w:val="16"/>
                <w:szCs w:val="16"/>
                <w:lang w:val="en-GB" w:eastAsia="en-IE"/>
              </w:rPr>
              <w:t>Equity</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top w:val="single" w:sz="12" w:space="0" w:color="auto"/>
            </w:tcBorders>
            <w:shd w:val="clear" w:color="auto" w:fill="auto"/>
          </w:tcPr>
          <w:p w:rsidR="008B02BC" w:rsidRPr="00942434" w:rsidRDefault="008B02BC" w:rsidP="003B38ED">
            <w:pPr>
              <w:jc w:val="right"/>
              <w:rPr>
                <w:b/>
                <w:bCs/>
                <w:sz w:val="16"/>
                <w:szCs w:val="16"/>
                <w:highlight w:val="yellow"/>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top w:val="single" w:sz="12" w:space="0" w:color="auto"/>
            </w:tcBorders>
            <w:shd w:val="clear" w:color="auto" w:fill="auto"/>
          </w:tcPr>
          <w:p w:rsidR="008B02BC" w:rsidRPr="00942434" w:rsidRDefault="008B02BC" w:rsidP="003B38ED">
            <w:pPr>
              <w:jc w:val="right"/>
              <w:rPr>
                <w:bCs/>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top w:val="single" w:sz="12" w:space="0" w:color="auto"/>
            </w:tcBorders>
            <w:shd w:val="clear" w:color="auto" w:fill="auto"/>
          </w:tcPr>
          <w:p w:rsidR="008B02BC" w:rsidRPr="00942434" w:rsidRDefault="008B02BC" w:rsidP="003B38ED">
            <w:pPr>
              <w:jc w:val="right"/>
              <w:rPr>
                <w:bCs/>
                <w:sz w:val="16"/>
                <w:szCs w:val="16"/>
                <w:lang w:val="en-GB" w:eastAsia="en-IE"/>
              </w:rPr>
            </w:pP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sz w:val="16"/>
                <w:szCs w:val="16"/>
                <w:lang w:val="en-GB" w:eastAsia="en-IE"/>
              </w:rPr>
              <w:t>Share capital</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23.7</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F0F54" w:rsidP="003B38ED">
            <w:pPr>
              <w:jc w:val="right"/>
              <w:rPr>
                <w:bCs/>
                <w:sz w:val="16"/>
                <w:szCs w:val="16"/>
                <w:lang w:val="en-GB" w:eastAsia="en-IE"/>
              </w:rPr>
            </w:pPr>
            <w:r w:rsidRPr="00942434">
              <w:rPr>
                <w:bCs/>
                <w:sz w:val="16"/>
                <w:szCs w:val="16"/>
                <w:lang w:val="en-GB" w:eastAsia="en-IE"/>
              </w:rPr>
              <w:t>23.5</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23.</w:t>
            </w:r>
            <w:r w:rsidR="003E066F" w:rsidRPr="00942434">
              <w:rPr>
                <w:bCs/>
                <w:sz w:val="16"/>
                <w:szCs w:val="16"/>
                <w:lang w:val="en-GB" w:eastAsia="en-IE"/>
              </w:rPr>
              <w:t>6</w:t>
            </w: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sz w:val="16"/>
                <w:szCs w:val="16"/>
                <w:lang w:val="en-GB" w:eastAsia="en-IE"/>
              </w:rPr>
              <w:t>Share premium</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95.6</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9</w:t>
            </w:r>
            <w:r w:rsidR="008F0F54" w:rsidRPr="00942434">
              <w:rPr>
                <w:bCs/>
                <w:sz w:val="16"/>
                <w:szCs w:val="16"/>
                <w:lang w:val="en-GB" w:eastAsia="en-IE"/>
              </w:rPr>
              <w:t>5</w:t>
            </w:r>
            <w:r w:rsidRPr="00942434">
              <w:rPr>
                <w:bCs/>
                <w:sz w:val="16"/>
                <w:szCs w:val="16"/>
                <w:lang w:val="en-GB" w:eastAsia="en-IE"/>
              </w:rPr>
              <w:t>.</w:t>
            </w:r>
            <w:r w:rsidR="008F0F54" w:rsidRPr="00942434">
              <w:rPr>
                <w:bCs/>
                <w:sz w:val="16"/>
                <w:szCs w:val="16"/>
                <w:lang w:val="en-GB" w:eastAsia="en-IE"/>
              </w:rPr>
              <w:t>6</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95.6</w:t>
            </w:r>
          </w:p>
        </w:tc>
      </w:tr>
      <w:tr w:rsidR="008B02BC" w:rsidRPr="00942434" w:rsidTr="003B38ED">
        <w:tc>
          <w:tcPr>
            <w:tcW w:w="4359" w:type="dxa"/>
            <w:shd w:val="clear" w:color="auto" w:fill="auto"/>
          </w:tcPr>
          <w:p w:rsidR="008B02BC" w:rsidRPr="00942434" w:rsidRDefault="008B02BC" w:rsidP="003B38ED">
            <w:pPr>
              <w:rPr>
                <w:b/>
                <w:bCs/>
                <w:sz w:val="16"/>
                <w:szCs w:val="16"/>
                <w:lang w:val="en-GB" w:eastAsia="en-IE"/>
              </w:rPr>
            </w:pPr>
            <w:r w:rsidRPr="00942434">
              <w:rPr>
                <w:sz w:val="16"/>
                <w:szCs w:val="16"/>
                <w:lang w:val="en-GB" w:eastAsia="en-IE"/>
              </w:rPr>
              <w:t>Capital redemption reserve</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0.7</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0.7</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0.7</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Treasury shares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C357CB" w:rsidP="003B38ED">
            <w:pPr>
              <w:jc w:val="right"/>
              <w:rPr>
                <w:b/>
                <w:bCs/>
                <w:sz w:val="16"/>
                <w:szCs w:val="16"/>
                <w:lang w:val="en-GB" w:eastAsia="en-IE"/>
              </w:rPr>
            </w:pPr>
            <w:r w:rsidRPr="00942434">
              <w:rPr>
                <w:b/>
                <w:bCs/>
                <w:sz w:val="16"/>
                <w:szCs w:val="16"/>
                <w:lang w:val="en-GB" w:eastAsia="en-IE"/>
              </w:rPr>
              <w:t>(12.7</w:t>
            </w:r>
            <w:r w:rsidR="004857FE" w:rsidRPr="00942434">
              <w:rPr>
                <w:b/>
                <w:bCs/>
                <w:sz w:val="16"/>
                <w:szCs w:val="16"/>
                <w:lang w:val="en-GB" w:eastAsia="en-IE"/>
              </w:rPr>
              <w:t>)</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w:t>
            </w:r>
            <w:r w:rsidR="008F0F54" w:rsidRPr="00942434">
              <w:rPr>
                <w:bCs/>
                <w:sz w:val="16"/>
                <w:szCs w:val="16"/>
                <w:lang w:val="en-GB" w:eastAsia="en-IE"/>
              </w:rPr>
              <w:t>3</w:t>
            </w:r>
            <w:r w:rsidRPr="00942434">
              <w:rPr>
                <w:bCs/>
                <w:sz w:val="16"/>
                <w:szCs w:val="16"/>
                <w:lang w:val="en-GB" w:eastAsia="en-IE"/>
              </w:rPr>
              <w:t>.</w:t>
            </w:r>
            <w:r w:rsidR="008F0F54" w:rsidRPr="00942434">
              <w:rPr>
                <w:bCs/>
                <w:sz w:val="16"/>
                <w:szCs w:val="16"/>
                <w:lang w:val="en-GB" w:eastAsia="en-IE"/>
              </w:rPr>
              <w:t>9</w:t>
            </w:r>
            <w:r w:rsidRPr="00942434">
              <w:rPr>
                <w:bCs/>
                <w:sz w:val="16"/>
                <w:szCs w:val="16"/>
                <w:lang w:val="en-GB" w:eastAsia="en-IE"/>
              </w:rPr>
              <w:t>)</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w:t>
            </w:r>
            <w:r w:rsidR="003E066F" w:rsidRPr="00942434">
              <w:rPr>
                <w:bCs/>
                <w:sz w:val="16"/>
                <w:szCs w:val="16"/>
                <w:lang w:val="en-GB" w:eastAsia="en-IE"/>
              </w:rPr>
              <w:t>4</w:t>
            </w:r>
            <w:r w:rsidRPr="00942434">
              <w:rPr>
                <w:bCs/>
                <w:sz w:val="16"/>
                <w:szCs w:val="16"/>
                <w:lang w:val="en-GB" w:eastAsia="en-IE"/>
              </w:rPr>
              <w:t>.</w:t>
            </w:r>
            <w:r w:rsidR="003E066F" w:rsidRPr="00942434">
              <w:rPr>
                <w:bCs/>
                <w:sz w:val="16"/>
                <w:szCs w:val="16"/>
                <w:lang w:val="en-GB" w:eastAsia="en-IE"/>
              </w:rPr>
              <w:t>0</w:t>
            </w:r>
            <w:r w:rsidRPr="00942434">
              <w:rPr>
                <w:bCs/>
                <w:sz w:val="16"/>
                <w:szCs w:val="16"/>
                <w:lang w:val="en-GB" w:eastAsia="en-IE"/>
              </w:rPr>
              <w:t>)</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Other reserves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BF1767" w:rsidP="008D0F47">
            <w:pPr>
              <w:jc w:val="right"/>
              <w:rPr>
                <w:b/>
                <w:bCs/>
                <w:sz w:val="16"/>
                <w:szCs w:val="16"/>
                <w:lang w:val="en-GB" w:eastAsia="en-IE"/>
              </w:rPr>
            </w:pPr>
            <w:r w:rsidRPr="00942434">
              <w:rPr>
                <w:b/>
                <w:bCs/>
                <w:sz w:val="16"/>
                <w:szCs w:val="16"/>
                <w:lang w:val="en-GB" w:eastAsia="en-IE"/>
              </w:rPr>
              <w:t>(213.</w:t>
            </w:r>
            <w:r w:rsidR="00713572" w:rsidRPr="00942434">
              <w:rPr>
                <w:b/>
                <w:bCs/>
                <w:sz w:val="16"/>
                <w:szCs w:val="16"/>
                <w:lang w:val="en-GB" w:eastAsia="en-IE"/>
              </w:rPr>
              <w:t>5</w:t>
            </w:r>
            <w:r w:rsidR="004857FE" w:rsidRPr="00942434">
              <w:rPr>
                <w:b/>
                <w:bCs/>
                <w:sz w:val="16"/>
                <w:szCs w:val="16"/>
                <w:lang w:val="en-GB" w:eastAsia="en-IE"/>
              </w:rPr>
              <w:t>)</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w:t>
            </w:r>
            <w:r w:rsidR="008F0F54" w:rsidRPr="00942434">
              <w:rPr>
                <w:bCs/>
                <w:sz w:val="16"/>
                <w:szCs w:val="16"/>
                <w:lang w:val="en-GB" w:eastAsia="en-IE"/>
              </w:rPr>
              <w:t>121</w:t>
            </w:r>
            <w:r w:rsidRPr="00942434">
              <w:rPr>
                <w:bCs/>
                <w:sz w:val="16"/>
                <w:szCs w:val="16"/>
                <w:lang w:val="en-GB" w:eastAsia="en-IE"/>
              </w:rPr>
              <w:t>.</w:t>
            </w:r>
            <w:r w:rsidR="008F0F54" w:rsidRPr="00942434">
              <w:rPr>
                <w:bCs/>
                <w:sz w:val="16"/>
                <w:szCs w:val="16"/>
                <w:lang w:val="en-GB" w:eastAsia="en-IE"/>
              </w:rPr>
              <w:t>9</w:t>
            </w:r>
            <w:r w:rsidRPr="00942434">
              <w:rPr>
                <w:bCs/>
                <w:sz w:val="16"/>
                <w:szCs w:val="16"/>
                <w:lang w:val="en-GB" w:eastAsia="en-IE"/>
              </w:rPr>
              <w:t>)</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w:t>
            </w:r>
            <w:r w:rsidR="003E066F" w:rsidRPr="00942434">
              <w:rPr>
                <w:bCs/>
                <w:sz w:val="16"/>
                <w:szCs w:val="16"/>
                <w:lang w:val="en-GB" w:eastAsia="en-IE"/>
              </w:rPr>
              <w:t>220</w:t>
            </w:r>
            <w:r w:rsidRPr="00942434">
              <w:rPr>
                <w:bCs/>
                <w:sz w:val="16"/>
                <w:szCs w:val="16"/>
                <w:lang w:val="en-GB" w:eastAsia="en-IE"/>
              </w:rPr>
              <w:t>.</w:t>
            </w:r>
            <w:r w:rsidR="003E066F" w:rsidRPr="00942434">
              <w:rPr>
                <w:bCs/>
                <w:sz w:val="16"/>
                <w:szCs w:val="16"/>
                <w:lang w:val="en-GB" w:eastAsia="en-IE"/>
              </w:rPr>
              <w:t>5</w:t>
            </w:r>
            <w:r w:rsidRPr="00942434">
              <w:rPr>
                <w:bCs/>
                <w:sz w:val="16"/>
                <w:szCs w:val="16"/>
                <w:lang w:val="en-GB" w:eastAsia="en-IE"/>
              </w:rPr>
              <w:t>)</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sz w:val="16"/>
                <w:szCs w:val="16"/>
                <w:lang w:val="en-GB" w:eastAsia="en-IE"/>
              </w:rPr>
              <w:t>Retained earnings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bottom w:val="single" w:sz="4" w:space="0" w:color="auto"/>
            </w:tcBorders>
            <w:shd w:val="clear" w:color="auto" w:fill="auto"/>
          </w:tcPr>
          <w:p w:rsidR="008B02BC" w:rsidRPr="00942434" w:rsidRDefault="00BF1767" w:rsidP="008D0F47">
            <w:pPr>
              <w:jc w:val="right"/>
              <w:rPr>
                <w:b/>
                <w:bCs/>
                <w:sz w:val="16"/>
                <w:szCs w:val="16"/>
                <w:lang w:val="en-GB" w:eastAsia="en-IE"/>
              </w:rPr>
            </w:pPr>
            <w:r w:rsidRPr="00942434">
              <w:rPr>
                <w:b/>
                <w:bCs/>
                <w:sz w:val="16"/>
                <w:szCs w:val="16"/>
                <w:lang w:val="en-GB" w:eastAsia="en-IE"/>
              </w:rPr>
              <w:t>1,748</w:t>
            </w:r>
            <w:r w:rsidR="00744A0B" w:rsidRPr="00942434">
              <w:rPr>
                <w:b/>
                <w:bCs/>
                <w:sz w:val="16"/>
                <w:szCs w:val="16"/>
                <w:lang w:val="en-GB" w:eastAsia="en-IE"/>
              </w:rPr>
              <w:t>.</w:t>
            </w:r>
            <w:r w:rsidRPr="00942434">
              <w:rPr>
                <w:b/>
                <w:bCs/>
                <w:sz w:val="16"/>
                <w:szCs w:val="16"/>
                <w:lang w:val="en-GB" w:eastAsia="en-IE"/>
              </w:rPr>
              <w:t>5</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bottom w:val="single" w:sz="4" w:space="0" w:color="auto"/>
            </w:tcBorders>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w:t>
            </w:r>
            <w:r w:rsidR="008F0F54" w:rsidRPr="00942434">
              <w:rPr>
                <w:bCs/>
                <w:sz w:val="16"/>
                <w:szCs w:val="16"/>
                <w:lang w:val="en-GB" w:eastAsia="en-IE"/>
              </w:rPr>
              <w:t>505</w:t>
            </w:r>
            <w:r w:rsidRPr="00942434">
              <w:rPr>
                <w:bCs/>
                <w:sz w:val="16"/>
                <w:szCs w:val="16"/>
                <w:lang w:val="en-GB" w:eastAsia="en-IE"/>
              </w:rPr>
              <w:t>.</w:t>
            </w:r>
            <w:r w:rsidR="008F0F54" w:rsidRPr="00942434">
              <w:rPr>
                <w:bCs/>
                <w:sz w:val="16"/>
                <w:szCs w:val="16"/>
                <w:lang w:val="en-GB" w:eastAsia="en-IE"/>
              </w:rPr>
              <w:t>9</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bottom w:val="single" w:sz="4" w:space="0" w:color="auto"/>
            </w:tcBorders>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1,6</w:t>
            </w:r>
            <w:r w:rsidR="003E066F" w:rsidRPr="00942434">
              <w:rPr>
                <w:bCs/>
                <w:sz w:val="16"/>
                <w:szCs w:val="16"/>
                <w:lang w:val="en-GB" w:eastAsia="en-IE"/>
              </w:rPr>
              <w:t>42</w:t>
            </w:r>
            <w:r w:rsidRPr="00942434">
              <w:rPr>
                <w:bCs/>
                <w:sz w:val="16"/>
                <w:szCs w:val="16"/>
                <w:lang w:val="en-GB" w:eastAsia="en-IE"/>
              </w:rPr>
              <w:t>.</w:t>
            </w:r>
            <w:r w:rsidR="003E066F" w:rsidRPr="00942434">
              <w:rPr>
                <w:bCs/>
                <w:sz w:val="16"/>
                <w:szCs w:val="16"/>
                <w:lang w:val="en-GB" w:eastAsia="en-IE"/>
              </w:rPr>
              <w:t>7</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top w:val="single" w:sz="4" w:space="0" w:color="auto"/>
            </w:tcBorders>
            <w:shd w:val="clear" w:color="auto" w:fill="auto"/>
          </w:tcPr>
          <w:p w:rsidR="008B02BC" w:rsidRPr="00942434" w:rsidRDefault="008B02BC" w:rsidP="003B38ED">
            <w:pPr>
              <w:jc w:val="right"/>
              <w:rPr>
                <w:b/>
                <w:bCs/>
                <w:sz w:val="16"/>
                <w:szCs w:val="16"/>
                <w:highlight w:val="yellow"/>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top w:val="single" w:sz="4" w:space="0" w:color="auto"/>
            </w:tcBorders>
            <w:shd w:val="clear" w:color="auto" w:fill="auto"/>
          </w:tcPr>
          <w:p w:rsidR="008B02BC" w:rsidRPr="00942434" w:rsidRDefault="008B02BC" w:rsidP="003B38ED">
            <w:pPr>
              <w:jc w:val="right"/>
              <w:rPr>
                <w:bCs/>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top w:val="single" w:sz="4" w:space="0" w:color="auto"/>
            </w:tcBorders>
            <w:shd w:val="clear" w:color="auto" w:fill="auto"/>
          </w:tcPr>
          <w:p w:rsidR="008B02BC" w:rsidRPr="00942434" w:rsidRDefault="008B02BC" w:rsidP="003B38ED">
            <w:pPr>
              <w:jc w:val="right"/>
              <w:rPr>
                <w:bCs/>
                <w:sz w:val="16"/>
                <w:szCs w:val="16"/>
                <w:lang w:val="en-GB" w:eastAsia="en-IE"/>
              </w:rPr>
            </w:pP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b/>
                <w:bCs/>
                <w:sz w:val="16"/>
                <w:szCs w:val="16"/>
                <w:lang w:val="en-GB" w:eastAsia="en-IE"/>
              </w:rPr>
              <w:t>Equity attributable to owners of Kingspan Group plc</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744A0B" w:rsidP="008D0F47">
            <w:pPr>
              <w:jc w:val="right"/>
              <w:rPr>
                <w:b/>
                <w:bCs/>
                <w:sz w:val="16"/>
                <w:szCs w:val="16"/>
                <w:lang w:val="en-GB" w:eastAsia="en-IE"/>
              </w:rPr>
            </w:pPr>
            <w:r w:rsidRPr="00942434">
              <w:rPr>
                <w:b/>
                <w:bCs/>
                <w:sz w:val="16"/>
                <w:szCs w:val="16"/>
                <w:lang w:val="en-GB" w:eastAsia="en-IE"/>
              </w:rPr>
              <w:t>1,642.</w:t>
            </w:r>
            <w:r w:rsidR="00201FC1" w:rsidRPr="00942434">
              <w:rPr>
                <w:b/>
                <w:bCs/>
                <w:sz w:val="16"/>
                <w:szCs w:val="16"/>
                <w:lang w:val="en-GB" w:eastAsia="en-IE"/>
              </w:rPr>
              <w:t>3</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w:t>
            </w:r>
            <w:r w:rsidR="008F0F54" w:rsidRPr="00942434">
              <w:rPr>
                <w:bCs/>
                <w:sz w:val="16"/>
                <w:szCs w:val="16"/>
                <w:lang w:val="en-GB" w:eastAsia="en-IE"/>
              </w:rPr>
              <w:t>489</w:t>
            </w:r>
            <w:r w:rsidRPr="00942434">
              <w:rPr>
                <w:bCs/>
                <w:sz w:val="16"/>
                <w:szCs w:val="16"/>
                <w:lang w:val="en-GB" w:eastAsia="en-IE"/>
              </w:rPr>
              <w:t>.</w:t>
            </w:r>
            <w:r w:rsidR="008F0F54" w:rsidRPr="00942434">
              <w:rPr>
                <w:bCs/>
                <w:sz w:val="16"/>
                <w:szCs w:val="16"/>
                <w:lang w:val="en-GB" w:eastAsia="en-IE"/>
              </w:rPr>
              <w:t>9</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1,5</w:t>
            </w:r>
            <w:r w:rsidR="008F0F54" w:rsidRPr="00942434">
              <w:rPr>
                <w:bCs/>
                <w:sz w:val="16"/>
                <w:szCs w:val="16"/>
                <w:lang w:val="en-GB" w:eastAsia="en-IE"/>
              </w:rPr>
              <w:t>28</w:t>
            </w:r>
            <w:r w:rsidRPr="00942434">
              <w:rPr>
                <w:bCs/>
                <w:sz w:val="16"/>
                <w:szCs w:val="16"/>
                <w:lang w:val="en-GB" w:eastAsia="en-IE"/>
              </w:rPr>
              <w:t>.</w:t>
            </w:r>
            <w:r w:rsidR="008F0F54" w:rsidRPr="00942434">
              <w:rPr>
                <w:bCs/>
                <w:sz w:val="16"/>
                <w:szCs w:val="16"/>
                <w:lang w:val="en-GB" w:eastAsia="en-IE"/>
              </w:rPr>
              <w:t>1</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b/>
                <w:bCs/>
                <w:sz w:val="16"/>
                <w:szCs w:val="16"/>
                <w:lang w:val="en-GB" w:eastAsia="en-IE"/>
              </w:rPr>
              <w:t>Non-controlling interests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bottom w:val="single" w:sz="4" w:space="0" w:color="auto"/>
            </w:tcBorders>
            <w:shd w:val="clear" w:color="auto" w:fill="auto"/>
          </w:tcPr>
          <w:p w:rsidR="008B02BC" w:rsidRPr="00942434" w:rsidRDefault="004857FE" w:rsidP="003B38ED">
            <w:pPr>
              <w:jc w:val="right"/>
              <w:rPr>
                <w:b/>
                <w:bCs/>
                <w:sz w:val="16"/>
                <w:szCs w:val="16"/>
                <w:lang w:val="en-GB" w:eastAsia="en-IE"/>
              </w:rPr>
            </w:pPr>
            <w:r w:rsidRPr="00942434">
              <w:rPr>
                <w:b/>
                <w:bCs/>
                <w:sz w:val="16"/>
                <w:szCs w:val="16"/>
                <w:lang w:val="en-GB" w:eastAsia="en-IE"/>
              </w:rPr>
              <w:t>33.</w:t>
            </w:r>
            <w:r w:rsidR="006B2F53" w:rsidRPr="00942434">
              <w:rPr>
                <w:b/>
                <w:bCs/>
                <w:sz w:val="16"/>
                <w:szCs w:val="16"/>
                <w:lang w:val="en-GB" w:eastAsia="en-IE"/>
              </w:rPr>
              <w:t>1</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bottom w:val="single" w:sz="4" w:space="0" w:color="auto"/>
            </w:tcBorders>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w:t>
            </w:r>
            <w:r w:rsidR="008F0F54" w:rsidRPr="00942434">
              <w:rPr>
                <w:bCs/>
                <w:sz w:val="16"/>
                <w:szCs w:val="16"/>
                <w:lang w:val="en-GB" w:eastAsia="en-IE"/>
              </w:rPr>
              <w:t>7</w:t>
            </w:r>
            <w:r w:rsidRPr="00942434">
              <w:rPr>
                <w:bCs/>
                <w:sz w:val="16"/>
                <w:szCs w:val="16"/>
                <w:lang w:val="en-GB" w:eastAsia="en-IE"/>
              </w:rPr>
              <w:t>.</w:t>
            </w:r>
            <w:r w:rsidR="008F0F54" w:rsidRPr="00942434">
              <w:rPr>
                <w:bCs/>
                <w:sz w:val="16"/>
                <w:szCs w:val="16"/>
                <w:lang w:val="en-GB" w:eastAsia="en-IE"/>
              </w:rPr>
              <w:t>7</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bottom w:val="single" w:sz="4" w:space="0" w:color="auto"/>
            </w:tcBorders>
            <w:shd w:val="clear" w:color="auto" w:fill="auto"/>
          </w:tcPr>
          <w:p w:rsidR="008B02BC" w:rsidRPr="00942434" w:rsidRDefault="008F0F54" w:rsidP="003B38ED">
            <w:pPr>
              <w:jc w:val="right"/>
              <w:rPr>
                <w:bCs/>
                <w:sz w:val="16"/>
                <w:szCs w:val="16"/>
                <w:lang w:val="en-GB" w:eastAsia="en-IE"/>
              </w:rPr>
            </w:pPr>
            <w:r w:rsidRPr="00942434">
              <w:rPr>
                <w:bCs/>
                <w:sz w:val="16"/>
                <w:szCs w:val="16"/>
                <w:lang w:val="en-GB" w:eastAsia="en-IE"/>
              </w:rPr>
              <w:t>39</w:t>
            </w:r>
            <w:r w:rsidR="008B02BC" w:rsidRPr="00942434">
              <w:rPr>
                <w:bCs/>
                <w:sz w:val="16"/>
                <w:szCs w:val="16"/>
                <w:lang w:val="en-GB" w:eastAsia="en-IE"/>
              </w:rPr>
              <w:t>.</w:t>
            </w:r>
            <w:r w:rsidRPr="00942434">
              <w:rPr>
                <w:bCs/>
                <w:sz w:val="16"/>
                <w:szCs w:val="16"/>
                <w:lang w:val="en-GB" w:eastAsia="en-IE"/>
              </w:rPr>
              <w:t>9</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b/>
                <w:bCs/>
                <w:sz w:val="16"/>
                <w:szCs w:val="16"/>
                <w:lang w:val="en-GB" w:eastAsia="en-IE"/>
              </w:rPr>
              <w:t>Total Equity</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tcBorders>
              <w:top w:val="single" w:sz="4" w:space="0" w:color="auto"/>
              <w:bottom w:val="single" w:sz="12" w:space="0" w:color="auto"/>
            </w:tcBorders>
            <w:shd w:val="clear" w:color="auto" w:fill="auto"/>
          </w:tcPr>
          <w:p w:rsidR="008B02BC" w:rsidRPr="00942434" w:rsidRDefault="00744A0B" w:rsidP="008D0F47">
            <w:pPr>
              <w:jc w:val="right"/>
              <w:rPr>
                <w:b/>
                <w:bCs/>
                <w:sz w:val="16"/>
                <w:szCs w:val="16"/>
                <w:lang w:val="en-GB" w:eastAsia="en-IE"/>
              </w:rPr>
            </w:pPr>
            <w:r w:rsidRPr="00942434">
              <w:rPr>
                <w:b/>
                <w:bCs/>
                <w:sz w:val="16"/>
                <w:szCs w:val="16"/>
                <w:lang w:val="en-GB" w:eastAsia="en-IE"/>
              </w:rPr>
              <w:t>1,675.</w:t>
            </w:r>
            <w:r w:rsidR="00201FC1" w:rsidRPr="00942434">
              <w:rPr>
                <w:b/>
                <w:bCs/>
                <w:sz w:val="16"/>
                <w:szCs w:val="16"/>
                <w:lang w:val="en-GB" w:eastAsia="en-IE"/>
              </w:rPr>
              <w:t>4</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tcBorders>
              <w:top w:val="single" w:sz="4" w:space="0" w:color="auto"/>
              <w:bottom w:val="single" w:sz="12" w:space="0" w:color="auto"/>
            </w:tcBorders>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w:t>
            </w:r>
            <w:r w:rsidR="008F0F54" w:rsidRPr="00942434">
              <w:rPr>
                <w:bCs/>
                <w:sz w:val="16"/>
                <w:szCs w:val="16"/>
                <w:lang w:val="en-GB" w:eastAsia="en-IE"/>
              </w:rPr>
              <w:t>507</w:t>
            </w:r>
            <w:r w:rsidRPr="00942434">
              <w:rPr>
                <w:bCs/>
                <w:sz w:val="16"/>
                <w:szCs w:val="16"/>
                <w:lang w:val="en-GB" w:eastAsia="en-IE"/>
              </w:rPr>
              <w:t>.</w:t>
            </w:r>
            <w:r w:rsidR="008F0F54" w:rsidRPr="00942434">
              <w:rPr>
                <w:bCs/>
                <w:sz w:val="16"/>
                <w:szCs w:val="16"/>
                <w:lang w:val="en-GB" w:eastAsia="en-IE"/>
              </w:rPr>
              <w:t>6</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tcBorders>
              <w:top w:val="single" w:sz="4" w:space="0" w:color="auto"/>
              <w:bottom w:val="single" w:sz="12" w:space="0" w:color="auto"/>
            </w:tcBorders>
            <w:shd w:val="clear" w:color="auto" w:fill="auto"/>
          </w:tcPr>
          <w:p w:rsidR="008B02BC" w:rsidRPr="00942434" w:rsidRDefault="008B02BC" w:rsidP="003B38ED">
            <w:pPr>
              <w:jc w:val="right"/>
              <w:rPr>
                <w:bCs/>
                <w:sz w:val="16"/>
                <w:szCs w:val="16"/>
                <w:lang w:val="en-GB" w:eastAsia="en-IE"/>
              </w:rPr>
            </w:pPr>
            <w:r w:rsidRPr="00942434">
              <w:rPr>
                <w:bCs/>
                <w:sz w:val="16"/>
                <w:szCs w:val="16"/>
                <w:lang w:val="en-GB" w:eastAsia="en-IE"/>
              </w:rPr>
              <w:t>1,</w:t>
            </w:r>
            <w:r w:rsidR="008F0F54" w:rsidRPr="00942434">
              <w:rPr>
                <w:bCs/>
                <w:sz w:val="16"/>
                <w:szCs w:val="16"/>
                <w:lang w:val="en-GB" w:eastAsia="en-IE"/>
              </w:rPr>
              <w:t>568</w:t>
            </w:r>
            <w:r w:rsidRPr="00942434">
              <w:rPr>
                <w:bCs/>
                <w:sz w:val="16"/>
                <w:szCs w:val="16"/>
                <w:lang w:val="en-GB" w:eastAsia="en-IE"/>
              </w:rPr>
              <w:t>.</w:t>
            </w:r>
            <w:r w:rsidR="008F0F54" w:rsidRPr="00942434">
              <w:rPr>
                <w:bCs/>
                <w:sz w:val="16"/>
                <w:szCs w:val="16"/>
                <w:lang w:val="en-GB" w:eastAsia="en-IE"/>
              </w:rPr>
              <w:t>0</w:t>
            </w:r>
          </w:p>
        </w:tc>
      </w:tr>
    </w:tbl>
    <w:p w:rsidR="008B02BC" w:rsidRPr="00942434" w:rsidRDefault="008B02BC" w:rsidP="008B02BC">
      <w:pPr>
        <w:rPr>
          <w:lang w:val="en-GB"/>
        </w:rPr>
      </w:pPr>
    </w:p>
    <w:p w:rsidR="008B02BC" w:rsidRPr="00942434" w:rsidRDefault="008B02BC" w:rsidP="008B02BC">
      <w:pPr>
        <w:rPr>
          <w:lang w:val="en-GB"/>
        </w:rPr>
      </w:pPr>
    </w:p>
    <w:p w:rsidR="008B02BC" w:rsidRPr="00942434" w:rsidRDefault="008B02BC" w:rsidP="008B02BC">
      <w:pPr>
        <w:rPr>
          <w:sz w:val="18"/>
          <w:szCs w:val="18"/>
          <w:lang w:val="en-GB"/>
        </w:rPr>
        <w:sectPr w:rsidR="008B02BC" w:rsidRPr="00942434" w:rsidSect="00006FD9">
          <w:headerReference w:type="default" r:id="rId11"/>
          <w:pgSz w:w="11906" w:h="16838"/>
          <w:pgMar w:top="2340" w:right="836" w:bottom="1440" w:left="1440" w:header="1800" w:footer="708" w:gutter="0"/>
          <w:cols w:space="708"/>
          <w:docGrid w:linePitch="360"/>
        </w:sectPr>
      </w:pPr>
    </w:p>
    <w:tbl>
      <w:tblPr>
        <w:tblW w:w="16302" w:type="dxa"/>
        <w:tblInd w:w="-459" w:type="dxa"/>
        <w:tblLayout w:type="fixed"/>
        <w:tblLook w:val="04A0" w:firstRow="1" w:lastRow="0" w:firstColumn="1" w:lastColumn="0" w:noHBand="0" w:noVBand="1"/>
      </w:tblPr>
      <w:tblGrid>
        <w:gridCol w:w="993"/>
        <w:gridCol w:w="1494"/>
        <w:gridCol w:w="709"/>
        <w:gridCol w:w="490"/>
        <w:gridCol w:w="850"/>
        <w:gridCol w:w="851"/>
        <w:gridCol w:w="1134"/>
        <w:gridCol w:w="850"/>
        <w:gridCol w:w="1134"/>
        <w:gridCol w:w="851"/>
        <w:gridCol w:w="850"/>
        <w:gridCol w:w="1134"/>
        <w:gridCol w:w="993"/>
        <w:gridCol w:w="992"/>
        <w:gridCol w:w="1134"/>
        <w:gridCol w:w="992"/>
        <w:gridCol w:w="851"/>
      </w:tblGrid>
      <w:tr w:rsidR="00803658" w:rsidRPr="00942434" w:rsidTr="006417CD">
        <w:tc>
          <w:tcPr>
            <w:tcW w:w="16302" w:type="dxa"/>
            <w:gridSpan w:val="17"/>
          </w:tcPr>
          <w:p w:rsidR="00803658" w:rsidRPr="00942434" w:rsidRDefault="00803658" w:rsidP="003B38ED">
            <w:pPr>
              <w:rPr>
                <w:bCs/>
                <w:sz w:val="34"/>
                <w:szCs w:val="28"/>
                <w:lang w:val="en-GB" w:eastAsia="en-IE"/>
              </w:rPr>
            </w:pPr>
            <w:r w:rsidRPr="00942434">
              <w:rPr>
                <w:bCs/>
                <w:sz w:val="34"/>
                <w:szCs w:val="28"/>
                <w:lang w:val="en-GB" w:eastAsia="en-IE"/>
              </w:rPr>
              <w:lastRenderedPageBreak/>
              <w:t>Kingspan Group plc</w:t>
            </w:r>
          </w:p>
          <w:p w:rsidR="00803658" w:rsidRPr="00942434" w:rsidRDefault="00803658" w:rsidP="003B38ED">
            <w:pPr>
              <w:rPr>
                <w:bCs/>
                <w:sz w:val="28"/>
                <w:szCs w:val="28"/>
                <w:lang w:val="en-GB" w:eastAsia="en-IE"/>
              </w:rPr>
            </w:pPr>
          </w:p>
          <w:p w:rsidR="00803658" w:rsidRPr="00942434" w:rsidRDefault="00803658" w:rsidP="003B38ED">
            <w:pPr>
              <w:rPr>
                <w:bCs/>
                <w:sz w:val="28"/>
                <w:szCs w:val="28"/>
                <w:lang w:val="en-GB" w:eastAsia="en-IE"/>
              </w:rPr>
            </w:pPr>
            <w:r w:rsidRPr="00942434">
              <w:rPr>
                <w:bCs/>
                <w:sz w:val="28"/>
                <w:szCs w:val="28"/>
                <w:lang w:val="en-GB" w:eastAsia="en-IE"/>
              </w:rPr>
              <w:t xml:space="preserve">Condensed consolidated statement of changes in equity (unaudited) </w:t>
            </w:r>
          </w:p>
          <w:p w:rsidR="00803658" w:rsidRPr="00942434" w:rsidRDefault="00803658" w:rsidP="003B38ED">
            <w:pPr>
              <w:pStyle w:val="Header"/>
              <w:jc w:val="left"/>
              <w:rPr>
                <w:bCs/>
                <w:sz w:val="22"/>
                <w:szCs w:val="22"/>
                <w:lang w:val="en-GB" w:eastAsia="en-IE"/>
              </w:rPr>
            </w:pPr>
            <w:r w:rsidRPr="00942434">
              <w:rPr>
                <w:bCs/>
                <w:sz w:val="22"/>
                <w:szCs w:val="22"/>
                <w:lang w:val="en-GB" w:eastAsia="en-IE"/>
              </w:rPr>
              <w:t xml:space="preserve">for the </w:t>
            </w:r>
            <w:proofErr w:type="gramStart"/>
            <w:r w:rsidRPr="00942434">
              <w:rPr>
                <w:bCs/>
                <w:sz w:val="22"/>
                <w:szCs w:val="22"/>
                <w:lang w:val="en-GB" w:eastAsia="en-IE"/>
              </w:rPr>
              <w:t>6 month</w:t>
            </w:r>
            <w:proofErr w:type="gramEnd"/>
            <w:r w:rsidRPr="00942434">
              <w:rPr>
                <w:bCs/>
                <w:sz w:val="22"/>
                <w:szCs w:val="22"/>
                <w:lang w:val="en-GB" w:eastAsia="en-IE"/>
              </w:rPr>
              <w:t xml:space="preserve"> period ended 30 June 2018 </w:t>
            </w:r>
          </w:p>
          <w:p w:rsidR="00803658" w:rsidRPr="00942434" w:rsidRDefault="00803658" w:rsidP="003B38ED">
            <w:pPr>
              <w:tabs>
                <w:tab w:val="decimal" w:pos="228"/>
                <w:tab w:val="decimal" w:pos="342"/>
              </w:tabs>
              <w:rPr>
                <w:b/>
                <w:bCs/>
                <w:sz w:val="16"/>
                <w:szCs w:val="16"/>
                <w:lang w:val="en-GB" w:eastAsia="en-IE"/>
              </w:rPr>
            </w:pPr>
          </w:p>
        </w:tc>
      </w:tr>
      <w:tr w:rsidR="00F72636" w:rsidRPr="00942434" w:rsidTr="00100C60">
        <w:tc>
          <w:tcPr>
            <w:tcW w:w="993" w:type="dxa"/>
          </w:tcPr>
          <w:p w:rsidR="00F72636" w:rsidRPr="00942434" w:rsidRDefault="00F72636" w:rsidP="003B38ED">
            <w:pPr>
              <w:rPr>
                <w:bCs/>
                <w:sz w:val="34"/>
                <w:szCs w:val="28"/>
                <w:lang w:val="en-GB" w:eastAsia="en-IE"/>
              </w:rPr>
            </w:pPr>
          </w:p>
        </w:tc>
        <w:tc>
          <w:tcPr>
            <w:tcW w:w="15309" w:type="dxa"/>
            <w:gridSpan w:val="16"/>
          </w:tcPr>
          <w:p w:rsidR="00F72636" w:rsidRPr="00942434" w:rsidRDefault="00F72636" w:rsidP="003B38ED">
            <w:pPr>
              <w:rPr>
                <w:bCs/>
                <w:sz w:val="34"/>
                <w:szCs w:val="28"/>
                <w:lang w:val="en-GB" w:eastAsia="en-IE"/>
              </w:rPr>
            </w:pPr>
          </w:p>
        </w:tc>
      </w:tr>
      <w:tr w:rsidR="001A4E64" w:rsidRPr="00942434" w:rsidTr="001A4E64">
        <w:tc>
          <w:tcPr>
            <w:tcW w:w="2487" w:type="dxa"/>
            <w:gridSpan w:val="2"/>
          </w:tcPr>
          <w:p w:rsidR="004706FB" w:rsidRPr="00942434" w:rsidRDefault="004706FB" w:rsidP="003B38ED">
            <w:pPr>
              <w:rPr>
                <w:b/>
                <w:bCs/>
                <w:sz w:val="16"/>
                <w:szCs w:val="16"/>
                <w:lang w:val="en-GB" w:eastAsia="en-IE"/>
              </w:rPr>
            </w:pPr>
          </w:p>
          <w:p w:rsidR="004706FB" w:rsidRPr="00942434" w:rsidRDefault="004706FB" w:rsidP="003B38ED">
            <w:pPr>
              <w:rPr>
                <w:b/>
                <w:bCs/>
                <w:sz w:val="16"/>
                <w:szCs w:val="16"/>
                <w:lang w:val="en-GB" w:eastAsia="en-IE"/>
              </w:rPr>
            </w:pPr>
          </w:p>
        </w:tc>
        <w:tc>
          <w:tcPr>
            <w:tcW w:w="709" w:type="dxa"/>
          </w:tcPr>
          <w:p w:rsidR="004706FB" w:rsidRPr="00942434" w:rsidRDefault="004706FB" w:rsidP="003B38ED">
            <w:pPr>
              <w:tabs>
                <w:tab w:val="decimal" w:pos="342"/>
              </w:tabs>
              <w:jc w:val="right"/>
              <w:rPr>
                <w:b/>
                <w:bCs/>
                <w:sz w:val="16"/>
                <w:szCs w:val="16"/>
                <w:lang w:val="en-GB" w:eastAsia="en-IE"/>
              </w:rPr>
            </w:pPr>
          </w:p>
        </w:tc>
        <w:tc>
          <w:tcPr>
            <w:tcW w:w="490" w:type="dxa"/>
          </w:tcPr>
          <w:p w:rsidR="004706FB" w:rsidRPr="00942434" w:rsidRDefault="004706FB" w:rsidP="003B38ED">
            <w:pPr>
              <w:tabs>
                <w:tab w:val="decimal" w:pos="342"/>
              </w:tabs>
              <w:jc w:val="right"/>
              <w:rPr>
                <w:b/>
                <w:bCs/>
                <w:sz w:val="16"/>
                <w:szCs w:val="16"/>
                <w:lang w:val="en-GB" w:eastAsia="en-IE"/>
              </w:rPr>
            </w:pPr>
          </w:p>
        </w:tc>
        <w:tc>
          <w:tcPr>
            <w:tcW w:w="850" w:type="dxa"/>
            <w:vAlign w:val="bottom"/>
          </w:tcPr>
          <w:p w:rsidR="004706FB" w:rsidRPr="00942434" w:rsidRDefault="004706FB" w:rsidP="008F0229">
            <w:pPr>
              <w:tabs>
                <w:tab w:val="decimal" w:pos="622"/>
              </w:tabs>
              <w:spacing w:line="180" w:lineRule="exact"/>
              <w:jc w:val="right"/>
              <w:rPr>
                <w:b/>
                <w:sz w:val="16"/>
                <w:szCs w:val="16"/>
                <w:lang w:val="en-GB" w:eastAsia="en-IE"/>
              </w:rPr>
            </w:pPr>
            <w:r w:rsidRPr="00942434">
              <w:rPr>
                <w:b/>
                <w:sz w:val="16"/>
                <w:szCs w:val="16"/>
                <w:lang w:val="en-GB" w:eastAsia="en-IE"/>
              </w:rPr>
              <w:t>Share</w:t>
            </w:r>
          </w:p>
          <w:p w:rsidR="004706FB" w:rsidRPr="00942434" w:rsidRDefault="004706FB" w:rsidP="008F0229">
            <w:pPr>
              <w:tabs>
                <w:tab w:val="decimal" w:pos="622"/>
              </w:tabs>
              <w:spacing w:line="180" w:lineRule="exact"/>
              <w:jc w:val="right"/>
              <w:rPr>
                <w:b/>
                <w:sz w:val="16"/>
                <w:szCs w:val="16"/>
                <w:lang w:val="en-GB" w:eastAsia="en-IE"/>
              </w:rPr>
            </w:pPr>
            <w:r w:rsidRPr="00942434">
              <w:rPr>
                <w:b/>
                <w:sz w:val="16"/>
                <w:szCs w:val="16"/>
                <w:lang w:val="en-GB" w:eastAsia="en-IE"/>
              </w:rPr>
              <w:t>capital</w:t>
            </w:r>
          </w:p>
        </w:tc>
        <w:tc>
          <w:tcPr>
            <w:tcW w:w="851" w:type="dxa"/>
            <w:vAlign w:val="bottom"/>
          </w:tcPr>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Share</w:t>
            </w:r>
          </w:p>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premium</w:t>
            </w:r>
          </w:p>
        </w:tc>
        <w:tc>
          <w:tcPr>
            <w:tcW w:w="1134" w:type="dxa"/>
            <w:vAlign w:val="bottom"/>
          </w:tcPr>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 xml:space="preserve">Capital </w:t>
            </w:r>
          </w:p>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redemption</w:t>
            </w:r>
          </w:p>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reserve</w:t>
            </w:r>
          </w:p>
        </w:tc>
        <w:tc>
          <w:tcPr>
            <w:tcW w:w="850" w:type="dxa"/>
            <w:vAlign w:val="bottom"/>
          </w:tcPr>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Treasury</w:t>
            </w:r>
          </w:p>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shares</w:t>
            </w:r>
          </w:p>
        </w:tc>
        <w:tc>
          <w:tcPr>
            <w:tcW w:w="1134" w:type="dxa"/>
            <w:vAlign w:val="bottom"/>
          </w:tcPr>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Translation</w:t>
            </w:r>
          </w:p>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reserve</w:t>
            </w:r>
          </w:p>
        </w:tc>
        <w:tc>
          <w:tcPr>
            <w:tcW w:w="851" w:type="dxa"/>
            <w:vAlign w:val="bottom"/>
          </w:tcPr>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Cash flow</w:t>
            </w:r>
          </w:p>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hedging</w:t>
            </w:r>
          </w:p>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reserve</w:t>
            </w:r>
          </w:p>
        </w:tc>
        <w:tc>
          <w:tcPr>
            <w:tcW w:w="850" w:type="dxa"/>
            <w:vAlign w:val="bottom"/>
          </w:tcPr>
          <w:p w:rsidR="004706FB" w:rsidRPr="00942434" w:rsidRDefault="004706FB" w:rsidP="008F0229">
            <w:pPr>
              <w:tabs>
                <w:tab w:val="decimal" w:pos="342"/>
                <w:tab w:val="decimal" w:pos="432"/>
              </w:tabs>
              <w:jc w:val="right"/>
              <w:rPr>
                <w:b/>
                <w:bCs/>
                <w:sz w:val="16"/>
                <w:szCs w:val="16"/>
                <w:lang w:val="en-GB" w:eastAsia="en-IE"/>
              </w:rPr>
            </w:pPr>
            <w:r w:rsidRPr="00942434">
              <w:rPr>
                <w:b/>
                <w:bCs/>
                <w:sz w:val="16"/>
                <w:szCs w:val="16"/>
                <w:lang w:val="en-GB" w:eastAsia="en-IE"/>
              </w:rPr>
              <w:t>Share</w:t>
            </w:r>
          </w:p>
          <w:p w:rsidR="004706FB" w:rsidRPr="00942434" w:rsidRDefault="004706FB" w:rsidP="008F0229">
            <w:pPr>
              <w:tabs>
                <w:tab w:val="decimal" w:pos="342"/>
                <w:tab w:val="decimal" w:pos="432"/>
              </w:tabs>
              <w:jc w:val="right"/>
              <w:rPr>
                <w:b/>
                <w:bCs/>
                <w:sz w:val="16"/>
                <w:szCs w:val="16"/>
                <w:lang w:val="en-GB" w:eastAsia="en-IE"/>
              </w:rPr>
            </w:pPr>
            <w:r w:rsidRPr="00942434">
              <w:rPr>
                <w:b/>
                <w:bCs/>
                <w:sz w:val="16"/>
                <w:szCs w:val="16"/>
                <w:lang w:val="en-GB" w:eastAsia="en-IE"/>
              </w:rPr>
              <w:t>based</w:t>
            </w:r>
          </w:p>
          <w:p w:rsidR="004706FB" w:rsidRPr="00942434" w:rsidRDefault="004706FB" w:rsidP="008F0229">
            <w:pPr>
              <w:tabs>
                <w:tab w:val="decimal" w:pos="342"/>
                <w:tab w:val="decimal" w:pos="432"/>
              </w:tabs>
              <w:jc w:val="right"/>
              <w:rPr>
                <w:b/>
                <w:bCs/>
                <w:sz w:val="16"/>
                <w:szCs w:val="16"/>
                <w:lang w:val="en-GB" w:eastAsia="en-IE"/>
              </w:rPr>
            </w:pPr>
            <w:r w:rsidRPr="00942434">
              <w:rPr>
                <w:b/>
                <w:bCs/>
                <w:sz w:val="16"/>
                <w:szCs w:val="16"/>
                <w:lang w:val="en-GB" w:eastAsia="en-IE"/>
              </w:rPr>
              <w:t>payment</w:t>
            </w:r>
          </w:p>
          <w:p w:rsidR="004706FB" w:rsidRPr="00942434" w:rsidRDefault="004706FB" w:rsidP="008F0229">
            <w:pPr>
              <w:tabs>
                <w:tab w:val="decimal" w:pos="342"/>
                <w:tab w:val="decimal" w:pos="432"/>
              </w:tabs>
              <w:jc w:val="right"/>
              <w:rPr>
                <w:b/>
                <w:bCs/>
                <w:sz w:val="16"/>
                <w:szCs w:val="16"/>
                <w:lang w:val="en-GB" w:eastAsia="en-IE"/>
              </w:rPr>
            </w:pPr>
            <w:r w:rsidRPr="00942434">
              <w:rPr>
                <w:b/>
                <w:bCs/>
                <w:sz w:val="16"/>
                <w:szCs w:val="16"/>
                <w:lang w:val="en-GB" w:eastAsia="en-IE"/>
              </w:rPr>
              <w:t>reserve</w:t>
            </w:r>
          </w:p>
        </w:tc>
        <w:tc>
          <w:tcPr>
            <w:tcW w:w="1134" w:type="dxa"/>
            <w:vAlign w:val="bottom"/>
          </w:tcPr>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Revaluation</w:t>
            </w:r>
          </w:p>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reserve</w:t>
            </w:r>
          </w:p>
        </w:tc>
        <w:tc>
          <w:tcPr>
            <w:tcW w:w="993" w:type="dxa"/>
            <w:vAlign w:val="bottom"/>
          </w:tcPr>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Put option liability reserve</w:t>
            </w:r>
          </w:p>
        </w:tc>
        <w:tc>
          <w:tcPr>
            <w:tcW w:w="992" w:type="dxa"/>
            <w:vAlign w:val="bottom"/>
          </w:tcPr>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 xml:space="preserve">Retained </w:t>
            </w:r>
          </w:p>
          <w:p w:rsidR="004706FB" w:rsidRPr="00942434" w:rsidRDefault="00CF2EA4" w:rsidP="008F0229">
            <w:pPr>
              <w:tabs>
                <w:tab w:val="decimal" w:pos="342"/>
                <w:tab w:val="decimal" w:pos="387"/>
              </w:tabs>
              <w:jc w:val="right"/>
              <w:rPr>
                <w:b/>
                <w:bCs/>
                <w:sz w:val="16"/>
                <w:szCs w:val="16"/>
                <w:lang w:val="en-GB" w:eastAsia="en-IE"/>
              </w:rPr>
            </w:pPr>
            <w:r>
              <w:rPr>
                <w:b/>
                <w:bCs/>
                <w:sz w:val="16"/>
                <w:szCs w:val="16"/>
                <w:lang w:val="en-GB" w:eastAsia="en-IE"/>
              </w:rPr>
              <w:t>e</w:t>
            </w:r>
            <w:r w:rsidR="004706FB" w:rsidRPr="00942434">
              <w:rPr>
                <w:b/>
                <w:bCs/>
                <w:sz w:val="16"/>
                <w:szCs w:val="16"/>
                <w:lang w:val="en-GB" w:eastAsia="en-IE"/>
              </w:rPr>
              <w:t>arnings</w:t>
            </w:r>
          </w:p>
        </w:tc>
        <w:tc>
          <w:tcPr>
            <w:tcW w:w="1134" w:type="dxa"/>
            <w:vAlign w:val="bottom"/>
          </w:tcPr>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Total</w:t>
            </w:r>
          </w:p>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attributable</w:t>
            </w:r>
          </w:p>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to owners</w:t>
            </w:r>
          </w:p>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of the parent</w:t>
            </w:r>
          </w:p>
        </w:tc>
        <w:tc>
          <w:tcPr>
            <w:tcW w:w="992" w:type="dxa"/>
            <w:vAlign w:val="bottom"/>
          </w:tcPr>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Non- controlling interests</w:t>
            </w:r>
          </w:p>
        </w:tc>
        <w:tc>
          <w:tcPr>
            <w:tcW w:w="851" w:type="dxa"/>
            <w:vAlign w:val="bottom"/>
          </w:tcPr>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Total</w:t>
            </w:r>
          </w:p>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equity</w:t>
            </w:r>
          </w:p>
        </w:tc>
      </w:tr>
      <w:tr w:rsidR="001A4E64" w:rsidRPr="00942434" w:rsidTr="001A4E64">
        <w:tc>
          <w:tcPr>
            <w:tcW w:w="2487" w:type="dxa"/>
            <w:gridSpan w:val="2"/>
          </w:tcPr>
          <w:p w:rsidR="004706FB" w:rsidRPr="00942434" w:rsidRDefault="004706FB" w:rsidP="003B38ED">
            <w:pPr>
              <w:rPr>
                <w:b/>
                <w:bCs/>
                <w:sz w:val="16"/>
                <w:szCs w:val="16"/>
                <w:lang w:val="en-GB" w:eastAsia="en-IE"/>
              </w:rPr>
            </w:pPr>
          </w:p>
        </w:tc>
        <w:tc>
          <w:tcPr>
            <w:tcW w:w="709" w:type="dxa"/>
          </w:tcPr>
          <w:p w:rsidR="004706FB" w:rsidRPr="00942434" w:rsidRDefault="004706FB" w:rsidP="003B38ED">
            <w:pPr>
              <w:tabs>
                <w:tab w:val="decimal" w:pos="342"/>
              </w:tabs>
              <w:jc w:val="right"/>
              <w:rPr>
                <w:b/>
                <w:bCs/>
                <w:sz w:val="16"/>
                <w:szCs w:val="16"/>
                <w:lang w:val="en-GB" w:eastAsia="en-IE"/>
              </w:rPr>
            </w:pPr>
          </w:p>
        </w:tc>
        <w:tc>
          <w:tcPr>
            <w:tcW w:w="490" w:type="dxa"/>
          </w:tcPr>
          <w:p w:rsidR="004706FB" w:rsidRPr="00942434" w:rsidRDefault="004706FB" w:rsidP="003B38ED">
            <w:pPr>
              <w:tabs>
                <w:tab w:val="decimal" w:pos="342"/>
              </w:tabs>
              <w:jc w:val="right"/>
              <w:rPr>
                <w:b/>
                <w:bCs/>
                <w:sz w:val="16"/>
                <w:szCs w:val="16"/>
                <w:lang w:val="en-GB" w:eastAsia="en-IE"/>
              </w:rPr>
            </w:pPr>
          </w:p>
        </w:tc>
        <w:tc>
          <w:tcPr>
            <w:tcW w:w="850" w:type="dxa"/>
          </w:tcPr>
          <w:p w:rsidR="004706FB" w:rsidRPr="00942434" w:rsidRDefault="004706FB" w:rsidP="003B38ED">
            <w:pPr>
              <w:tabs>
                <w:tab w:val="decimal" w:pos="622"/>
              </w:tabs>
              <w:spacing w:line="180" w:lineRule="exact"/>
              <w:jc w:val="right"/>
              <w:rPr>
                <w:b/>
                <w:sz w:val="16"/>
                <w:szCs w:val="16"/>
                <w:lang w:val="en-GB" w:eastAsia="en-IE"/>
              </w:rPr>
            </w:pPr>
            <w:r w:rsidRPr="00942434">
              <w:rPr>
                <w:b/>
                <w:sz w:val="16"/>
                <w:szCs w:val="16"/>
                <w:lang w:val="en-GB" w:eastAsia="en-IE"/>
              </w:rPr>
              <w:t>€m</w:t>
            </w:r>
          </w:p>
        </w:tc>
        <w:tc>
          <w:tcPr>
            <w:tcW w:w="851" w:type="dxa"/>
          </w:tcPr>
          <w:p w:rsidR="004706FB" w:rsidRPr="00942434" w:rsidRDefault="004706FB" w:rsidP="003B38ED">
            <w:pPr>
              <w:tabs>
                <w:tab w:val="decimal" w:pos="297"/>
              </w:tabs>
              <w:jc w:val="right"/>
              <w:rPr>
                <w:b/>
                <w:bCs/>
                <w:sz w:val="16"/>
                <w:szCs w:val="16"/>
                <w:lang w:val="en-GB" w:eastAsia="en-IE"/>
              </w:rPr>
            </w:pPr>
            <w:r w:rsidRPr="00942434">
              <w:rPr>
                <w:b/>
                <w:bCs/>
                <w:sz w:val="16"/>
                <w:szCs w:val="16"/>
                <w:lang w:val="en-GB" w:eastAsia="en-IE"/>
              </w:rPr>
              <w:t>€m</w:t>
            </w:r>
          </w:p>
        </w:tc>
        <w:tc>
          <w:tcPr>
            <w:tcW w:w="1134" w:type="dxa"/>
          </w:tcPr>
          <w:p w:rsidR="004706FB" w:rsidRPr="00942434" w:rsidRDefault="004706FB" w:rsidP="003B38ED">
            <w:pPr>
              <w:tabs>
                <w:tab w:val="decimal" w:pos="342"/>
              </w:tabs>
              <w:jc w:val="right"/>
              <w:rPr>
                <w:b/>
                <w:bCs/>
                <w:sz w:val="16"/>
                <w:szCs w:val="16"/>
                <w:lang w:val="en-GB" w:eastAsia="en-IE"/>
              </w:rPr>
            </w:pPr>
            <w:r w:rsidRPr="00942434">
              <w:rPr>
                <w:b/>
                <w:bCs/>
                <w:sz w:val="16"/>
                <w:szCs w:val="16"/>
                <w:lang w:val="en-GB" w:eastAsia="en-IE"/>
              </w:rPr>
              <w:t>€m</w:t>
            </w:r>
          </w:p>
        </w:tc>
        <w:tc>
          <w:tcPr>
            <w:tcW w:w="850" w:type="dxa"/>
          </w:tcPr>
          <w:p w:rsidR="004706FB" w:rsidRPr="00942434" w:rsidRDefault="004706FB" w:rsidP="003B38ED">
            <w:pPr>
              <w:tabs>
                <w:tab w:val="decimal" w:pos="387"/>
              </w:tabs>
              <w:jc w:val="right"/>
              <w:rPr>
                <w:b/>
                <w:bCs/>
                <w:sz w:val="16"/>
                <w:szCs w:val="16"/>
                <w:lang w:val="en-GB" w:eastAsia="en-IE"/>
              </w:rPr>
            </w:pPr>
            <w:r w:rsidRPr="00942434">
              <w:rPr>
                <w:b/>
                <w:bCs/>
                <w:sz w:val="16"/>
                <w:szCs w:val="16"/>
                <w:lang w:val="en-GB" w:eastAsia="en-IE"/>
              </w:rPr>
              <w:t>€m</w:t>
            </w:r>
          </w:p>
        </w:tc>
        <w:tc>
          <w:tcPr>
            <w:tcW w:w="1134" w:type="dxa"/>
          </w:tcPr>
          <w:p w:rsidR="004706FB" w:rsidRPr="00942434" w:rsidRDefault="004706FB" w:rsidP="003B38ED">
            <w:pPr>
              <w:tabs>
                <w:tab w:val="decimal" w:pos="297"/>
              </w:tabs>
              <w:jc w:val="right"/>
              <w:rPr>
                <w:b/>
                <w:bCs/>
                <w:sz w:val="16"/>
                <w:szCs w:val="16"/>
                <w:lang w:val="en-GB" w:eastAsia="en-IE"/>
              </w:rPr>
            </w:pPr>
            <w:r w:rsidRPr="00942434">
              <w:rPr>
                <w:b/>
                <w:bCs/>
                <w:sz w:val="16"/>
                <w:szCs w:val="16"/>
                <w:lang w:val="en-GB" w:eastAsia="en-IE"/>
              </w:rPr>
              <w:t>€m</w:t>
            </w:r>
          </w:p>
        </w:tc>
        <w:tc>
          <w:tcPr>
            <w:tcW w:w="851" w:type="dxa"/>
          </w:tcPr>
          <w:p w:rsidR="004706FB" w:rsidRPr="00942434" w:rsidRDefault="004706FB" w:rsidP="003B38ED">
            <w:pPr>
              <w:tabs>
                <w:tab w:val="decimal" w:pos="387"/>
              </w:tabs>
              <w:jc w:val="right"/>
              <w:rPr>
                <w:b/>
                <w:bCs/>
                <w:sz w:val="16"/>
                <w:szCs w:val="16"/>
                <w:lang w:val="en-GB" w:eastAsia="en-IE"/>
              </w:rPr>
            </w:pPr>
            <w:r w:rsidRPr="00942434">
              <w:rPr>
                <w:b/>
                <w:bCs/>
                <w:sz w:val="16"/>
                <w:szCs w:val="16"/>
                <w:lang w:val="en-GB" w:eastAsia="en-IE"/>
              </w:rPr>
              <w:t>€m</w:t>
            </w:r>
          </w:p>
        </w:tc>
        <w:tc>
          <w:tcPr>
            <w:tcW w:w="850" w:type="dxa"/>
          </w:tcPr>
          <w:p w:rsidR="004706FB" w:rsidRPr="00942434" w:rsidRDefault="004706FB" w:rsidP="003B38ED">
            <w:pPr>
              <w:tabs>
                <w:tab w:val="decimal" w:pos="432"/>
              </w:tabs>
              <w:jc w:val="right"/>
              <w:rPr>
                <w:b/>
                <w:bCs/>
                <w:sz w:val="16"/>
                <w:szCs w:val="16"/>
                <w:lang w:val="en-GB" w:eastAsia="en-IE"/>
              </w:rPr>
            </w:pPr>
            <w:r w:rsidRPr="00942434">
              <w:rPr>
                <w:b/>
                <w:bCs/>
                <w:sz w:val="16"/>
                <w:szCs w:val="16"/>
                <w:lang w:val="en-GB" w:eastAsia="en-IE"/>
              </w:rPr>
              <w:t>€m</w:t>
            </w:r>
          </w:p>
        </w:tc>
        <w:tc>
          <w:tcPr>
            <w:tcW w:w="1134" w:type="dxa"/>
          </w:tcPr>
          <w:p w:rsidR="004706FB" w:rsidRPr="00942434" w:rsidRDefault="004706FB" w:rsidP="003B38ED">
            <w:pPr>
              <w:tabs>
                <w:tab w:val="decimal" w:pos="387"/>
              </w:tabs>
              <w:jc w:val="right"/>
              <w:rPr>
                <w:b/>
                <w:bCs/>
                <w:sz w:val="16"/>
                <w:szCs w:val="16"/>
                <w:lang w:val="en-GB" w:eastAsia="en-IE"/>
              </w:rPr>
            </w:pPr>
            <w:r w:rsidRPr="00942434">
              <w:rPr>
                <w:b/>
                <w:bCs/>
                <w:sz w:val="16"/>
                <w:szCs w:val="16"/>
                <w:lang w:val="en-GB" w:eastAsia="en-IE"/>
              </w:rPr>
              <w:t>€m</w:t>
            </w:r>
          </w:p>
        </w:tc>
        <w:tc>
          <w:tcPr>
            <w:tcW w:w="993" w:type="dxa"/>
          </w:tcPr>
          <w:p w:rsidR="004706FB" w:rsidRPr="00942434" w:rsidRDefault="004706FB" w:rsidP="003B38ED">
            <w:pPr>
              <w:tabs>
                <w:tab w:val="decimal" w:pos="387"/>
              </w:tabs>
              <w:jc w:val="right"/>
              <w:rPr>
                <w:b/>
                <w:bCs/>
                <w:sz w:val="16"/>
                <w:szCs w:val="16"/>
                <w:lang w:val="en-GB" w:eastAsia="en-IE"/>
              </w:rPr>
            </w:pPr>
            <w:r w:rsidRPr="00942434">
              <w:rPr>
                <w:b/>
                <w:bCs/>
                <w:sz w:val="16"/>
                <w:szCs w:val="16"/>
                <w:lang w:val="en-GB" w:eastAsia="en-IE"/>
              </w:rPr>
              <w:t>€m</w:t>
            </w:r>
          </w:p>
        </w:tc>
        <w:tc>
          <w:tcPr>
            <w:tcW w:w="992" w:type="dxa"/>
          </w:tcPr>
          <w:p w:rsidR="004706FB" w:rsidRPr="00942434" w:rsidRDefault="004706FB" w:rsidP="003B38ED">
            <w:pPr>
              <w:tabs>
                <w:tab w:val="decimal" w:pos="387"/>
              </w:tabs>
              <w:jc w:val="right"/>
              <w:rPr>
                <w:b/>
                <w:bCs/>
                <w:sz w:val="16"/>
                <w:szCs w:val="16"/>
                <w:lang w:val="en-GB" w:eastAsia="en-IE"/>
              </w:rPr>
            </w:pPr>
            <w:r w:rsidRPr="00942434">
              <w:rPr>
                <w:b/>
                <w:bCs/>
                <w:sz w:val="16"/>
                <w:szCs w:val="16"/>
                <w:lang w:val="en-GB" w:eastAsia="en-IE"/>
              </w:rPr>
              <w:t>€m</w:t>
            </w:r>
          </w:p>
        </w:tc>
        <w:tc>
          <w:tcPr>
            <w:tcW w:w="1134" w:type="dxa"/>
          </w:tcPr>
          <w:p w:rsidR="004706FB" w:rsidRPr="00942434" w:rsidRDefault="004706FB" w:rsidP="003B38ED">
            <w:pPr>
              <w:tabs>
                <w:tab w:val="decimal" w:pos="228"/>
              </w:tabs>
              <w:jc w:val="right"/>
              <w:rPr>
                <w:b/>
                <w:bCs/>
                <w:sz w:val="16"/>
                <w:szCs w:val="16"/>
                <w:lang w:val="en-GB" w:eastAsia="en-IE"/>
              </w:rPr>
            </w:pPr>
            <w:r w:rsidRPr="00942434">
              <w:rPr>
                <w:b/>
                <w:bCs/>
                <w:sz w:val="16"/>
                <w:szCs w:val="16"/>
                <w:lang w:val="en-GB" w:eastAsia="en-IE"/>
              </w:rPr>
              <w:t>€m</w:t>
            </w:r>
          </w:p>
        </w:tc>
        <w:tc>
          <w:tcPr>
            <w:tcW w:w="992" w:type="dxa"/>
          </w:tcPr>
          <w:p w:rsidR="004706FB" w:rsidRPr="00942434" w:rsidRDefault="004706FB" w:rsidP="003B38ED">
            <w:pPr>
              <w:tabs>
                <w:tab w:val="decimal" w:pos="228"/>
              </w:tabs>
              <w:jc w:val="right"/>
              <w:rPr>
                <w:b/>
                <w:bCs/>
                <w:sz w:val="16"/>
                <w:szCs w:val="16"/>
                <w:lang w:val="en-GB" w:eastAsia="en-IE"/>
              </w:rPr>
            </w:pPr>
            <w:r w:rsidRPr="00942434">
              <w:rPr>
                <w:b/>
                <w:bCs/>
                <w:sz w:val="16"/>
                <w:szCs w:val="16"/>
                <w:lang w:val="en-GB" w:eastAsia="en-IE"/>
              </w:rPr>
              <w:t>€m</w:t>
            </w:r>
          </w:p>
        </w:tc>
        <w:tc>
          <w:tcPr>
            <w:tcW w:w="851" w:type="dxa"/>
          </w:tcPr>
          <w:p w:rsidR="004706FB" w:rsidRPr="00942434" w:rsidRDefault="004706FB" w:rsidP="003B38ED">
            <w:pPr>
              <w:tabs>
                <w:tab w:val="decimal" w:pos="228"/>
              </w:tabs>
              <w:jc w:val="right"/>
              <w:rPr>
                <w:b/>
                <w:bCs/>
                <w:sz w:val="16"/>
                <w:szCs w:val="16"/>
                <w:lang w:val="en-GB" w:eastAsia="en-IE"/>
              </w:rPr>
            </w:pPr>
            <w:r w:rsidRPr="00942434">
              <w:rPr>
                <w:b/>
                <w:bCs/>
                <w:sz w:val="16"/>
                <w:szCs w:val="16"/>
                <w:lang w:val="en-GB" w:eastAsia="en-IE"/>
              </w:rPr>
              <w:t>€m</w:t>
            </w:r>
          </w:p>
        </w:tc>
      </w:tr>
      <w:tr w:rsidR="001A4E64" w:rsidRPr="00942434" w:rsidTr="001A4E64">
        <w:tc>
          <w:tcPr>
            <w:tcW w:w="2487" w:type="dxa"/>
            <w:gridSpan w:val="2"/>
          </w:tcPr>
          <w:p w:rsidR="004706FB" w:rsidRPr="00942434" w:rsidRDefault="004706FB" w:rsidP="003B38ED">
            <w:pPr>
              <w:rPr>
                <w:sz w:val="16"/>
                <w:szCs w:val="16"/>
                <w:lang w:val="en-GB" w:eastAsia="en-IE"/>
              </w:rPr>
            </w:pPr>
          </w:p>
        </w:tc>
        <w:tc>
          <w:tcPr>
            <w:tcW w:w="709" w:type="dxa"/>
          </w:tcPr>
          <w:p w:rsidR="004706FB" w:rsidRPr="00942434" w:rsidRDefault="004706FB" w:rsidP="003B38ED">
            <w:pPr>
              <w:rPr>
                <w:sz w:val="16"/>
                <w:szCs w:val="16"/>
                <w:lang w:val="en-GB" w:eastAsia="en-IE"/>
              </w:rPr>
            </w:pPr>
          </w:p>
        </w:tc>
        <w:tc>
          <w:tcPr>
            <w:tcW w:w="490" w:type="dxa"/>
          </w:tcPr>
          <w:p w:rsidR="004706FB" w:rsidRPr="00942434" w:rsidRDefault="004706FB" w:rsidP="003B38ED">
            <w:pPr>
              <w:rPr>
                <w:sz w:val="16"/>
                <w:szCs w:val="16"/>
                <w:lang w:val="en-GB" w:eastAsia="en-IE"/>
              </w:rPr>
            </w:pPr>
          </w:p>
        </w:tc>
        <w:tc>
          <w:tcPr>
            <w:tcW w:w="850" w:type="dxa"/>
          </w:tcPr>
          <w:p w:rsidR="004706FB" w:rsidRPr="00942434" w:rsidRDefault="004706FB" w:rsidP="003B38ED">
            <w:pPr>
              <w:rPr>
                <w:sz w:val="16"/>
                <w:szCs w:val="16"/>
                <w:lang w:val="en-GB" w:eastAsia="en-IE"/>
              </w:rPr>
            </w:pPr>
          </w:p>
        </w:tc>
        <w:tc>
          <w:tcPr>
            <w:tcW w:w="851" w:type="dxa"/>
          </w:tcPr>
          <w:p w:rsidR="004706FB" w:rsidRPr="00942434" w:rsidRDefault="004706FB" w:rsidP="003B38ED">
            <w:pPr>
              <w:rPr>
                <w:sz w:val="16"/>
                <w:szCs w:val="16"/>
                <w:lang w:val="en-GB" w:eastAsia="en-IE"/>
              </w:rPr>
            </w:pPr>
          </w:p>
        </w:tc>
        <w:tc>
          <w:tcPr>
            <w:tcW w:w="1134" w:type="dxa"/>
          </w:tcPr>
          <w:p w:rsidR="004706FB" w:rsidRPr="00942434" w:rsidRDefault="004706FB" w:rsidP="003B38ED">
            <w:pPr>
              <w:rPr>
                <w:sz w:val="16"/>
                <w:szCs w:val="16"/>
                <w:lang w:val="en-GB" w:eastAsia="en-IE"/>
              </w:rPr>
            </w:pPr>
          </w:p>
        </w:tc>
        <w:tc>
          <w:tcPr>
            <w:tcW w:w="850" w:type="dxa"/>
          </w:tcPr>
          <w:p w:rsidR="004706FB" w:rsidRPr="00942434" w:rsidRDefault="004706FB" w:rsidP="003B38ED">
            <w:pPr>
              <w:rPr>
                <w:sz w:val="16"/>
                <w:szCs w:val="16"/>
                <w:lang w:val="en-GB" w:eastAsia="en-IE"/>
              </w:rPr>
            </w:pPr>
          </w:p>
        </w:tc>
        <w:tc>
          <w:tcPr>
            <w:tcW w:w="1134" w:type="dxa"/>
          </w:tcPr>
          <w:p w:rsidR="004706FB" w:rsidRPr="00942434" w:rsidRDefault="004706FB" w:rsidP="003B38ED">
            <w:pPr>
              <w:rPr>
                <w:sz w:val="16"/>
                <w:szCs w:val="16"/>
                <w:lang w:val="en-GB" w:eastAsia="en-IE"/>
              </w:rPr>
            </w:pPr>
          </w:p>
        </w:tc>
        <w:tc>
          <w:tcPr>
            <w:tcW w:w="851" w:type="dxa"/>
          </w:tcPr>
          <w:p w:rsidR="004706FB" w:rsidRPr="00942434" w:rsidRDefault="004706FB" w:rsidP="003B38ED">
            <w:pPr>
              <w:rPr>
                <w:sz w:val="16"/>
                <w:szCs w:val="16"/>
                <w:lang w:val="en-GB" w:eastAsia="en-IE"/>
              </w:rPr>
            </w:pPr>
          </w:p>
        </w:tc>
        <w:tc>
          <w:tcPr>
            <w:tcW w:w="850" w:type="dxa"/>
          </w:tcPr>
          <w:p w:rsidR="004706FB" w:rsidRPr="00942434" w:rsidRDefault="004706FB" w:rsidP="003B38ED">
            <w:pPr>
              <w:rPr>
                <w:sz w:val="16"/>
                <w:szCs w:val="16"/>
                <w:lang w:val="en-GB" w:eastAsia="en-IE"/>
              </w:rPr>
            </w:pPr>
          </w:p>
        </w:tc>
        <w:tc>
          <w:tcPr>
            <w:tcW w:w="1134" w:type="dxa"/>
          </w:tcPr>
          <w:p w:rsidR="004706FB" w:rsidRPr="00942434" w:rsidRDefault="004706FB" w:rsidP="003B38ED">
            <w:pPr>
              <w:rPr>
                <w:sz w:val="16"/>
                <w:szCs w:val="16"/>
                <w:lang w:val="en-GB" w:eastAsia="en-IE"/>
              </w:rPr>
            </w:pPr>
          </w:p>
        </w:tc>
        <w:tc>
          <w:tcPr>
            <w:tcW w:w="993" w:type="dxa"/>
          </w:tcPr>
          <w:p w:rsidR="004706FB" w:rsidRPr="00942434" w:rsidRDefault="004706FB" w:rsidP="003B38ED">
            <w:pPr>
              <w:rPr>
                <w:sz w:val="16"/>
                <w:szCs w:val="16"/>
                <w:lang w:val="en-GB" w:eastAsia="en-IE"/>
              </w:rPr>
            </w:pPr>
          </w:p>
        </w:tc>
        <w:tc>
          <w:tcPr>
            <w:tcW w:w="992" w:type="dxa"/>
          </w:tcPr>
          <w:p w:rsidR="004706FB" w:rsidRPr="00942434" w:rsidRDefault="004706FB" w:rsidP="003B38ED">
            <w:pPr>
              <w:rPr>
                <w:sz w:val="16"/>
                <w:szCs w:val="16"/>
                <w:lang w:val="en-GB" w:eastAsia="en-IE"/>
              </w:rPr>
            </w:pPr>
          </w:p>
        </w:tc>
        <w:tc>
          <w:tcPr>
            <w:tcW w:w="1134" w:type="dxa"/>
          </w:tcPr>
          <w:p w:rsidR="004706FB" w:rsidRPr="00942434" w:rsidRDefault="004706FB" w:rsidP="003B38ED">
            <w:pPr>
              <w:rPr>
                <w:sz w:val="16"/>
                <w:szCs w:val="16"/>
                <w:lang w:val="en-GB" w:eastAsia="en-IE"/>
              </w:rPr>
            </w:pPr>
          </w:p>
        </w:tc>
        <w:tc>
          <w:tcPr>
            <w:tcW w:w="992" w:type="dxa"/>
          </w:tcPr>
          <w:p w:rsidR="004706FB" w:rsidRPr="00942434" w:rsidRDefault="004706FB" w:rsidP="003B38ED">
            <w:pPr>
              <w:rPr>
                <w:sz w:val="16"/>
                <w:szCs w:val="16"/>
                <w:lang w:val="en-GB" w:eastAsia="en-IE"/>
              </w:rPr>
            </w:pPr>
          </w:p>
        </w:tc>
        <w:tc>
          <w:tcPr>
            <w:tcW w:w="851" w:type="dxa"/>
          </w:tcPr>
          <w:p w:rsidR="004706FB" w:rsidRPr="00942434" w:rsidRDefault="004706FB" w:rsidP="003B38ED">
            <w:pPr>
              <w:rPr>
                <w:sz w:val="16"/>
                <w:szCs w:val="16"/>
                <w:lang w:val="en-GB" w:eastAsia="en-IE"/>
              </w:rPr>
            </w:pPr>
          </w:p>
        </w:tc>
      </w:tr>
      <w:tr w:rsidR="00803658" w:rsidRPr="00942434" w:rsidTr="009C717A">
        <w:tc>
          <w:tcPr>
            <w:tcW w:w="3686" w:type="dxa"/>
            <w:gridSpan w:val="4"/>
          </w:tcPr>
          <w:p w:rsidR="00803658" w:rsidRPr="00942434" w:rsidRDefault="00803658" w:rsidP="00803658">
            <w:pPr>
              <w:tabs>
                <w:tab w:val="decimal" w:pos="342"/>
              </w:tabs>
              <w:spacing w:line="180" w:lineRule="exact"/>
              <w:rPr>
                <w:sz w:val="16"/>
                <w:szCs w:val="16"/>
                <w:lang w:val="en-GB" w:eastAsia="en-IE"/>
              </w:rPr>
            </w:pPr>
            <w:r w:rsidRPr="00942434">
              <w:rPr>
                <w:sz w:val="16"/>
                <w:szCs w:val="16"/>
                <w:lang w:val="en-GB" w:eastAsia="en-IE"/>
              </w:rPr>
              <w:t>Balance at 1 January 2018</w:t>
            </w:r>
          </w:p>
        </w:tc>
        <w:tc>
          <w:tcPr>
            <w:tcW w:w="850"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23.6</w:t>
            </w:r>
          </w:p>
        </w:tc>
        <w:tc>
          <w:tcPr>
            <w:tcW w:w="851"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95.6</w:t>
            </w:r>
          </w:p>
        </w:tc>
        <w:tc>
          <w:tcPr>
            <w:tcW w:w="1134"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0.7</w:t>
            </w:r>
          </w:p>
        </w:tc>
        <w:tc>
          <w:tcPr>
            <w:tcW w:w="850"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(14.0)</w:t>
            </w:r>
          </w:p>
        </w:tc>
        <w:tc>
          <w:tcPr>
            <w:tcW w:w="1134"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(177.2)</w:t>
            </w:r>
          </w:p>
        </w:tc>
        <w:tc>
          <w:tcPr>
            <w:tcW w:w="851"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0.2</w:t>
            </w:r>
          </w:p>
        </w:tc>
        <w:tc>
          <w:tcPr>
            <w:tcW w:w="850"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35.2</w:t>
            </w:r>
          </w:p>
        </w:tc>
        <w:tc>
          <w:tcPr>
            <w:tcW w:w="1134"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0.7</w:t>
            </w:r>
          </w:p>
        </w:tc>
        <w:tc>
          <w:tcPr>
            <w:tcW w:w="993"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(79.4)</w:t>
            </w:r>
          </w:p>
        </w:tc>
        <w:tc>
          <w:tcPr>
            <w:tcW w:w="992"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1,642.7</w:t>
            </w:r>
          </w:p>
        </w:tc>
        <w:tc>
          <w:tcPr>
            <w:tcW w:w="1134"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1,528.1</w:t>
            </w:r>
          </w:p>
        </w:tc>
        <w:tc>
          <w:tcPr>
            <w:tcW w:w="992" w:type="dxa"/>
            <w:tcBorders>
              <w:bottom w:val="single" w:sz="4"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39.9</w:t>
            </w:r>
          </w:p>
        </w:tc>
        <w:tc>
          <w:tcPr>
            <w:tcW w:w="851" w:type="dxa"/>
            <w:tcBorders>
              <w:bottom w:val="single" w:sz="4" w:space="0" w:color="auto"/>
            </w:tcBorders>
          </w:tcPr>
          <w:p w:rsidR="00803658" w:rsidRPr="007C4A9E" w:rsidRDefault="00803658" w:rsidP="003B38ED">
            <w:pPr>
              <w:tabs>
                <w:tab w:val="decimal" w:pos="622"/>
              </w:tabs>
              <w:spacing w:line="180" w:lineRule="exact"/>
              <w:jc w:val="right"/>
              <w:rPr>
                <w:b/>
                <w:sz w:val="16"/>
                <w:szCs w:val="16"/>
                <w:lang w:val="en-GB" w:eastAsia="en-IE"/>
              </w:rPr>
            </w:pPr>
            <w:r w:rsidRPr="007C4A9E">
              <w:rPr>
                <w:b/>
                <w:sz w:val="16"/>
                <w:szCs w:val="16"/>
                <w:lang w:val="en-GB" w:eastAsia="en-IE"/>
              </w:rPr>
              <w:t>1,568.0</w:t>
            </w:r>
          </w:p>
        </w:tc>
      </w:tr>
      <w:tr w:rsidR="001A4E64" w:rsidRPr="00942434" w:rsidTr="001A4E64">
        <w:tc>
          <w:tcPr>
            <w:tcW w:w="4536" w:type="dxa"/>
            <w:gridSpan w:val="5"/>
          </w:tcPr>
          <w:p w:rsidR="004706FB" w:rsidRPr="00942434" w:rsidRDefault="004706FB" w:rsidP="003B38ED">
            <w:pPr>
              <w:spacing w:line="180" w:lineRule="exact"/>
              <w:jc w:val="both"/>
              <w:rPr>
                <w:b/>
                <w:sz w:val="16"/>
                <w:szCs w:val="16"/>
                <w:lang w:val="en-GB" w:eastAsia="en-IE"/>
              </w:rPr>
            </w:pPr>
          </w:p>
          <w:p w:rsidR="004706FB" w:rsidRPr="00942434" w:rsidRDefault="004706FB" w:rsidP="003B38ED">
            <w:pPr>
              <w:tabs>
                <w:tab w:val="decimal" w:pos="622"/>
              </w:tabs>
              <w:spacing w:line="180" w:lineRule="exact"/>
              <w:rPr>
                <w:sz w:val="16"/>
                <w:szCs w:val="16"/>
                <w:lang w:val="en-GB" w:eastAsia="en-IE"/>
              </w:rPr>
            </w:pPr>
            <w:r w:rsidRPr="00942434">
              <w:rPr>
                <w:b/>
                <w:sz w:val="16"/>
                <w:szCs w:val="16"/>
                <w:lang w:val="en-GB" w:eastAsia="en-IE"/>
              </w:rPr>
              <w:t>Transactions with owners recognised directly in equity</w:t>
            </w:r>
          </w:p>
        </w:tc>
        <w:tc>
          <w:tcPr>
            <w:tcW w:w="851" w:type="dxa"/>
          </w:tcPr>
          <w:p w:rsidR="004706FB" w:rsidRPr="00942434" w:rsidRDefault="004706FB" w:rsidP="003B38ED">
            <w:pPr>
              <w:tabs>
                <w:tab w:val="decimal" w:pos="632"/>
              </w:tabs>
              <w:spacing w:line="180" w:lineRule="exact"/>
              <w:rPr>
                <w:sz w:val="16"/>
                <w:szCs w:val="16"/>
                <w:lang w:val="en-GB" w:eastAsia="en-IE"/>
              </w:rPr>
            </w:pPr>
          </w:p>
        </w:tc>
        <w:tc>
          <w:tcPr>
            <w:tcW w:w="1134" w:type="dxa"/>
          </w:tcPr>
          <w:p w:rsidR="004706FB" w:rsidRPr="00942434" w:rsidRDefault="004706FB" w:rsidP="003B38ED">
            <w:pPr>
              <w:spacing w:line="180" w:lineRule="exact"/>
              <w:rPr>
                <w:sz w:val="16"/>
                <w:szCs w:val="16"/>
                <w:lang w:val="en-GB" w:eastAsia="en-IE"/>
              </w:rPr>
            </w:pPr>
          </w:p>
        </w:tc>
        <w:tc>
          <w:tcPr>
            <w:tcW w:w="850" w:type="dxa"/>
          </w:tcPr>
          <w:p w:rsidR="004706FB" w:rsidRPr="00942434" w:rsidRDefault="004706FB" w:rsidP="003B38ED">
            <w:pPr>
              <w:spacing w:line="180" w:lineRule="exact"/>
              <w:rPr>
                <w:sz w:val="16"/>
                <w:szCs w:val="16"/>
                <w:lang w:val="en-GB" w:eastAsia="en-IE"/>
              </w:rPr>
            </w:pPr>
          </w:p>
        </w:tc>
        <w:tc>
          <w:tcPr>
            <w:tcW w:w="1134" w:type="dxa"/>
          </w:tcPr>
          <w:p w:rsidR="004706FB" w:rsidRPr="00942434" w:rsidRDefault="004706FB" w:rsidP="003B38ED">
            <w:pPr>
              <w:tabs>
                <w:tab w:val="decimal" w:pos="794"/>
              </w:tabs>
              <w:spacing w:line="180" w:lineRule="exact"/>
              <w:rPr>
                <w:sz w:val="16"/>
                <w:szCs w:val="16"/>
                <w:lang w:val="en-GB" w:eastAsia="en-IE"/>
              </w:rPr>
            </w:pPr>
          </w:p>
        </w:tc>
        <w:tc>
          <w:tcPr>
            <w:tcW w:w="851" w:type="dxa"/>
          </w:tcPr>
          <w:p w:rsidR="004706FB" w:rsidRPr="00942434" w:rsidRDefault="004706FB" w:rsidP="003B38ED">
            <w:pPr>
              <w:tabs>
                <w:tab w:val="decimal" w:pos="727"/>
              </w:tabs>
              <w:spacing w:line="180" w:lineRule="exact"/>
              <w:rPr>
                <w:sz w:val="16"/>
                <w:szCs w:val="16"/>
                <w:lang w:val="en-GB" w:eastAsia="en-IE"/>
              </w:rPr>
            </w:pPr>
          </w:p>
        </w:tc>
        <w:tc>
          <w:tcPr>
            <w:tcW w:w="850" w:type="dxa"/>
          </w:tcPr>
          <w:p w:rsidR="004706FB" w:rsidRPr="00942434" w:rsidRDefault="004706FB" w:rsidP="003B38ED">
            <w:pPr>
              <w:tabs>
                <w:tab w:val="decimal" w:pos="781"/>
              </w:tabs>
              <w:spacing w:line="180" w:lineRule="exact"/>
              <w:rPr>
                <w:sz w:val="16"/>
                <w:szCs w:val="16"/>
                <w:lang w:val="en-GB" w:eastAsia="en-IE"/>
              </w:rPr>
            </w:pPr>
          </w:p>
        </w:tc>
        <w:tc>
          <w:tcPr>
            <w:tcW w:w="1134" w:type="dxa"/>
          </w:tcPr>
          <w:p w:rsidR="004706FB" w:rsidRPr="00942434" w:rsidRDefault="004706FB" w:rsidP="003B38ED">
            <w:pPr>
              <w:tabs>
                <w:tab w:val="decimal" w:pos="807"/>
              </w:tabs>
              <w:spacing w:line="180" w:lineRule="exact"/>
              <w:rPr>
                <w:sz w:val="16"/>
                <w:szCs w:val="16"/>
                <w:lang w:val="en-GB" w:eastAsia="en-IE"/>
              </w:rPr>
            </w:pPr>
          </w:p>
        </w:tc>
        <w:tc>
          <w:tcPr>
            <w:tcW w:w="993" w:type="dxa"/>
          </w:tcPr>
          <w:p w:rsidR="004706FB" w:rsidRPr="00942434" w:rsidRDefault="004706FB" w:rsidP="003B38ED">
            <w:pPr>
              <w:tabs>
                <w:tab w:val="decimal" w:pos="664"/>
              </w:tabs>
              <w:spacing w:line="180" w:lineRule="exact"/>
              <w:rPr>
                <w:sz w:val="16"/>
                <w:szCs w:val="16"/>
                <w:lang w:val="en-GB" w:eastAsia="en-IE"/>
              </w:rPr>
            </w:pPr>
          </w:p>
        </w:tc>
        <w:tc>
          <w:tcPr>
            <w:tcW w:w="992" w:type="dxa"/>
          </w:tcPr>
          <w:p w:rsidR="004706FB" w:rsidRPr="00942434" w:rsidRDefault="004706FB" w:rsidP="003B38ED">
            <w:pPr>
              <w:tabs>
                <w:tab w:val="decimal" w:pos="664"/>
              </w:tabs>
              <w:spacing w:line="180" w:lineRule="exact"/>
              <w:rPr>
                <w:sz w:val="16"/>
                <w:szCs w:val="16"/>
                <w:lang w:val="en-GB" w:eastAsia="en-IE"/>
              </w:rPr>
            </w:pPr>
          </w:p>
        </w:tc>
        <w:tc>
          <w:tcPr>
            <w:tcW w:w="1134" w:type="dxa"/>
          </w:tcPr>
          <w:p w:rsidR="004706FB" w:rsidRPr="00942434" w:rsidRDefault="004706FB" w:rsidP="003B38ED">
            <w:pPr>
              <w:tabs>
                <w:tab w:val="decimal" w:pos="893"/>
              </w:tabs>
              <w:spacing w:line="180" w:lineRule="exact"/>
              <w:rPr>
                <w:sz w:val="16"/>
                <w:szCs w:val="16"/>
                <w:lang w:val="en-GB" w:eastAsia="en-IE"/>
              </w:rPr>
            </w:pPr>
          </w:p>
        </w:tc>
        <w:tc>
          <w:tcPr>
            <w:tcW w:w="992" w:type="dxa"/>
          </w:tcPr>
          <w:p w:rsidR="004706FB" w:rsidRPr="00942434" w:rsidRDefault="004706FB" w:rsidP="003B38ED">
            <w:pPr>
              <w:spacing w:line="180" w:lineRule="exact"/>
              <w:rPr>
                <w:sz w:val="16"/>
                <w:szCs w:val="16"/>
                <w:lang w:val="en-GB" w:eastAsia="en-IE"/>
              </w:rPr>
            </w:pPr>
          </w:p>
        </w:tc>
        <w:tc>
          <w:tcPr>
            <w:tcW w:w="851" w:type="dxa"/>
          </w:tcPr>
          <w:p w:rsidR="004706FB" w:rsidRPr="00942434" w:rsidRDefault="004706FB" w:rsidP="003B38ED">
            <w:pPr>
              <w:spacing w:line="180" w:lineRule="exact"/>
              <w:rPr>
                <w:b/>
                <w:sz w:val="16"/>
                <w:szCs w:val="16"/>
                <w:lang w:val="en-GB" w:eastAsia="en-IE"/>
              </w:rPr>
            </w:pPr>
          </w:p>
        </w:tc>
      </w:tr>
      <w:tr w:rsidR="001A4E64" w:rsidRPr="00942434" w:rsidTr="001A4E64">
        <w:tc>
          <w:tcPr>
            <w:tcW w:w="2487" w:type="dxa"/>
            <w:gridSpan w:val="2"/>
          </w:tcPr>
          <w:p w:rsidR="004706FB" w:rsidRPr="00942434" w:rsidRDefault="004706FB" w:rsidP="003B38ED">
            <w:pPr>
              <w:spacing w:line="180" w:lineRule="exact"/>
              <w:rPr>
                <w:sz w:val="16"/>
                <w:szCs w:val="16"/>
                <w:lang w:val="en-GB" w:eastAsia="en-IE"/>
              </w:rPr>
            </w:pPr>
          </w:p>
        </w:tc>
        <w:tc>
          <w:tcPr>
            <w:tcW w:w="709" w:type="dxa"/>
          </w:tcPr>
          <w:p w:rsidR="004706FB" w:rsidRPr="00942434" w:rsidRDefault="004706FB" w:rsidP="003B38ED">
            <w:pPr>
              <w:tabs>
                <w:tab w:val="decimal" w:pos="622"/>
              </w:tabs>
              <w:spacing w:line="180" w:lineRule="exact"/>
              <w:rPr>
                <w:sz w:val="16"/>
                <w:szCs w:val="16"/>
                <w:lang w:val="en-GB" w:eastAsia="en-IE"/>
              </w:rPr>
            </w:pPr>
          </w:p>
        </w:tc>
        <w:tc>
          <w:tcPr>
            <w:tcW w:w="490" w:type="dxa"/>
          </w:tcPr>
          <w:p w:rsidR="004706FB" w:rsidRPr="00942434" w:rsidRDefault="004706FB" w:rsidP="003B38ED">
            <w:pPr>
              <w:tabs>
                <w:tab w:val="decimal" w:pos="622"/>
              </w:tabs>
              <w:spacing w:line="180" w:lineRule="exact"/>
              <w:rPr>
                <w:sz w:val="16"/>
                <w:szCs w:val="16"/>
                <w:lang w:val="en-GB" w:eastAsia="en-IE"/>
              </w:rPr>
            </w:pPr>
          </w:p>
        </w:tc>
        <w:tc>
          <w:tcPr>
            <w:tcW w:w="850" w:type="dxa"/>
          </w:tcPr>
          <w:p w:rsidR="004706FB" w:rsidRPr="00942434" w:rsidRDefault="004706FB" w:rsidP="003B38ED">
            <w:pPr>
              <w:tabs>
                <w:tab w:val="decimal" w:pos="622"/>
              </w:tabs>
              <w:spacing w:line="180" w:lineRule="exact"/>
              <w:rPr>
                <w:sz w:val="16"/>
                <w:szCs w:val="16"/>
                <w:lang w:val="en-GB" w:eastAsia="en-IE"/>
              </w:rPr>
            </w:pPr>
          </w:p>
        </w:tc>
        <w:tc>
          <w:tcPr>
            <w:tcW w:w="851" w:type="dxa"/>
          </w:tcPr>
          <w:p w:rsidR="004706FB" w:rsidRPr="00942434" w:rsidRDefault="004706FB" w:rsidP="003B38ED">
            <w:pPr>
              <w:tabs>
                <w:tab w:val="decimal" w:pos="632"/>
              </w:tabs>
              <w:spacing w:line="180" w:lineRule="exact"/>
              <w:rPr>
                <w:sz w:val="16"/>
                <w:szCs w:val="16"/>
                <w:lang w:val="en-GB" w:eastAsia="en-IE"/>
              </w:rPr>
            </w:pPr>
          </w:p>
        </w:tc>
        <w:tc>
          <w:tcPr>
            <w:tcW w:w="1134" w:type="dxa"/>
          </w:tcPr>
          <w:p w:rsidR="004706FB" w:rsidRPr="00942434" w:rsidRDefault="004706FB" w:rsidP="003B38ED">
            <w:pPr>
              <w:spacing w:line="180" w:lineRule="exact"/>
              <w:rPr>
                <w:sz w:val="16"/>
                <w:szCs w:val="16"/>
                <w:lang w:val="en-GB" w:eastAsia="en-IE"/>
              </w:rPr>
            </w:pPr>
          </w:p>
        </w:tc>
        <w:tc>
          <w:tcPr>
            <w:tcW w:w="850" w:type="dxa"/>
          </w:tcPr>
          <w:p w:rsidR="004706FB" w:rsidRPr="00942434" w:rsidRDefault="004706FB" w:rsidP="003B38ED">
            <w:pPr>
              <w:spacing w:line="180" w:lineRule="exact"/>
              <w:rPr>
                <w:sz w:val="16"/>
                <w:szCs w:val="16"/>
                <w:lang w:val="en-GB" w:eastAsia="en-IE"/>
              </w:rPr>
            </w:pPr>
          </w:p>
        </w:tc>
        <w:tc>
          <w:tcPr>
            <w:tcW w:w="1134" w:type="dxa"/>
          </w:tcPr>
          <w:p w:rsidR="004706FB" w:rsidRPr="00942434" w:rsidRDefault="004706FB" w:rsidP="003B38ED">
            <w:pPr>
              <w:tabs>
                <w:tab w:val="decimal" w:pos="794"/>
              </w:tabs>
              <w:spacing w:line="180" w:lineRule="exact"/>
              <w:rPr>
                <w:sz w:val="16"/>
                <w:szCs w:val="16"/>
                <w:lang w:val="en-GB" w:eastAsia="en-IE"/>
              </w:rPr>
            </w:pPr>
          </w:p>
        </w:tc>
        <w:tc>
          <w:tcPr>
            <w:tcW w:w="851" w:type="dxa"/>
          </w:tcPr>
          <w:p w:rsidR="004706FB" w:rsidRPr="00942434" w:rsidRDefault="004706FB" w:rsidP="003B38ED">
            <w:pPr>
              <w:tabs>
                <w:tab w:val="decimal" w:pos="727"/>
              </w:tabs>
              <w:spacing w:line="180" w:lineRule="exact"/>
              <w:rPr>
                <w:sz w:val="16"/>
                <w:szCs w:val="16"/>
                <w:lang w:val="en-GB" w:eastAsia="en-IE"/>
              </w:rPr>
            </w:pPr>
          </w:p>
        </w:tc>
        <w:tc>
          <w:tcPr>
            <w:tcW w:w="850" w:type="dxa"/>
          </w:tcPr>
          <w:p w:rsidR="004706FB" w:rsidRPr="00942434" w:rsidRDefault="004706FB" w:rsidP="003B38ED">
            <w:pPr>
              <w:tabs>
                <w:tab w:val="decimal" w:pos="781"/>
              </w:tabs>
              <w:spacing w:line="180" w:lineRule="exact"/>
              <w:rPr>
                <w:sz w:val="16"/>
                <w:szCs w:val="16"/>
                <w:lang w:val="en-GB" w:eastAsia="en-IE"/>
              </w:rPr>
            </w:pPr>
          </w:p>
        </w:tc>
        <w:tc>
          <w:tcPr>
            <w:tcW w:w="1134" w:type="dxa"/>
          </w:tcPr>
          <w:p w:rsidR="004706FB" w:rsidRPr="00942434" w:rsidRDefault="004706FB" w:rsidP="003B38ED">
            <w:pPr>
              <w:tabs>
                <w:tab w:val="decimal" w:pos="807"/>
              </w:tabs>
              <w:spacing w:line="180" w:lineRule="exact"/>
              <w:rPr>
                <w:sz w:val="16"/>
                <w:szCs w:val="16"/>
                <w:lang w:val="en-GB" w:eastAsia="en-IE"/>
              </w:rPr>
            </w:pPr>
          </w:p>
        </w:tc>
        <w:tc>
          <w:tcPr>
            <w:tcW w:w="993" w:type="dxa"/>
          </w:tcPr>
          <w:p w:rsidR="004706FB" w:rsidRPr="00942434" w:rsidRDefault="004706FB" w:rsidP="003B38ED">
            <w:pPr>
              <w:tabs>
                <w:tab w:val="decimal" w:pos="664"/>
              </w:tabs>
              <w:spacing w:line="180" w:lineRule="exact"/>
              <w:rPr>
                <w:sz w:val="16"/>
                <w:szCs w:val="16"/>
                <w:lang w:val="en-GB" w:eastAsia="en-IE"/>
              </w:rPr>
            </w:pPr>
          </w:p>
        </w:tc>
        <w:tc>
          <w:tcPr>
            <w:tcW w:w="992" w:type="dxa"/>
          </w:tcPr>
          <w:p w:rsidR="004706FB" w:rsidRPr="00942434" w:rsidRDefault="004706FB" w:rsidP="003B38ED">
            <w:pPr>
              <w:tabs>
                <w:tab w:val="decimal" w:pos="664"/>
              </w:tabs>
              <w:spacing w:line="180" w:lineRule="exact"/>
              <w:rPr>
                <w:sz w:val="16"/>
                <w:szCs w:val="16"/>
                <w:lang w:val="en-GB" w:eastAsia="en-IE"/>
              </w:rPr>
            </w:pPr>
          </w:p>
        </w:tc>
        <w:tc>
          <w:tcPr>
            <w:tcW w:w="1134" w:type="dxa"/>
          </w:tcPr>
          <w:p w:rsidR="004706FB" w:rsidRPr="00942434" w:rsidRDefault="004706FB" w:rsidP="003B38ED">
            <w:pPr>
              <w:tabs>
                <w:tab w:val="decimal" w:pos="893"/>
              </w:tabs>
              <w:spacing w:line="180" w:lineRule="exact"/>
              <w:rPr>
                <w:sz w:val="16"/>
                <w:szCs w:val="16"/>
                <w:lang w:val="en-GB" w:eastAsia="en-IE"/>
              </w:rPr>
            </w:pPr>
          </w:p>
        </w:tc>
        <w:tc>
          <w:tcPr>
            <w:tcW w:w="992" w:type="dxa"/>
          </w:tcPr>
          <w:p w:rsidR="004706FB" w:rsidRPr="00942434" w:rsidRDefault="004706FB" w:rsidP="003B38ED">
            <w:pPr>
              <w:spacing w:line="180" w:lineRule="exact"/>
              <w:rPr>
                <w:sz w:val="16"/>
                <w:szCs w:val="16"/>
                <w:lang w:val="en-GB" w:eastAsia="en-IE"/>
              </w:rPr>
            </w:pPr>
          </w:p>
        </w:tc>
        <w:tc>
          <w:tcPr>
            <w:tcW w:w="851" w:type="dxa"/>
          </w:tcPr>
          <w:p w:rsidR="004706FB" w:rsidRPr="00942434" w:rsidRDefault="004706FB" w:rsidP="003B38ED">
            <w:pPr>
              <w:spacing w:line="180" w:lineRule="exact"/>
              <w:rPr>
                <w:b/>
                <w:sz w:val="16"/>
                <w:szCs w:val="16"/>
                <w:lang w:val="en-GB" w:eastAsia="en-IE"/>
              </w:rPr>
            </w:pPr>
          </w:p>
        </w:tc>
      </w:tr>
      <w:tr w:rsidR="001A4E64" w:rsidRPr="00942434" w:rsidTr="001A4E64">
        <w:tc>
          <w:tcPr>
            <w:tcW w:w="3686" w:type="dxa"/>
            <w:gridSpan w:val="4"/>
          </w:tcPr>
          <w:p w:rsidR="004706FB" w:rsidRPr="00942434" w:rsidRDefault="004706FB" w:rsidP="003B38ED">
            <w:pPr>
              <w:spacing w:line="180" w:lineRule="exact"/>
              <w:jc w:val="both"/>
              <w:rPr>
                <w:sz w:val="16"/>
                <w:szCs w:val="16"/>
                <w:lang w:val="en-GB" w:eastAsia="en-IE"/>
              </w:rPr>
            </w:pPr>
            <w:r w:rsidRPr="00942434">
              <w:rPr>
                <w:sz w:val="16"/>
                <w:szCs w:val="16"/>
                <w:lang w:val="en-GB" w:eastAsia="en-IE"/>
              </w:rPr>
              <w:t xml:space="preserve">Employee </w:t>
            </w:r>
            <w:proofErr w:type="gramStart"/>
            <w:r w:rsidRPr="00942434">
              <w:rPr>
                <w:sz w:val="16"/>
                <w:szCs w:val="16"/>
                <w:lang w:val="en-GB" w:eastAsia="en-IE"/>
              </w:rPr>
              <w:t>share based</w:t>
            </w:r>
            <w:proofErr w:type="gramEnd"/>
            <w:r w:rsidRPr="00942434">
              <w:rPr>
                <w:sz w:val="16"/>
                <w:szCs w:val="16"/>
                <w:lang w:val="en-GB" w:eastAsia="en-IE"/>
              </w:rPr>
              <w:t xml:space="preserve"> compensation </w:t>
            </w:r>
          </w:p>
        </w:tc>
        <w:tc>
          <w:tcPr>
            <w:tcW w:w="850" w:type="dxa"/>
          </w:tcPr>
          <w:p w:rsidR="004706FB" w:rsidRPr="00942434" w:rsidRDefault="00B26CB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4706FB" w:rsidRPr="00942434" w:rsidRDefault="00B26CB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4706FB" w:rsidRPr="00942434" w:rsidRDefault="00B26CB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4706FB" w:rsidRPr="00942434" w:rsidRDefault="00567BB5"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4706FB" w:rsidRPr="00942434" w:rsidRDefault="00F72636"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4706FB" w:rsidRPr="00942434" w:rsidRDefault="00A0148C"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4706FB" w:rsidRPr="00942434" w:rsidRDefault="00A23CDA" w:rsidP="003B38ED">
            <w:pPr>
              <w:tabs>
                <w:tab w:val="decimal" w:pos="622"/>
              </w:tabs>
              <w:spacing w:line="180" w:lineRule="exact"/>
              <w:jc w:val="right"/>
              <w:rPr>
                <w:sz w:val="16"/>
                <w:szCs w:val="16"/>
                <w:lang w:val="en-GB" w:eastAsia="en-IE"/>
              </w:rPr>
            </w:pPr>
            <w:r w:rsidRPr="00942434">
              <w:rPr>
                <w:sz w:val="16"/>
                <w:szCs w:val="16"/>
                <w:lang w:val="en-GB" w:eastAsia="en-IE"/>
              </w:rPr>
              <w:t>6</w:t>
            </w:r>
            <w:r w:rsidR="00F72636" w:rsidRPr="00942434">
              <w:rPr>
                <w:sz w:val="16"/>
                <w:szCs w:val="16"/>
                <w:lang w:val="en-GB" w:eastAsia="en-IE"/>
              </w:rPr>
              <w:t>.</w:t>
            </w:r>
            <w:r w:rsidRPr="00942434">
              <w:rPr>
                <w:sz w:val="16"/>
                <w:szCs w:val="16"/>
                <w:lang w:val="en-GB" w:eastAsia="en-IE"/>
              </w:rPr>
              <w:t>1</w:t>
            </w:r>
          </w:p>
        </w:tc>
        <w:tc>
          <w:tcPr>
            <w:tcW w:w="1134" w:type="dxa"/>
          </w:tcPr>
          <w:p w:rsidR="004706FB" w:rsidRPr="00942434" w:rsidRDefault="00022665"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4706FB" w:rsidRPr="00942434" w:rsidRDefault="00A0148C" w:rsidP="003B38ED">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4706FB" w:rsidRPr="00942434" w:rsidRDefault="009C505E" w:rsidP="003B38ED">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4706FB" w:rsidRPr="00942434" w:rsidRDefault="00BF1767" w:rsidP="003B38ED">
            <w:pPr>
              <w:tabs>
                <w:tab w:val="decimal" w:pos="893"/>
              </w:tabs>
              <w:spacing w:line="180" w:lineRule="exact"/>
              <w:jc w:val="right"/>
              <w:rPr>
                <w:sz w:val="16"/>
                <w:szCs w:val="16"/>
                <w:lang w:val="en-GB" w:eastAsia="en-IE"/>
              </w:rPr>
            </w:pPr>
            <w:r w:rsidRPr="00942434">
              <w:rPr>
                <w:sz w:val="16"/>
                <w:szCs w:val="16"/>
                <w:lang w:val="en-GB" w:eastAsia="en-IE"/>
              </w:rPr>
              <w:t>6</w:t>
            </w:r>
            <w:r w:rsidR="009C505E" w:rsidRPr="00942434">
              <w:rPr>
                <w:sz w:val="16"/>
                <w:szCs w:val="16"/>
                <w:lang w:val="en-GB" w:eastAsia="en-IE"/>
              </w:rPr>
              <w:t>.</w:t>
            </w:r>
            <w:r w:rsidRPr="00942434">
              <w:rPr>
                <w:sz w:val="16"/>
                <w:szCs w:val="16"/>
                <w:lang w:val="en-GB" w:eastAsia="en-IE"/>
              </w:rPr>
              <w:t>1</w:t>
            </w:r>
          </w:p>
        </w:tc>
        <w:tc>
          <w:tcPr>
            <w:tcW w:w="992" w:type="dxa"/>
          </w:tcPr>
          <w:p w:rsidR="004706FB" w:rsidRPr="00942434" w:rsidRDefault="009C505E"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4706FB" w:rsidRPr="00942434" w:rsidRDefault="00713572" w:rsidP="003B38ED">
            <w:pPr>
              <w:spacing w:line="180" w:lineRule="exact"/>
              <w:jc w:val="right"/>
              <w:rPr>
                <w:b/>
                <w:sz w:val="16"/>
                <w:szCs w:val="16"/>
                <w:lang w:val="en-GB" w:eastAsia="en-IE"/>
              </w:rPr>
            </w:pPr>
            <w:r w:rsidRPr="00942434">
              <w:rPr>
                <w:b/>
                <w:sz w:val="16"/>
                <w:szCs w:val="16"/>
                <w:lang w:val="en-GB" w:eastAsia="en-IE"/>
              </w:rPr>
              <w:t>6</w:t>
            </w:r>
            <w:r w:rsidR="009C505E" w:rsidRPr="00942434">
              <w:rPr>
                <w:b/>
                <w:sz w:val="16"/>
                <w:szCs w:val="16"/>
                <w:lang w:val="en-GB" w:eastAsia="en-IE"/>
              </w:rPr>
              <w:t>.</w:t>
            </w:r>
            <w:r w:rsidRPr="00942434">
              <w:rPr>
                <w:b/>
                <w:sz w:val="16"/>
                <w:szCs w:val="16"/>
                <w:lang w:val="en-GB" w:eastAsia="en-IE"/>
              </w:rPr>
              <w:t>1</w:t>
            </w:r>
          </w:p>
        </w:tc>
      </w:tr>
      <w:tr w:rsidR="001A4E64" w:rsidRPr="00942434" w:rsidTr="001A4E64">
        <w:tc>
          <w:tcPr>
            <w:tcW w:w="3686" w:type="dxa"/>
            <w:gridSpan w:val="4"/>
          </w:tcPr>
          <w:p w:rsidR="004706FB" w:rsidRPr="00942434" w:rsidRDefault="004706FB" w:rsidP="003B38ED">
            <w:pPr>
              <w:spacing w:line="180" w:lineRule="exact"/>
              <w:jc w:val="both"/>
              <w:rPr>
                <w:sz w:val="16"/>
                <w:szCs w:val="16"/>
                <w:lang w:val="en-GB" w:eastAsia="en-IE"/>
              </w:rPr>
            </w:pPr>
            <w:r w:rsidRPr="00942434">
              <w:rPr>
                <w:sz w:val="16"/>
                <w:szCs w:val="16"/>
                <w:lang w:val="en-GB" w:eastAsia="en-IE"/>
              </w:rPr>
              <w:t xml:space="preserve">Exercise or lapsing of share options </w:t>
            </w:r>
          </w:p>
        </w:tc>
        <w:tc>
          <w:tcPr>
            <w:tcW w:w="850" w:type="dxa"/>
          </w:tcPr>
          <w:p w:rsidR="004706FB" w:rsidRPr="00942434" w:rsidRDefault="00B26CB7" w:rsidP="003B38ED">
            <w:pPr>
              <w:tabs>
                <w:tab w:val="decimal" w:pos="622"/>
              </w:tabs>
              <w:spacing w:line="180" w:lineRule="exact"/>
              <w:jc w:val="right"/>
              <w:rPr>
                <w:sz w:val="16"/>
                <w:szCs w:val="16"/>
                <w:lang w:val="en-GB" w:eastAsia="en-IE"/>
              </w:rPr>
            </w:pPr>
            <w:r w:rsidRPr="00942434">
              <w:rPr>
                <w:sz w:val="16"/>
                <w:szCs w:val="16"/>
                <w:lang w:val="en-GB" w:eastAsia="en-IE"/>
              </w:rPr>
              <w:t>0.1</w:t>
            </w:r>
          </w:p>
        </w:tc>
        <w:tc>
          <w:tcPr>
            <w:tcW w:w="851" w:type="dxa"/>
          </w:tcPr>
          <w:p w:rsidR="004706FB" w:rsidRPr="00942434" w:rsidRDefault="00B26CB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4706FB" w:rsidRPr="00942434" w:rsidRDefault="00B26CB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4706FB" w:rsidRPr="00942434" w:rsidRDefault="00567BB5" w:rsidP="003B38ED">
            <w:pPr>
              <w:tabs>
                <w:tab w:val="decimal" w:pos="622"/>
              </w:tabs>
              <w:spacing w:line="180" w:lineRule="exact"/>
              <w:jc w:val="right"/>
              <w:rPr>
                <w:sz w:val="16"/>
                <w:szCs w:val="16"/>
                <w:lang w:val="en-GB" w:eastAsia="en-IE"/>
              </w:rPr>
            </w:pPr>
            <w:r w:rsidRPr="00942434">
              <w:rPr>
                <w:sz w:val="16"/>
                <w:szCs w:val="16"/>
                <w:lang w:val="en-GB" w:eastAsia="en-IE"/>
              </w:rPr>
              <w:t>1.3</w:t>
            </w:r>
          </w:p>
        </w:tc>
        <w:tc>
          <w:tcPr>
            <w:tcW w:w="1134" w:type="dxa"/>
          </w:tcPr>
          <w:p w:rsidR="004706FB" w:rsidRPr="00942434" w:rsidRDefault="00F72636"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4706FB" w:rsidRPr="00942434" w:rsidRDefault="00A0148C"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4706FB" w:rsidRPr="00942434" w:rsidRDefault="00201FC1" w:rsidP="003B38ED">
            <w:pPr>
              <w:tabs>
                <w:tab w:val="decimal" w:pos="622"/>
              </w:tabs>
              <w:spacing w:line="180" w:lineRule="exact"/>
              <w:jc w:val="right"/>
              <w:rPr>
                <w:sz w:val="16"/>
                <w:szCs w:val="16"/>
                <w:lang w:val="en-GB" w:eastAsia="en-IE"/>
              </w:rPr>
            </w:pPr>
            <w:r w:rsidRPr="00942434">
              <w:rPr>
                <w:sz w:val="16"/>
                <w:szCs w:val="16"/>
                <w:lang w:val="en-GB" w:eastAsia="en-IE"/>
              </w:rPr>
              <w:t>(9.0</w:t>
            </w:r>
            <w:r w:rsidR="00A0148C" w:rsidRPr="00942434">
              <w:rPr>
                <w:sz w:val="16"/>
                <w:szCs w:val="16"/>
                <w:lang w:val="en-GB" w:eastAsia="en-IE"/>
              </w:rPr>
              <w:t>)</w:t>
            </w:r>
          </w:p>
        </w:tc>
        <w:tc>
          <w:tcPr>
            <w:tcW w:w="1134" w:type="dxa"/>
          </w:tcPr>
          <w:p w:rsidR="004706FB" w:rsidRPr="00942434" w:rsidRDefault="00022665"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4706FB" w:rsidRPr="00942434" w:rsidRDefault="00A0148C" w:rsidP="003B38ED">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4706FB" w:rsidRPr="00942434" w:rsidRDefault="00567BB5" w:rsidP="003B38ED">
            <w:pPr>
              <w:tabs>
                <w:tab w:val="decimal" w:pos="664"/>
              </w:tabs>
              <w:spacing w:line="180" w:lineRule="exact"/>
              <w:jc w:val="right"/>
              <w:rPr>
                <w:sz w:val="16"/>
                <w:szCs w:val="16"/>
                <w:lang w:val="en-GB" w:eastAsia="en-IE"/>
              </w:rPr>
            </w:pPr>
            <w:r w:rsidRPr="00942434">
              <w:rPr>
                <w:sz w:val="16"/>
                <w:szCs w:val="16"/>
                <w:lang w:val="en-GB" w:eastAsia="en-IE"/>
              </w:rPr>
              <w:t>7</w:t>
            </w:r>
            <w:r w:rsidR="00201FC1" w:rsidRPr="00942434">
              <w:rPr>
                <w:sz w:val="16"/>
                <w:szCs w:val="16"/>
                <w:lang w:val="en-GB" w:eastAsia="en-IE"/>
              </w:rPr>
              <w:t>.</w:t>
            </w:r>
            <w:r w:rsidRPr="00942434">
              <w:rPr>
                <w:sz w:val="16"/>
                <w:szCs w:val="16"/>
                <w:lang w:val="en-GB" w:eastAsia="en-IE"/>
              </w:rPr>
              <w:t>7</w:t>
            </w:r>
          </w:p>
        </w:tc>
        <w:tc>
          <w:tcPr>
            <w:tcW w:w="1134" w:type="dxa"/>
          </w:tcPr>
          <w:p w:rsidR="004706FB" w:rsidRPr="00942434" w:rsidRDefault="009C505E" w:rsidP="003B38ED">
            <w:pPr>
              <w:tabs>
                <w:tab w:val="decimal" w:pos="893"/>
              </w:tabs>
              <w:spacing w:line="180" w:lineRule="exact"/>
              <w:jc w:val="right"/>
              <w:rPr>
                <w:sz w:val="16"/>
                <w:szCs w:val="16"/>
                <w:lang w:val="en-GB" w:eastAsia="en-IE"/>
              </w:rPr>
            </w:pPr>
            <w:r w:rsidRPr="00942434">
              <w:rPr>
                <w:sz w:val="16"/>
                <w:szCs w:val="16"/>
                <w:lang w:val="en-GB" w:eastAsia="en-IE"/>
              </w:rPr>
              <w:t>0.1</w:t>
            </w:r>
          </w:p>
        </w:tc>
        <w:tc>
          <w:tcPr>
            <w:tcW w:w="992" w:type="dxa"/>
          </w:tcPr>
          <w:p w:rsidR="004706FB" w:rsidRPr="00942434" w:rsidRDefault="009C505E"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4706FB" w:rsidRPr="00942434" w:rsidRDefault="009C505E" w:rsidP="003B38ED">
            <w:pPr>
              <w:spacing w:line="180" w:lineRule="exact"/>
              <w:jc w:val="right"/>
              <w:rPr>
                <w:b/>
                <w:sz w:val="16"/>
                <w:szCs w:val="16"/>
                <w:lang w:val="en-GB" w:eastAsia="en-IE"/>
              </w:rPr>
            </w:pPr>
            <w:r w:rsidRPr="00942434">
              <w:rPr>
                <w:b/>
                <w:sz w:val="16"/>
                <w:szCs w:val="16"/>
                <w:lang w:val="en-GB" w:eastAsia="en-IE"/>
              </w:rPr>
              <w:t>0.1</w:t>
            </w:r>
          </w:p>
        </w:tc>
      </w:tr>
      <w:tr w:rsidR="00803658" w:rsidRPr="00942434" w:rsidTr="00832A70">
        <w:tc>
          <w:tcPr>
            <w:tcW w:w="3686" w:type="dxa"/>
            <w:gridSpan w:val="4"/>
          </w:tcPr>
          <w:p w:rsidR="00803658" w:rsidRPr="00942434" w:rsidRDefault="00803658" w:rsidP="003B38ED">
            <w:pPr>
              <w:spacing w:line="180" w:lineRule="exact"/>
              <w:jc w:val="both"/>
              <w:rPr>
                <w:sz w:val="16"/>
                <w:szCs w:val="16"/>
                <w:lang w:val="en-GB" w:eastAsia="en-IE"/>
              </w:rPr>
            </w:pPr>
            <w:r w:rsidRPr="00942434">
              <w:rPr>
                <w:sz w:val="16"/>
                <w:szCs w:val="16"/>
                <w:lang w:val="en-GB" w:eastAsia="en-IE"/>
              </w:rPr>
              <w:t>Dividends</w:t>
            </w:r>
          </w:p>
        </w:tc>
        <w:tc>
          <w:tcPr>
            <w:tcW w:w="850"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803658" w:rsidRPr="00942434" w:rsidRDefault="00803658" w:rsidP="003B38ED">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803658" w:rsidRPr="00942434" w:rsidRDefault="00803658" w:rsidP="003B38ED">
            <w:pPr>
              <w:tabs>
                <w:tab w:val="decimal" w:pos="664"/>
              </w:tabs>
              <w:spacing w:line="180" w:lineRule="exact"/>
              <w:jc w:val="right"/>
              <w:rPr>
                <w:sz w:val="16"/>
                <w:szCs w:val="16"/>
                <w:lang w:val="en-GB" w:eastAsia="en-IE"/>
              </w:rPr>
            </w:pPr>
            <w:r w:rsidRPr="00942434">
              <w:rPr>
                <w:sz w:val="16"/>
                <w:szCs w:val="16"/>
                <w:lang w:val="en-GB" w:eastAsia="en-IE"/>
              </w:rPr>
              <w:t>(46.7)</w:t>
            </w:r>
          </w:p>
        </w:tc>
        <w:tc>
          <w:tcPr>
            <w:tcW w:w="1134" w:type="dxa"/>
          </w:tcPr>
          <w:p w:rsidR="00803658" w:rsidRPr="00942434" w:rsidRDefault="00803658" w:rsidP="003B38ED">
            <w:pPr>
              <w:tabs>
                <w:tab w:val="decimal" w:pos="893"/>
              </w:tabs>
              <w:spacing w:line="180" w:lineRule="exact"/>
              <w:jc w:val="right"/>
              <w:rPr>
                <w:sz w:val="16"/>
                <w:szCs w:val="16"/>
                <w:lang w:val="en-GB" w:eastAsia="en-IE"/>
              </w:rPr>
            </w:pPr>
            <w:r w:rsidRPr="00942434">
              <w:rPr>
                <w:sz w:val="16"/>
                <w:szCs w:val="16"/>
                <w:lang w:val="en-GB" w:eastAsia="en-IE"/>
              </w:rPr>
              <w:t>(46.7)</w:t>
            </w:r>
          </w:p>
        </w:tc>
        <w:tc>
          <w:tcPr>
            <w:tcW w:w="992"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803658" w:rsidRPr="00942434" w:rsidRDefault="00803658" w:rsidP="003B38ED">
            <w:pPr>
              <w:spacing w:line="180" w:lineRule="exact"/>
              <w:jc w:val="right"/>
              <w:rPr>
                <w:b/>
                <w:sz w:val="16"/>
                <w:szCs w:val="16"/>
                <w:lang w:val="en-GB" w:eastAsia="en-IE"/>
              </w:rPr>
            </w:pPr>
            <w:r w:rsidRPr="00942434">
              <w:rPr>
                <w:b/>
                <w:sz w:val="16"/>
                <w:szCs w:val="16"/>
                <w:lang w:val="en-GB" w:eastAsia="en-IE"/>
              </w:rPr>
              <w:t>(46.7)</w:t>
            </w:r>
          </w:p>
        </w:tc>
      </w:tr>
      <w:tr w:rsidR="001A4E64" w:rsidRPr="00942434" w:rsidTr="001A4E64">
        <w:tc>
          <w:tcPr>
            <w:tcW w:w="3686" w:type="dxa"/>
            <w:gridSpan w:val="4"/>
          </w:tcPr>
          <w:p w:rsidR="004706FB" w:rsidRPr="00942434" w:rsidRDefault="004706FB" w:rsidP="003B38ED">
            <w:pPr>
              <w:spacing w:line="180" w:lineRule="exact"/>
              <w:jc w:val="both"/>
              <w:rPr>
                <w:i/>
                <w:sz w:val="16"/>
                <w:szCs w:val="16"/>
                <w:lang w:val="en-GB" w:eastAsia="en-IE"/>
              </w:rPr>
            </w:pPr>
            <w:r w:rsidRPr="00942434">
              <w:rPr>
                <w:i/>
                <w:sz w:val="16"/>
                <w:szCs w:val="16"/>
                <w:lang w:val="en-GB" w:eastAsia="en-IE"/>
              </w:rPr>
              <w:t>Transactions with non-controlling interests:</w:t>
            </w:r>
          </w:p>
        </w:tc>
        <w:tc>
          <w:tcPr>
            <w:tcW w:w="850" w:type="dxa"/>
          </w:tcPr>
          <w:p w:rsidR="004706FB" w:rsidRPr="00942434" w:rsidRDefault="004706FB" w:rsidP="003B38ED">
            <w:pPr>
              <w:tabs>
                <w:tab w:val="decimal" w:pos="622"/>
              </w:tabs>
              <w:spacing w:line="180" w:lineRule="exact"/>
              <w:jc w:val="right"/>
              <w:rPr>
                <w:sz w:val="16"/>
                <w:szCs w:val="16"/>
                <w:lang w:val="en-GB" w:eastAsia="en-IE"/>
              </w:rPr>
            </w:pPr>
          </w:p>
        </w:tc>
        <w:tc>
          <w:tcPr>
            <w:tcW w:w="851" w:type="dxa"/>
          </w:tcPr>
          <w:p w:rsidR="004706FB" w:rsidRPr="00942434" w:rsidRDefault="004706FB" w:rsidP="003B38ED">
            <w:pPr>
              <w:tabs>
                <w:tab w:val="decimal" w:pos="622"/>
              </w:tabs>
              <w:spacing w:line="180" w:lineRule="exact"/>
              <w:jc w:val="right"/>
              <w:rPr>
                <w:sz w:val="16"/>
                <w:szCs w:val="16"/>
                <w:lang w:val="en-GB" w:eastAsia="en-IE"/>
              </w:rPr>
            </w:pPr>
          </w:p>
        </w:tc>
        <w:tc>
          <w:tcPr>
            <w:tcW w:w="1134" w:type="dxa"/>
          </w:tcPr>
          <w:p w:rsidR="004706FB" w:rsidRPr="00942434" w:rsidRDefault="004706FB" w:rsidP="003B38ED">
            <w:pPr>
              <w:tabs>
                <w:tab w:val="decimal" w:pos="622"/>
              </w:tabs>
              <w:spacing w:line="180" w:lineRule="exact"/>
              <w:jc w:val="right"/>
              <w:rPr>
                <w:sz w:val="16"/>
                <w:szCs w:val="16"/>
                <w:lang w:val="en-GB" w:eastAsia="en-IE"/>
              </w:rPr>
            </w:pPr>
          </w:p>
        </w:tc>
        <w:tc>
          <w:tcPr>
            <w:tcW w:w="850" w:type="dxa"/>
          </w:tcPr>
          <w:p w:rsidR="004706FB" w:rsidRPr="00942434" w:rsidRDefault="004706FB" w:rsidP="003B38ED">
            <w:pPr>
              <w:tabs>
                <w:tab w:val="decimal" w:pos="622"/>
              </w:tabs>
              <w:spacing w:line="180" w:lineRule="exact"/>
              <w:jc w:val="right"/>
              <w:rPr>
                <w:sz w:val="16"/>
                <w:szCs w:val="16"/>
                <w:lang w:val="en-GB" w:eastAsia="en-IE"/>
              </w:rPr>
            </w:pPr>
          </w:p>
        </w:tc>
        <w:tc>
          <w:tcPr>
            <w:tcW w:w="1134" w:type="dxa"/>
          </w:tcPr>
          <w:p w:rsidR="004706FB" w:rsidRPr="00942434" w:rsidRDefault="004706FB" w:rsidP="003B38ED">
            <w:pPr>
              <w:tabs>
                <w:tab w:val="decimal" w:pos="622"/>
              </w:tabs>
              <w:spacing w:line="180" w:lineRule="exact"/>
              <w:jc w:val="right"/>
              <w:rPr>
                <w:sz w:val="16"/>
                <w:szCs w:val="16"/>
                <w:lang w:val="en-GB" w:eastAsia="en-IE"/>
              </w:rPr>
            </w:pPr>
          </w:p>
        </w:tc>
        <w:tc>
          <w:tcPr>
            <w:tcW w:w="851" w:type="dxa"/>
          </w:tcPr>
          <w:p w:rsidR="004706FB" w:rsidRPr="00942434" w:rsidRDefault="004706FB" w:rsidP="003B38ED">
            <w:pPr>
              <w:tabs>
                <w:tab w:val="decimal" w:pos="622"/>
              </w:tabs>
              <w:spacing w:line="180" w:lineRule="exact"/>
              <w:jc w:val="right"/>
              <w:rPr>
                <w:sz w:val="16"/>
                <w:szCs w:val="16"/>
                <w:lang w:val="en-GB" w:eastAsia="en-IE"/>
              </w:rPr>
            </w:pPr>
          </w:p>
        </w:tc>
        <w:tc>
          <w:tcPr>
            <w:tcW w:w="850" w:type="dxa"/>
          </w:tcPr>
          <w:p w:rsidR="004706FB" w:rsidRPr="00942434" w:rsidRDefault="004706FB" w:rsidP="003B38ED">
            <w:pPr>
              <w:tabs>
                <w:tab w:val="decimal" w:pos="622"/>
              </w:tabs>
              <w:spacing w:line="180" w:lineRule="exact"/>
              <w:jc w:val="right"/>
              <w:rPr>
                <w:sz w:val="16"/>
                <w:szCs w:val="16"/>
                <w:lang w:val="en-GB" w:eastAsia="en-IE"/>
              </w:rPr>
            </w:pPr>
          </w:p>
        </w:tc>
        <w:tc>
          <w:tcPr>
            <w:tcW w:w="1134" w:type="dxa"/>
          </w:tcPr>
          <w:p w:rsidR="004706FB" w:rsidRPr="00942434" w:rsidRDefault="004706FB" w:rsidP="003B38ED">
            <w:pPr>
              <w:tabs>
                <w:tab w:val="decimal" w:pos="622"/>
              </w:tabs>
              <w:spacing w:line="180" w:lineRule="exact"/>
              <w:jc w:val="right"/>
              <w:rPr>
                <w:sz w:val="16"/>
                <w:szCs w:val="16"/>
                <w:lang w:val="en-GB" w:eastAsia="en-IE"/>
              </w:rPr>
            </w:pPr>
          </w:p>
        </w:tc>
        <w:tc>
          <w:tcPr>
            <w:tcW w:w="993" w:type="dxa"/>
          </w:tcPr>
          <w:p w:rsidR="004706FB" w:rsidRPr="00942434" w:rsidRDefault="004706FB" w:rsidP="003B38ED">
            <w:pPr>
              <w:tabs>
                <w:tab w:val="decimal" w:pos="664"/>
              </w:tabs>
              <w:spacing w:line="180" w:lineRule="exact"/>
              <w:jc w:val="right"/>
              <w:rPr>
                <w:sz w:val="16"/>
                <w:szCs w:val="16"/>
                <w:lang w:val="en-GB" w:eastAsia="en-IE"/>
              </w:rPr>
            </w:pPr>
          </w:p>
        </w:tc>
        <w:tc>
          <w:tcPr>
            <w:tcW w:w="992" w:type="dxa"/>
          </w:tcPr>
          <w:p w:rsidR="004706FB" w:rsidRPr="00942434" w:rsidRDefault="004706FB" w:rsidP="003B38ED">
            <w:pPr>
              <w:tabs>
                <w:tab w:val="decimal" w:pos="664"/>
              </w:tabs>
              <w:spacing w:line="180" w:lineRule="exact"/>
              <w:jc w:val="right"/>
              <w:rPr>
                <w:sz w:val="16"/>
                <w:szCs w:val="16"/>
                <w:lang w:val="en-GB" w:eastAsia="en-IE"/>
              </w:rPr>
            </w:pPr>
          </w:p>
        </w:tc>
        <w:tc>
          <w:tcPr>
            <w:tcW w:w="1134" w:type="dxa"/>
          </w:tcPr>
          <w:p w:rsidR="004706FB" w:rsidRPr="00942434" w:rsidRDefault="004706FB" w:rsidP="003B38ED">
            <w:pPr>
              <w:tabs>
                <w:tab w:val="decimal" w:pos="893"/>
              </w:tabs>
              <w:spacing w:line="180" w:lineRule="exact"/>
              <w:jc w:val="right"/>
              <w:rPr>
                <w:sz w:val="16"/>
                <w:szCs w:val="16"/>
                <w:lang w:val="en-GB" w:eastAsia="en-IE"/>
              </w:rPr>
            </w:pPr>
          </w:p>
        </w:tc>
        <w:tc>
          <w:tcPr>
            <w:tcW w:w="992" w:type="dxa"/>
          </w:tcPr>
          <w:p w:rsidR="004706FB" w:rsidRPr="00942434" w:rsidRDefault="004706FB" w:rsidP="003B38ED">
            <w:pPr>
              <w:tabs>
                <w:tab w:val="decimal" w:pos="622"/>
              </w:tabs>
              <w:spacing w:line="180" w:lineRule="exact"/>
              <w:jc w:val="right"/>
              <w:rPr>
                <w:sz w:val="16"/>
                <w:szCs w:val="16"/>
                <w:lang w:val="en-GB" w:eastAsia="en-IE"/>
              </w:rPr>
            </w:pPr>
          </w:p>
        </w:tc>
        <w:tc>
          <w:tcPr>
            <w:tcW w:w="851" w:type="dxa"/>
          </w:tcPr>
          <w:p w:rsidR="004706FB" w:rsidRPr="00942434" w:rsidRDefault="004706FB" w:rsidP="003B38ED">
            <w:pPr>
              <w:spacing w:line="180" w:lineRule="exact"/>
              <w:jc w:val="right"/>
              <w:rPr>
                <w:b/>
                <w:sz w:val="16"/>
                <w:szCs w:val="16"/>
                <w:lang w:val="en-GB" w:eastAsia="en-IE"/>
              </w:rPr>
            </w:pPr>
          </w:p>
        </w:tc>
      </w:tr>
      <w:tr w:rsidR="001A4E64" w:rsidRPr="00942434" w:rsidTr="001A4E64">
        <w:tc>
          <w:tcPr>
            <w:tcW w:w="3686" w:type="dxa"/>
            <w:gridSpan w:val="4"/>
          </w:tcPr>
          <w:p w:rsidR="0042110D" w:rsidRPr="00942434" w:rsidRDefault="00AC1AA7" w:rsidP="003B38ED">
            <w:pPr>
              <w:spacing w:line="180" w:lineRule="exact"/>
              <w:jc w:val="both"/>
              <w:rPr>
                <w:sz w:val="16"/>
                <w:szCs w:val="16"/>
                <w:lang w:val="en-GB" w:eastAsia="en-IE"/>
              </w:rPr>
            </w:pPr>
            <w:r w:rsidRPr="00942434">
              <w:rPr>
                <w:sz w:val="16"/>
                <w:szCs w:val="16"/>
                <w:lang w:val="en-GB" w:eastAsia="en-IE"/>
              </w:rPr>
              <w:t>Dividends paid to non-controlling interests</w:t>
            </w:r>
          </w:p>
        </w:tc>
        <w:tc>
          <w:tcPr>
            <w:tcW w:w="850" w:type="dxa"/>
          </w:tcPr>
          <w:p w:rsidR="0042110D" w:rsidRPr="00942434" w:rsidRDefault="00AC1AA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42110D" w:rsidRPr="00942434" w:rsidRDefault="00AC1AA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42110D" w:rsidRPr="00942434" w:rsidRDefault="00AC1AA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42110D" w:rsidRPr="00942434" w:rsidRDefault="00AC1AA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42110D" w:rsidRPr="00942434" w:rsidRDefault="00AC1AA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42110D" w:rsidRPr="00942434" w:rsidRDefault="00AC1AA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42110D" w:rsidRPr="00942434" w:rsidRDefault="00AC1AA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42110D" w:rsidRPr="00942434" w:rsidRDefault="00AC1AA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42110D" w:rsidRPr="00942434" w:rsidRDefault="00AC1AA7" w:rsidP="003B38ED">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42110D" w:rsidRPr="00942434" w:rsidRDefault="00AC1AA7" w:rsidP="003B38ED">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42110D" w:rsidRPr="00942434" w:rsidRDefault="00AC1AA7" w:rsidP="003B38ED">
            <w:pPr>
              <w:tabs>
                <w:tab w:val="decimal" w:pos="893"/>
              </w:tabs>
              <w:spacing w:line="180" w:lineRule="exact"/>
              <w:jc w:val="right"/>
              <w:rPr>
                <w:sz w:val="16"/>
                <w:szCs w:val="16"/>
                <w:lang w:val="en-GB" w:eastAsia="en-IE"/>
              </w:rPr>
            </w:pPr>
            <w:r w:rsidRPr="00942434">
              <w:rPr>
                <w:sz w:val="16"/>
                <w:szCs w:val="16"/>
                <w:lang w:val="en-GB" w:eastAsia="en-IE"/>
              </w:rPr>
              <w:t>-</w:t>
            </w:r>
          </w:p>
        </w:tc>
        <w:tc>
          <w:tcPr>
            <w:tcW w:w="992" w:type="dxa"/>
          </w:tcPr>
          <w:p w:rsidR="0042110D" w:rsidRPr="00942434" w:rsidRDefault="00AC1AA7" w:rsidP="003B38ED">
            <w:pPr>
              <w:tabs>
                <w:tab w:val="decimal" w:pos="622"/>
              </w:tabs>
              <w:spacing w:line="180" w:lineRule="exact"/>
              <w:jc w:val="right"/>
              <w:rPr>
                <w:sz w:val="16"/>
                <w:szCs w:val="16"/>
                <w:lang w:val="en-GB" w:eastAsia="en-IE"/>
              </w:rPr>
            </w:pPr>
            <w:r w:rsidRPr="00942434">
              <w:rPr>
                <w:sz w:val="16"/>
                <w:szCs w:val="16"/>
                <w:lang w:val="en-GB" w:eastAsia="en-IE"/>
              </w:rPr>
              <w:t>(0.1)</w:t>
            </w:r>
          </w:p>
        </w:tc>
        <w:tc>
          <w:tcPr>
            <w:tcW w:w="851" w:type="dxa"/>
          </w:tcPr>
          <w:p w:rsidR="0042110D" w:rsidRPr="00942434" w:rsidRDefault="00AC1AA7" w:rsidP="003B38ED">
            <w:pPr>
              <w:spacing w:line="180" w:lineRule="exact"/>
              <w:jc w:val="right"/>
              <w:rPr>
                <w:b/>
                <w:sz w:val="16"/>
                <w:szCs w:val="16"/>
                <w:lang w:val="en-GB" w:eastAsia="en-IE"/>
              </w:rPr>
            </w:pPr>
            <w:r w:rsidRPr="00942434">
              <w:rPr>
                <w:b/>
                <w:sz w:val="16"/>
                <w:szCs w:val="16"/>
                <w:lang w:val="en-GB" w:eastAsia="en-IE"/>
              </w:rPr>
              <w:t>(0.1)</w:t>
            </w:r>
          </w:p>
        </w:tc>
      </w:tr>
      <w:tr w:rsidR="00F04E76" w:rsidRPr="00942434" w:rsidTr="001A4E64">
        <w:tc>
          <w:tcPr>
            <w:tcW w:w="3686" w:type="dxa"/>
            <w:gridSpan w:val="4"/>
          </w:tcPr>
          <w:p w:rsidR="00F04E76" w:rsidRPr="00942434" w:rsidRDefault="00F04E76" w:rsidP="003B38ED">
            <w:pPr>
              <w:spacing w:line="180" w:lineRule="exact"/>
              <w:jc w:val="both"/>
              <w:rPr>
                <w:sz w:val="16"/>
                <w:szCs w:val="16"/>
                <w:lang w:val="en-GB" w:eastAsia="en-IE"/>
              </w:rPr>
            </w:pPr>
            <w:r w:rsidRPr="00942434">
              <w:rPr>
                <w:sz w:val="16"/>
                <w:szCs w:val="16"/>
                <w:lang w:val="en-GB" w:eastAsia="en-IE"/>
              </w:rPr>
              <w:t>Fair value movement</w:t>
            </w:r>
          </w:p>
        </w:tc>
        <w:tc>
          <w:tcPr>
            <w:tcW w:w="850" w:type="dxa"/>
          </w:tcPr>
          <w:p w:rsidR="00F04E76" w:rsidRPr="00942434" w:rsidRDefault="005B7715" w:rsidP="003B38ED">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F04E76" w:rsidRPr="00942434" w:rsidRDefault="005B7715" w:rsidP="003B38ED">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F04E76" w:rsidRPr="00942434" w:rsidRDefault="005B7715" w:rsidP="003B38ED">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F04E76" w:rsidRPr="00942434" w:rsidRDefault="005B7715" w:rsidP="003B38ED">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F04E76" w:rsidRPr="00942434" w:rsidRDefault="005B7715" w:rsidP="003B38ED">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F04E76" w:rsidRPr="00942434" w:rsidRDefault="005B7715" w:rsidP="003B38ED">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F04E76" w:rsidRPr="00942434" w:rsidRDefault="005B7715" w:rsidP="003B38ED">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F04E76" w:rsidRPr="00942434" w:rsidRDefault="005B7715" w:rsidP="003B38ED">
            <w:pPr>
              <w:tabs>
                <w:tab w:val="decimal" w:pos="622"/>
              </w:tabs>
              <w:spacing w:line="180" w:lineRule="exact"/>
              <w:jc w:val="right"/>
              <w:rPr>
                <w:sz w:val="16"/>
                <w:szCs w:val="16"/>
                <w:lang w:val="en-GB" w:eastAsia="en-IE"/>
              </w:rPr>
            </w:pPr>
            <w:r>
              <w:rPr>
                <w:sz w:val="16"/>
                <w:szCs w:val="16"/>
                <w:lang w:val="en-GB" w:eastAsia="en-IE"/>
              </w:rPr>
              <w:t>-</w:t>
            </w:r>
          </w:p>
        </w:tc>
        <w:tc>
          <w:tcPr>
            <w:tcW w:w="993" w:type="dxa"/>
          </w:tcPr>
          <w:p w:rsidR="00F04E76" w:rsidRPr="00942434" w:rsidRDefault="00F04E76" w:rsidP="003B38ED">
            <w:pPr>
              <w:tabs>
                <w:tab w:val="decimal" w:pos="664"/>
              </w:tabs>
              <w:spacing w:line="180" w:lineRule="exact"/>
              <w:jc w:val="right"/>
              <w:rPr>
                <w:sz w:val="16"/>
                <w:szCs w:val="16"/>
                <w:lang w:val="en-GB" w:eastAsia="en-IE"/>
              </w:rPr>
            </w:pPr>
            <w:r>
              <w:rPr>
                <w:sz w:val="16"/>
                <w:szCs w:val="16"/>
                <w:lang w:val="en-GB" w:eastAsia="en-IE"/>
              </w:rPr>
              <w:t>(0.4)</w:t>
            </w:r>
          </w:p>
        </w:tc>
        <w:tc>
          <w:tcPr>
            <w:tcW w:w="992" w:type="dxa"/>
          </w:tcPr>
          <w:p w:rsidR="00F04E76" w:rsidRPr="00942434" w:rsidRDefault="00F04E76" w:rsidP="003B38ED">
            <w:pPr>
              <w:tabs>
                <w:tab w:val="decimal" w:pos="664"/>
              </w:tabs>
              <w:spacing w:line="180" w:lineRule="exact"/>
              <w:jc w:val="right"/>
              <w:rPr>
                <w:sz w:val="16"/>
                <w:szCs w:val="16"/>
                <w:lang w:val="en-GB" w:eastAsia="en-IE"/>
              </w:rPr>
            </w:pPr>
            <w:r>
              <w:rPr>
                <w:sz w:val="16"/>
                <w:szCs w:val="16"/>
                <w:lang w:val="en-GB" w:eastAsia="en-IE"/>
              </w:rPr>
              <w:t>-</w:t>
            </w:r>
          </w:p>
        </w:tc>
        <w:tc>
          <w:tcPr>
            <w:tcW w:w="1134" w:type="dxa"/>
          </w:tcPr>
          <w:p w:rsidR="00F04E76" w:rsidRPr="00942434" w:rsidRDefault="00F04E76" w:rsidP="003B38ED">
            <w:pPr>
              <w:tabs>
                <w:tab w:val="decimal" w:pos="893"/>
              </w:tabs>
              <w:spacing w:line="180" w:lineRule="exact"/>
              <w:jc w:val="right"/>
              <w:rPr>
                <w:sz w:val="16"/>
                <w:szCs w:val="16"/>
                <w:lang w:val="en-GB" w:eastAsia="en-IE"/>
              </w:rPr>
            </w:pPr>
            <w:r>
              <w:rPr>
                <w:sz w:val="16"/>
                <w:szCs w:val="16"/>
                <w:lang w:val="en-GB" w:eastAsia="en-IE"/>
              </w:rPr>
              <w:t>(0.4)</w:t>
            </w:r>
          </w:p>
        </w:tc>
        <w:tc>
          <w:tcPr>
            <w:tcW w:w="992" w:type="dxa"/>
          </w:tcPr>
          <w:p w:rsidR="00F04E76" w:rsidRPr="00942434" w:rsidRDefault="00F04E76" w:rsidP="003B38ED">
            <w:pPr>
              <w:tabs>
                <w:tab w:val="decimal" w:pos="622"/>
              </w:tabs>
              <w:spacing w:line="180" w:lineRule="exact"/>
              <w:jc w:val="right"/>
              <w:rPr>
                <w:sz w:val="16"/>
                <w:szCs w:val="16"/>
                <w:lang w:val="en-GB" w:eastAsia="en-IE"/>
              </w:rPr>
            </w:pPr>
            <w:r>
              <w:rPr>
                <w:sz w:val="16"/>
                <w:szCs w:val="16"/>
                <w:lang w:val="en-GB" w:eastAsia="en-IE"/>
              </w:rPr>
              <w:t>(7.3)</w:t>
            </w:r>
          </w:p>
        </w:tc>
        <w:tc>
          <w:tcPr>
            <w:tcW w:w="851" w:type="dxa"/>
          </w:tcPr>
          <w:p w:rsidR="00F04E76" w:rsidRPr="00942434" w:rsidRDefault="00F04E76" w:rsidP="003B38ED">
            <w:pPr>
              <w:spacing w:line="180" w:lineRule="exact"/>
              <w:jc w:val="right"/>
              <w:rPr>
                <w:b/>
                <w:sz w:val="16"/>
                <w:szCs w:val="16"/>
                <w:lang w:val="en-GB" w:eastAsia="en-IE"/>
              </w:rPr>
            </w:pPr>
            <w:r>
              <w:rPr>
                <w:b/>
                <w:sz w:val="16"/>
                <w:szCs w:val="16"/>
                <w:lang w:val="en-GB" w:eastAsia="en-IE"/>
              </w:rPr>
              <w:t>(7.7)</w:t>
            </w:r>
          </w:p>
        </w:tc>
      </w:tr>
      <w:tr w:rsidR="00803658" w:rsidRPr="00942434" w:rsidTr="00B135F1">
        <w:tc>
          <w:tcPr>
            <w:tcW w:w="3686" w:type="dxa"/>
            <w:gridSpan w:val="4"/>
          </w:tcPr>
          <w:p w:rsidR="00803658" w:rsidRPr="00942434" w:rsidRDefault="00803658" w:rsidP="003B38ED">
            <w:pPr>
              <w:spacing w:line="180" w:lineRule="exact"/>
              <w:jc w:val="both"/>
              <w:rPr>
                <w:sz w:val="16"/>
                <w:szCs w:val="16"/>
                <w:lang w:val="en-GB" w:eastAsia="en-IE"/>
              </w:rPr>
            </w:pPr>
            <w:r w:rsidRPr="00942434">
              <w:rPr>
                <w:b/>
                <w:sz w:val="16"/>
                <w:szCs w:val="16"/>
                <w:lang w:val="en-GB" w:eastAsia="en-IE"/>
              </w:rPr>
              <w:t>Transactions with owners</w:t>
            </w:r>
          </w:p>
        </w:tc>
        <w:tc>
          <w:tcPr>
            <w:tcW w:w="850" w:type="dxa"/>
            <w:tcBorders>
              <w:top w:val="single" w:sz="4" w:space="0" w:color="auto"/>
              <w:bottom w:val="single" w:sz="12"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0.1</w:t>
            </w:r>
          </w:p>
        </w:tc>
        <w:tc>
          <w:tcPr>
            <w:tcW w:w="851" w:type="dxa"/>
            <w:tcBorders>
              <w:top w:val="single" w:sz="4" w:space="0" w:color="auto"/>
              <w:bottom w:val="single" w:sz="12" w:space="0" w:color="auto"/>
            </w:tcBorders>
          </w:tcPr>
          <w:p w:rsidR="00803658" w:rsidRPr="00942434" w:rsidRDefault="00803658" w:rsidP="003B38ED">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803658" w:rsidRPr="00942434" w:rsidRDefault="00803658" w:rsidP="003B38ED">
            <w:pPr>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803658" w:rsidRPr="00942434" w:rsidRDefault="00803658" w:rsidP="003B38ED">
            <w:pPr>
              <w:spacing w:line="180" w:lineRule="exact"/>
              <w:jc w:val="right"/>
              <w:rPr>
                <w:sz w:val="16"/>
                <w:szCs w:val="16"/>
                <w:lang w:val="en-GB" w:eastAsia="en-IE"/>
              </w:rPr>
            </w:pPr>
            <w:r w:rsidRPr="00942434">
              <w:rPr>
                <w:sz w:val="16"/>
                <w:szCs w:val="16"/>
                <w:lang w:val="en-GB" w:eastAsia="en-IE"/>
              </w:rPr>
              <w:t>1.3</w:t>
            </w:r>
          </w:p>
        </w:tc>
        <w:tc>
          <w:tcPr>
            <w:tcW w:w="1134" w:type="dxa"/>
            <w:tcBorders>
              <w:top w:val="single" w:sz="4" w:space="0" w:color="auto"/>
              <w:bottom w:val="single" w:sz="12" w:space="0" w:color="auto"/>
            </w:tcBorders>
          </w:tcPr>
          <w:p w:rsidR="00803658" w:rsidRPr="00942434" w:rsidRDefault="00803658" w:rsidP="003B38ED">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Borders>
              <w:top w:val="single" w:sz="4" w:space="0" w:color="auto"/>
              <w:bottom w:val="single" w:sz="12" w:space="0" w:color="auto"/>
            </w:tcBorders>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803658" w:rsidRPr="00942434" w:rsidRDefault="00803658" w:rsidP="00F72636">
            <w:pPr>
              <w:tabs>
                <w:tab w:val="decimal" w:pos="632"/>
              </w:tabs>
              <w:spacing w:line="180" w:lineRule="exact"/>
              <w:jc w:val="right"/>
              <w:rPr>
                <w:sz w:val="16"/>
                <w:szCs w:val="16"/>
                <w:lang w:val="en-GB" w:eastAsia="en-IE"/>
              </w:rPr>
            </w:pPr>
            <w:r w:rsidRPr="00942434">
              <w:rPr>
                <w:sz w:val="16"/>
                <w:szCs w:val="16"/>
                <w:lang w:val="en-GB" w:eastAsia="en-IE"/>
              </w:rPr>
              <w:t>(2.9)</w:t>
            </w:r>
          </w:p>
        </w:tc>
        <w:tc>
          <w:tcPr>
            <w:tcW w:w="1134" w:type="dxa"/>
            <w:tcBorders>
              <w:top w:val="single" w:sz="4" w:space="0" w:color="auto"/>
              <w:bottom w:val="single" w:sz="12" w:space="0" w:color="auto"/>
            </w:tcBorders>
          </w:tcPr>
          <w:p w:rsidR="00803658" w:rsidRPr="00942434" w:rsidRDefault="00803658" w:rsidP="003B38ED">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Borders>
              <w:top w:val="single" w:sz="4" w:space="0" w:color="auto"/>
              <w:bottom w:val="single" w:sz="12" w:space="0" w:color="auto"/>
            </w:tcBorders>
          </w:tcPr>
          <w:p w:rsidR="00803658" w:rsidRPr="00942434" w:rsidRDefault="00803658" w:rsidP="003B38ED">
            <w:pPr>
              <w:tabs>
                <w:tab w:val="decimal" w:pos="664"/>
              </w:tabs>
              <w:spacing w:line="180" w:lineRule="exact"/>
              <w:jc w:val="right"/>
              <w:rPr>
                <w:sz w:val="16"/>
                <w:szCs w:val="16"/>
                <w:lang w:val="en-GB" w:eastAsia="en-IE"/>
              </w:rPr>
            </w:pPr>
            <w:r w:rsidRPr="00942434">
              <w:rPr>
                <w:sz w:val="16"/>
                <w:szCs w:val="16"/>
                <w:lang w:val="en-GB" w:eastAsia="en-IE"/>
              </w:rPr>
              <w:t>(0.4)</w:t>
            </w:r>
          </w:p>
        </w:tc>
        <w:tc>
          <w:tcPr>
            <w:tcW w:w="992" w:type="dxa"/>
            <w:tcBorders>
              <w:top w:val="single" w:sz="4" w:space="0" w:color="auto"/>
              <w:bottom w:val="single" w:sz="12" w:space="0" w:color="auto"/>
            </w:tcBorders>
          </w:tcPr>
          <w:p w:rsidR="00803658" w:rsidRPr="00942434" w:rsidRDefault="00803658" w:rsidP="004706FB">
            <w:pPr>
              <w:tabs>
                <w:tab w:val="decimal" w:pos="664"/>
              </w:tabs>
              <w:spacing w:line="180" w:lineRule="exact"/>
              <w:jc w:val="right"/>
              <w:rPr>
                <w:sz w:val="16"/>
                <w:szCs w:val="16"/>
                <w:lang w:val="en-GB" w:eastAsia="en-IE"/>
              </w:rPr>
            </w:pPr>
            <w:r w:rsidRPr="00942434">
              <w:rPr>
                <w:sz w:val="16"/>
                <w:szCs w:val="16"/>
                <w:lang w:val="en-GB" w:eastAsia="en-IE"/>
              </w:rPr>
              <w:t>(39.0)</w:t>
            </w:r>
          </w:p>
        </w:tc>
        <w:tc>
          <w:tcPr>
            <w:tcW w:w="1134" w:type="dxa"/>
            <w:tcBorders>
              <w:top w:val="single" w:sz="4" w:space="0" w:color="auto"/>
              <w:bottom w:val="single" w:sz="12" w:space="0" w:color="auto"/>
            </w:tcBorders>
          </w:tcPr>
          <w:p w:rsidR="00803658" w:rsidRPr="00942434" w:rsidRDefault="00803658" w:rsidP="004706FB">
            <w:pPr>
              <w:tabs>
                <w:tab w:val="decimal" w:pos="893"/>
              </w:tabs>
              <w:spacing w:line="180" w:lineRule="exact"/>
              <w:jc w:val="right"/>
              <w:rPr>
                <w:sz w:val="16"/>
                <w:szCs w:val="16"/>
                <w:lang w:val="en-GB" w:eastAsia="en-IE"/>
              </w:rPr>
            </w:pPr>
            <w:r w:rsidRPr="00942434">
              <w:rPr>
                <w:sz w:val="16"/>
                <w:szCs w:val="16"/>
                <w:lang w:val="en-GB" w:eastAsia="en-IE"/>
              </w:rPr>
              <w:t>(40.9)</w:t>
            </w:r>
          </w:p>
        </w:tc>
        <w:tc>
          <w:tcPr>
            <w:tcW w:w="992" w:type="dxa"/>
            <w:tcBorders>
              <w:top w:val="single" w:sz="4" w:space="0" w:color="auto"/>
              <w:bottom w:val="single" w:sz="12" w:space="0" w:color="auto"/>
            </w:tcBorders>
          </w:tcPr>
          <w:p w:rsidR="00803658" w:rsidRPr="00942434" w:rsidRDefault="00803658" w:rsidP="003B38ED">
            <w:pPr>
              <w:spacing w:line="180" w:lineRule="exact"/>
              <w:jc w:val="right"/>
              <w:rPr>
                <w:sz w:val="16"/>
                <w:szCs w:val="16"/>
                <w:lang w:val="en-GB" w:eastAsia="en-IE"/>
              </w:rPr>
            </w:pPr>
            <w:r w:rsidRPr="00942434">
              <w:rPr>
                <w:sz w:val="16"/>
                <w:szCs w:val="16"/>
                <w:lang w:val="en-GB" w:eastAsia="en-IE"/>
              </w:rPr>
              <w:t>(7.4)</w:t>
            </w:r>
          </w:p>
        </w:tc>
        <w:tc>
          <w:tcPr>
            <w:tcW w:w="851" w:type="dxa"/>
            <w:tcBorders>
              <w:top w:val="single" w:sz="4" w:space="0" w:color="auto"/>
              <w:bottom w:val="single" w:sz="12" w:space="0" w:color="auto"/>
            </w:tcBorders>
          </w:tcPr>
          <w:p w:rsidR="00803658" w:rsidRPr="00942434" w:rsidRDefault="00803658" w:rsidP="004706FB">
            <w:pPr>
              <w:spacing w:line="180" w:lineRule="exact"/>
              <w:jc w:val="right"/>
              <w:rPr>
                <w:b/>
                <w:sz w:val="16"/>
                <w:szCs w:val="16"/>
                <w:lang w:val="en-GB" w:eastAsia="en-IE"/>
              </w:rPr>
            </w:pPr>
            <w:r w:rsidRPr="00942434">
              <w:rPr>
                <w:b/>
                <w:sz w:val="16"/>
                <w:szCs w:val="16"/>
                <w:lang w:val="en-GB" w:eastAsia="en-IE"/>
              </w:rPr>
              <w:t>(48.3)</w:t>
            </w:r>
          </w:p>
        </w:tc>
      </w:tr>
      <w:tr w:rsidR="001A4E64" w:rsidRPr="00942434" w:rsidTr="001A4E64">
        <w:tc>
          <w:tcPr>
            <w:tcW w:w="3686" w:type="dxa"/>
            <w:gridSpan w:val="4"/>
          </w:tcPr>
          <w:p w:rsidR="004706FB" w:rsidRPr="00942434" w:rsidRDefault="004706FB" w:rsidP="003B38ED">
            <w:pPr>
              <w:spacing w:line="180" w:lineRule="exact"/>
              <w:rPr>
                <w:b/>
                <w:sz w:val="16"/>
                <w:szCs w:val="16"/>
                <w:lang w:val="en-GB" w:eastAsia="en-IE"/>
              </w:rPr>
            </w:pPr>
          </w:p>
          <w:p w:rsidR="004706FB" w:rsidRPr="00942434" w:rsidRDefault="004706FB" w:rsidP="003B38ED">
            <w:pPr>
              <w:tabs>
                <w:tab w:val="decimal" w:pos="622"/>
              </w:tabs>
              <w:spacing w:line="180" w:lineRule="exact"/>
              <w:rPr>
                <w:sz w:val="16"/>
                <w:szCs w:val="16"/>
                <w:lang w:val="en-GB" w:eastAsia="en-IE"/>
              </w:rPr>
            </w:pPr>
            <w:r w:rsidRPr="00942434">
              <w:rPr>
                <w:b/>
                <w:sz w:val="16"/>
                <w:szCs w:val="16"/>
                <w:lang w:val="en-GB" w:eastAsia="en-IE"/>
              </w:rPr>
              <w:t>Total comprehensive income for the period</w:t>
            </w:r>
          </w:p>
        </w:tc>
        <w:tc>
          <w:tcPr>
            <w:tcW w:w="850" w:type="dxa"/>
          </w:tcPr>
          <w:p w:rsidR="004706FB" w:rsidRPr="00942434" w:rsidRDefault="004706FB" w:rsidP="003B38ED">
            <w:pPr>
              <w:tabs>
                <w:tab w:val="decimal" w:pos="622"/>
              </w:tabs>
              <w:spacing w:line="180" w:lineRule="exact"/>
              <w:jc w:val="right"/>
              <w:rPr>
                <w:sz w:val="16"/>
                <w:szCs w:val="16"/>
                <w:lang w:val="en-GB" w:eastAsia="en-IE"/>
              </w:rPr>
            </w:pPr>
          </w:p>
        </w:tc>
        <w:tc>
          <w:tcPr>
            <w:tcW w:w="851" w:type="dxa"/>
          </w:tcPr>
          <w:p w:rsidR="004706FB" w:rsidRPr="00942434" w:rsidRDefault="004706FB" w:rsidP="003B38ED">
            <w:pPr>
              <w:tabs>
                <w:tab w:val="decimal" w:pos="632"/>
              </w:tabs>
              <w:spacing w:line="180" w:lineRule="exact"/>
              <w:jc w:val="right"/>
              <w:rPr>
                <w:sz w:val="16"/>
                <w:szCs w:val="16"/>
                <w:lang w:val="en-GB" w:eastAsia="en-IE"/>
              </w:rPr>
            </w:pPr>
          </w:p>
        </w:tc>
        <w:tc>
          <w:tcPr>
            <w:tcW w:w="1134" w:type="dxa"/>
          </w:tcPr>
          <w:p w:rsidR="004706FB" w:rsidRPr="00942434" w:rsidRDefault="004706FB" w:rsidP="003B38ED">
            <w:pPr>
              <w:spacing w:line="180" w:lineRule="exact"/>
              <w:jc w:val="right"/>
              <w:rPr>
                <w:sz w:val="16"/>
                <w:szCs w:val="16"/>
                <w:lang w:val="en-GB" w:eastAsia="en-IE"/>
              </w:rPr>
            </w:pPr>
          </w:p>
        </w:tc>
        <w:tc>
          <w:tcPr>
            <w:tcW w:w="850" w:type="dxa"/>
          </w:tcPr>
          <w:p w:rsidR="004706FB" w:rsidRPr="00942434" w:rsidRDefault="004706FB" w:rsidP="003B38ED">
            <w:pPr>
              <w:spacing w:line="180" w:lineRule="exact"/>
              <w:jc w:val="right"/>
              <w:rPr>
                <w:sz w:val="16"/>
                <w:szCs w:val="16"/>
                <w:lang w:val="en-GB" w:eastAsia="en-IE"/>
              </w:rPr>
            </w:pPr>
          </w:p>
        </w:tc>
        <w:tc>
          <w:tcPr>
            <w:tcW w:w="1134" w:type="dxa"/>
          </w:tcPr>
          <w:p w:rsidR="004706FB" w:rsidRPr="00942434" w:rsidRDefault="004706FB" w:rsidP="003B38ED">
            <w:pPr>
              <w:tabs>
                <w:tab w:val="decimal" w:pos="794"/>
              </w:tabs>
              <w:spacing w:line="180" w:lineRule="exact"/>
              <w:jc w:val="right"/>
              <w:rPr>
                <w:sz w:val="16"/>
                <w:szCs w:val="16"/>
                <w:lang w:val="en-GB" w:eastAsia="en-IE"/>
              </w:rPr>
            </w:pPr>
          </w:p>
        </w:tc>
        <w:tc>
          <w:tcPr>
            <w:tcW w:w="851" w:type="dxa"/>
          </w:tcPr>
          <w:p w:rsidR="004706FB" w:rsidRPr="00942434" w:rsidRDefault="004706FB" w:rsidP="003B38ED">
            <w:pPr>
              <w:tabs>
                <w:tab w:val="decimal" w:pos="622"/>
              </w:tabs>
              <w:spacing w:line="180" w:lineRule="exact"/>
              <w:jc w:val="right"/>
              <w:rPr>
                <w:sz w:val="16"/>
                <w:szCs w:val="16"/>
                <w:lang w:val="en-GB" w:eastAsia="en-IE"/>
              </w:rPr>
            </w:pPr>
          </w:p>
        </w:tc>
        <w:tc>
          <w:tcPr>
            <w:tcW w:w="850" w:type="dxa"/>
          </w:tcPr>
          <w:p w:rsidR="004706FB" w:rsidRPr="00942434" w:rsidRDefault="004706FB" w:rsidP="003B38ED">
            <w:pPr>
              <w:tabs>
                <w:tab w:val="decimal" w:pos="781"/>
              </w:tabs>
              <w:spacing w:line="180" w:lineRule="exact"/>
              <w:jc w:val="right"/>
              <w:rPr>
                <w:sz w:val="16"/>
                <w:szCs w:val="16"/>
                <w:lang w:val="en-GB" w:eastAsia="en-IE"/>
              </w:rPr>
            </w:pPr>
          </w:p>
        </w:tc>
        <w:tc>
          <w:tcPr>
            <w:tcW w:w="1134" w:type="dxa"/>
          </w:tcPr>
          <w:p w:rsidR="004706FB" w:rsidRPr="00942434" w:rsidRDefault="004706FB" w:rsidP="003B38ED">
            <w:pPr>
              <w:tabs>
                <w:tab w:val="decimal" w:pos="807"/>
              </w:tabs>
              <w:spacing w:line="180" w:lineRule="exact"/>
              <w:jc w:val="right"/>
              <w:rPr>
                <w:sz w:val="16"/>
                <w:szCs w:val="16"/>
                <w:lang w:val="en-GB" w:eastAsia="en-IE"/>
              </w:rPr>
            </w:pPr>
          </w:p>
        </w:tc>
        <w:tc>
          <w:tcPr>
            <w:tcW w:w="993" w:type="dxa"/>
          </w:tcPr>
          <w:p w:rsidR="004706FB" w:rsidRPr="00942434" w:rsidRDefault="004706FB" w:rsidP="003B38ED">
            <w:pPr>
              <w:tabs>
                <w:tab w:val="decimal" w:pos="664"/>
              </w:tabs>
              <w:spacing w:line="180" w:lineRule="exact"/>
              <w:jc w:val="right"/>
              <w:rPr>
                <w:sz w:val="16"/>
                <w:szCs w:val="16"/>
                <w:lang w:val="en-GB" w:eastAsia="en-IE"/>
              </w:rPr>
            </w:pPr>
          </w:p>
        </w:tc>
        <w:tc>
          <w:tcPr>
            <w:tcW w:w="992" w:type="dxa"/>
          </w:tcPr>
          <w:p w:rsidR="004706FB" w:rsidRPr="00942434" w:rsidRDefault="004706FB" w:rsidP="003B38ED">
            <w:pPr>
              <w:tabs>
                <w:tab w:val="decimal" w:pos="664"/>
              </w:tabs>
              <w:spacing w:line="180" w:lineRule="exact"/>
              <w:jc w:val="right"/>
              <w:rPr>
                <w:sz w:val="16"/>
                <w:szCs w:val="16"/>
                <w:lang w:val="en-GB" w:eastAsia="en-IE"/>
              </w:rPr>
            </w:pPr>
          </w:p>
        </w:tc>
        <w:tc>
          <w:tcPr>
            <w:tcW w:w="1134" w:type="dxa"/>
          </w:tcPr>
          <w:p w:rsidR="004706FB" w:rsidRPr="00942434" w:rsidRDefault="004706FB" w:rsidP="003B38ED">
            <w:pPr>
              <w:tabs>
                <w:tab w:val="decimal" w:pos="893"/>
              </w:tabs>
              <w:spacing w:line="180" w:lineRule="exact"/>
              <w:jc w:val="right"/>
              <w:rPr>
                <w:sz w:val="16"/>
                <w:szCs w:val="16"/>
                <w:lang w:val="en-GB" w:eastAsia="en-IE"/>
              </w:rPr>
            </w:pPr>
          </w:p>
        </w:tc>
        <w:tc>
          <w:tcPr>
            <w:tcW w:w="992" w:type="dxa"/>
          </w:tcPr>
          <w:p w:rsidR="004706FB" w:rsidRPr="00942434" w:rsidRDefault="004706FB" w:rsidP="003B38ED">
            <w:pPr>
              <w:spacing w:line="180" w:lineRule="exact"/>
              <w:jc w:val="right"/>
              <w:rPr>
                <w:sz w:val="16"/>
                <w:szCs w:val="16"/>
                <w:lang w:val="en-GB" w:eastAsia="en-IE"/>
              </w:rPr>
            </w:pPr>
          </w:p>
        </w:tc>
        <w:tc>
          <w:tcPr>
            <w:tcW w:w="851" w:type="dxa"/>
          </w:tcPr>
          <w:p w:rsidR="004706FB" w:rsidRPr="00942434" w:rsidRDefault="004706FB" w:rsidP="003B38ED">
            <w:pPr>
              <w:spacing w:line="180" w:lineRule="exact"/>
              <w:jc w:val="right"/>
              <w:rPr>
                <w:b/>
                <w:sz w:val="16"/>
                <w:szCs w:val="16"/>
                <w:lang w:val="en-GB" w:eastAsia="en-IE"/>
              </w:rPr>
            </w:pPr>
          </w:p>
        </w:tc>
      </w:tr>
      <w:tr w:rsidR="001A4E64" w:rsidRPr="00942434" w:rsidTr="001A4E64">
        <w:trPr>
          <w:trHeight w:val="241"/>
        </w:trPr>
        <w:tc>
          <w:tcPr>
            <w:tcW w:w="2487" w:type="dxa"/>
            <w:gridSpan w:val="2"/>
          </w:tcPr>
          <w:p w:rsidR="004706FB" w:rsidRPr="00942434" w:rsidRDefault="004706FB" w:rsidP="003B38ED">
            <w:pPr>
              <w:spacing w:line="180" w:lineRule="exact"/>
              <w:rPr>
                <w:sz w:val="16"/>
                <w:szCs w:val="16"/>
                <w:lang w:val="en-GB" w:eastAsia="en-IE"/>
              </w:rPr>
            </w:pPr>
          </w:p>
        </w:tc>
        <w:tc>
          <w:tcPr>
            <w:tcW w:w="709" w:type="dxa"/>
          </w:tcPr>
          <w:p w:rsidR="004706FB" w:rsidRPr="00942434" w:rsidRDefault="004706FB" w:rsidP="003B38ED">
            <w:pPr>
              <w:tabs>
                <w:tab w:val="decimal" w:pos="622"/>
              </w:tabs>
              <w:spacing w:line="180" w:lineRule="exact"/>
              <w:jc w:val="right"/>
              <w:rPr>
                <w:sz w:val="16"/>
                <w:szCs w:val="16"/>
                <w:lang w:val="en-GB" w:eastAsia="en-IE"/>
              </w:rPr>
            </w:pPr>
          </w:p>
        </w:tc>
        <w:tc>
          <w:tcPr>
            <w:tcW w:w="490" w:type="dxa"/>
          </w:tcPr>
          <w:p w:rsidR="004706FB" w:rsidRPr="00942434" w:rsidRDefault="004706FB" w:rsidP="003B38ED">
            <w:pPr>
              <w:tabs>
                <w:tab w:val="decimal" w:pos="622"/>
              </w:tabs>
              <w:spacing w:line="180" w:lineRule="exact"/>
              <w:jc w:val="right"/>
              <w:rPr>
                <w:sz w:val="16"/>
                <w:szCs w:val="16"/>
                <w:lang w:val="en-GB" w:eastAsia="en-IE"/>
              </w:rPr>
            </w:pPr>
          </w:p>
        </w:tc>
        <w:tc>
          <w:tcPr>
            <w:tcW w:w="850" w:type="dxa"/>
          </w:tcPr>
          <w:p w:rsidR="004706FB" w:rsidRPr="00942434" w:rsidRDefault="004706FB" w:rsidP="003B38ED">
            <w:pPr>
              <w:tabs>
                <w:tab w:val="decimal" w:pos="622"/>
              </w:tabs>
              <w:spacing w:line="180" w:lineRule="exact"/>
              <w:jc w:val="right"/>
              <w:rPr>
                <w:sz w:val="16"/>
                <w:szCs w:val="16"/>
                <w:lang w:val="en-GB" w:eastAsia="en-IE"/>
              </w:rPr>
            </w:pPr>
          </w:p>
        </w:tc>
        <w:tc>
          <w:tcPr>
            <w:tcW w:w="851" w:type="dxa"/>
          </w:tcPr>
          <w:p w:rsidR="004706FB" w:rsidRPr="00942434" w:rsidRDefault="004706FB" w:rsidP="003B38ED">
            <w:pPr>
              <w:tabs>
                <w:tab w:val="decimal" w:pos="632"/>
              </w:tabs>
              <w:spacing w:line="180" w:lineRule="exact"/>
              <w:jc w:val="right"/>
              <w:rPr>
                <w:sz w:val="16"/>
                <w:szCs w:val="16"/>
                <w:lang w:val="en-GB" w:eastAsia="en-IE"/>
              </w:rPr>
            </w:pPr>
          </w:p>
        </w:tc>
        <w:tc>
          <w:tcPr>
            <w:tcW w:w="1134" w:type="dxa"/>
          </w:tcPr>
          <w:p w:rsidR="004706FB" w:rsidRPr="00942434" w:rsidRDefault="004706FB" w:rsidP="003B38ED">
            <w:pPr>
              <w:spacing w:line="180" w:lineRule="exact"/>
              <w:jc w:val="right"/>
              <w:rPr>
                <w:sz w:val="16"/>
                <w:szCs w:val="16"/>
                <w:lang w:val="en-GB" w:eastAsia="en-IE"/>
              </w:rPr>
            </w:pPr>
          </w:p>
        </w:tc>
        <w:tc>
          <w:tcPr>
            <w:tcW w:w="850" w:type="dxa"/>
          </w:tcPr>
          <w:p w:rsidR="004706FB" w:rsidRPr="00942434" w:rsidRDefault="004706FB" w:rsidP="003B38ED">
            <w:pPr>
              <w:spacing w:line="180" w:lineRule="exact"/>
              <w:jc w:val="right"/>
              <w:rPr>
                <w:sz w:val="16"/>
                <w:szCs w:val="16"/>
                <w:lang w:val="en-GB" w:eastAsia="en-IE"/>
              </w:rPr>
            </w:pPr>
          </w:p>
        </w:tc>
        <w:tc>
          <w:tcPr>
            <w:tcW w:w="1134" w:type="dxa"/>
          </w:tcPr>
          <w:p w:rsidR="004706FB" w:rsidRPr="00942434" w:rsidRDefault="004706FB" w:rsidP="003B38ED">
            <w:pPr>
              <w:tabs>
                <w:tab w:val="decimal" w:pos="794"/>
              </w:tabs>
              <w:spacing w:line="180" w:lineRule="exact"/>
              <w:jc w:val="right"/>
              <w:rPr>
                <w:sz w:val="16"/>
                <w:szCs w:val="16"/>
                <w:lang w:val="en-GB" w:eastAsia="en-IE"/>
              </w:rPr>
            </w:pPr>
          </w:p>
        </w:tc>
        <w:tc>
          <w:tcPr>
            <w:tcW w:w="851" w:type="dxa"/>
          </w:tcPr>
          <w:p w:rsidR="004706FB" w:rsidRPr="00942434" w:rsidRDefault="004706FB" w:rsidP="003B38ED">
            <w:pPr>
              <w:tabs>
                <w:tab w:val="decimal" w:pos="622"/>
              </w:tabs>
              <w:spacing w:line="180" w:lineRule="exact"/>
              <w:jc w:val="right"/>
              <w:rPr>
                <w:sz w:val="16"/>
                <w:szCs w:val="16"/>
                <w:lang w:val="en-GB" w:eastAsia="en-IE"/>
              </w:rPr>
            </w:pPr>
          </w:p>
        </w:tc>
        <w:tc>
          <w:tcPr>
            <w:tcW w:w="850" w:type="dxa"/>
          </w:tcPr>
          <w:p w:rsidR="004706FB" w:rsidRPr="00942434" w:rsidRDefault="004706FB" w:rsidP="003B38ED">
            <w:pPr>
              <w:tabs>
                <w:tab w:val="decimal" w:pos="781"/>
              </w:tabs>
              <w:spacing w:line="180" w:lineRule="exact"/>
              <w:jc w:val="right"/>
              <w:rPr>
                <w:sz w:val="16"/>
                <w:szCs w:val="16"/>
                <w:lang w:val="en-GB" w:eastAsia="en-IE"/>
              </w:rPr>
            </w:pPr>
          </w:p>
        </w:tc>
        <w:tc>
          <w:tcPr>
            <w:tcW w:w="1134" w:type="dxa"/>
          </w:tcPr>
          <w:p w:rsidR="004706FB" w:rsidRPr="00942434" w:rsidRDefault="004706FB" w:rsidP="003B38ED">
            <w:pPr>
              <w:tabs>
                <w:tab w:val="decimal" w:pos="807"/>
              </w:tabs>
              <w:spacing w:line="180" w:lineRule="exact"/>
              <w:jc w:val="right"/>
              <w:rPr>
                <w:sz w:val="16"/>
                <w:szCs w:val="16"/>
                <w:lang w:val="en-GB" w:eastAsia="en-IE"/>
              </w:rPr>
            </w:pPr>
          </w:p>
        </w:tc>
        <w:tc>
          <w:tcPr>
            <w:tcW w:w="993" w:type="dxa"/>
          </w:tcPr>
          <w:p w:rsidR="004706FB" w:rsidRPr="00942434" w:rsidRDefault="004706FB" w:rsidP="003B38ED">
            <w:pPr>
              <w:tabs>
                <w:tab w:val="decimal" w:pos="664"/>
              </w:tabs>
              <w:spacing w:line="180" w:lineRule="exact"/>
              <w:jc w:val="right"/>
              <w:rPr>
                <w:sz w:val="16"/>
                <w:szCs w:val="16"/>
                <w:lang w:val="en-GB" w:eastAsia="en-IE"/>
              </w:rPr>
            </w:pPr>
          </w:p>
        </w:tc>
        <w:tc>
          <w:tcPr>
            <w:tcW w:w="992" w:type="dxa"/>
          </w:tcPr>
          <w:p w:rsidR="004706FB" w:rsidRPr="00942434" w:rsidRDefault="004706FB" w:rsidP="003B38ED">
            <w:pPr>
              <w:tabs>
                <w:tab w:val="decimal" w:pos="664"/>
              </w:tabs>
              <w:spacing w:line="180" w:lineRule="exact"/>
              <w:jc w:val="right"/>
              <w:rPr>
                <w:sz w:val="16"/>
                <w:szCs w:val="16"/>
                <w:lang w:val="en-GB" w:eastAsia="en-IE"/>
              </w:rPr>
            </w:pPr>
          </w:p>
        </w:tc>
        <w:tc>
          <w:tcPr>
            <w:tcW w:w="1134" w:type="dxa"/>
          </w:tcPr>
          <w:p w:rsidR="004706FB" w:rsidRPr="00942434" w:rsidRDefault="004706FB" w:rsidP="003B38ED">
            <w:pPr>
              <w:tabs>
                <w:tab w:val="decimal" w:pos="893"/>
              </w:tabs>
              <w:spacing w:line="180" w:lineRule="exact"/>
              <w:jc w:val="right"/>
              <w:rPr>
                <w:sz w:val="16"/>
                <w:szCs w:val="16"/>
                <w:lang w:val="en-GB" w:eastAsia="en-IE"/>
              </w:rPr>
            </w:pPr>
          </w:p>
        </w:tc>
        <w:tc>
          <w:tcPr>
            <w:tcW w:w="992" w:type="dxa"/>
          </w:tcPr>
          <w:p w:rsidR="004706FB" w:rsidRPr="00942434" w:rsidRDefault="004706FB" w:rsidP="003B38ED">
            <w:pPr>
              <w:spacing w:line="180" w:lineRule="exact"/>
              <w:jc w:val="right"/>
              <w:rPr>
                <w:sz w:val="16"/>
                <w:szCs w:val="16"/>
                <w:lang w:val="en-GB" w:eastAsia="en-IE"/>
              </w:rPr>
            </w:pPr>
          </w:p>
        </w:tc>
        <w:tc>
          <w:tcPr>
            <w:tcW w:w="851" w:type="dxa"/>
          </w:tcPr>
          <w:p w:rsidR="004706FB" w:rsidRPr="00942434" w:rsidRDefault="004706FB" w:rsidP="003B38ED">
            <w:pPr>
              <w:spacing w:line="180" w:lineRule="exact"/>
              <w:jc w:val="right"/>
              <w:rPr>
                <w:b/>
                <w:sz w:val="16"/>
                <w:szCs w:val="16"/>
                <w:lang w:val="en-GB" w:eastAsia="en-IE"/>
              </w:rPr>
            </w:pPr>
          </w:p>
        </w:tc>
      </w:tr>
      <w:tr w:rsidR="001A4E64" w:rsidRPr="00942434" w:rsidTr="001A4E64">
        <w:tc>
          <w:tcPr>
            <w:tcW w:w="3686" w:type="dxa"/>
            <w:gridSpan w:val="4"/>
          </w:tcPr>
          <w:p w:rsidR="004706FB" w:rsidRPr="00942434" w:rsidRDefault="004706FB" w:rsidP="003B38ED">
            <w:pPr>
              <w:tabs>
                <w:tab w:val="decimal" w:pos="622"/>
              </w:tabs>
              <w:spacing w:line="180" w:lineRule="exact"/>
              <w:rPr>
                <w:sz w:val="16"/>
                <w:szCs w:val="16"/>
                <w:lang w:val="en-GB" w:eastAsia="en-IE"/>
              </w:rPr>
            </w:pPr>
            <w:r w:rsidRPr="00942434">
              <w:rPr>
                <w:sz w:val="16"/>
                <w:szCs w:val="16"/>
                <w:lang w:val="en-GB" w:eastAsia="en-IE"/>
              </w:rPr>
              <w:t>Profit for the period</w:t>
            </w:r>
          </w:p>
        </w:tc>
        <w:tc>
          <w:tcPr>
            <w:tcW w:w="850" w:type="dxa"/>
          </w:tcPr>
          <w:p w:rsidR="004706FB" w:rsidRPr="00942434" w:rsidRDefault="00B26CB7"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4706FB" w:rsidRPr="00942434" w:rsidRDefault="00B26CB7" w:rsidP="003B38ED">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Pr>
          <w:p w:rsidR="004706FB" w:rsidRPr="00942434" w:rsidRDefault="00B26CB7" w:rsidP="003B38ED">
            <w:pPr>
              <w:spacing w:line="180" w:lineRule="exact"/>
              <w:jc w:val="right"/>
              <w:rPr>
                <w:sz w:val="16"/>
                <w:szCs w:val="16"/>
                <w:lang w:val="en-GB" w:eastAsia="en-IE"/>
              </w:rPr>
            </w:pPr>
            <w:r w:rsidRPr="00942434">
              <w:rPr>
                <w:sz w:val="16"/>
                <w:szCs w:val="16"/>
                <w:lang w:val="en-GB" w:eastAsia="en-IE"/>
              </w:rPr>
              <w:t>-</w:t>
            </w:r>
          </w:p>
        </w:tc>
        <w:tc>
          <w:tcPr>
            <w:tcW w:w="850" w:type="dxa"/>
          </w:tcPr>
          <w:p w:rsidR="004706FB" w:rsidRPr="00942434" w:rsidRDefault="00B26CB7" w:rsidP="003B38ED">
            <w:pPr>
              <w:spacing w:line="180" w:lineRule="exact"/>
              <w:jc w:val="right"/>
              <w:rPr>
                <w:sz w:val="16"/>
                <w:szCs w:val="16"/>
                <w:lang w:val="en-GB" w:eastAsia="en-IE"/>
              </w:rPr>
            </w:pPr>
            <w:r w:rsidRPr="00942434">
              <w:rPr>
                <w:sz w:val="16"/>
                <w:szCs w:val="16"/>
                <w:lang w:val="en-GB" w:eastAsia="en-IE"/>
              </w:rPr>
              <w:t>-</w:t>
            </w:r>
          </w:p>
        </w:tc>
        <w:tc>
          <w:tcPr>
            <w:tcW w:w="1134" w:type="dxa"/>
          </w:tcPr>
          <w:p w:rsidR="004706FB" w:rsidRPr="00942434" w:rsidRDefault="00F72636" w:rsidP="003B38ED">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4706FB" w:rsidRPr="00942434" w:rsidRDefault="00A0148C"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4706FB" w:rsidRPr="00942434" w:rsidRDefault="00F72636" w:rsidP="00F72636">
            <w:pPr>
              <w:tabs>
                <w:tab w:val="decimal" w:pos="635"/>
              </w:tabs>
              <w:spacing w:line="180" w:lineRule="exact"/>
              <w:jc w:val="right"/>
              <w:rPr>
                <w:sz w:val="16"/>
                <w:szCs w:val="16"/>
                <w:lang w:val="en-GB" w:eastAsia="en-IE"/>
              </w:rPr>
            </w:pPr>
            <w:r w:rsidRPr="00942434">
              <w:rPr>
                <w:sz w:val="16"/>
                <w:szCs w:val="16"/>
                <w:lang w:val="en-GB" w:eastAsia="en-IE"/>
              </w:rPr>
              <w:t>-</w:t>
            </w:r>
          </w:p>
        </w:tc>
        <w:tc>
          <w:tcPr>
            <w:tcW w:w="1134" w:type="dxa"/>
          </w:tcPr>
          <w:p w:rsidR="004706FB" w:rsidRPr="00942434" w:rsidRDefault="00022665" w:rsidP="003B38ED">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Pr>
          <w:p w:rsidR="004706FB" w:rsidRPr="00942434" w:rsidRDefault="00A0148C" w:rsidP="003B38ED">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4706FB" w:rsidRPr="00942434" w:rsidRDefault="00F72636" w:rsidP="003B38ED">
            <w:pPr>
              <w:tabs>
                <w:tab w:val="decimal" w:pos="664"/>
              </w:tabs>
              <w:spacing w:line="180" w:lineRule="exact"/>
              <w:rPr>
                <w:sz w:val="16"/>
                <w:szCs w:val="16"/>
                <w:lang w:val="en-GB" w:eastAsia="en-IE"/>
              </w:rPr>
            </w:pPr>
            <w:r w:rsidRPr="00942434">
              <w:rPr>
                <w:sz w:val="16"/>
                <w:szCs w:val="16"/>
                <w:lang w:val="en-GB" w:eastAsia="en-IE"/>
              </w:rPr>
              <w:t>144.8</w:t>
            </w:r>
          </w:p>
        </w:tc>
        <w:tc>
          <w:tcPr>
            <w:tcW w:w="1134" w:type="dxa"/>
          </w:tcPr>
          <w:p w:rsidR="004706FB" w:rsidRPr="00942434" w:rsidRDefault="00F72636" w:rsidP="003B38ED">
            <w:pPr>
              <w:tabs>
                <w:tab w:val="decimal" w:pos="893"/>
              </w:tabs>
              <w:spacing w:line="180" w:lineRule="exact"/>
              <w:jc w:val="right"/>
              <w:rPr>
                <w:sz w:val="16"/>
                <w:szCs w:val="16"/>
                <w:lang w:val="en-GB" w:eastAsia="en-IE"/>
              </w:rPr>
            </w:pPr>
            <w:r w:rsidRPr="00942434">
              <w:rPr>
                <w:sz w:val="16"/>
                <w:szCs w:val="16"/>
                <w:lang w:val="en-GB" w:eastAsia="en-IE"/>
              </w:rPr>
              <w:t>144.8</w:t>
            </w:r>
          </w:p>
        </w:tc>
        <w:tc>
          <w:tcPr>
            <w:tcW w:w="992" w:type="dxa"/>
          </w:tcPr>
          <w:p w:rsidR="004706FB" w:rsidRPr="00942434" w:rsidRDefault="009C505E" w:rsidP="003B38ED">
            <w:pPr>
              <w:spacing w:line="180" w:lineRule="exact"/>
              <w:jc w:val="right"/>
              <w:rPr>
                <w:sz w:val="16"/>
                <w:szCs w:val="16"/>
                <w:lang w:val="en-GB" w:eastAsia="en-IE"/>
              </w:rPr>
            </w:pPr>
            <w:r w:rsidRPr="00942434">
              <w:rPr>
                <w:sz w:val="16"/>
                <w:szCs w:val="16"/>
                <w:lang w:val="en-GB" w:eastAsia="en-IE"/>
              </w:rPr>
              <w:t>1.9</w:t>
            </w:r>
          </w:p>
        </w:tc>
        <w:tc>
          <w:tcPr>
            <w:tcW w:w="851" w:type="dxa"/>
          </w:tcPr>
          <w:p w:rsidR="004706FB" w:rsidRPr="00942434" w:rsidRDefault="009C505E" w:rsidP="003B38ED">
            <w:pPr>
              <w:spacing w:line="180" w:lineRule="exact"/>
              <w:jc w:val="right"/>
              <w:rPr>
                <w:b/>
                <w:sz w:val="16"/>
                <w:szCs w:val="16"/>
                <w:lang w:val="en-GB" w:eastAsia="en-IE"/>
              </w:rPr>
            </w:pPr>
            <w:r w:rsidRPr="00942434">
              <w:rPr>
                <w:b/>
                <w:sz w:val="16"/>
                <w:szCs w:val="16"/>
                <w:lang w:val="en-GB" w:eastAsia="en-IE"/>
              </w:rPr>
              <w:t>146.7</w:t>
            </w:r>
          </w:p>
        </w:tc>
      </w:tr>
      <w:tr w:rsidR="001A4E64" w:rsidRPr="00942434" w:rsidTr="001A4E64">
        <w:tc>
          <w:tcPr>
            <w:tcW w:w="3686" w:type="dxa"/>
            <w:gridSpan w:val="4"/>
          </w:tcPr>
          <w:p w:rsidR="0042110D" w:rsidRPr="00942434" w:rsidRDefault="0042110D" w:rsidP="003B38ED">
            <w:pPr>
              <w:tabs>
                <w:tab w:val="decimal" w:pos="622"/>
              </w:tabs>
              <w:spacing w:line="180" w:lineRule="exact"/>
              <w:rPr>
                <w:sz w:val="16"/>
                <w:szCs w:val="16"/>
                <w:lang w:val="en-GB" w:eastAsia="en-IE"/>
              </w:rPr>
            </w:pPr>
          </w:p>
        </w:tc>
        <w:tc>
          <w:tcPr>
            <w:tcW w:w="850" w:type="dxa"/>
          </w:tcPr>
          <w:p w:rsidR="0042110D" w:rsidRPr="00942434" w:rsidRDefault="0042110D" w:rsidP="003B38ED">
            <w:pPr>
              <w:tabs>
                <w:tab w:val="decimal" w:pos="622"/>
              </w:tabs>
              <w:spacing w:line="180" w:lineRule="exact"/>
              <w:jc w:val="right"/>
              <w:rPr>
                <w:sz w:val="16"/>
                <w:szCs w:val="16"/>
                <w:lang w:val="en-GB" w:eastAsia="en-IE"/>
              </w:rPr>
            </w:pPr>
          </w:p>
        </w:tc>
        <w:tc>
          <w:tcPr>
            <w:tcW w:w="851" w:type="dxa"/>
          </w:tcPr>
          <w:p w:rsidR="0042110D" w:rsidRPr="00942434" w:rsidRDefault="0042110D" w:rsidP="003B38ED">
            <w:pPr>
              <w:tabs>
                <w:tab w:val="decimal" w:pos="632"/>
              </w:tabs>
              <w:spacing w:line="180" w:lineRule="exact"/>
              <w:jc w:val="right"/>
              <w:rPr>
                <w:sz w:val="16"/>
                <w:szCs w:val="16"/>
                <w:lang w:val="en-GB" w:eastAsia="en-IE"/>
              </w:rPr>
            </w:pPr>
          </w:p>
        </w:tc>
        <w:tc>
          <w:tcPr>
            <w:tcW w:w="1134" w:type="dxa"/>
          </w:tcPr>
          <w:p w:rsidR="0042110D" w:rsidRPr="00942434" w:rsidRDefault="0042110D" w:rsidP="003B38ED">
            <w:pPr>
              <w:spacing w:line="180" w:lineRule="exact"/>
              <w:jc w:val="right"/>
              <w:rPr>
                <w:sz w:val="16"/>
                <w:szCs w:val="16"/>
                <w:lang w:val="en-GB" w:eastAsia="en-IE"/>
              </w:rPr>
            </w:pPr>
          </w:p>
        </w:tc>
        <w:tc>
          <w:tcPr>
            <w:tcW w:w="850" w:type="dxa"/>
          </w:tcPr>
          <w:p w:rsidR="0042110D" w:rsidRPr="00942434" w:rsidRDefault="0042110D" w:rsidP="003B38ED">
            <w:pPr>
              <w:spacing w:line="180" w:lineRule="exact"/>
              <w:jc w:val="right"/>
              <w:rPr>
                <w:sz w:val="16"/>
                <w:szCs w:val="16"/>
                <w:lang w:val="en-GB" w:eastAsia="en-IE"/>
              </w:rPr>
            </w:pPr>
          </w:p>
        </w:tc>
        <w:tc>
          <w:tcPr>
            <w:tcW w:w="1134" w:type="dxa"/>
          </w:tcPr>
          <w:p w:rsidR="0042110D" w:rsidRPr="00942434" w:rsidRDefault="0042110D" w:rsidP="003B38ED">
            <w:pPr>
              <w:tabs>
                <w:tab w:val="decimal" w:pos="794"/>
              </w:tabs>
              <w:spacing w:line="180" w:lineRule="exact"/>
              <w:jc w:val="right"/>
              <w:rPr>
                <w:sz w:val="16"/>
                <w:szCs w:val="16"/>
                <w:lang w:val="en-GB" w:eastAsia="en-IE"/>
              </w:rPr>
            </w:pPr>
          </w:p>
        </w:tc>
        <w:tc>
          <w:tcPr>
            <w:tcW w:w="851" w:type="dxa"/>
          </w:tcPr>
          <w:p w:rsidR="0042110D" w:rsidRPr="00942434" w:rsidRDefault="0042110D" w:rsidP="003B38ED">
            <w:pPr>
              <w:tabs>
                <w:tab w:val="decimal" w:pos="622"/>
              </w:tabs>
              <w:spacing w:line="180" w:lineRule="exact"/>
              <w:jc w:val="right"/>
              <w:rPr>
                <w:sz w:val="16"/>
                <w:szCs w:val="16"/>
                <w:lang w:val="en-GB" w:eastAsia="en-IE"/>
              </w:rPr>
            </w:pPr>
          </w:p>
        </w:tc>
        <w:tc>
          <w:tcPr>
            <w:tcW w:w="850" w:type="dxa"/>
          </w:tcPr>
          <w:p w:rsidR="0042110D" w:rsidRPr="00942434" w:rsidRDefault="0042110D" w:rsidP="003B38ED">
            <w:pPr>
              <w:tabs>
                <w:tab w:val="decimal" w:pos="781"/>
              </w:tabs>
              <w:spacing w:line="180" w:lineRule="exact"/>
              <w:jc w:val="right"/>
              <w:rPr>
                <w:sz w:val="16"/>
                <w:szCs w:val="16"/>
                <w:lang w:val="en-GB" w:eastAsia="en-IE"/>
              </w:rPr>
            </w:pPr>
          </w:p>
        </w:tc>
        <w:tc>
          <w:tcPr>
            <w:tcW w:w="1134" w:type="dxa"/>
          </w:tcPr>
          <w:p w:rsidR="0042110D" w:rsidRPr="00942434" w:rsidRDefault="0042110D" w:rsidP="003B38ED">
            <w:pPr>
              <w:tabs>
                <w:tab w:val="decimal" w:pos="807"/>
              </w:tabs>
              <w:spacing w:line="180" w:lineRule="exact"/>
              <w:jc w:val="right"/>
              <w:rPr>
                <w:sz w:val="16"/>
                <w:szCs w:val="16"/>
                <w:lang w:val="en-GB" w:eastAsia="en-IE"/>
              </w:rPr>
            </w:pPr>
          </w:p>
        </w:tc>
        <w:tc>
          <w:tcPr>
            <w:tcW w:w="993" w:type="dxa"/>
          </w:tcPr>
          <w:p w:rsidR="0042110D" w:rsidRPr="00942434" w:rsidRDefault="0042110D" w:rsidP="003B38ED">
            <w:pPr>
              <w:tabs>
                <w:tab w:val="decimal" w:pos="664"/>
              </w:tabs>
              <w:spacing w:line="180" w:lineRule="exact"/>
              <w:jc w:val="right"/>
              <w:rPr>
                <w:sz w:val="16"/>
                <w:szCs w:val="16"/>
                <w:lang w:val="en-GB" w:eastAsia="en-IE"/>
              </w:rPr>
            </w:pPr>
          </w:p>
        </w:tc>
        <w:tc>
          <w:tcPr>
            <w:tcW w:w="992" w:type="dxa"/>
          </w:tcPr>
          <w:p w:rsidR="0042110D" w:rsidRPr="00942434" w:rsidRDefault="0042110D" w:rsidP="003B38ED">
            <w:pPr>
              <w:tabs>
                <w:tab w:val="decimal" w:pos="664"/>
              </w:tabs>
              <w:spacing w:line="180" w:lineRule="exact"/>
              <w:rPr>
                <w:sz w:val="16"/>
                <w:szCs w:val="16"/>
                <w:lang w:val="en-GB" w:eastAsia="en-IE"/>
              </w:rPr>
            </w:pPr>
          </w:p>
        </w:tc>
        <w:tc>
          <w:tcPr>
            <w:tcW w:w="1134" w:type="dxa"/>
          </w:tcPr>
          <w:p w:rsidR="0042110D" w:rsidRPr="00942434" w:rsidRDefault="0042110D" w:rsidP="003B38ED">
            <w:pPr>
              <w:tabs>
                <w:tab w:val="decimal" w:pos="893"/>
              </w:tabs>
              <w:spacing w:line="180" w:lineRule="exact"/>
              <w:jc w:val="right"/>
              <w:rPr>
                <w:sz w:val="16"/>
                <w:szCs w:val="16"/>
                <w:lang w:val="en-GB" w:eastAsia="en-IE"/>
              </w:rPr>
            </w:pPr>
          </w:p>
        </w:tc>
        <w:tc>
          <w:tcPr>
            <w:tcW w:w="992" w:type="dxa"/>
          </w:tcPr>
          <w:p w:rsidR="0042110D" w:rsidRPr="00942434" w:rsidRDefault="0042110D" w:rsidP="003B38ED">
            <w:pPr>
              <w:spacing w:line="180" w:lineRule="exact"/>
              <w:jc w:val="right"/>
              <w:rPr>
                <w:sz w:val="16"/>
                <w:szCs w:val="16"/>
                <w:lang w:val="en-GB" w:eastAsia="en-IE"/>
              </w:rPr>
            </w:pPr>
          </w:p>
        </w:tc>
        <w:tc>
          <w:tcPr>
            <w:tcW w:w="851" w:type="dxa"/>
          </w:tcPr>
          <w:p w:rsidR="0042110D" w:rsidRPr="00942434" w:rsidRDefault="0042110D" w:rsidP="003B38ED">
            <w:pPr>
              <w:spacing w:line="180" w:lineRule="exact"/>
              <w:jc w:val="right"/>
              <w:rPr>
                <w:b/>
                <w:sz w:val="16"/>
                <w:szCs w:val="16"/>
                <w:lang w:val="en-GB" w:eastAsia="en-IE"/>
              </w:rPr>
            </w:pPr>
          </w:p>
        </w:tc>
      </w:tr>
      <w:tr w:rsidR="001A4E64" w:rsidRPr="00942434" w:rsidTr="001A4E64">
        <w:tc>
          <w:tcPr>
            <w:tcW w:w="3686" w:type="dxa"/>
            <w:gridSpan w:val="4"/>
          </w:tcPr>
          <w:p w:rsidR="004706FB" w:rsidRPr="00942434" w:rsidRDefault="004706FB" w:rsidP="003B38ED">
            <w:pPr>
              <w:tabs>
                <w:tab w:val="decimal" w:pos="622"/>
              </w:tabs>
              <w:spacing w:line="180" w:lineRule="exact"/>
              <w:rPr>
                <w:sz w:val="16"/>
                <w:szCs w:val="16"/>
                <w:lang w:val="en-GB" w:eastAsia="en-IE"/>
              </w:rPr>
            </w:pPr>
            <w:r w:rsidRPr="00942434">
              <w:rPr>
                <w:b/>
                <w:sz w:val="16"/>
                <w:szCs w:val="16"/>
                <w:lang w:val="en-GB" w:eastAsia="en-IE"/>
              </w:rPr>
              <w:t>Other comprehensive income</w:t>
            </w:r>
          </w:p>
        </w:tc>
        <w:tc>
          <w:tcPr>
            <w:tcW w:w="850" w:type="dxa"/>
          </w:tcPr>
          <w:p w:rsidR="004706FB" w:rsidRPr="00942434" w:rsidRDefault="004706FB" w:rsidP="003B38ED">
            <w:pPr>
              <w:tabs>
                <w:tab w:val="decimal" w:pos="622"/>
              </w:tabs>
              <w:spacing w:line="180" w:lineRule="exact"/>
              <w:jc w:val="right"/>
              <w:rPr>
                <w:sz w:val="16"/>
                <w:szCs w:val="16"/>
                <w:lang w:val="en-GB" w:eastAsia="en-IE"/>
              </w:rPr>
            </w:pPr>
          </w:p>
        </w:tc>
        <w:tc>
          <w:tcPr>
            <w:tcW w:w="851" w:type="dxa"/>
          </w:tcPr>
          <w:p w:rsidR="004706FB" w:rsidRPr="00942434" w:rsidRDefault="004706FB" w:rsidP="003B38ED">
            <w:pPr>
              <w:tabs>
                <w:tab w:val="decimal" w:pos="632"/>
              </w:tabs>
              <w:spacing w:line="180" w:lineRule="exact"/>
              <w:jc w:val="right"/>
              <w:rPr>
                <w:sz w:val="16"/>
                <w:szCs w:val="16"/>
                <w:lang w:val="en-GB" w:eastAsia="en-IE"/>
              </w:rPr>
            </w:pPr>
          </w:p>
        </w:tc>
        <w:tc>
          <w:tcPr>
            <w:tcW w:w="1134" w:type="dxa"/>
          </w:tcPr>
          <w:p w:rsidR="004706FB" w:rsidRPr="00942434" w:rsidRDefault="004706FB" w:rsidP="003B38ED">
            <w:pPr>
              <w:spacing w:line="180" w:lineRule="exact"/>
              <w:jc w:val="right"/>
              <w:rPr>
                <w:sz w:val="16"/>
                <w:szCs w:val="16"/>
                <w:lang w:val="en-GB" w:eastAsia="en-IE"/>
              </w:rPr>
            </w:pPr>
          </w:p>
        </w:tc>
        <w:tc>
          <w:tcPr>
            <w:tcW w:w="850" w:type="dxa"/>
          </w:tcPr>
          <w:p w:rsidR="004706FB" w:rsidRPr="00942434" w:rsidRDefault="004706FB" w:rsidP="003B38ED">
            <w:pPr>
              <w:spacing w:line="180" w:lineRule="exact"/>
              <w:jc w:val="right"/>
              <w:rPr>
                <w:sz w:val="16"/>
                <w:szCs w:val="16"/>
                <w:lang w:val="en-GB" w:eastAsia="en-IE"/>
              </w:rPr>
            </w:pPr>
          </w:p>
        </w:tc>
        <w:tc>
          <w:tcPr>
            <w:tcW w:w="1134" w:type="dxa"/>
          </w:tcPr>
          <w:p w:rsidR="004706FB" w:rsidRPr="00942434" w:rsidRDefault="004706FB" w:rsidP="003B38ED">
            <w:pPr>
              <w:tabs>
                <w:tab w:val="decimal" w:pos="794"/>
              </w:tabs>
              <w:spacing w:line="180" w:lineRule="exact"/>
              <w:jc w:val="right"/>
              <w:rPr>
                <w:sz w:val="16"/>
                <w:szCs w:val="16"/>
                <w:lang w:val="en-GB" w:eastAsia="en-IE"/>
              </w:rPr>
            </w:pPr>
          </w:p>
        </w:tc>
        <w:tc>
          <w:tcPr>
            <w:tcW w:w="851" w:type="dxa"/>
          </w:tcPr>
          <w:p w:rsidR="004706FB" w:rsidRPr="00942434" w:rsidRDefault="004706FB" w:rsidP="003B38ED">
            <w:pPr>
              <w:tabs>
                <w:tab w:val="decimal" w:pos="727"/>
              </w:tabs>
              <w:spacing w:line="180" w:lineRule="exact"/>
              <w:jc w:val="right"/>
              <w:rPr>
                <w:sz w:val="16"/>
                <w:szCs w:val="16"/>
                <w:lang w:val="en-GB" w:eastAsia="en-IE"/>
              </w:rPr>
            </w:pPr>
          </w:p>
        </w:tc>
        <w:tc>
          <w:tcPr>
            <w:tcW w:w="850" w:type="dxa"/>
          </w:tcPr>
          <w:p w:rsidR="004706FB" w:rsidRPr="00942434" w:rsidRDefault="004706FB" w:rsidP="003B38ED">
            <w:pPr>
              <w:tabs>
                <w:tab w:val="decimal" w:pos="781"/>
              </w:tabs>
              <w:spacing w:line="180" w:lineRule="exact"/>
              <w:jc w:val="right"/>
              <w:rPr>
                <w:sz w:val="16"/>
                <w:szCs w:val="16"/>
                <w:lang w:val="en-GB" w:eastAsia="en-IE"/>
              </w:rPr>
            </w:pPr>
          </w:p>
        </w:tc>
        <w:tc>
          <w:tcPr>
            <w:tcW w:w="1134" w:type="dxa"/>
          </w:tcPr>
          <w:p w:rsidR="004706FB" w:rsidRPr="00942434" w:rsidRDefault="004706FB" w:rsidP="003B38ED">
            <w:pPr>
              <w:tabs>
                <w:tab w:val="decimal" w:pos="807"/>
              </w:tabs>
              <w:spacing w:line="180" w:lineRule="exact"/>
              <w:jc w:val="right"/>
              <w:rPr>
                <w:sz w:val="16"/>
                <w:szCs w:val="16"/>
                <w:lang w:val="en-GB" w:eastAsia="en-IE"/>
              </w:rPr>
            </w:pPr>
          </w:p>
        </w:tc>
        <w:tc>
          <w:tcPr>
            <w:tcW w:w="993" w:type="dxa"/>
          </w:tcPr>
          <w:p w:rsidR="004706FB" w:rsidRPr="00942434" w:rsidRDefault="004706FB" w:rsidP="003B38ED">
            <w:pPr>
              <w:tabs>
                <w:tab w:val="decimal" w:pos="664"/>
              </w:tabs>
              <w:spacing w:line="180" w:lineRule="exact"/>
              <w:jc w:val="right"/>
              <w:rPr>
                <w:sz w:val="16"/>
                <w:szCs w:val="16"/>
                <w:lang w:val="en-GB" w:eastAsia="en-IE"/>
              </w:rPr>
            </w:pPr>
          </w:p>
        </w:tc>
        <w:tc>
          <w:tcPr>
            <w:tcW w:w="992" w:type="dxa"/>
          </w:tcPr>
          <w:p w:rsidR="004706FB" w:rsidRPr="00942434" w:rsidRDefault="004706FB" w:rsidP="003B38ED">
            <w:pPr>
              <w:tabs>
                <w:tab w:val="decimal" w:pos="664"/>
              </w:tabs>
              <w:spacing w:line="180" w:lineRule="exact"/>
              <w:jc w:val="right"/>
              <w:rPr>
                <w:sz w:val="16"/>
                <w:szCs w:val="16"/>
                <w:lang w:val="en-GB" w:eastAsia="en-IE"/>
              </w:rPr>
            </w:pPr>
          </w:p>
        </w:tc>
        <w:tc>
          <w:tcPr>
            <w:tcW w:w="1134" w:type="dxa"/>
          </w:tcPr>
          <w:p w:rsidR="004706FB" w:rsidRPr="00942434" w:rsidRDefault="004706FB" w:rsidP="003B38ED">
            <w:pPr>
              <w:tabs>
                <w:tab w:val="decimal" w:pos="893"/>
              </w:tabs>
              <w:spacing w:line="180" w:lineRule="exact"/>
              <w:jc w:val="right"/>
              <w:rPr>
                <w:sz w:val="16"/>
                <w:szCs w:val="16"/>
                <w:lang w:val="en-GB" w:eastAsia="en-IE"/>
              </w:rPr>
            </w:pPr>
          </w:p>
        </w:tc>
        <w:tc>
          <w:tcPr>
            <w:tcW w:w="992" w:type="dxa"/>
          </w:tcPr>
          <w:p w:rsidR="004706FB" w:rsidRPr="00942434" w:rsidRDefault="004706FB" w:rsidP="003B38ED">
            <w:pPr>
              <w:spacing w:line="180" w:lineRule="exact"/>
              <w:jc w:val="right"/>
              <w:rPr>
                <w:sz w:val="16"/>
                <w:szCs w:val="16"/>
                <w:lang w:val="en-GB" w:eastAsia="en-IE"/>
              </w:rPr>
            </w:pPr>
          </w:p>
        </w:tc>
        <w:tc>
          <w:tcPr>
            <w:tcW w:w="851" w:type="dxa"/>
          </w:tcPr>
          <w:p w:rsidR="004706FB" w:rsidRPr="00942434" w:rsidRDefault="004706FB" w:rsidP="003B38ED">
            <w:pPr>
              <w:spacing w:line="180" w:lineRule="exact"/>
              <w:jc w:val="right"/>
              <w:rPr>
                <w:b/>
                <w:sz w:val="16"/>
                <w:szCs w:val="16"/>
                <w:lang w:val="en-GB" w:eastAsia="en-IE"/>
              </w:rPr>
            </w:pPr>
          </w:p>
        </w:tc>
      </w:tr>
      <w:tr w:rsidR="001A4E64" w:rsidRPr="00942434" w:rsidTr="001A4E64">
        <w:tc>
          <w:tcPr>
            <w:tcW w:w="3686" w:type="dxa"/>
            <w:gridSpan w:val="4"/>
          </w:tcPr>
          <w:p w:rsidR="0042110D" w:rsidRPr="00942434" w:rsidRDefault="0042110D" w:rsidP="003B38ED">
            <w:pPr>
              <w:tabs>
                <w:tab w:val="decimal" w:pos="622"/>
              </w:tabs>
              <w:spacing w:line="180" w:lineRule="exact"/>
              <w:rPr>
                <w:b/>
                <w:sz w:val="16"/>
                <w:szCs w:val="16"/>
                <w:lang w:val="en-GB" w:eastAsia="en-IE"/>
              </w:rPr>
            </w:pPr>
          </w:p>
        </w:tc>
        <w:tc>
          <w:tcPr>
            <w:tcW w:w="850" w:type="dxa"/>
          </w:tcPr>
          <w:p w:rsidR="0042110D" w:rsidRPr="00942434" w:rsidRDefault="0042110D" w:rsidP="003B38ED">
            <w:pPr>
              <w:tabs>
                <w:tab w:val="decimal" w:pos="622"/>
              </w:tabs>
              <w:spacing w:line="180" w:lineRule="exact"/>
              <w:jc w:val="right"/>
              <w:rPr>
                <w:sz w:val="16"/>
                <w:szCs w:val="16"/>
                <w:lang w:val="en-GB" w:eastAsia="en-IE"/>
              </w:rPr>
            </w:pPr>
          </w:p>
        </w:tc>
        <w:tc>
          <w:tcPr>
            <w:tcW w:w="851" w:type="dxa"/>
          </w:tcPr>
          <w:p w:rsidR="0042110D" w:rsidRPr="00942434" w:rsidRDefault="0042110D" w:rsidP="003B38ED">
            <w:pPr>
              <w:tabs>
                <w:tab w:val="decimal" w:pos="632"/>
              </w:tabs>
              <w:spacing w:line="180" w:lineRule="exact"/>
              <w:jc w:val="right"/>
              <w:rPr>
                <w:sz w:val="16"/>
                <w:szCs w:val="16"/>
                <w:lang w:val="en-GB" w:eastAsia="en-IE"/>
              </w:rPr>
            </w:pPr>
          </w:p>
        </w:tc>
        <w:tc>
          <w:tcPr>
            <w:tcW w:w="1134" w:type="dxa"/>
          </w:tcPr>
          <w:p w:rsidR="0042110D" w:rsidRPr="00942434" w:rsidRDefault="0042110D" w:rsidP="003B38ED">
            <w:pPr>
              <w:spacing w:line="180" w:lineRule="exact"/>
              <w:jc w:val="right"/>
              <w:rPr>
                <w:sz w:val="16"/>
                <w:szCs w:val="16"/>
                <w:lang w:val="en-GB" w:eastAsia="en-IE"/>
              </w:rPr>
            </w:pPr>
          </w:p>
        </w:tc>
        <w:tc>
          <w:tcPr>
            <w:tcW w:w="850" w:type="dxa"/>
          </w:tcPr>
          <w:p w:rsidR="0042110D" w:rsidRPr="00942434" w:rsidRDefault="0042110D" w:rsidP="003B38ED">
            <w:pPr>
              <w:spacing w:line="180" w:lineRule="exact"/>
              <w:jc w:val="right"/>
              <w:rPr>
                <w:sz w:val="16"/>
                <w:szCs w:val="16"/>
                <w:lang w:val="en-GB" w:eastAsia="en-IE"/>
              </w:rPr>
            </w:pPr>
          </w:p>
        </w:tc>
        <w:tc>
          <w:tcPr>
            <w:tcW w:w="1134" w:type="dxa"/>
          </w:tcPr>
          <w:p w:rsidR="0042110D" w:rsidRPr="00942434" w:rsidRDefault="0042110D" w:rsidP="003B38ED">
            <w:pPr>
              <w:tabs>
                <w:tab w:val="decimal" w:pos="794"/>
              </w:tabs>
              <w:spacing w:line="180" w:lineRule="exact"/>
              <w:jc w:val="right"/>
              <w:rPr>
                <w:sz w:val="16"/>
                <w:szCs w:val="16"/>
                <w:lang w:val="en-GB" w:eastAsia="en-IE"/>
              </w:rPr>
            </w:pPr>
          </w:p>
        </w:tc>
        <w:tc>
          <w:tcPr>
            <w:tcW w:w="851" w:type="dxa"/>
          </w:tcPr>
          <w:p w:rsidR="0042110D" w:rsidRPr="00942434" w:rsidRDefault="0042110D" w:rsidP="003B38ED">
            <w:pPr>
              <w:tabs>
                <w:tab w:val="decimal" w:pos="727"/>
              </w:tabs>
              <w:spacing w:line="180" w:lineRule="exact"/>
              <w:jc w:val="right"/>
              <w:rPr>
                <w:sz w:val="16"/>
                <w:szCs w:val="16"/>
                <w:lang w:val="en-GB" w:eastAsia="en-IE"/>
              </w:rPr>
            </w:pPr>
          </w:p>
        </w:tc>
        <w:tc>
          <w:tcPr>
            <w:tcW w:w="850" w:type="dxa"/>
          </w:tcPr>
          <w:p w:rsidR="0042110D" w:rsidRPr="00942434" w:rsidRDefault="0042110D" w:rsidP="003B38ED">
            <w:pPr>
              <w:tabs>
                <w:tab w:val="decimal" w:pos="781"/>
              </w:tabs>
              <w:spacing w:line="180" w:lineRule="exact"/>
              <w:jc w:val="right"/>
              <w:rPr>
                <w:sz w:val="16"/>
                <w:szCs w:val="16"/>
                <w:lang w:val="en-GB" w:eastAsia="en-IE"/>
              </w:rPr>
            </w:pPr>
          </w:p>
        </w:tc>
        <w:tc>
          <w:tcPr>
            <w:tcW w:w="1134" w:type="dxa"/>
          </w:tcPr>
          <w:p w:rsidR="0042110D" w:rsidRPr="00942434" w:rsidRDefault="0042110D" w:rsidP="003B38ED">
            <w:pPr>
              <w:tabs>
                <w:tab w:val="decimal" w:pos="807"/>
              </w:tabs>
              <w:spacing w:line="180" w:lineRule="exact"/>
              <w:jc w:val="right"/>
              <w:rPr>
                <w:sz w:val="16"/>
                <w:szCs w:val="16"/>
                <w:lang w:val="en-GB" w:eastAsia="en-IE"/>
              </w:rPr>
            </w:pPr>
          </w:p>
        </w:tc>
        <w:tc>
          <w:tcPr>
            <w:tcW w:w="993" w:type="dxa"/>
          </w:tcPr>
          <w:p w:rsidR="0042110D" w:rsidRPr="00942434" w:rsidRDefault="0042110D" w:rsidP="003B38ED">
            <w:pPr>
              <w:tabs>
                <w:tab w:val="decimal" w:pos="664"/>
              </w:tabs>
              <w:spacing w:line="180" w:lineRule="exact"/>
              <w:jc w:val="right"/>
              <w:rPr>
                <w:sz w:val="16"/>
                <w:szCs w:val="16"/>
                <w:lang w:val="en-GB" w:eastAsia="en-IE"/>
              </w:rPr>
            </w:pPr>
          </w:p>
        </w:tc>
        <w:tc>
          <w:tcPr>
            <w:tcW w:w="992" w:type="dxa"/>
          </w:tcPr>
          <w:p w:rsidR="0042110D" w:rsidRPr="00942434" w:rsidRDefault="0042110D" w:rsidP="003B38ED">
            <w:pPr>
              <w:tabs>
                <w:tab w:val="decimal" w:pos="664"/>
              </w:tabs>
              <w:spacing w:line="180" w:lineRule="exact"/>
              <w:jc w:val="right"/>
              <w:rPr>
                <w:sz w:val="16"/>
                <w:szCs w:val="16"/>
                <w:lang w:val="en-GB" w:eastAsia="en-IE"/>
              </w:rPr>
            </w:pPr>
          </w:p>
        </w:tc>
        <w:tc>
          <w:tcPr>
            <w:tcW w:w="1134" w:type="dxa"/>
          </w:tcPr>
          <w:p w:rsidR="0042110D" w:rsidRPr="00942434" w:rsidRDefault="0042110D" w:rsidP="003B38ED">
            <w:pPr>
              <w:tabs>
                <w:tab w:val="decimal" w:pos="893"/>
              </w:tabs>
              <w:spacing w:line="180" w:lineRule="exact"/>
              <w:jc w:val="right"/>
              <w:rPr>
                <w:sz w:val="16"/>
                <w:szCs w:val="16"/>
                <w:lang w:val="en-GB" w:eastAsia="en-IE"/>
              </w:rPr>
            </w:pPr>
          </w:p>
        </w:tc>
        <w:tc>
          <w:tcPr>
            <w:tcW w:w="992" w:type="dxa"/>
          </w:tcPr>
          <w:p w:rsidR="0042110D" w:rsidRPr="00942434" w:rsidRDefault="0042110D" w:rsidP="003B38ED">
            <w:pPr>
              <w:spacing w:line="180" w:lineRule="exact"/>
              <w:jc w:val="right"/>
              <w:rPr>
                <w:sz w:val="16"/>
                <w:szCs w:val="16"/>
                <w:lang w:val="en-GB" w:eastAsia="en-IE"/>
              </w:rPr>
            </w:pPr>
          </w:p>
        </w:tc>
        <w:tc>
          <w:tcPr>
            <w:tcW w:w="851" w:type="dxa"/>
          </w:tcPr>
          <w:p w:rsidR="0042110D" w:rsidRPr="00942434" w:rsidRDefault="0042110D" w:rsidP="003B38ED">
            <w:pPr>
              <w:spacing w:line="180" w:lineRule="exact"/>
              <w:jc w:val="right"/>
              <w:rPr>
                <w:b/>
                <w:sz w:val="16"/>
                <w:szCs w:val="16"/>
                <w:lang w:val="en-GB" w:eastAsia="en-IE"/>
              </w:rPr>
            </w:pPr>
          </w:p>
        </w:tc>
      </w:tr>
      <w:tr w:rsidR="004706FB" w:rsidRPr="00942434" w:rsidTr="00100C60">
        <w:tc>
          <w:tcPr>
            <w:tcW w:w="16302" w:type="dxa"/>
            <w:gridSpan w:val="17"/>
          </w:tcPr>
          <w:p w:rsidR="004706FB" w:rsidRPr="00942434" w:rsidRDefault="004706FB" w:rsidP="003B38ED">
            <w:pPr>
              <w:spacing w:line="180" w:lineRule="exact"/>
              <w:rPr>
                <w:b/>
                <w:i/>
                <w:sz w:val="16"/>
                <w:szCs w:val="16"/>
                <w:lang w:val="en-GB" w:eastAsia="en-IE"/>
              </w:rPr>
            </w:pPr>
            <w:r w:rsidRPr="00942434">
              <w:rPr>
                <w:i/>
                <w:sz w:val="16"/>
                <w:szCs w:val="16"/>
                <w:lang w:val="en-GB" w:eastAsia="en-IE"/>
              </w:rPr>
              <w:t>Items that may be reclassified subsequently to profit or loss</w:t>
            </w:r>
          </w:p>
        </w:tc>
      </w:tr>
      <w:tr w:rsidR="00803658" w:rsidRPr="00942434" w:rsidTr="00317A89">
        <w:tc>
          <w:tcPr>
            <w:tcW w:w="3686" w:type="dxa"/>
            <w:gridSpan w:val="4"/>
          </w:tcPr>
          <w:p w:rsidR="00803658" w:rsidRPr="00942434" w:rsidRDefault="00803658" w:rsidP="00803658">
            <w:pPr>
              <w:tabs>
                <w:tab w:val="decimal" w:pos="622"/>
              </w:tabs>
              <w:spacing w:line="180" w:lineRule="exact"/>
              <w:rPr>
                <w:sz w:val="16"/>
                <w:szCs w:val="16"/>
                <w:lang w:val="en-GB" w:eastAsia="en-IE"/>
              </w:rPr>
            </w:pPr>
            <w:r w:rsidRPr="00942434">
              <w:rPr>
                <w:sz w:val="16"/>
                <w:szCs w:val="16"/>
                <w:lang w:val="en-GB" w:eastAsia="en-IE"/>
              </w:rPr>
              <w:t>Cash flow hedging in equity</w:t>
            </w:r>
          </w:p>
        </w:tc>
        <w:tc>
          <w:tcPr>
            <w:tcW w:w="850" w:type="dxa"/>
          </w:tcPr>
          <w:p w:rsidR="00803658" w:rsidRPr="00942434" w:rsidRDefault="00803658" w:rsidP="003B38ED">
            <w:pPr>
              <w:tabs>
                <w:tab w:val="decimal" w:pos="622"/>
              </w:tabs>
              <w:spacing w:line="180" w:lineRule="exact"/>
              <w:jc w:val="right"/>
              <w:rPr>
                <w:sz w:val="16"/>
                <w:szCs w:val="16"/>
                <w:lang w:val="en-GB" w:eastAsia="en-IE"/>
              </w:rPr>
            </w:pPr>
          </w:p>
        </w:tc>
        <w:tc>
          <w:tcPr>
            <w:tcW w:w="851" w:type="dxa"/>
          </w:tcPr>
          <w:p w:rsidR="00803658" w:rsidRPr="00942434" w:rsidRDefault="00803658" w:rsidP="003B38ED">
            <w:pPr>
              <w:tabs>
                <w:tab w:val="decimal" w:pos="632"/>
              </w:tabs>
              <w:spacing w:line="180" w:lineRule="exact"/>
              <w:jc w:val="right"/>
              <w:rPr>
                <w:sz w:val="16"/>
                <w:szCs w:val="16"/>
                <w:lang w:val="en-GB" w:eastAsia="en-IE"/>
              </w:rPr>
            </w:pPr>
          </w:p>
        </w:tc>
        <w:tc>
          <w:tcPr>
            <w:tcW w:w="1134" w:type="dxa"/>
          </w:tcPr>
          <w:p w:rsidR="00803658" w:rsidRPr="00942434" w:rsidRDefault="00803658" w:rsidP="003B38ED">
            <w:pPr>
              <w:spacing w:line="180" w:lineRule="exact"/>
              <w:jc w:val="right"/>
              <w:rPr>
                <w:sz w:val="16"/>
                <w:szCs w:val="16"/>
                <w:lang w:val="en-GB" w:eastAsia="en-IE"/>
              </w:rPr>
            </w:pPr>
          </w:p>
        </w:tc>
        <w:tc>
          <w:tcPr>
            <w:tcW w:w="850" w:type="dxa"/>
          </w:tcPr>
          <w:p w:rsidR="00803658" w:rsidRPr="00942434" w:rsidRDefault="00803658" w:rsidP="003B38ED">
            <w:pPr>
              <w:spacing w:line="180" w:lineRule="exact"/>
              <w:jc w:val="right"/>
              <w:rPr>
                <w:sz w:val="16"/>
                <w:szCs w:val="16"/>
                <w:lang w:val="en-GB" w:eastAsia="en-IE"/>
              </w:rPr>
            </w:pPr>
          </w:p>
        </w:tc>
        <w:tc>
          <w:tcPr>
            <w:tcW w:w="1134" w:type="dxa"/>
          </w:tcPr>
          <w:p w:rsidR="00803658" w:rsidRPr="00942434" w:rsidRDefault="00803658" w:rsidP="003B38ED">
            <w:pPr>
              <w:tabs>
                <w:tab w:val="decimal" w:pos="794"/>
              </w:tabs>
              <w:spacing w:line="180" w:lineRule="exact"/>
              <w:jc w:val="right"/>
              <w:rPr>
                <w:sz w:val="16"/>
                <w:szCs w:val="16"/>
                <w:lang w:val="en-GB" w:eastAsia="en-IE"/>
              </w:rPr>
            </w:pPr>
          </w:p>
        </w:tc>
        <w:tc>
          <w:tcPr>
            <w:tcW w:w="851" w:type="dxa"/>
          </w:tcPr>
          <w:p w:rsidR="00803658" w:rsidRPr="00942434" w:rsidRDefault="00803658" w:rsidP="003B38ED">
            <w:pPr>
              <w:tabs>
                <w:tab w:val="decimal" w:pos="727"/>
              </w:tabs>
              <w:spacing w:line="180" w:lineRule="exact"/>
              <w:jc w:val="right"/>
              <w:rPr>
                <w:sz w:val="16"/>
                <w:szCs w:val="16"/>
                <w:lang w:val="en-GB" w:eastAsia="en-IE"/>
              </w:rPr>
            </w:pPr>
          </w:p>
        </w:tc>
        <w:tc>
          <w:tcPr>
            <w:tcW w:w="850" w:type="dxa"/>
          </w:tcPr>
          <w:p w:rsidR="00803658" w:rsidRPr="00942434" w:rsidRDefault="00803658" w:rsidP="003B38ED">
            <w:pPr>
              <w:tabs>
                <w:tab w:val="decimal" w:pos="781"/>
              </w:tabs>
              <w:spacing w:line="180" w:lineRule="exact"/>
              <w:jc w:val="right"/>
              <w:rPr>
                <w:sz w:val="16"/>
                <w:szCs w:val="16"/>
                <w:lang w:val="en-GB" w:eastAsia="en-IE"/>
              </w:rPr>
            </w:pPr>
          </w:p>
        </w:tc>
        <w:tc>
          <w:tcPr>
            <w:tcW w:w="1134" w:type="dxa"/>
          </w:tcPr>
          <w:p w:rsidR="00803658" w:rsidRPr="00942434" w:rsidRDefault="00803658" w:rsidP="003B38ED">
            <w:pPr>
              <w:tabs>
                <w:tab w:val="decimal" w:pos="807"/>
              </w:tabs>
              <w:spacing w:line="180" w:lineRule="exact"/>
              <w:jc w:val="right"/>
              <w:rPr>
                <w:sz w:val="16"/>
                <w:szCs w:val="16"/>
                <w:lang w:val="en-GB" w:eastAsia="en-IE"/>
              </w:rPr>
            </w:pPr>
          </w:p>
        </w:tc>
        <w:tc>
          <w:tcPr>
            <w:tcW w:w="993" w:type="dxa"/>
          </w:tcPr>
          <w:p w:rsidR="00803658" w:rsidRPr="00942434" w:rsidRDefault="00803658" w:rsidP="003B38ED">
            <w:pPr>
              <w:tabs>
                <w:tab w:val="decimal" w:pos="664"/>
              </w:tabs>
              <w:spacing w:line="180" w:lineRule="exact"/>
              <w:jc w:val="right"/>
              <w:rPr>
                <w:sz w:val="16"/>
                <w:szCs w:val="16"/>
                <w:lang w:val="en-GB" w:eastAsia="en-IE"/>
              </w:rPr>
            </w:pPr>
          </w:p>
        </w:tc>
        <w:tc>
          <w:tcPr>
            <w:tcW w:w="992" w:type="dxa"/>
          </w:tcPr>
          <w:p w:rsidR="00803658" w:rsidRPr="00942434" w:rsidRDefault="00803658" w:rsidP="003B38ED">
            <w:pPr>
              <w:tabs>
                <w:tab w:val="decimal" w:pos="664"/>
              </w:tabs>
              <w:spacing w:line="180" w:lineRule="exact"/>
              <w:jc w:val="right"/>
              <w:rPr>
                <w:sz w:val="16"/>
                <w:szCs w:val="16"/>
                <w:lang w:val="en-GB" w:eastAsia="en-IE"/>
              </w:rPr>
            </w:pPr>
          </w:p>
        </w:tc>
        <w:tc>
          <w:tcPr>
            <w:tcW w:w="1134" w:type="dxa"/>
          </w:tcPr>
          <w:p w:rsidR="00803658" w:rsidRPr="00942434" w:rsidRDefault="00803658" w:rsidP="003B38ED">
            <w:pPr>
              <w:tabs>
                <w:tab w:val="decimal" w:pos="893"/>
              </w:tabs>
              <w:spacing w:line="180" w:lineRule="exact"/>
              <w:jc w:val="right"/>
              <w:rPr>
                <w:sz w:val="16"/>
                <w:szCs w:val="16"/>
                <w:lang w:val="en-GB" w:eastAsia="en-IE"/>
              </w:rPr>
            </w:pPr>
          </w:p>
        </w:tc>
        <w:tc>
          <w:tcPr>
            <w:tcW w:w="992" w:type="dxa"/>
          </w:tcPr>
          <w:p w:rsidR="00803658" w:rsidRPr="00942434" w:rsidRDefault="00803658" w:rsidP="003B38ED">
            <w:pPr>
              <w:spacing w:line="180" w:lineRule="exact"/>
              <w:jc w:val="right"/>
              <w:rPr>
                <w:sz w:val="16"/>
                <w:szCs w:val="16"/>
                <w:lang w:val="en-GB" w:eastAsia="en-IE"/>
              </w:rPr>
            </w:pPr>
          </w:p>
        </w:tc>
        <w:tc>
          <w:tcPr>
            <w:tcW w:w="851" w:type="dxa"/>
          </w:tcPr>
          <w:p w:rsidR="00803658" w:rsidRPr="00942434" w:rsidRDefault="00803658" w:rsidP="003B38ED">
            <w:pPr>
              <w:spacing w:line="180" w:lineRule="exact"/>
              <w:jc w:val="right"/>
              <w:rPr>
                <w:b/>
                <w:sz w:val="16"/>
                <w:szCs w:val="16"/>
                <w:lang w:val="en-GB" w:eastAsia="en-IE"/>
              </w:rPr>
            </w:pPr>
          </w:p>
        </w:tc>
      </w:tr>
      <w:tr w:rsidR="00803658" w:rsidRPr="00942434" w:rsidTr="005474D1">
        <w:tc>
          <w:tcPr>
            <w:tcW w:w="3686" w:type="dxa"/>
            <w:gridSpan w:val="4"/>
          </w:tcPr>
          <w:p w:rsidR="00803658" w:rsidRPr="00942434" w:rsidRDefault="00803658" w:rsidP="00803658">
            <w:pPr>
              <w:tabs>
                <w:tab w:val="decimal" w:pos="622"/>
              </w:tabs>
              <w:spacing w:line="180" w:lineRule="exact"/>
              <w:rPr>
                <w:sz w:val="16"/>
                <w:szCs w:val="16"/>
                <w:lang w:val="en-GB" w:eastAsia="en-IE"/>
              </w:rPr>
            </w:pPr>
            <w:r w:rsidRPr="00942434">
              <w:rPr>
                <w:sz w:val="16"/>
                <w:szCs w:val="16"/>
                <w:lang w:val="en-GB" w:eastAsia="en-IE"/>
              </w:rPr>
              <w:t>- current year</w:t>
            </w:r>
          </w:p>
        </w:tc>
        <w:tc>
          <w:tcPr>
            <w:tcW w:w="850"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803658" w:rsidRPr="00942434" w:rsidRDefault="00803658"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803658" w:rsidRPr="00942434" w:rsidRDefault="00803658" w:rsidP="003B38ED">
            <w:pPr>
              <w:spacing w:line="180" w:lineRule="exact"/>
              <w:jc w:val="right"/>
              <w:rPr>
                <w:sz w:val="16"/>
                <w:szCs w:val="16"/>
                <w:lang w:val="en-GB" w:eastAsia="en-IE"/>
              </w:rPr>
            </w:pPr>
            <w:r w:rsidRPr="00942434">
              <w:rPr>
                <w:sz w:val="16"/>
                <w:szCs w:val="16"/>
                <w:lang w:val="en-GB" w:eastAsia="en-IE"/>
              </w:rPr>
              <w:t>-</w:t>
            </w:r>
          </w:p>
        </w:tc>
        <w:tc>
          <w:tcPr>
            <w:tcW w:w="1134" w:type="dxa"/>
          </w:tcPr>
          <w:p w:rsidR="00803658" w:rsidRPr="00942434" w:rsidRDefault="00803658" w:rsidP="003B38ED">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803658" w:rsidRPr="00942434" w:rsidRDefault="00803658" w:rsidP="003B38ED">
            <w:pPr>
              <w:spacing w:line="180" w:lineRule="exact"/>
              <w:jc w:val="right"/>
              <w:rPr>
                <w:sz w:val="16"/>
                <w:szCs w:val="16"/>
                <w:lang w:val="en-GB" w:eastAsia="en-IE"/>
              </w:rPr>
            </w:pPr>
            <w:r w:rsidRPr="00942434">
              <w:rPr>
                <w:sz w:val="16"/>
                <w:szCs w:val="16"/>
                <w:lang w:val="en-GB" w:eastAsia="en-IE"/>
              </w:rPr>
              <w:t>2.4</w:t>
            </w:r>
          </w:p>
        </w:tc>
        <w:tc>
          <w:tcPr>
            <w:tcW w:w="850" w:type="dxa"/>
          </w:tcPr>
          <w:p w:rsidR="00803658" w:rsidRPr="00942434" w:rsidRDefault="00803658" w:rsidP="00F72636">
            <w:pPr>
              <w:spacing w:line="180" w:lineRule="exact"/>
              <w:jc w:val="right"/>
              <w:rPr>
                <w:sz w:val="16"/>
                <w:szCs w:val="16"/>
                <w:lang w:val="en-GB" w:eastAsia="en-IE"/>
              </w:rPr>
            </w:pPr>
            <w:r w:rsidRPr="00942434">
              <w:rPr>
                <w:sz w:val="16"/>
                <w:szCs w:val="16"/>
                <w:lang w:val="en-GB" w:eastAsia="en-IE"/>
              </w:rPr>
              <w:t>-</w:t>
            </w:r>
          </w:p>
        </w:tc>
        <w:tc>
          <w:tcPr>
            <w:tcW w:w="1134" w:type="dxa"/>
          </w:tcPr>
          <w:p w:rsidR="00803658" w:rsidRPr="00942434" w:rsidRDefault="00803658" w:rsidP="003B38ED">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Pr>
          <w:p w:rsidR="00803658" w:rsidRPr="00942434" w:rsidRDefault="00803658" w:rsidP="003B38ED">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803658" w:rsidRPr="00942434" w:rsidRDefault="00803658" w:rsidP="003B38ED">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803658" w:rsidRPr="00942434" w:rsidRDefault="00803658" w:rsidP="003B38ED">
            <w:pPr>
              <w:tabs>
                <w:tab w:val="decimal" w:pos="893"/>
              </w:tabs>
              <w:spacing w:line="180" w:lineRule="exact"/>
              <w:jc w:val="right"/>
              <w:rPr>
                <w:sz w:val="16"/>
                <w:szCs w:val="16"/>
                <w:lang w:val="en-GB" w:eastAsia="en-IE"/>
              </w:rPr>
            </w:pPr>
            <w:r w:rsidRPr="00942434">
              <w:rPr>
                <w:sz w:val="16"/>
                <w:szCs w:val="16"/>
                <w:lang w:val="en-GB" w:eastAsia="en-IE"/>
              </w:rPr>
              <w:t>2.4</w:t>
            </w:r>
          </w:p>
        </w:tc>
        <w:tc>
          <w:tcPr>
            <w:tcW w:w="992" w:type="dxa"/>
          </w:tcPr>
          <w:p w:rsidR="00803658" w:rsidRPr="00942434" w:rsidRDefault="00803658" w:rsidP="003B38ED">
            <w:pPr>
              <w:spacing w:line="180" w:lineRule="exact"/>
              <w:jc w:val="right"/>
              <w:rPr>
                <w:sz w:val="16"/>
                <w:szCs w:val="16"/>
                <w:lang w:val="en-GB" w:eastAsia="en-IE"/>
              </w:rPr>
            </w:pPr>
            <w:r w:rsidRPr="00942434">
              <w:rPr>
                <w:sz w:val="16"/>
                <w:szCs w:val="16"/>
                <w:lang w:val="en-GB" w:eastAsia="en-IE"/>
              </w:rPr>
              <w:t>-</w:t>
            </w:r>
          </w:p>
        </w:tc>
        <w:tc>
          <w:tcPr>
            <w:tcW w:w="851" w:type="dxa"/>
          </w:tcPr>
          <w:p w:rsidR="00803658" w:rsidRPr="00942434" w:rsidRDefault="00803658" w:rsidP="003B38ED">
            <w:pPr>
              <w:spacing w:line="180" w:lineRule="exact"/>
              <w:jc w:val="right"/>
              <w:rPr>
                <w:b/>
                <w:sz w:val="16"/>
                <w:szCs w:val="16"/>
                <w:lang w:val="en-GB" w:eastAsia="en-IE"/>
              </w:rPr>
            </w:pPr>
            <w:r w:rsidRPr="00942434">
              <w:rPr>
                <w:b/>
                <w:sz w:val="16"/>
                <w:szCs w:val="16"/>
                <w:lang w:val="en-GB" w:eastAsia="en-IE"/>
              </w:rPr>
              <w:t>2.4</w:t>
            </w:r>
          </w:p>
        </w:tc>
      </w:tr>
      <w:tr w:rsidR="00803658" w:rsidRPr="00942434" w:rsidTr="00962953">
        <w:tc>
          <w:tcPr>
            <w:tcW w:w="3686" w:type="dxa"/>
            <w:gridSpan w:val="4"/>
          </w:tcPr>
          <w:p w:rsidR="00803658" w:rsidRPr="00942434" w:rsidRDefault="00803658" w:rsidP="00803658">
            <w:pPr>
              <w:tabs>
                <w:tab w:val="decimal" w:pos="622"/>
              </w:tabs>
              <w:spacing w:line="180" w:lineRule="exact"/>
              <w:rPr>
                <w:sz w:val="16"/>
                <w:szCs w:val="16"/>
                <w:lang w:val="en-GB" w:eastAsia="en-IE"/>
              </w:rPr>
            </w:pPr>
            <w:r w:rsidRPr="00942434">
              <w:rPr>
                <w:sz w:val="16"/>
                <w:szCs w:val="16"/>
                <w:lang w:val="en-GB" w:eastAsia="en-IE"/>
              </w:rPr>
              <w:t>- tax impact</w:t>
            </w:r>
          </w:p>
        </w:tc>
        <w:tc>
          <w:tcPr>
            <w:tcW w:w="850" w:type="dxa"/>
          </w:tcPr>
          <w:p w:rsidR="00803658" w:rsidRPr="00942434" w:rsidRDefault="00803658" w:rsidP="00EF7AFF">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803658" w:rsidRPr="00942434" w:rsidRDefault="00803658" w:rsidP="00EF7AFF">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803658" w:rsidRPr="00942434" w:rsidRDefault="00803658" w:rsidP="00EF7AFF">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803658" w:rsidRPr="00942434" w:rsidRDefault="00803658" w:rsidP="00EF7AFF">
            <w:pPr>
              <w:spacing w:line="180" w:lineRule="exact"/>
              <w:jc w:val="right"/>
              <w:rPr>
                <w:sz w:val="16"/>
                <w:szCs w:val="16"/>
                <w:lang w:val="en-GB" w:eastAsia="en-IE"/>
              </w:rPr>
            </w:pPr>
            <w:r w:rsidRPr="00942434">
              <w:rPr>
                <w:sz w:val="16"/>
                <w:szCs w:val="16"/>
                <w:lang w:val="en-GB" w:eastAsia="en-IE"/>
              </w:rPr>
              <w:t>-</w:t>
            </w:r>
          </w:p>
        </w:tc>
        <w:tc>
          <w:tcPr>
            <w:tcW w:w="1134" w:type="dxa"/>
          </w:tcPr>
          <w:p w:rsidR="00803658" w:rsidRPr="00942434" w:rsidRDefault="00803658" w:rsidP="00EF7AFF">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803658" w:rsidRPr="00942434" w:rsidRDefault="00803658" w:rsidP="00EF7AFF">
            <w:pPr>
              <w:spacing w:line="180" w:lineRule="exact"/>
              <w:jc w:val="right"/>
              <w:rPr>
                <w:sz w:val="16"/>
                <w:szCs w:val="16"/>
                <w:lang w:val="en-GB" w:eastAsia="en-IE"/>
              </w:rPr>
            </w:pPr>
            <w:r w:rsidRPr="00942434">
              <w:rPr>
                <w:sz w:val="16"/>
                <w:szCs w:val="16"/>
                <w:lang w:val="en-GB" w:eastAsia="en-IE"/>
              </w:rPr>
              <w:t>(0.3)</w:t>
            </w:r>
          </w:p>
        </w:tc>
        <w:tc>
          <w:tcPr>
            <w:tcW w:w="850" w:type="dxa"/>
          </w:tcPr>
          <w:p w:rsidR="00803658" w:rsidRPr="00942434" w:rsidRDefault="00803658" w:rsidP="00EF7AFF">
            <w:pPr>
              <w:spacing w:line="180" w:lineRule="exact"/>
              <w:jc w:val="right"/>
              <w:rPr>
                <w:sz w:val="16"/>
                <w:szCs w:val="16"/>
                <w:lang w:val="en-GB" w:eastAsia="en-IE"/>
              </w:rPr>
            </w:pPr>
            <w:r w:rsidRPr="00942434">
              <w:rPr>
                <w:sz w:val="16"/>
                <w:szCs w:val="16"/>
                <w:lang w:val="en-GB" w:eastAsia="en-IE"/>
              </w:rPr>
              <w:t>-</w:t>
            </w:r>
          </w:p>
        </w:tc>
        <w:tc>
          <w:tcPr>
            <w:tcW w:w="1134" w:type="dxa"/>
          </w:tcPr>
          <w:p w:rsidR="00803658" w:rsidRPr="00942434" w:rsidRDefault="00803658" w:rsidP="00EF7AFF">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Pr>
          <w:p w:rsidR="00803658" w:rsidRPr="00942434" w:rsidRDefault="00803658" w:rsidP="00EF7AFF">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803658" w:rsidRPr="00942434" w:rsidRDefault="00803658" w:rsidP="00EF7AFF">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803658" w:rsidRPr="00942434" w:rsidRDefault="00803658" w:rsidP="00EF7AFF">
            <w:pPr>
              <w:tabs>
                <w:tab w:val="decimal" w:pos="893"/>
              </w:tabs>
              <w:spacing w:line="180" w:lineRule="exact"/>
              <w:jc w:val="right"/>
              <w:rPr>
                <w:sz w:val="16"/>
                <w:szCs w:val="16"/>
                <w:lang w:val="en-GB" w:eastAsia="en-IE"/>
              </w:rPr>
            </w:pPr>
            <w:r w:rsidRPr="00942434">
              <w:rPr>
                <w:sz w:val="16"/>
                <w:szCs w:val="16"/>
                <w:lang w:val="en-GB" w:eastAsia="en-IE"/>
              </w:rPr>
              <w:t>(0.3)</w:t>
            </w:r>
          </w:p>
        </w:tc>
        <w:tc>
          <w:tcPr>
            <w:tcW w:w="992" w:type="dxa"/>
          </w:tcPr>
          <w:p w:rsidR="00803658" w:rsidRPr="00942434" w:rsidRDefault="00803658" w:rsidP="00EF7AFF">
            <w:pPr>
              <w:spacing w:line="180" w:lineRule="exact"/>
              <w:jc w:val="right"/>
              <w:rPr>
                <w:sz w:val="16"/>
                <w:szCs w:val="16"/>
                <w:lang w:val="en-GB" w:eastAsia="en-IE"/>
              </w:rPr>
            </w:pPr>
            <w:r w:rsidRPr="00942434">
              <w:rPr>
                <w:sz w:val="16"/>
                <w:szCs w:val="16"/>
                <w:lang w:val="en-GB" w:eastAsia="en-IE"/>
              </w:rPr>
              <w:t>-</w:t>
            </w:r>
          </w:p>
        </w:tc>
        <w:tc>
          <w:tcPr>
            <w:tcW w:w="851" w:type="dxa"/>
          </w:tcPr>
          <w:p w:rsidR="00803658" w:rsidRPr="00942434" w:rsidRDefault="00803658" w:rsidP="00EF7AFF">
            <w:pPr>
              <w:spacing w:line="180" w:lineRule="exact"/>
              <w:jc w:val="right"/>
              <w:rPr>
                <w:b/>
                <w:sz w:val="16"/>
                <w:szCs w:val="16"/>
                <w:lang w:val="en-GB" w:eastAsia="en-IE"/>
              </w:rPr>
            </w:pPr>
            <w:r w:rsidRPr="00942434">
              <w:rPr>
                <w:b/>
                <w:sz w:val="16"/>
                <w:szCs w:val="16"/>
                <w:lang w:val="en-GB" w:eastAsia="en-IE"/>
              </w:rPr>
              <w:t>(0.3)</w:t>
            </w:r>
          </w:p>
        </w:tc>
      </w:tr>
      <w:tr w:rsidR="00EF7AFF" w:rsidRPr="00942434" w:rsidTr="001A4E64">
        <w:tc>
          <w:tcPr>
            <w:tcW w:w="3686" w:type="dxa"/>
            <w:gridSpan w:val="4"/>
            <w:vAlign w:val="bottom"/>
          </w:tcPr>
          <w:p w:rsidR="00EF7AFF" w:rsidRPr="00942434" w:rsidRDefault="00EF7AFF" w:rsidP="00EF7AFF">
            <w:pPr>
              <w:rPr>
                <w:sz w:val="16"/>
                <w:szCs w:val="16"/>
                <w:lang w:val="en-GB"/>
              </w:rPr>
            </w:pPr>
            <w:r w:rsidRPr="00942434">
              <w:rPr>
                <w:sz w:val="16"/>
                <w:szCs w:val="16"/>
                <w:lang w:val="en-GB"/>
              </w:rPr>
              <w:t xml:space="preserve">Exchange differences on translating foreign operations       </w:t>
            </w:r>
          </w:p>
        </w:tc>
        <w:tc>
          <w:tcPr>
            <w:tcW w:w="850" w:type="dxa"/>
          </w:tcPr>
          <w:p w:rsidR="00EF7AFF" w:rsidRPr="00942434" w:rsidRDefault="00EF7AFF" w:rsidP="00EF7AFF">
            <w:pPr>
              <w:tabs>
                <w:tab w:val="decimal" w:pos="622"/>
              </w:tabs>
              <w:spacing w:line="180" w:lineRule="exact"/>
              <w:jc w:val="right"/>
              <w:rPr>
                <w:sz w:val="16"/>
                <w:szCs w:val="16"/>
                <w:lang w:val="en-GB" w:eastAsia="en-IE"/>
              </w:rPr>
            </w:pPr>
          </w:p>
          <w:p w:rsidR="00EF7AFF" w:rsidRPr="00942434" w:rsidRDefault="00EF7AFF" w:rsidP="00EF7AFF">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EF7AFF" w:rsidRPr="00942434" w:rsidRDefault="00EF7AFF" w:rsidP="00EF7AFF">
            <w:pPr>
              <w:tabs>
                <w:tab w:val="decimal" w:pos="632"/>
              </w:tabs>
              <w:spacing w:line="180" w:lineRule="exact"/>
              <w:jc w:val="right"/>
              <w:rPr>
                <w:sz w:val="16"/>
                <w:szCs w:val="16"/>
                <w:lang w:val="en-GB" w:eastAsia="en-IE"/>
              </w:rPr>
            </w:pPr>
          </w:p>
          <w:p w:rsidR="00EF7AFF" w:rsidRPr="00942434" w:rsidRDefault="00EF7AFF" w:rsidP="00EF7AFF">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Pr>
          <w:p w:rsidR="00EF7AFF" w:rsidRPr="00942434" w:rsidRDefault="00EF7AFF" w:rsidP="00EF7AFF">
            <w:pPr>
              <w:spacing w:line="180" w:lineRule="exact"/>
              <w:jc w:val="right"/>
              <w:rPr>
                <w:sz w:val="16"/>
                <w:szCs w:val="16"/>
                <w:lang w:val="en-GB" w:eastAsia="en-IE"/>
              </w:rPr>
            </w:pPr>
          </w:p>
          <w:p w:rsidR="00EF7AFF" w:rsidRPr="00942434" w:rsidRDefault="00EF7AFF" w:rsidP="00EF7AFF">
            <w:pPr>
              <w:spacing w:line="180" w:lineRule="exact"/>
              <w:jc w:val="right"/>
              <w:rPr>
                <w:sz w:val="16"/>
                <w:szCs w:val="16"/>
                <w:lang w:val="en-GB" w:eastAsia="en-IE"/>
              </w:rPr>
            </w:pPr>
            <w:r w:rsidRPr="00942434">
              <w:rPr>
                <w:sz w:val="16"/>
                <w:szCs w:val="16"/>
                <w:lang w:val="en-GB" w:eastAsia="en-IE"/>
              </w:rPr>
              <w:t>-</w:t>
            </w:r>
          </w:p>
        </w:tc>
        <w:tc>
          <w:tcPr>
            <w:tcW w:w="850" w:type="dxa"/>
          </w:tcPr>
          <w:p w:rsidR="00EF7AFF" w:rsidRPr="00942434" w:rsidRDefault="00EF7AFF" w:rsidP="00EF7AFF">
            <w:pPr>
              <w:spacing w:line="180" w:lineRule="exact"/>
              <w:jc w:val="right"/>
              <w:rPr>
                <w:sz w:val="16"/>
                <w:szCs w:val="16"/>
                <w:lang w:val="en-GB" w:eastAsia="en-IE"/>
              </w:rPr>
            </w:pPr>
          </w:p>
          <w:p w:rsidR="00EF7AFF" w:rsidRPr="00942434" w:rsidRDefault="00EF7AFF" w:rsidP="00EF7AFF">
            <w:pPr>
              <w:spacing w:line="180" w:lineRule="exact"/>
              <w:jc w:val="right"/>
              <w:rPr>
                <w:sz w:val="16"/>
                <w:szCs w:val="16"/>
                <w:lang w:val="en-GB" w:eastAsia="en-IE"/>
              </w:rPr>
            </w:pPr>
            <w:r w:rsidRPr="00942434">
              <w:rPr>
                <w:sz w:val="16"/>
                <w:szCs w:val="16"/>
                <w:lang w:val="en-GB" w:eastAsia="en-IE"/>
              </w:rPr>
              <w:t>-</w:t>
            </w:r>
          </w:p>
        </w:tc>
        <w:tc>
          <w:tcPr>
            <w:tcW w:w="1134" w:type="dxa"/>
          </w:tcPr>
          <w:p w:rsidR="00EF7AFF" w:rsidRPr="00942434" w:rsidRDefault="00EF7AFF" w:rsidP="00EF7AFF">
            <w:pPr>
              <w:tabs>
                <w:tab w:val="decimal" w:pos="794"/>
              </w:tabs>
              <w:spacing w:line="180" w:lineRule="exact"/>
              <w:jc w:val="right"/>
              <w:rPr>
                <w:sz w:val="16"/>
                <w:szCs w:val="16"/>
                <w:lang w:val="en-GB" w:eastAsia="en-IE"/>
              </w:rPr>
            </w:pPr>
          </w:p>
          <w:p w:rsidR="00EF7AFF" w:rsidRPr="00942434" w:rsidRDefault="00713572" w:rsidP="00EF7AFF">
            <w:pPr>
              <w:tabs>
                <w:tab w:val="decimal" w:pos="794"/>
              </w:tabs>
              <w:spacing w:line="180" w:lineRule="exact"/>
              <w:jc w:val="right"/>
              <w:rPr>
                <w:sz w:val="16"/>
                <w:szCs w:val="16"/>
                <w:lang w:val="en-GB" w:eastAsia="en-IE"/>
              </w:rPr>
            </w:pPr>
            <w:r w:rsidRPr="00942434">
              <w:rPr>
                <w:sz w:val="16"/>
                <w:szCs w:val="16"/>
                <w:lang w:val="en-GB" w:eastAsia="en-IE"/>
              </w:rPr>
              <w:t>8</w:t>
            </w:r>
            <w:r w:rsidR="00BF1767" w:rsidRPr="00942434">
              <w:rPr>
                <w:sz w:val="16"/>
                <w:szCs w:val="16"/>
                <w:lang w:val="en-GB" w:eastAsia="en-IE"/>
              </w:rPr>
              <w:t>.</w:t>
            </w:r>
            <w:r w:rsidRPr="00942434">
              <w:rPr>
                <w:sz w:val="16"/>
                <w:szCs w:val="16"/>
                <w:lang w:val="en-GB" w:eastAsia="en-IE"/>
              </w:rPr>
              <w:t>2</w:t>
            </w:r>
          </w:p>
        </w:tc>
        <w:tc>
          <w:tcPr>
            <w:tcW w:w="851" w:type="dxa"/>
          </w:tcPr>
          <w:p w:rsidR="00EF7AFF" w:rsidRPr="00942434" w:rsidRDefault="00EF7AFF" w:rsidP="00EF7AFF">
            <w:pPr>
              <w:spacing w:line="180" w:lineRule="exact"/>
              <w:jc w:val="right"/>
              <w:rPr>
                <w:sz w:val="16"/>
                <w:szCs w:val="16"/>
                <w:lang w:val="en-GB" w:eastAsia="en-IE"/>
              </w:rPr>
            </w:pPr>
          </w:p>
          <w:p w:rsidR="00EF7AFF" w:rsidRPr="00942434" w:rsidRDefault="00EF7AFF" w:rsidP="00EF7AFF">
            <w:pPr>
              <w:spacing w:line="180" w:lineRule="exact"/>
              <w:jc w:val="right"/>
              <w:rPr>
                <w:sz w:val="16"/>
                <w:szCs w:val="16"/>
                <w:lang w:val="en-GB" w:eastAsia="en-IE"/>
              </w:rPr>
            </w:pPr>
            <w:r w:rsidRPr="00942434">
              <w:rPr>
                <w:sz w:val="16"/>
                <w:szCs w:val="16"/>
                <w:lang w:val="en-GB" w:eastAsia="en-IE"/>
              </w:rPr>
              <w:t>-</w:t>
            </w:r>
          </w:p>
        </w:tc>
        <w:tc>
          <w:tcPr>
            <w:tcW w:w="850" w:type="dxa"/>
          </w:tcPr>
          <w:p w:rsidR="00EF7AFF" w:rsidRPr="00942434" w:rsidRDefault="00EF7AFF" w:rsidP="00EF7AFF">
            <w:pPr>
              <w:tabs>
                <w:tab w:val="decimal" w:pos="635"/>
              </w:tabs>
              <w:spacing w:line="180" w:lineRule="exact"/>
              <w:jc w:val="right"/>
              <w:rPr>
                <w:sz w:val="16"/>
                <w:szCs w:val="16"/>
                <w:lang w:val="en-GB" w:eastAsia="en-IE"/>
              </w:rPr>
            </w:pPr>
          </w:p>
          <w:p w:rsidR="00EF7AFF" w:rsidRPr="00942434" w:rsidRDefault="00EF7AFF" w:rsidP="00EF7AFF">
            <w:pPr>
              <w:tabs>
                <w:tab w:val="decimal" w:pos="635"/>
              </w:tabs>
              <w:spacing w:line="180" w:lineRule="exact"/>
              <w:jc w:val="right"/>
              <w:rPr>
                <w:sz w:val="16"/>
                <w:szCs w:val="16"/>
                <w:lang w:val="en-GB" w:eastAsia="en-IE"/>
              </w:rPr>
            </w:pPr>
            <w:r w:rsidRPr="00942434">
              <w:rPr>
                <w:sz w:val="16"/>
                <w:szCs w:val="16"/>
                <w:lang w:val="en-GB" w:eastAsia="en-IE"/>
              </w:rPr>
              <w:t>-</w:t>
            </w:r>
          </w:p>
        </w:tc>
        <w:tc>
          <w:tcPr>
            <w:tcW w:w="1134" w:type="dxa"/>
          </w:tcPr>
          <w:p w:rsidR="00EF7AFF" w:rsidRPr="00942434" w:rsidRDefault="00EF7AFF" w:rsidP="00EF7AFF">
            <w:pPr>
              <w:tabs>
                <w:tab w:val="decimal" w:pos="807"/>
              </w:tabs>
              <w:spacing w:line="180" w:lineRule="exact"/>
              <w:jc w:val="right"/>
              <w:rPr>
                <w:sz w:val="16"/>
                <w:szCs w:val="16"/>
                <w:lang w:val="en-GB" w:eastAsia="en-IE"/>
              </w:rPr>
            </w:pPr>
          </w:p>
          <w:p w:rsidR="00EF7AFF" w:rsidRPr="00942434" w:rsidRDefault="00EF7AFF" w:rsidP="00EF7AFF">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Pr>
          <w:p w:rsidR="00EF7AFF" w:rsidRPr="00942434" w:rsidRDefault="00EF7AFF" w:rsidP="00EF7AFF">
            <w:pPr>
              <w:tabs>
                <w:tab w:val="decimal" w:pos="664"/>
              </w:tabs>
              <w:spacing w:line="180" w:lineRule="exact"/>
              <w:jc w:val="right"/>
              <w:rPr>
                <w:sz w:val="16"/>
                <w:szCs w:val="16"/>
                <w:lang w:val="en-GB" w:eastAsia="en-IE"/>
              </w:rPr>
            </w:pPr>
          </w:p>
          <w:p w:rsidR="00EF7AFF" w:rsidRPr="00942434" w:rsidRDefault="00EF7AFF" w:rsidP="00EF7AFF">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EF7AFF" w:rsidRPr="00942434" w:rsidRDefault="00EF7AFF" w:rsidP="00EF7AFF">
            <w:pPr>
              <w:tabs>
                <w:tab w:val="decimal" w:pos="664"/>
              </w:tabs>
              <w:spacing w:line="180" w:lineRule="exact"/>
              <w:jc w:val="right"/>
              <w:rPr>
                <w:sz w:val="16"/>
                <w:szCs w:val="16"/>
                <w:lang w:val="en-GB" w:eastAsia="en-IE"/>
              </w:rPr>
            </w:pPr>
          </w:p>
          <w:p w:rsidR="00EF7AFF" w:rsidRPr="00942434" w:rsidRDefault="00EF7AFF" w:rsidP="00EF7AFF">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EF7AFF" w:rsidRPr="00942434" w:rsidRDefault="00EF7AFF" w:rsidP="00EF7AFF">
            <w:pPr>
              <w:tabs>
                <w:tab w:val="decimal" w:pos="893"/>
              </w:tabs>
              <w:spacing w:line="180" w:lineRule="exact"/>
              <w:jc w:val="right"/>
              <w:rPr>
                <w:sz w:val="16"/>
                <w:szCs w:val="16"/>
                <w:lang w:val="en-GB" w:eastAsia="en-IE"/>
              </w:rPr>
            </w:pPr>
          </w:p>
          <w:p w:rsidR="00EF7AFF" w:rsidRPr="00942434" w:rsidRDefault="00713572" w:rsidP="00EF7AFF">
            <w:pPr>
              <w:tabs>
                <w:tab w:val="decimal" w:pos="893"/>
              </w:tabs>
              <w:spacing w:line="180" w:lineRule="exact"/>
              <w:jc w:val="right"/>
              <w:rPr>
                <w:sz w:val="16"/>
                <w:szCs w:val="16"/>
                <w:lang w:val="en-GB" w:eastAsia="en-IE"/>
              </w:rPr>
            </w:pPr>
            <w:r w:rsidRPr="00942434">
              <w:rPr>
                <w:sz w:val="16"/>
                <w:szCs w:val="16"/>
                <w:lang w:val="en-GB" w:eastAsia="en-IE"/>
              </w:rPr>
              <w:t>8</w:t>
            </w:r>
            <w:r w:rsidR="00EF7AFF" w:rsidRPr="00942434">
              <w:rPr>
                <w:sz w:val="16"/>
                <w:szCs w:val="16"/>
                <w:lang w:val="en-GB" w:eastAsia="en-IE"/>
              </w:rPr>
              <w:t>.</w:t>
            </w:r>
            <w:r w:rsidRPr="00942434">
              <w:rPr>
                <w:sz w:val="16"/>
                <w:szCs w:val="16"/>
                <w:lang w:val="en-GB" w:eastAsia="en-IE"/>
              </w:rPr>
              <w:t>2</w:t>
            </w:r>
          </w:p>
        </w:tc>
        <w:tc>
          <w:tcPr>
            <w:tcW w:w="992" w:type="dxa"/>
          </w:tcPr>
          <w:p w:rsidR="00EF7AFF" w:rsidRPr="00942434" w:rsidRDefault="00EF7AFF" w:rsidP="00EF7AFF">
            <w:pPr>
              <w:spacing w:line="180" w:lineRule="exact"/>
              <w:jc w:val="right"/>
              <w:rPr>
                <w:sz w:val="16"/>
                <w:szCs w:val="16"/>
                <w:lang w:val="en-GB" w:eastAsia="en-IE"/>
              </w:rPr>
            </w:pPr>
          </w:p>
          <w:p w:rsidR="00EF7AFF" w:rsidRPr="00942434" w:rsidRDefault="00EF7AFF" w:rsidP="00EF7AFF">
            <w:pPr>
              <w:spacing w:line="180" w:lineRule="exact"/>
              <w:jc w:val="right"/>
              <w:rPr>
                <w:sz w:val="16"/>
                <w:szCs w:val="16"/>
                <w:lang w:val="en-GB" w:eastAsia="en-IE"/>
              </w:rPr>
            </w:pPr>
            <w:r w:rsidRPr="00942434">
              <w:rPr>
                <w:sz w:val="16"/>
                <w:szCs w:val="16"/>
                <w:lang w:val="en-GB" w:eastAsia="en-IE"/>
              </w:rPr>
              <w:t>(1.3)</w:t>
            </w:r>
          </w:p>
        </w:tc>
        <w:tc>
          <w:tcPr>
            <w:tcW w:w="851" w:type="dxa"/>
          </w:tcPr>
          <w:p w:rsidR="00EF7AFF" w:rsidRPr="00942434" w:rsidRDefault="00EF7AFF" w:rsidP="00EF7AFF">
            <w:pPr>
              <w:spacing w:line="180" w:lineRule="exact"/>
              <w:jc w:val="right"/>
              <w:rPr>
                <w:b/>
                <w:sz w:val="16"/>
                <w:szCs w:val="16"/>
                <w:lang w:val="en-GB" w:eastAsia="en-IE"/>
              </w:rPr>
            </w:pPr>
          </w:p>
          <w:p w:rsidR="00EF7AFF" w:rsidRPr="00942434" w:rsidRDefault="00713572" w:rsidP="00EF7AFF">
            <w:pPr>
              <w:spacing w:line="180" w:lineRule="exact"/>
              <w:jc w:val="right"/>
              <w:rPr>
                <w:b/>
                <w:sz w:val="16"/>
                <w:szCs w:val="16"/>
                <w:lang w:val="en-GB" w:eastAsia="en-IE"/>
              </w:rPr>
            </w:pPr>
            <w:r w:rsidRPr="00942434">
              <w:rPr>
                <w:b/>
                <w:sz w:val="16"/>
                <w:szCs w:val="16"/>
                <w:lang w:val="en-GB" w:eastAsia="en-IE"/>
              </w:rPr>
              <w:t>6.9</w:t>
            </w:r>
          </w:p>
        </w:tc>
      </w:tr>
      <w:tr w:rsidR="00EF7AFF" w:rsidRPr="00942434" w:rsidTr="001A4E64">
        <w:tc>
          <w:tcPr>
            <w:tcW w:w="3686" w:type="dxa"/>
            <w:gridSpan w:val="4"/>
          </w:tcPr>
          <w:p w:rsidR="00EF7AFF" w:rsidRPr="00942434" w:rsidRDefault="00EF7AFF" w:rsidP="00EF7AFF">
            <w:pPr>
              <w:tabs>
                <w:tab w:val="decimal" w:pos="622"/>
              </w:tabs>
              <w:spacing w:line="180" w:lineRule="exact"/>
              <w:rPr>
                <w:sz w:val="16"/>
                <w:szCs w:val="16"/>
                <w:lang w:val="en-GB" w:eastAsia="en-IE"/>
              </w:rPr>
            </w:pPr>
            <w:r w:rsidRPr="00942434">
              <w:rPr>
                <w:b/>
                <w:sz w:val="16"/>
                <w:szCs w:val="16"/>
                <w:lang w:val="en-GB" w:eastAsia="en-IE"/>
              </w:rPr>
              <w:t>Total comprehensive income for the period</w:t>
            </w:r>
          </w:p>
        </w:tc>
        <w:tc>
          <w:tcPr>
            <w:tcW w:w="850" w:type="dxa"/>
            <w:tcBorders>
              <w:top w:val="single" w:sz="4" w:space="0" w:color="auto"/>
              <w:bottom w:val="single" w:sz="12" w:space="0" w:color="auto"/>
            </w:tcBorders>
          </w:tcPr>
          <w:p w:rsidR="00EF7AFF" w:rsidRPr="00942434" w:rsidRDefault="00EF7AFF" w:rsidP="00EF7AFF">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Borders>
              <w:top w:val="single" w:sz="4" w:space="0" w:color="auto"/>
              <w:bottom w:val="single" w:sz="12" w:space="0" w:color="auto"/>
            </w:tcBorders>
          </w:tcPr>
          <w:p w:rsidR="00EF7AFF" w:rsidRPr="00942434" w:rsidRDefault="00EF7AFF" w:rsidP="00EF7AFF">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EF7AFF" w:rsidRPr="00942434" w:rsidRDefault="00EF7AFF" w:rsidP="00EF7AFF">
            <w:pPr>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EF7AFF" w:rsidRPr="00942434" w:rsidRDefault="00EF7AFF" w:rsidP="00EF7AFF">
            <w:pPr>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EF7AFF" w:rsidRPr="00942434" w:rsidRDefault="00713572" w:rsidP="00EF7AFF">
            <w:pPr>
              <w:tabs>
                <w:tab w:val="decimal" w:pos="794"/>
              </w:tabs>
              <w:spacing w:line="180" w:lineRule="exact"/>
              <w:jc w:val="right"/>
              <w:rPr>
                <w:sz w:val="16"/>
                <w:szCs w:val="16"/>
                <w:lang w:val="en-GB" w:eastAsia="en-IE"/>
              </w:rPr>
            </w:pPr>
            <w:r w:rsidRPr="00942434">
              <w:rPr>
                <w:sz w:val="16"/>
                <w:szCs w:val="16"/>
                <w:lang w:val="en-GB" w:eastAsia="en-IE"/>
              </w:rPr>
              <w:t>8</w:t>
            </w:r>
            <w:r w:rsidR="00EF7AFF" w:rsidRPr="00942434">
              <w:rPr>
                <w:sz w:val="16"/>
                <w:szCs w:val="16"/>
                <w:lang w:val="en-GB" w:eastAsia="en-IE"/>
              </w:rPr>
              <w:t>.</w:t>
            </w:r>
            <w:r w:rsidRPr="00942434">
              <w:rPr>
                <w:sz w:val="16"/>
                <w:szCs w:val="16"/>
                <w:lang w:val="en-GB" w:eastAsia="en-IE"/>
              </w:rPr>
              <w:t>2</w:t>
            </w:r>
          </w:p>
        </w:tc>
        <w:tc>
          <w:tcPr>
            <w:tcW w:w="851" w:type="dxa"/>
            <w:tcBorders>
              <w:top w:val="single" w:sz="4" w:space="0" w:color="auto"/>
              <w:bottom w:val="single" w:sz="12" w:space="0" w:color="auto"/>
            </w:tcBorders>
          </w:tcPr>
          <w:p w:rsidR="00EF7AFF" w:rsidRPr="00942434" w:rsidRDefault="00EF7AFF" w:rsidP="00EF7AFF">
            <w:pPr>
              <w:spacing w:line="180" w:lineRule="exact"/>
              <w:jc w:val="right"/>
              <w:rPr>
                <w:sz w:val="16"/>
                <w:szCs w:val="16"/>
                <w:lang w:val="en-GB" w:eastAsia="en-IE"/>
              </w:rPr>
            </w:pPr>
            <w:r w:rsidRPr="00942434">
              <w:rPr>
                <w:sz w:val="16"/>
                <w:szCs w:val="16"/>
                <w:lang w:val="en-GB" w:eastAsia="en-IE"/>
              </w:rPr>
              <w:t>2.1</w:t>
            </w:r>
          </w:p>
        </w:tc>
        <w:tc>
          <w:tcPr>
            <w:tcW w:w="850" w:type="dxa"/>
            <w:tcBorders>
              <w:top w:val="single" w:sz="4" w:space="0" w:color="auto"/>
              <w:bottom w:val="single" w:sz="12" w:space="0" w:color="auto"/>
            </w:tcBorders>
          </w:tcPr>
          <w:p w:rsidR="00EF7AFF" w:rsidRPr="00942434" w:rsidRDefault="00EF7AFF" w:rsidP="00EF7AFF">
            <w:pPr>
              <w:tabs>
                <w:tab w:val="decimal" w:pos="635"/>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EF7AFF" w:rsidRPr="00942434" w:rsidRDefault="00EF7AFF" w:rsidP="00EF7AFF">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Borders>
              <w:top w:val="single" w:sz="4" w:space="0" w:color="auto"/>
              <w:bottom w:val="single" w:sz="12" w:space="0" w:color="auto"/>
            </w:tcBorders>
          </w:tcPr>
          <w:p w:rsidR="00EF7AFF" w:rsidRPr="00942434" w:rsidRDefault="00EF7AFF" w:rsidP="00EF7AFF">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Borders>
              <w:top w:val="single" w:sz="4" w:space="0" w:color="auto"/>
              <w:bottom w:val="single" w:sz="12" w:space="0" w:color="auto"/>
            </w:tcBorders>
          </w:tcPr>
          <w:p w:rsidR="00EF7AFF" w:rsidRPr="00942434" w:rsidRDefault="00EF7AFF" w:rsidP="00EF7AFF">
            <w:pPr>
              <w:tabs>
                <w:tab w:val="decimal" w:pos="664"/>
              </w:tabs>
              <w:spacing w:line="180" w:lineRule="exact"/>
              <w:jc w:val="right"/>
              <w:rPr>
                <w:sz w:val="16"/>
                <w:szCs w:val="16"/>
                <w:lang w:val="en-GB" w:eastAsia="en-IE"/>
              </w:rPr>
            </w:pPr>
            <w:r w:rsidRPr="00942434">
              <w:rPr>
                <w:sz w:val="16"/>
                <w:szCs w:val="16"/>
                <w:lang w:val="en-GB" w:eastAsia="en-IE"/>
              </w:rPr>
              <w:t>144.8</w:t>
            </w:r>
          </w:p>
        </w:tc>
        <w:tc>
          <w:tcPr>
            <w:tcW w:w="1134" w:type="dxa"/>
            <w:tcBorders>
              <w:top w:val="single" w:sz="4" w:space="0" w:color="auto"/>
              <w:bottom w:val="single" w:sz="12" w:space="0" w:color="auto"/>
            </w:tcBorders>
          </w:tcPr>
          <w:p w:rsidR="00EF7AFF" w:rsidRPr="00942434" w:rsidRDefault="00713572" w:rsidP="00EF7AFF">
            <w:pPr>
              <w:tabs>
                <w:tab w:val="decimal" w:pos="893"/>
              </w:tabs>
              <w:spacing w:line="180" w:lineRule="exact"/>
              <w:jc w:val="right"/>
              <w:rPr>
                <w:sz w:val="16"/>
                <w:szCs w:val="16"/>
                <w:lang w:val="en-GB" w:eastAsia="en-IE"/>
              </w:rPr>
            </w:pPr>
            <w:r w:rsidRPr="00942434">
              <w:rPr>
                <w:sz w:val="16"/>
                <w:szCs w:val="16"/>
                <w:lang w:val="en-GB" w:eastAsia="en-IE"/>
              </w:rPr>
              <w:t>155</w:t>
            </w:r>
            <w:r w:rsidR="00201FC1" w:rsidRPr="00942434">
              <w:rPr>
                <w:sz w:val="16"/>
                <w:szCs w:val="16"/>
                <w:lang w:val="en-GB" w:eastAsia="en-IE"/>
              </w:rPr>
              <w:t>.</w:t>
            </w:r>
            <w:r w:rsidRPr="00942434">
              <w:rPr>
                <w:sz w:val="16"/>
                <w:szCs w:val="16"/>
                <w:lang w:val="en-GB" w:eastAsia="en-IE"/>
              </w:rPr>
              <w:t>1</w:t>
            </w:r>
          </w:p>
        </w:tc>
        <w:tc>
          <w:tcPr>
            <w:tcW w:w="992" w:type="dxa"/>
            <w:tcBorders>
              <w:top w:val="single" w:sz="4" w:space="0" w:color="auto"/>
              <w:bottom w:val="single" w:sz="12" w:space="0" w:color="auto"/>
            </w:tcBorders>
          </w:tcPr>
          <w:p w:rsidR="00EF7AFF" w:rsidRPr="00942434" w:rsidRDefault="00EF7AFF" w:rsidP="00EF7AFF">
            <w:pPr>
              <w:spacing w:line="180" w:lineRule="exact"/>
              <w:jc w:val="right"/>
              <w:rPr>
                <w:sz w:val="16"/>
                <w:szCs w:val="16"/>
                <w:lang w:val="en-GB" w:eastAsia="en-IE"/>
              </w:rPr>
            </w:pPr>
            <w:r w:rsidRPr="00942434">
              <w:rPr>
                <w:sz w:val="16"/>
                <w:szCs w:val="16"/>
                <w:lang w:val="en-GB" w:eastAsia="en-IE"/>
              </w:rPr>
              <w:t>0.6</w:t>
            </w:r>
          </w:p>
        </w:tc>
        <w:tc>
          <w:tcPr>
            <w:tcW w:w="851" w:type="dxa"/>
            <w:tcBorders>
              <w:top w:val="single" w:sz="4" w:space="0" w:color="auto"/>
              <w:bottom w:val="single" w:sz="12" w:space="0" w:color="auto"/>
            </w:tcBorders>
          </w:tcPr>
          <w:p w:rsidR="00EF7AFF" w:rsidRPr="00942434" w:rsidRDefault="00713572" w:rsidP="00EF7AFF">
            <w:pPr>
              <w:spacing w:line="180" w:lineRule="exact"/>
              <w:jc w:val="right"/>
              <w:rPr>
                <w:b/>
                <w:sz w:val="16"/>
                <w:szCs w:val="16"/>
                <w:lang w:val="en-GB" w:eastAsia="en-IE"/>
              </w:rPr>
            </w:pPr>
            <w:r w:rsidRPr="00942434">
              <w:rPr>
                <w:b/>
                <w:sz w:val="16"/>
                <w:szCs w:val="16"/>
                <w:lang w:val="en-GB" w:eastAsia="en-IE"/>
              </w:rPr>
              <w:t>155</w:t>
            </w:r>
            <w:r w:rsidR="00EF7AFF" w:rsidRPr="00942434">
              <w:rPr>
                <w:b/>
                <w:sz w:val="16"/>
                <w:szCs w:val="16"/>
                <w:lang w:val="en-GB" w:eastAsia="en-IE"/>
              </w:rPr>
              <w:t>.7</w:t>
            </w:r>
          </w:p>
        </w:tc>
      </w:tr>
      <w:tr w:rsidR="00803658" w:rsidRPr="00942434" w:rsidTr="00111247">
        <w:tc>
          <w:tcPr>
            <w:tcW w:w="3686" w:type="dxa"/>
            <w:gridSpan w:val="4"/>
          </w:tcPr>
          <w:p w:rsidR="00803658" w:rsidRPr="00942434" w:rsidRDefault="00803658" w:rsidP="00803658">
            <w:pPr>
              <w:spacing w:line="180" w:lineRule="exact"/>
              <w:rPr>
                <w:b/>
                <w:sz w:val="16"/>
                <w:szCs w:val="16"/>
                <w:lang w:val="en-GB" w:eastAsia="en-IE"/>
              </w:rPr>
            </w:pPr>
          </w:p>
          <w:p w:rsidR="00803658" w:rsidRPr="00942434" w:rsidRDefault="00803658" w:rsidP="00803658">
            <w:pPr>
              <w:tabs>
                <w:tab w:val="decimal" w:pos="342"/>
              </w:tabs>
              <w:spacing w:line="180" w:lineRule="exact"/>
              <w:rPr>
                <w:sz w:val="16"/>
                <w:szCs w:val="16"/>
                <w:lang w:val="en-GB" w:eastAsia="en-IE"/>
              </w:rPr>
            </w:pPr>
            <w:r w:rsidRPr="00942434">
              <w:rPr>
                <w:b/>
                <w:sz w:val="16"/>
                <w:szCs w:val="16"/>
                <w:lang w:val="en-GB" w:eastAsia="en-IE"/>
              </w:rPr>
              <w:t>Balance at 30 June 2018</w:t>
            </w:r>
          </w:p>
        </w:tc>
        <w:tc>
          <w:tcPr>
            <w:tcW w:w="850" w:type="dxa"/>
            <w:tcBorders>
              <w:top w:val="single" w:sz="12" w:space="0" w:color="auto"/>
              <w:bottom w:val="single" w:sz="12" w:space="0" w:color="auto"/>
            </w:tcBorders>
          </w:tcPr>
          <w:p w:rsidR="00803658" w:rsidRPr="00942434" w:rsidRDefault="00803658" w:rsidP="00EF7AFF">
            <w:pPr>
              <w:tabs>
                <w:tab w:val="decimal" w:pos="622"/>
              </w:tabs>
              <w:spacing w:line="180" w:lineRule="exact"/>
              <w:jc w:val="right"/>
              <w:rPr>
                <w:sz w:val="16"/>
                <w:szCs w:val="16"/>
                <w:lang w:val="en-GB" w:eastAsia="en-IE"/>
              </w:rPr>
            </w:pPr>
          </w:p>
          <w:p w:rsidR="00803658" w:rsidRPr="00942434" w:rsidRDefault="00803658" w:rsidP="00EF7AFF">
            <w:pPr>
              <w:tabs>
                <w:tab w:val="decimal" w:pos="622"/>
              </w:tabs>
              <w:spacing w:line="180" w:lineRule="exact"/>
              <w:jc w:val="right"/>
              <w:rPr>
                <w:sz w:val="16"/>
                <w:szCs w:val="16"/>
                <w:lang w:val="en-GB" w:eastAsia="en-IE"/>
              </w:rPr>
            </w:pPr>
            <w:r w:rsidRPr="00942434">
              <w:rPr>
                <w:sz w:val="16"/>
                <w:szCs w:val="16"/>
                <w:lang w:val="en-GB" w:eastAsia="en-IE"/>
              </w:rPr>
              <w:t>23.7</w:t>
            </w:r>
          </w:p>
        </w:tc>
        <w:tc>
          <w:tcPr>
            <w:tcW w:w="851" w:type="dxa"/>
            <w:tcBorders>
              <w:top w:val="single" w:sz="12" w:space="0" w:color="auto"/>
              <w:bottom w:val="single" w:sz="12" w:space="0" w:color="auto"/>
            </w:tcBorders>
          </w:tcPr>
          <w:p w:rsidR="00803658" w:rsidRPr="00942434" w:rsidRDefault="00803658" w:rsidP="00EF7AFF">
            <w:pPr>
              <w:spacing w:line="180" w:lineRule="exact"/>
              <w:jc w:val="right"/>
              <w:rPr>
                <w:sz w:val="16"/>
                <w:szCs w:val="16"/>
                <w:lang w:val="en-GB" w:eastAsia="en-IE"/>
              </w:rPr>
            </w:pPr>
          </w:p>
          <w:p w:rsidR="00803658" w:rsidRPr="00942434" w:rsidRDefault="00803658" w:rsidP="00EF7AFF">
            <w:pPr>
              <w:spacing w:line="180" w:lineRule="exact"/>
              <w:jc w:val="right"/>
              <w:rPr>
                <w:sz w:val="16"/>
                <w:szCs w:val="16"/>
                <w:lang w:val="en-GB" w:eastAsia="en-IE"/>
              </w:rPr>
            </w:pPr>
            <w:r w:rsidRPr="00942434">
              <w:rPr>
                <w:sz w:val="16"/>
                <w:szCs w:val="16"/>
                <w:lang w:val="en-GB" w:eastAsia="en-IE"/>
              </w:rPr>
              <w:t>95.6</w:t>
            </w:r>
          </w:p>
        </w:tc>
        <w:tc>
          <w:tcPr>
            <w:tcW w:w="1134" w:type="dxa"/>
            <w:tcBorders>
              <w:top w:val="single" w:sz="12" w:space="0" w:color="auto"/>
              <w:bottom w:val="single" w:sz="12" w:space="0" w:color="auto"/>
            </w:tcBorders>
          </w:tcPr>
          <w:p w:rsidR="00803658" w:rsidRPr="00942434" w:rsidRDefault="00803658" w:rsidP="00EF7AFF">
            <w:pPr>
              <w:spacing w:line="180" w:lineRule="exact"/>
              <w:jc w:val="right"/>
              <w:rPr>
                <w:sz w:val="16"/>
                <w:szCs w:val="16"/>
                <w:lang w:val="en-GB" w:eastAsia="en-IE"/>
              </w:rPr>
            </w:pPr>
          </w:p>
          <w:p w:rsidR="00803658" w:rsidRPr="00942434" w:rsidRDefault="00803658" w:rsidP="00EF7AFF">
            <w:pPr>
              <w:spacing w:line="180" w:lineRule="exact"/>
              <w:jc w:val="right"/>
              <w:rPr>
                <w:sz w:val="16"/>
                <w:szCs w:val="16"/>
                <w:lang w:val="en-GB" w:eastAsia="en-IE"/>
              </w:rPr>
            </w:pPr>
            <w:r w:rsidRPr="00942434">
              <w:rPr>
                <w:sz w:val="16"/>
                <w:szCs w:val="16"/>
                <w:lang w:val="en-GB" w:eastAsia="en-IE"/>
              </w:rPr>
              <w:t>0.7</w:t>
            </w:r>
          </w:p>
        </w:tc>
        <w:tc>
          <w:tcPr>
            <w:tcW w:w="850" w:type="dxa"/>
            <w:tcBorders>
              <w:top w:val="single" w:sz="12" w:space="0" w:color="auto"/>
              <w:bottom w:val="single" w:sz="12" w:space="0" w:color="auto"/>
            </w:tcBorders>
          </w:tcPr>
          <w:p w:rsidR="00803658" w:rsidRPr="00942434" w:rsidRDefault="00803658" w:rsidP="00EF7AFF">
            <w:pPr>
              <w:spacing w:line="180" w:lineRule="exact"/>
              <w:jc w:val="right"/>
              <w:rPr>
                <w:sz w:val="16"/>
                <w:szCs w:val="16"/>
                <w:lang w:val="en-GB" w:eastAsia="en-IE"/>
              </w:rPr>
            </w:pPr>
          </w:p>
          <w:p w:rsidR="00803658" w:rsidRPr="00942434" w:rsidRDefault="00803658" w:rsidP="00EF7AFF">
            <w:pPr>
              <w:spacing w:line="180" w:lineRule="exact"/>
              <w:jc w:val="right"/>
              <w:rPr>
                <w:sz w:val="16"/>
                <w:szCs w:val="16"/>
                <w:lang w:val="en-GB" w:eastAsia="en-IE"/>
              </w:rPr>
            </w:pPr>
            <w:r w:rsidRPr="00942434">
              <w:rPr>
                <w:sz w:val="16"/>
                <w:szCs w:val="16"/>
                <w:lang w:val="en-GB" w:eastAsia="en-IE"/>
              </w:rPr>
              <w:t>(12.7)</w:t>
            </w:r>
          </w:p>
        </w:tc>
        <w:tc>
          <w:tcPr>
            <w:tcW w:w="1134" w:type="dxa"/>
            <w:tcBorders>
              <w:top w:val="single" w:sz="12" w:space="0" w:color="auto"/>
              <w:bottom w:val="single" w:sz="12" w:space="0" w:color="auto"/>
            </w:tcBorders>
          </w:tcPr>
          <w:p w:rsidR="00803658" w:rsidRPr="00942434" w:rsidRDefault="00803658" w:rsidP="00EF7AFF">
            <w:pPr>
              <w:spacing w:line="180" w:lineRule="exact"/>
              <w:jc w:val="right"/>
              <w:rPr>
                <w:sz w:val="16"/>
                <w:szCs w:val="16"/>
                <w:lang w:val="en-GB" w:eastAsia="en-IE"/>
              </w:rPr>
            </w:pPr>
          </w:p>
          <w:p w:rsidR="00803658" w:rsidRPr="00942434" w:rsidRDefault="00803658" w:rsidP="00EF7AFF">
            <w:pPr>
              <w:spacing w:line="180" w:lineRule="exact"/>
              <w:jc w:val="right"/>
              <w:rPr>
                <w:sz w:val="16"/>
                <w:szCs w:val="16"/>
                <w:lang w:val="en-GB" w:eastAsia="en-IE"/>
              </w:rPr>
            </w:pPr>
            <w:r w:rsidRPr="00942434">
              <w:rPr>
                <w:sz w:val="16"/>
                <w:szCs w:val="16"/>
                <w:lang w:val="en-GB" w:eastAsia="en-IE"/>
              </w:rPr>
              <w:t>(169.0)</w:t>
            </w:r>
          </w:p>
        </w:tc>
        <w:tc>
          <w:tcPr>
            <w:tcW w:w="851" w:type="dxa"/>
            <w:tcBorders>
              <w:top w:val="single" w:sz="12" w:space="0" w:color="auto"/>
              <w:bottom w:val="single" w:sz="12" w:space="0" w:color="auto"/>
            </w:tcBorders>
          </w:tcPr>
          <w:p w:rsidR="00803658" w:rsidRPr="00942434" w:rsidRDefault="00803658" w:rsidP="00EF7AFF">
            <w:pPr>
              <w:spacing w:line="180" w:lineRule="exact"/>
              <w:jc w:val="right"/>
              <w:rPr>
                <w:sz w:val="16"/>
                <w:szCs w:val="16"/>
                <w:lang w:val="en-GB" w:eastAsia="en-IE"/>
              </w:rPr>
            </w:pPr>
          </w:p>
          <w:p w:rsidR="00803658" w:rsidRPr="00942434" w:rsidRDefault="00803658" w:rsidP="00EF7AFF">
            <w:pPr>
              <w:spacing w:line="180" w:lineRule="exact"/>
              <w:jc w:val="right"/>
              <w:rPr>
                <w:sz w:val="16"/>
                <w:szCs w:val="16"/>
                <w:lang w:val="en-GB" w:eastAsia="en-IE"/>
              </w:rPr>
            </w:pPr>
            <w:r w:rsidRPr="00942434">
              <w:rPr>
                <w:sz w:val="16"/>
                <w:szCs w:val="16"/>
                <w:lang w:val="en-GB" w:eastAsia="en-IE"/>
              </w:rPr>
              <w:t>2.3</w:t>
            </w:r>
          </w:p>
        </w:tc>
        <w:tc>
          <w:tcPr>
            <w:tcW w:w="850" w:type="dxa"/>
            <w:tcBorders>
              <w:top w:val="single" w:sz="12" w:space="0" w:color="auto"/>
              <w:bottom w:val="single" w:sz="12" w:space="0" w:color="auto"/>
            </w:tcBorders>
          </w:tcPr>
          <w:p w:rsidR="00803658" w:rsidRPr="00942434" w:rsidRDefault="00803658" w:rsidP="00EF7AFF">
            <w:pPr>
              <w:spacing w:line="180" w:lineRule="exact"/>
              <w:jc w:val="right"/>
              <w:rPr>
                <w:sz w:val="16"/>
                <w:szCs w:val="16"/>
                <w:lang w:val="en-GB" w:eastAsia="en-IE"/>
              </w:rPr>
            </w:pPr>
          </w:p>
          <w:p w:rsidR="00803658" w:rsidRPr="00942434" w:rsidRDefault="00803658" w:rsidP="00EF7AFF">
            <w:pPr>
              <w:spacing w:line="180" w:lineRule="exact"/>
              <w:jc w:val="right"/>
              <w:rPr>
                <w:sz w:val="16"/>
                <w:szCs w:val="16"/>
                <w:lang w:val="en-GB" w:eastAsia="en-IE"/>
              </w:rPr>
            </w:pPr>
            <w:r w:rsidRPr="00942434">
              <w:rPr>
                <w:sz w:val="16"/>
                <w:szCs w:val="16"/>
                <w:lang w:val="en-GB" w:eastAsia="en-IE"/>
              </w:rPr>
              <w:t>32.3</w:t>
            </w:r>
          </w:p>
        </w:tc>
        <w:tc>
          <w:tcPr>
            <w:tcW w:w="1134" w:type="dxa"/>
            <w:tcBorders>
              <w:top w:val="single" w:sz="12" w:space="0" w:color="auto"/>
              <w:bottom w:val="single" w:sz="12" w:space="0" w:color="auto"/>
            </w:tcBorders>
          </w:tcPr>
          <w:p w:rsidR="00803658" w:rsidRPr="00942434" w:rsidRDefault="00803658" w:rsidP="00EF7AFF">
            <w:pPr>
              <w:spacing w:line="180" w:lineRule="exact"/>
              <w:jc w:val="right"/>
              <w:rPr>
                <w:sz w:val="16"/>
                <w:szCs w:val="16"/>
                <w:lang w:val="en-GB" w:eastAsia="en-IE"/>
              </w:rPr>
            </w:pPr>
          </w:p>
          <w:p w:rsidR="00803658" w:rsidRPr="00942434" w:rsidRDefault="00803658" w:rsidP="00EF7AFF">
            <w:pPr>
              <w:spacing w:line="180" w:lineRule="exact"/>
              <w:jc w:val="right"/>
              <w:rPr>
                <w:sz w:val="16"/>
                <w:szCs w:val="16"/>
                <w:lang w:val="en-GB" w:eastAsia="en-IE"/>
              </w:rPr>
            </w:pPr>
            <w:r w:rsidRPr="00942434">
              <w:rPr>
                <w:sz w:val="16"/>
                <w:szCs w:val="16"/>
                <w:lang w:val="en-GB" w:eastAsia="en-IE"/>
              </w:rPr>
              <w:t>0.7</w:t>
            </w:r>
          </w:p>
        </w:tc>
        <w:tc>
          <w:tcPr>
            <w:tcW w:w="993" w:type="dxa"/>
            <w:tcBorders>
              <w:top w:val="single" w:sz="12" w:space="0" w:color="auto"/>
              <w:bottom w:val="single" w:sz="12" w:space="0" w:color="auto"/>
            </w:tcBorders>
          </w:tcPr>
          <w:p w:rsidR="00803658" w:rsidRPr="00942434" w:rsidRDefault="00803658" w:rsidP="00EF7AFF">
            <w:pPr>
              <w:spacing w:line="180" w:lineRule="exact"/>
              <w:jc w:val="right"/>
              <w:rPr>
                <w:sz w:val="16"/>
                <w:szCs w:val="16"/>
                <w:lang w:val="en-GB" w:eastAsia="en-IE"/>
              </w:rPr>
            </w:pPr>
          </w:p>
          <w:p w:rsidR="00803658" w:rsidRPr="00942434" w:rsidRDefault="00803658" w:rsidP="00EF7AFF">
            <w:pPr>
              <w:spacing w:line="180" w:lineRule="exact"/>
              <w:jc w:val="right"/>
              <w:rPr>
                <w:sz w:val="16"/>
                <w:szCs w:val="16"/>
                <w:lang w:val="en-GB" w:eastAsia="en-IE"/>
              </w:rPr>
            </w:pPr>
            <w:r w:rsidRPr="00942434">
              <w:rPr>
                <w:sz w:val="16"/>
                <w:szCs w:val="16"/>
                <w:lang w:val="en-GB" w:eastAsia="en-IE"/>
              </w:rPr>
              <w:t>(79.8)</w:t>
            </w:r>
          </w:p>
        </w:tc>
        <w:tc>
          <w:tcPr>
            <w:tcW w:w="992" w:type="dxa"/>
            <w:tcBorders>
              <w:top w:val="single" w:sz="12" w:space="0" w:color="auto"/>
              <w:bottom w:val="single" w:sz="12" w:space="0" w:color="auto"/>
            </w:tcBorders>
          </w:tcPr>
          <w:p w:rsidR="00803658" w:rsidRPr="00942434" w:rsidRDefault="00803658" w:rsidP="00EF7AFF">
            <w:pPr>
              <w:spacing w:line="180" w:lineRule="exact"/>
              <w:jc w:val="right"/>
              <w:rPr>
                <w:sz w:val="16"/>
                <w:szCs w:val="16"/>
                <w:lang w:val="en-GB" w:eastAsia="en-IE"/>
              </w:rPr>
            </w:pPr>
          </w:p>
          <w:p w:rsidR="00803658" w:rsidRPr="00942434" w:rsidRDefault="00803658" w:rsidP="00EF7AFF">
            <w:pPr>
              <w:spacing w:line="180" w:lineRule="exact"/>
              <w:jc w:val="right"/>
              <w:rPr>
                <w:sz w:val="16"/>
                <w:szCs w:val="16"/>
                <w:lang w:val="en-GB" w:eastAsia="en-IE"/>
              </w:rPr>
            </w:pPr>
            <w:r w:rsidRPr="00942434">
              <w:rPr>
                <w:sz w:val="16"/>
                <w:szCs w:val="16"/>
                <w:lang w:val="en-GB" w:eastAsia="en-IE"/>
              </w:rPr>
              <w:t>1,748.5</w:t>
            </w:r>
          </w:p>
        </w:tc>
        <w:tc>
          <w:tcPr>
            <w:tcW w:w="1134" w:type="dxa"/>
            <w:tcBorders>
              <w:top w:val="single" w:sz="12" w:space="0" w:color="auto"/>
              <w:bottom w:val="single" w:sz="12" w:space="0" w:color="auto"/>
            </w:tcBorders>
          </w:tcPr>
          <w:p w:rsidR="00803658" w:rsidRPr="00942434" w:rsidRDefault="00803658" w:rsidP="00EF7AFF">
            <w:pPr>
              <w:spacing w:line="180" w:lineRule="exact"/>
              <w:jc w:val="right"/>
              <w:rPr>
                <w:sz w:val="16"/>
                <w:szCs w:val="16"/>
                <w:lang w:val="en-GB" w:eastAsia="en-IE"/>
              </w:rPr>
            </w:pPr>
          </w:p>
          <w:p w:rsidR="00803658" w:rsidRPr="00942434" w:rsidRDefault="00803658" w:rsidP="00EF7AFF">
            <w:pPr>
              <w:spacing w:line="180" w:lineRule="exact"/>
              <w:jc w:val="right"/>
              <w:rPr>
                <w:sz w:val="16"/>
                <w:szCs w:val="16"/>
                <w:lang w:val="en-GB" w:eastAsia="en-IE"/>
              </w:rPr>
            </w:pPr>
            <w:r w:rsidRPr="00942434">
              <w:rPr>
                <w:sz w:val="16"/>
                <w:szCs w:val="16"/>
                <w:lang w:val="en-GB" w:eastAsia="en-IE"/>
              </w:rPr>
              <w:t>1,642.3</w:t>
            </w:r>
          </w:p>
        </w:tc>
        <w:tc>
          <w:tcPr>
            <w:tcW w:w="992" w:type="dxa"/>
            <w:tcBorders>
              <w:top w:val="single" w:sz="12" w:space="0" w:color="auto"/>
              <w:bottom w:val="single" w:sz="12" w:space="0" w:color="auto"/>
            </w:tcBorders>
          </w:tcPr>
          <w:p w:rsidR="00803658" w:rsidRPr="00942434" w:rsidRDefault="00803658" w:rsidP="00EF7AFF">
            <w:pPr>
              <w:spacing w:line="180" w:lineRule="exact"/>
              <w:jc w:val="right"/>
              <w:rPr>
                <w:sz w:val="16"/>
                <w:szCs w:val="16"/>
                <w:lang w:val="en-GB" w:eastAsia="en-IE"/>
              </w:rPr>
            </w:pPr>
          </w:p>
          <w:p w:rsidR="00803658" w:rsidRPr="00942434" w:rsidRDefault="00803658" w:rsidP="00EF7AFF">
            <w:pPr>
              <w:spacing w:line="180" w:lineRule="exact"/>
              <w:jc w:val="right"/>
              <w:rPr>
                <w:sz w:val="16"/>
                <w:szCs w:val="16"/>
                <w:lang w:val="en-GB" w:eastAsia="en-IE"/>
              </w:rPr>
            </w:pPr>
            <w:r w:rsidRPr="00942434">
              <w:rPr>
                <w:sz w:val="16"/>
                <w:szCs w:val="16"/>
                <w:lang w:val="en-GB" w:eastAsia="en-IE"/>
              </w:rPr>
              <w:t>33.1</w:t>
            </w:r>
          </w:p>
        </w:tc>
        <w:tc>
          <w:tcPr>
            <w:tcW w:w="851" w:type="dxa"/>
            <w:tcBorders>
              <w:top w:val="single" w:sz="12" w:space="0" w:color="auto"/>
              <w:bottom w:val="single" w:sz="12" w:space="0" w:color="auto"/>
            </w:tcBorders>
          </w:tcPr>
          <w:p w:rsidR="00803658" w:rsidRPr="00942434" w:rsidRDefault="00803658" w:rsidP="00EF7AFF">
            <w:pPr>
              <w:spacing w:line="180" w:lineRule="exact"/>
              <w:jc w:val="right"/>
              <w:rPr>
                <w:b/>
                <w:sz w:val="16"/>
                <w:szCs w:val="16"/>
                <w:lang w:val="en-GB" w:eastAsia="en-IE"/>
              </w:rPr>
            </w:pPr>
          </w:p>
          <w:p w:rsidR="00803658" w:rsidRPr="00942434" w:rsidRDefault="00803658" w:rsidP="00EF7AFF">
            <w:pPr>
              <w:spacing w:line="180" w:lineRule="exact"/>
              <w:jc w:val="right"/>
              <w:rPr>
                <w:b/>
                <w:sz w:val="16"/>
                <w:szCs w:val="16"/>
                <w:lang w:val="en-GB" w:eastAsia="en-IE"/>
              </w:rPr>
            </w:pPr>
            <w:r w:rsidRPr="00942434">
              <w:rPr>
                <w:b/>
                <w:sz w:val="16"/>
                <w:szCs w:val="16"/>
                <w:lang w:val="en-GB" w:eastAsia="en-IE"/>
              </w:rPr>
              <w:t>1,675.4</w:t>
            </w:r>
          </w:p>
        </w:tc>
      </w:tr>
    </w:tbl>
    <w:p w:rsidR="008B02BC" w:rsidRPr="00942434" w:rsidRDefault="008B02BC" w:rsidP="008B02BC">
      <w:pPr>
        <w:rPr>
          <w:bCs/>
          <w:sz w:val="16"/>
          <w:szCs w:val="16"/>
          <w:lang w:val="en-GB" w:eastAsia="en-IE"/>
        </w:rPr>
      </w:pPr>
    </w:p>
    <w:p w:rsidR="008B02BC" w:rsidRPr="00942434" w:rsidRDefault="008B02BC" w:rsidP="00E35461">
      <w:pPr>
        <w:rPr>
          <w:bCs/>
          <w:sz w:val="16"/>
          <w:szCs w:val="16"/>
          <w:lang w:val="en-GB" w:eastAsia="en-IE"/>
        </w:rPr>
      </w:pPr>
    </w:p>
    <w:p w:rsidR="008B02BC" w:rsidRPr="00942434" w:rsidRDefault="008B02BC" w:rsidP="008B02BC">
      <w:pPr>
        <w:ind w:left="-284"/>
        <w:rPr>
          <w:bCs/>
          <w:sz w:val="16"/>
          <w:szCs w:val="16"/>
          <w:lang w:val="en-GB" w:eastAsia="en-IE"/>
        </w:rPr>
      </w:pPr>
      <w:r w:rsidRPr="00942434">
        <w:rPr>
          <w:bCs/>
          <w:sz w:val="16"/>
          <w:szCs w:val="16"/>
          <w:lang w:val="en-GB" w:eastAsia="en-IE"/>
        </w:rPr>
        <w:br w:type="page"/>
      </w:r>
    </w:p>
    <w:p w:rsidR="008B02BC" w:rsidRPr="00942434" w:rsidRDefault="008B02BC" w:rsidP="008B02BC">
      <w:pPr>
        <w:rPr>
          <w:lang w:val="en-GB"/>
        </w:rPr>
      </w:pPr>
    </w:p>
    <w:tbl>
      <w:tblPr>
        <w:tblW w:w="16302" w:type="dxa"/>
        <w:tblInd w:w="-459" w:type="dxa"/>
        <w:tblLayout w:type="fixed"/>
        <w:tblLook w:val="04A0" w:firstRow="1" w:lastRow="0" w:firstColumn="1" w:lastColumn="0" w:noHBand="0" w:noVBand="1"/>
      </w:tblPr>
      <w:tblGrid>
        <w:gridCol w:w="2410"/>
        <w:gridCol w:w="709"/>
        <w:gridCol w:w="567"/>
        <w:gridCol w:w="850"/>
        <w:gridCol w:w="851"/>
        <w:gridCol w:w="1134"/>
        <w:gridCol w:w="850"/>
        <w:gridCol w:w="1134"/>
        <w:gridCol w:w="851"/>
        <w:gridCol w:w="850"/>
        <w:gridCol w:w="1134"/>
        <w:gridCol w:w="993"/>
        <w:gridCol w:w="992"/>
        <w:gridCol w:w="1134"/>
        <w:gridCol w:w="992"/>
        <w:gridCol w:w="851"/>
      </w:tblGrid>
      <w:tr w:rsidR="00585E72" w:rsidRPr="00942434" w:rsidTr="00C87E92">
        <w:tc>
          <w:tcPr>
            <w:tcW w:w="16302" w:type="dxa"/>
            <w:gridSpan w:val="16"/>
          </w:tcPr>
          <w:p w:rsidR="00585E72" w:rsidRPr="00942434" w:rsidRDefault="00585E72" w:rsidP="003B38ED">
            <w:pPr>
              <w:rPr>
                <w:bCs/>
                <w:sz w:val="34"/>
                <w:szCs w:val="28"/>
                <w:lang w:val="en-GB" w:eastAsia="en-IE"/>
              </w:rPr>
            </w:pPr>
            <w:r w:rsidRPr="00942434">
              <w:rPr>
                <w:bCs/>
                <w:sz w:val="34"/>
                <w:szCs w:val="28"/>
                <w:lang w:val="en-GB" w:eastAsia="en-IE"/>
              </w:rPr>
              <w:t>Kingspan Group plc</w:t>
            </w:r>
          </w:p>
          <w:p w:rsidR="00585E72" w:rsidRPr="00942434" w:rsidRDefault="00585E72" w:rsidP="003B38ED">
            <w:pPr>
              <w:rPr>
                <w:bCs/>
                <w:sz w:val="28"/>
                <w:szCs w:val="28"/>
                <w:lang w:val="en-GB" w:eastAsia="en-IE"/>
              </w:rPr>
            </w:pPr>
          </w:p>
          <w:p w:rsidR="00585E72" w:rsidRPr="00942434" w:rsidRDefault="00585E72" w:rsidP="003B38ED">
            <w:pPr>
              <w:rPr>
                <w:bCs/>
                <w:sz w:val="28"/>
                <w:szCs w:val="28"/>
                <w:lang w:val="en-GB" w:eastAsia="en-IE"/>
              </w:rPr>
            </w:pPr>
            <w:r w:rsidRPr="00942434">
              <w:rPr>
                <w:bCs/>
                <w:sz w:val="28"/>
                <w:szCs w:val="28"/>
                <w:lang w:val="en-GB" w:eastAsia="en-IE"/>
              </w:rPr>
              <w:t xml:space="preserve">Condensed consolidated statement of changes in equity (unaudited) </w:t>
            </w:r>
          </w:p>
          <w:p w:rsidR="00585E72" w:rsidRPr="00942434" w:rsidRDefault="00585E72" w:rsidP="003B38ED">
            <w:pPr>
              <w:pStyle w:val="Header"/>
              <w:jc w:val="left"/>
              <w:rPr>
                <w:bCs/>
                <w:sz w:val="22"/>
                <w:szCs w:val="22"/>
                <w:lang w:val="en-GB" w:eastAsia="en-IE"/>
              </w:rPr>
            </w:pPr>
            <w:r w:rsidRPr="00942434">
              <w:rPr>
                <w:bCs/>
                <w:sz w:val="22"/>
                <w:szCs w:val="22"/>
                <w:lang w:val="en-GB" w:eastAsia="en-IE"/>
              </w:rPr>
              <w:t xml:space="preserve">for the </w:t>
            </w:r>
            <w:proofErr w:type="gramStart"/>
            <w:r w:rsidRPr="00942434">
              <w:rPr>
                <w:bCs/>
                <w:sz w:val="22"/>
                <w:szCs w:val="22"/>
                <w:lang w:val="en-GB" w:eastAsia="en-IE"/>
              </w:rPr>
              <w:t>6 month</w:t>
            </w:r>
            <w:proofErr w:type="gramEnd"/>
            <w:r w:rsidRPr="00942434">
              <w:rPr>
                <w:bCs/>
                <w:sz w:val="22"/>
                <w:szCs w:val="22"/>
                <w:lang w:val="en-GB" w:eastAsia="en-IE"/>
              </w:rPr>
              <w:t xml:space="preserve"> period ended 30 June 2017 </w:t>
            </w:r>
          </w:p>
          <w:p w:rsidR="00585E72" w:rsidRPr="00942434" w:rsidRDefault="00585E72" w:rsidP="003B38ED">
            <w:pPr>
              <w:tabs>
                <w:tab w:val="decimal" w:pos="228"/>
                <w:tab w:val="decimal" w:pos="342"/>
              </w:tabs>
              <w:rPr>
                <w:b/>
                <w:bCs/>
                <w:sz w:val="16"/>
                <w:szCs w:val="16"/>
                <w:lang w:val="en-GB" w:eastAsia="en-IE"/>
              </w:rPr>
            </w:pPr>
          </w:p>
        </w:tc>
      </w:tr>
      <w:tr w:rsidR="00870BBD" w:rsidRPr="00942434" w:rsidTr="00100C60">
        <w:trPr>
          <w:trHeight w:val="776"/>
        </w:trPr>
        <w:tc>
          <w:tcPr>
            <w:tcW w:w="2410" w:type="dxa"/>
          </w:tcPr>
          <w:p w:rsidR="00870BBD" w:rsidRPr="00942434" w:rsidRDefault="00870BBD" w:rsidP="003B38ED">
            <w:pPr>
              <w:rPr>
                <w:b/>
                <w:bCs/>
                <w:sz w:val="16"/>
                <w:szCs w:val="16"/>
                <w:lang w:val="en-GB" w:eastAsia="en-IE"/>
              </w:rPr>
            </w:pPr>
          </w:p>
          <w:p w:rsidR="00870BBD" w:rsidRPr="00942434" w:rsidRDefault="00870BBD" w:rsidP="003B38ED">
            <w:pPr>
              <w:rPr>
                <w:b/>
                <w:bCs/>
                <w:sz w:val="16"/>
                <w:szCs w:val="16"/>
                <w:lang w:val="en-GB" w:eastAsia="en-IE"/>
              </w:rPr>
            </w:pPr>
          </w:p>
        </w:tc>
        <w:tc>
          <w:tcPr>
            <w:tcW w:w="709" w:type="dxa"/>
          </w:tcPr>
          <w:p w:rsidR="00870BBD" w:rsidRPr="00942434" w:rsidRDefault="00870BBD" w:rsidP="003B38ED">
            <w:pPr>
              <w:tabs>
                <w:tab w:val="decimal" w:pos="342"/>
              </w:tabs>
              <w:jc w:val="right"/>
              <w:rPr>
                <w:b/>
                <w:bCs/>
                <w:sz w:val="16"/>
                <w:szCs w:val="16"/>
                <w:lang w:val="en-GB" w:eastAsia="en-IE"/>
              </w:rPr>
            </w:pPr>
          </w:p>
        </w:tc>
        <w:tc>
          <w:tcPr>
            <w:tcW w:w="567" w:type="dxa"/>
          </w:tcPr>
          <w:p w:rsidR="00870BBD" w:rsidRPr="00942434" w:rsidRDefault="00870BBD" w:rsidP="003B38ED">
            <w:pPr>
              <w:tabs>
                <w:tab w:val="decimal" w:pos="342"/>
              </w:tabs>
              <w:jc w:val="right"/>
              <w:rPr>
                <w:b/>
                <w:bCs/>
                <w:sz w:val="16"/>
                <w:szCs w:val="16"/>
                <w:lang w:val="en-GB" w:eastAsia="en-IE"/>
              </w:rPr>
            </w:pPr>
          </w:p>
        </w:tc>
        <w:tc>
          <w:tcPr>
            <w:tcW w:w="850" w:type="dxa"/>
            <w:vAlign w:val="bottom"/>
          </w:tcPr>
          <w:p w:rsidR="00870BBD" w:rsidRPr="00942434" w:rsidRDefault="00870BBD" w:rsidP="008F0229">
            <w:pPr>
              <w:tabs>
                <w:tab w:val="decimal" w:pos="622"/>
              </w:tabs>
              <w:spacing w:line="180" w:lineRule="exact"/>
              <w:jc w:val="right"/>
              <w:rPr>
                <w:b/>
                <w:sz w:val="16"/>
                <w:szCs w:val="16"/>
                <w:lang w:val="en-GB" w:eastAsia="en-IE"/>
              </w:rPr>
            </w:pPr>
            <w:r w:rsidRPr="00942434">
              <w:rPr>
                <w:b/>
                <w:sz w:val="16"/>
                <w:szCs w:val="16"/>
                <w:lang w:val="en-GB" w:eastAsia="en-IE"/>
              </w:rPr>
              <w:t>Share</w:t>
            </w:r>
          </w:p>
          <w:p w:rsidR="00870BBD" w:rsidRPr="00942434" w:rsidRDefault="00870BBD" w:rsidP="008F0229">
            <w:pPr>
              <w:tabs>
                <w:tab w:val="decimal" w:pos="622"/>
              </w:tabs>
              <w:spacing w:line="180" w:lineRule="exact"/>
              <w:jc w:val="right"/>
              <w:rPr>
                <w:b/>
                <w:sz w:val="16"/>
                <w:szCs w:val="16"/>
                <w:lang w:val="en-GB" w:eastAsia="en-IE"/>
              </w:rPr>
            </w:pPr>
            <w:r w:rsidRPr="00942434">
              <w:rPr>
                <w:b/>
                <w:sz w:val="16"/>
                <w:szCs w:val="16"/>
                <w:lang w:val="en-GB" w:eastAsia="en-IE"/>
              </w:rPr>
              <w:t>capital</w:t>
            </w:r>
          </w:p>
        </w:tc>
        <w:tc>
          <w:tcPr>
            <w:tcW w:w="851" w:type="dxa"/>
            <w:vAlign w:val="bottom"/>
          </w:tcPr>
          <w:p w:rsidR="00870BBD" w:rsidRPr="00942434" w:rsidRDefault="00870BBD" w:rsidP="008F0229">
            <w:pPr>
              <w:tabs>
                <w:tab w:val="decimal" w:pos="342"/>
              </w:tabs>
              <w:jc w:val="right"/>
              <w:rPr>
                <w:b/>
                <w:bCs/>
                <w:sz w:val="16"/>
                <w:szCs w:val="16"/>
                <w:lang w:val="en-GB" w:eastAsia="en-IE"/>
              </w:rPr>
            </w:pPr>
            <w:r w:rsidRPr="00942434">
              <w:rPr>
                <w:b/>
                <w:bCs/>
                <w:sz w:val="16"/>
                <w:szCs w:val="16"/>
                <w:lang w:val="en-GB" w:eastAsia="en-IE"/>
              </w:rPr>
              <w:t>Share</w:t>
            </w:r>
          </w:p>
          <w:p w:rsidR="00870BBD" w:rsidRPr="00942434" w:rsidRDefault="00870BBD" w:rsidP="008F0229">
            <w:pPr>
              <w:tabs>
                <w:tab w:val="decimal" w:pos="342"/>
              </w:tabs>
              <w:jc w:val="right"/>
              <w:rPr>
                <w:b/>
                <w:bCs/>
                <w:sz w:val="16"/>
                <w:szCs w:val="16"/>
                <w:lang w:val="en-GB" w:eastAsia="en-IE"/>
              </w:rPr>
            </w:pPr>
            <w:r w:rsidRPr="00942434">
              <w:rPr>
                <w:b/>
                <w:bCs/>
                <w:sz w:val="16"/>
                <w:szCs w:val="16"/>
                <w:lang w:val="en-GB" w:eastAsia="en-IE"/>
              </w:rPr>
              <w:t>premium</w:t>
            </w:r>
          </w:p>
        </w:tc>
        <w:tc>
          <w:tcPr>
            <w:tcW w:w="1134" w:type="dxa"/>
            <w:vAlign w:val="bottom"/>
          </w:tcPr>
          <w:p w:rsidR="00870BBD" w:rsidRPr="00942434" w:rsidRDefault="00870BBD" w:rsidP="008F0229">
            <w:pPr>
              <w:tabs>
                <w:tab w:val="decimal" w:pos="342"/>
                <w:tab w:val="decimal" w:pos="387"/>
              </w:tabs>
              <w:jc w:val="right"/>
              <w:rPr>
                <w:b/>
                <w:bCs/>
                <w:sz w:val="16"/>
                <w:szCs w:val="16"/>
                <w:lang w:val="en-GB" w:eastAsia="en-IE"/>
              </w:rPr>
            </w:pPr>
            <w:r w:rsidRPr="00942434">
              <w:rPr>
                <w:b/>
                <w:bCs/>
                <w:sz w:val="16"/>
                <w:szCs w:val="16"/>
                <w:lang w:val="en-GB" w:eastAsia="en-IE"/>
              </w:rPr>
              <w:t xml:space="preserve">Capital </w:t>
            </w:r>
          </w:p>
          <w:p w:rsidR="00870BBD" w:rsidRPr="00942434" w:rsidRDefault="00870BBD" w:rsidP="008F0229">
            <w:pPr>
              <w:tabs>
                <w:tab w:val="decimal" w:pos="342"/>
                <w:tab w:val="decimal" w:pos="387"/>
              </w:tabs>
              <w:jc w:val="right"/>
              <w:rPr>
                <w:b/>
                <w:bCs/>
                <w:sz w:val="16"/>
                <w:szCs w:val="16"/>
                <w:lang w:val="en-GB" w:eastAsia="en-IE"/>
              </w:rPr>
            </w:pPr>
            <w:r w:rsidRPr="00942434">
              <w:rPr>
                <w:b/>
                <w:bCs/>
                <w:sz w:val="16"/>
                <w:szCs w:val="16"/>
                <w:lang w:val="en-GB" w:eastAsia="en-IE"/>
              </w:rPr>
              <w:t>redemption</w:t>
            </w:r>
          </w:p>
          <w:p w:rsidR="00870BBD" w:rsidRPr="00942434" w:rsidRDefault="00870BBD" w:rsidP="008F0229">
            <w:pPr>
              <w:tabs>
                <w:tab w:val="decimal" w:pos="342"/>
              </w:tabs>
              <w:jc w:val="right"/>
              <w:rPr>
                <w:b/>
                <w:bCs/>
                <w:sz w:val="16"/>
                <w:szCs w:val="16"/>
                <w:lang w:val="en-GB" w:eastAsia="en-IE"/>
              </w:rPr>
            </w:pPr>
            <w:r w:rsidRPr="00942434">
              <w:rPr>
                <w:b/>
                <w:bCs/>
                <w:sz w:val="16"/>
                <w:szCs w:val="16"/>
                <w:lang w:val="en-GB" w:eastAsia="en-IE"/>
              </w:rPr>
              <w:t>reserve</w:t>
            </w:r>
          </w:p>
        </w:tc>
        <w:tc>
          <w:tcPr>
            <w:tcW w:w="850" w:type="dxa"/>
            <w:vAlign w:val="bottom"/>
          </w:tcPr>
          <w:p w:rsidR="00870BBD" w:rsidRPr="00942434" w:rsidRDefault="008F0229" w:rsidP="008F0229">
            <w:pPr>
              <w:tabs>
                <w:tab w:val="decimal" w:pos="342"/>
              </w:tabs>
              <w:jc w:val="right"/>
              <w:rPr>
                <w:b/>
                <w:bCs/>
                <w:sz w:val="16"/>
                <w:szCs w:val="16"/>
                <w:lang w:val="en-GB" w:eastAsia="en-IE"/>
              </w:rPr>
            </w:pPr>
            <w:r w:rsidRPr="00942434">
              <w:rPr>
                <w:b/>
                <w:bCs/>
                <w:sz w:val="16"/>
                <w:szCs w:val="16"/>
                <w:lang w:val="en-GB" w:eastAsia="en-IE"/>
              </w:rPr>
              <w:t>T</w:t>
            </w:r>
            <w:r w:rsidR="00870BBD" w:rsidRPr="00942434">
              <w:rPr>
                <w:b/>
                <w:bCs/>
                <w:sz w:val="16"/>
                <w:szCs w:val="16"/>
                <w:lang w:val="en-GB" w:eastAsia="en-IE"/>
              </w:rPr>
              <w:t>reasury</w:t>
            </w:r>
          </w:p>
          <w:p w:rsidR="00870BBD" w:rsidRPr="00942434" w:rsidRDefault="00870BBD" w:rsidP="008F0229">
            <w:pPr>
              <w:tabs>
                <w:tab w:val="decimal" w:pos="342"/>
                <w:tab w:val="decimal" w:pos="387"/>
              </w:tabs>
              <w:jc w:val="right"/>
              <w:rPr>
                <w:b/>
                <w:bCs/>
                <w:sz w:val="16"/>
                <w:szCs w:val="16"/>
                <w:lang w:val="en-GB" w:eastAsia="en-IE"/>
              </w:rPr>
            </w:pPr>
            <w:r w:rsidRPr="00942434">
              <w:rPr>
                <w:b/>
                <w:bCs/>
                <w:sz w:val="16"/>
                <w:szCs w:val="16"/>
                <w:lang w:val="en-GB" w:eastAsia="en-IE"/>
              </w:rPr>
              <w:t>shares</w:t>
            </w:r>
          </w:p>
        </w:tc>
        <w:tc>
          <w:tcPr>
            <w:tcW w:w="1134" w:type="dxa"/>
            <w:vAlign w:val="bottom"/>
          </w:tcPr>
          <w:p w:rsidR="00870BBD" w:rsidRPr="00942434" w:rsidRDefault="00870BBD" w:rsidP="008F0229">
            <w:pPr>
              <w:tabs>
                <w:tab w:val="decimal" w:pos="342"/>
              </w:tabs>
              <w:jc w:val="right"/>
              <w:rPr>
                <w:b/>
                <w:bCs/>
                <w:sz w:val="16"/>
                <w:szCs w:val="16"/>
                <w:lang w:val="en-GB" w:eastAsia="en-IE"/>
              </w:rPr>
            </w:pPr>
            <w:r w:rsidRPr="00942434">
              <w:rPr>
                <w:b/>
                <w:bCs/>
                <w:sz w:val="16"/>
                <w:szCs w:val="16"/>
                <w:lang w:val="en-GB" w:eastAsia="en-IE"/>
              </w:rPr>
              <w:t>Translation</w:t>
            </w:r>
          </w:p>
          <w:p w:rsidR="00870BBD" w:rsidRPr="00942434" w:rsidRDefault="00870BBD" w:rsidP="008F0229">
            <w:pPr>
              <w:tabs>
                <w:tab w:val="decimal" w:pos="342"/>
              </w:tabs>
              <w:jc w:val="right"/>
              <w:rPr>
                <w:b/>
                <w:bCs/>
                <w:sz w:val="16"/>
                <w:szCs w:val="16"/>
                <w:lang w:val="en-GB" w:eastAsia="en-IE"/>
              </w:rPr>
            </w:pPr>
            <w:r w:rsidRPr="00942434">
              <w:rPr>
                <w:b/>
                <w:bCs/>
                <w:sz w:val="16"/>
                <w:szCs w:val="16"/>
                <w:lang w:val="en-GB" w:eastAsia="en-IE"/>
              </w:rPr>
              <w:t>reserve</w:t>
            </w:r>
          </w:p>
        </w:tc>
        <w:tc>
          <w:tcPr>
            <w:tcW w:w="851" w:type="dxa"/>
            <w:vAlign w:val="bottom"/>
          </w:tcPr>
          <w:p w:rsidR="00870BBD" w:rsidRPr="00942434" w:rsidRDefault="00870BBD" w:rsidP="008F0229">
            <w:pPr>
              <w:tabs>
                <w:tab w:val="decimal" w:pos="342"/>
                <w:tab w:val="decimal" w:pos="387"/>
              </w:tabs>
              <w:jc w:val="right"/>
              <w:rPr>
                <w:b/>
                <w:bCs/>
                <w:sz w:val="16"/>
                <w:szCs w:val="16"/>
                <w:lang w:val="en-GB" w:eastAsia="en-IE"/>
              </w:rPr>
            </w:pPr>
            <w:r w:rsidRPr="00942434">
              <w:rPr>
                <w:b/>
                <w:bCs/>
                <w:sz w:val="16"/>
                <w:szCs w:val="16"/>
                <w:lang w:val="en-GB" w:eastAsia="en-IE"/>
              </w:rPr>
              <w:t>Cash flow</w:t>
            </w:r>
          </w:p>
          <w:p w:rsidR="00870BBD" w:rsidRPr="00942434" w:rsidRDefault="00870BBD" w:rsidP="008F0229">
            <w:pPr>
              <w:tabs>
                <w:tab w:val="decimal" w:pos="342"/>
                <w:tab w:val="decimal" w:pos="387"/>
              </w:tabs>
              <w:jc w:val="right"/>
              <w:rPr>
                <w:b/>
                <w:bCs/>
                <w:sz w:val="16"/>
                <w:szCs w:val="16"/>
                <w:lang w:val="en-GB" w:eastAsia="en-IE"/>
              </w:rPr>
            </w:pPr>
            <w:r w:rsidRPr="00942434">
              <w:rPr>
                <w:b/>
                <w:bCs/>
                <w:sz w:val="16"/>
                <w:szCs w:val="16"/>
                <w:lang w:val="en-GB" w:eastAsia="en-IE"/>
              </w:rPr>
              <w:t>hedging</w:t>
            </w:r>
          </w:p>
          <w:p w:rsidR="00870BBD" w:rsidRPr="00942434" w:rsidRDefault="00870BBD" w:rsidP="008F0229">
            <w:pPr>
              <w:tabs>
                <w:tab w:val="decimal" w:pos="342"/>
                <w:tab w:val="decimal" w:pos="387"/>
              </w:tabs>
              <w:jc w:val="right"/>
              <w:rPr>
                <w:b/>
                <w:bCs/>
                <w:sz w:val="16"/>
                <w:szCs w:val="16"/>
                <w:lang w:val="en-GB" w:eastAsia="en-IE"/>
              </w:rPr>
            </w:pPr>
            <w:r w:rsidRPr="00942434">
              <w:rPr>
                <w:b/>
                <w:bCs/>
                <w:sz w:val="16"/>
                <w:szCs w:val="16"/>
                <w:lang w:val="en-GB" w:eastAsia="en-IE"/>
              </w:rPr>
              <w:t>reserve</w:t>
            </w:r>
          </w:p>
        </w:tc>
        <w:tc>
          <w:tcPr>
            <w:tcW w:w="850" w:type="dxa"/>
            <w:vAlign w:val="bottom"/>
          </w:tcPr>
          <w:p w:rsidR="00870BBD" w:rsidRPr="00942434" w:rsidRDefault="00870BBD" w:rsidP="008F0229">
            <w:pPr>
              <w:tabs>
                <w:tab w:val="decimal" w:pos="342"/>
                <w:tab w:val="decimal" w:pos="432"/>
              </w:tabs>
              <w:jc w:val="right"/>
              <w:rPr>
                <w:b/>
                <w:bCs/>
                <w:sz w:val="16"/>
                <w:szCs w:val="16"/>
                <w:lang w:val="en-GB" w:eastAsia="en-IE"/>
              </w:rPr>
            </w:pPr>
            <w:r w:rsidRPr="00942434">
              <w:rPr>
                <w:b/>
                <w:bCs/>
                <w:sz w:val="16"/>
                <w:szCs w:val="16"/>
                <w:lang w:val="en-GB" w:eastAsia="en-IE"/>
              </w:rPr>
              <w:t>Share based</w:t>
            </w:r>
          </w:p>
          <w:p w:rsidR="00870BBD" w:rsidRPr="00942434" w:rsidRDefault="00870BBD" w:rsidP="008F0229">
            <w:pPr>
              <w:tabs>
                <w:tab w:val="decimal" w:pos="342"/>
                <w:tab w:val="decimal" w:pos="432"/>
              </w:tabs>
              <w:jc w:val="right"/>
              <w:rPr>
                <w:b/>
                <w:bCs/>
                <w:sz w:val="16"/>
                <w:szCs w:val="16"/>
                <w:lang w:val="en-GB" w:eastAsia="en-IE"/>
              </w:rPr>
            </w:pPr>
            <w:r w:rsidRPr="00942434">
              <w:rPr>
                <w:b/>
                <w:bCs/>
                <w:sz w:val="16"/>
                <w:szCs w:val="16"/>
                <w:lang w:val="en-GB" w:eastAsia="en-IE"/>
              </w:rPr>
              <w:t>payment</w:t>
            </w:r>
          </w:p>
          <w:p w:rsidR="00870BBD" w:rsidRPr="00942434" w:rsidRDefault="00870BBD" w:rsidP="008F0229">
            <w:pPr>
              <w:tabs>
                <w:tab w:val="decimal" w:pos="342"/>
                <w:tab w:val="decimal" w:pos="432"/>
              </w:tabs>
              <w:jc w:val="right"/>
              <w:rPr>
                <w:b/>
                <w:bCs/>
                <w:sz w:val="16"/>
                <w:szCs w:val="16"/>
                <w:lang w:val="en-GB" w:eastAsia="en-IE"/>
              </w:rPr>
            </w:pPr>
            <w:r w:rsidRPr="00942434">
              <w:rPr>
                <w:b/>
                <w:bCs/>
                <w:sz w:val="16"/>
                <w:szCs w:val="16"/>
                <w:lang w:val="en-GB" w:eastAsia="en-IE"/>
              </w:rPr>
              <w:t>reserve</w:t>
            </w:r>
          </w:p>
        </w:tc>
        <w:tc>
          <w:tcPr>
            <w:tcW w:w="1134" w:type="dxa"/>
            <w:vAlign w:val="bottom"/>
          </w:tcPr>
          <w:p w:rsidR="00870BBD" w:rsidRPr="00942434" w:rsidRDefault="00870BBD" w:rsidP="008F0229">
            <w:pPr>
              <w:tabs>
                <w:tab w:val="decimal" w:pos="342"/>
                <w:tab w:val="decimal" w:pos="387"/>
              </w:tabs>
              <w:jc w:val="right"/>
              <w:rPr>
                <w:b/>
                <w:bCs/>
                <w:sz w:val="16"/>
                <w:szCs w:val="16"/>
                <w:lang w:val="en-GB" w:eastAsia="en-IE"/>
              </w:rPr>
            </w:pPr>
            <w:r w:rsidRPr="00942434">
              <w:rPr>
                <w:b/>
                <w:bCs/>
                <w:sz w:val="16"/>
                <w:szCs w:val="16"/>
                <w:lang w:val="en-GB" w:eastAsia="en-IE"/>
              </w:rPr>
              <w:t>Revaluation</w:t>
            </w:r>
          </w:p>
          <w:p w:rsidR="00870BBD" w:rsidRPr="00942434" w:rsidRDefault="00870BBD" w:rsidP="008F0229">
            <w:pPr>
              <w:tabs>
                <w:tab w:val="decimal" w:pos="342"/>
                <w:tab w:val="decimal" w:pos="387"/>
              </w:tabs>
              <w:jc w:val="right"/>
              <w:rPr>
                <w:b/>
                <w:bCs/>
                <w:sz w:val="16"/>
                <w:szCs w:val="16"/>
                <w:lang w:val="en-GB" w:eastAsia="en-IE"/>
              </w:rPr>
            </w:pPr>
            <w:r w:rsidRPr="00942434">
              <w:rPr>
                <w:b/>
                <w:bCs/>
                <w:sz w:val="16"/>
                <w:szCs w:val="16"/>
                <w:lang w:val="en-GB" w:eastAsia="en-IE"/>
              </w:rPr>
              <w:t>reserve</w:t>
            </w:r>
          </w:p>
        </w:tc>
        <w:tc>
          <w:tcPr>
            <w:tcW w:w="993" w:type="dxa"/>
            <w:vAlign w:val="bottom"/>
          </w:tcPr>
          <w:p w:rsidR="00870BBD" w:rsidRPr="00942434" w:rsidRDefault="008F0229" w:rsidP="008F0229">
            <w:pPr>
              <w:tabs>
                <w:tab w:val="decimal" w:pos="342"/>
                <w:tab w:val="decimal" w:pos="387"/>
              </w:tabs>
              <w:jc w:val="right"/>
              <w:rPr>
                <w:b/>
                <w:bCs/>
                <w:sz w:val="16"/>
                <w:szCs w:val="16"/>
                <w:lang w:val="en-GB" w:eastAsia="en-IE"/>
              </w:rPr>
            </w:pPr>
            <w:r w:rsidRPr="00942434">
              <w:rPr>
                <w:b/>
                <w:bCs/>
                <w:sz w:val="16"/>
                <w:szCs w:val="16"/>
                <w:lang w:val="en-GB" w:eastAsia="en-IE"/>
              </w:rPr>
              <w:t>Put option liability reserve</w:t>
            </w:r>
          </w:p>
        </w:tc>
        <w:tc>
          <w:tcPr>
            <w:tcW w:w="992" w:type="dxa"/>
            <w:vAlign w:val="bottom"/>
          </w:tcPr>
          <w:p w:rsidR="00870BBD" w:rsidRPr="00942434" w:rsidRDefault="00870BBD" w:rsidP="008F0229">
            <w:pPr>
              <w:tabs>
                <w:tab w:val="decimal" w:pos="342"/>
                <w:tab w:val="decimal" w:pos="387"/>
              </w:tabs>
              <w:jc w:val="right"/>
              <w:rPr>
                <w:b/>
                <w:bCs/>
                <w:sz w:val="16"/>
                <w:szCs w:val="16"/>
                <w:lang w:val="en-GB" w:eastAsia="en-IE"/>
              </w:rPr>
            </w:pPr>
            <w:r w:rsidRPr="00942434">
              <w:rPr>
                <w:b/>
                <w:bCs/>
                <w:sz w:val="16"/>
                <w:szCs w:val="16"/>
                <w:lang w:val="en-GB" w:eastAsia="en-IE"/>
              </w:rPr>
              <w:t xml:space="preserve">Retained </w:t>
            </w:r>
          </w:p>
          <w:p w:rsidR="00870BBD" w:rsidRPr="00942434" w:rsidRDefault="00CF2EA4" w:rsidP="008F0229">
            <w:pPr>
              <w:tabs>
                <w:tab w:val="decimal" w:pos="342"/>
                <w:tab w:val="decimal" w:pos="387"/>
              </w:tabs>
              <w:jc w:val="right"/>
              <w:rPr>
                <w:b/>
                <w:bCs/>
                <w:sz w:val="16"/>
                <w:szCs w:val="16"/>
                <w:lang w:val="en-GB" w:eastAsia="en-IE"/>
              </w:rPr>
            </w:pPr>
            <w:r>
              <w:rPr>
                <w:b/>
                <w:bCs/>
                <w:sz w:val="16"/>
                <w:szCs w:val="16"/>
                <w:lang w:val="en-GB" w:eastAsia="en-IE"/>
              </w:rPr>
              <w:t>e</w:t>
            </w:r>
            <w:r w:rsidR="00870BBD" w:rsidRPr="00942434">
              <w:rPr>
                <w:b/>
                <w:bCs/>
                <w:sz w:val="16"/>
                <w:szCs w:val="16"/>
                <w:lang w:val="en-GB" w:eastAsia="en-IE"/>
              </w:rPr>
              <w:t>arnings</w:t>
            </w:r>
          </w:p>
        </w:tc>
        <w:tc>
          <w:tcPr>
            <w:tcW w:w="1134" w:type="dxa"/>
            <w:vAlign w:val="bottom"/>
          </w:tcPr>
          <w:p w:rsidR="00870BBD" w:rsidRPr="00942434" w:rsidRDefault="00870BBD" w:rsidP="008F0229">
            <w:pPr>
              <w:tabs>
                <w:tab w:val="decimal" w:pos="228"/>
                <w:tab w:val="decimal" w:pos="342"/>
              </w:tabs>
              <w:jc w:val="right"/>
              <w:rPr>
                <w:b/>
                <w:bCs/>
                <w:sz w:val="16"/>
                <w:szCs w:val="16"/>
                <w:lang w:val="en-GB" w:eastAsia="en-IE"/>
              </w:rPr>
            </w:pPr>
            <w:r w:rsidRPr="00942434">
              <w:rPr>
                <w:b/>
                <w:bCs/>
                <w:sz w:val="16"/>
                <w:szCs w:val="16"/>
                <w:lang w:val="en-GB" w:eastAsia="en-IE"/>
              </w:rPr>
              <w:t>Total</w:t>
            </w:r>
          </w:p>
          <w:p w:rsidR="00870BBD" w:rsidRPr="00942434" w:rsidRDefault="00870BBD" w:rsidP="008F0229">
            <w:pPr>
              <w:tabs>
                <w:tab w:val="decimal" w:pos="228"/>
                <w:tab w:val="decimal" w:pos="342"/>
              </w:tabs>
              <w:jc w:val="right"/>
              <w:rPr>
                <w:b/>
                <w:bCs/>
                <w:sz w:val="16"/>
                <w:szCs w:val="16"/>
                <w:lang w:val="en-GB" w:eastAsia="en-IE"/>
              </w:rPr>
            </w:pPr>
            <w:r w:rsidRPr="00942434">
              <w:rPr>
                <w:b/>
                <w:bCs/>
                <w:sz w:val="16"/>
                <w:szCs w:val="16"/>
                <w:lang w:val="en-GB" w:eastAsia="en-IE"/>
              </w:rPr>
              <w:t>attributable</w:t>
            </w:r>
          </w:p>
          <w:p w:rsidR="00870BBD" w:rsidRPr="00942434" w:rsidRDefault="00870BBD" w:rsidP="008F0229">
            <w:pPr>
              <w:tabs>
                <w:tab w:val="decimal" w:pos="228"/>
                <w:tab w:val="decimal" w:pos="342"/>
              </w:tabs>
              <w:jc w:val="right"/>
              <w:rPr>
                <w:b/>
                <w:bCs/>
                <w:sz w:val="16"/>
                <w:szCs w:val="16"/>
                <w:lang w:val="en-GB" w:eastAsia="en-IE"/>
              </w:rPr>
            </w:pPr>
            <w:r w:rsidRPr="00942434">
              <w:rPr>
                <w:b/>
                <w:bCs/>
                <w:sz w:val="16"/>
                <w:szCs w:val="16"/>
                <w:lang w:val="en-GB" w:eastAsia="en-IE"/>
              </w:rPr>
              <w:t>to owners</w:t>
            </w:r>
          </w:p>
          <w:p w:rsidR="00870BBD" w:rsidRPr="00942434" w:rsidRDefault="00870BBD" w:rsidP="008F0229">
            <w:pPr>
              <w:tabs>
                <w:tab w:val="decimal" w:pos="228"/>
                <w:tab w:val="decimal" w:pos="342"/>
              </w:tabs>
              <w:jc w:val="right"/>
              <w:rPr>
                <w:b/>
                <w:bCs/>
                <w:sz w:val="16"/>
                <w:szCs w:val="16"/>
                <w:lang w:val="en-GB" w:eastAsia="en-IE"/>
              </w:rPr>
            </w:pPr>
            <w:r w:rsidRPr="00942434">
              <w:rPr>
                <w:b/>
                <w:bCs/>
                <w:sz w:val="16"/>
                <w:szCs w:val="16"/>
                <w:lang w:val="en-GB" w:eastAsia="en-IE"/>
              </w:rPr>
              <w:t>of the parent</w:t>
            </w:r>
          </w:p>
        </w:tc>
        <w:tc>
          <w:tcPr>
            <w:tcW w:w="992" w:type="dxa"/>
            <w:vAlign w:val="bottom"/>
          </w:tcPr>
          <w:p w:rsidR="00870BBD" w:rsidRPr="00942434" w:rsidRDefault="00870BBD" w:rsidP="008F0229">
            <w:pPr>
              <w:tabs>
                <w:tab w:val="decimal" w:pos="228"/>
                <w:tab w:val="decimal" w:pos="342"/>
              </w:tabs>
              <w:jc w:val="right"/>
              <w:rPr>
                <w:b/>
                <w:bCs/>
                <w:sz w:val="16"/>
                <w:szCs w:val="16"/>
                <w:lang w:val="en-GB" w:eastAsia="en-IE"/>
              </w:rPr>
            </w:pPr>
            <w:r w:rsidRPr="00942434">
              <w:rPr>
                <w:b/>
                <w:bCs/>
                <w:sz w:val="16"/>
                <w:szCs w:val="16"/>
                <w:lang w:val="en-GB" w:eastAsia="en-IE"/>
              </w:rPr>
              <w:t>Non- controlling interests</w:t>
            </w:r>
          </w:p>
        </w:tc>
        <w:tc>
          <w:tcPr>
            <w:tcW w:w="851" w:type="dxa"/>
            <w:vAlign w:val="bottom"/>
          </w:tcPr>
          <w:p w:rsidR="00870BBD" w:rsidRPr="00942434" w:rsidRDefault="00870BBD" w:rsidP="008F0229">
            <w:pPr>
              <w:tabs>
                <w:tab w:val="decimal" w:pos="228"/>
                <w:tab w:val="decimal" w:pos="342"/>
              </w:tabs>
              <w:jc w:val="right"/>
              <w:rPr>
                <w:b/>
                <w:bCs/>
                <w:sz w:val="16"/>
                <w:szCs w:val="16"/>
                <w:lang w:val="en-GB" w:eastAsia="en-IE"/>
              </w:rPr>
            </w:pPr>
            <w:r w:rsidRPr="00942434">
              <w:rPr>
                <w:b/>
                <w:bCs/>
                <w:sz w:val="16"/>
                <w:szCs w:val="16"/>
                <w:lang w:val="en-GB" w:eastAsia="en-IE"/>
              </w:rPr>
              <w:t>Total</w:t>
            </w:r>
          </w:p>
          <w:p w:rsidR="00870BBD" w:rsidRPr="00942434" w:rsidRDefault="00870BBD" w:rsidP="008F0229">
            <w:pPr>
              <w:tabs>
                <w:tab w:val="decimal" w:pos="228"/>
                <w:tab w:val="decimal" w:pos="342"/>
              </w:tabs>
              <w:jc w:val="right"/>
              <w:rPr>
                <w:b/>
                <w:bCs/>
                <w:sz w:val="16"/>
                <w:szCs w:val="16"/>
                <w:lang w:val="en-GB" w:eastAsia="en-IE"/>
              </w:rPr>
            </w:pPr>
            <w:r w:rsidRPr="00942434">
              <w:rPr>
                <w:b/>
                <w:bCs/>
                <w:sz w:val="16"/>
                <w:szCs w:val="16"/>
                <w:lang w:val="en-GB" w:eastAsia="en-IE"/>
              </w:rPr>
              <w:t>equity</w:t>
            </w:r>
          </w:p>
        </w:tc>
      </w:tr>
      <w:tr w:rsidR="00870BBD" w:rsidRPr="00942434" w:rsidTr="00100C60">
        <w:tc>
          <w:tcPr>
            <w:tcW w:w="2410" w:type="dxa"/>
          </w:tcPr>
          <w:p w:rsidR="00870BBD" w:rsidRPr="00942434" w:rsidRDefault="00870BBD" w:rsidP="003B38ED">
            <w:pPr>
              <w:rPr>
                <w:b/>
                <w:bCs/>
                <w:sz w:val="16"/>
                <w:szCs w:val="16"/>
                <w:lang w:val="en-GB" w:eastAsia="en-IE"/>
              </w:rPr>
            </w:pPr>
          </w:p>
        </w:tc>
        <w:tc>
          <w:tcPr>
            <w:tcW w:w="709" w:type="dxa"/>
          </w:tcPr>
          <w:p w:rsidR="00870BBD" w:rsidRPr="00942434" w:rsidRDefault="00870BBD" w:rsidP="003B38ED">
            <w:pPr>
              <w:tabs>
                <w:tab w:val="decimal" w:pos="342"/>
              </w:tabs>
              <w:jc w:val="right"/>
              <w:rPr>
                <w:b/>
                <w:bCs/>
                <w:sz w:val="16"/>
                <w:szCs w:val="16"/>
                <w:lang w:val="en-GB" w:eastAsia="en-IE"/>
              </w:rPr>
            </w:pPr>
          </w:p>
        </w:tc>
        <w:tc>
          <w:tcPr>
            <w:tcW w:w="567" w:type="dxa"/>
          </w:tcPr>
          <w:p w:rsidR="00870BBD" w:rsidRPr="00942434" w:rsidRDefault="00870BBD" w:rsidP="003B38ED">
            <w:pPr>
              <w:tabs>
                <w:tab w:val="decimal" w:pos="342"/>
              </w:tabs>
              <w:jc w:val="right"/>
              <w:rPr>
                <w:b/>
                <w:bCs/>
                <w:sz w:val="16"/>
                <w:szCs w:val="16"/>
                <w:lang w:val="en-GB" w:eastAsia="en-IE"/>
              </w:rPr>
            </w:pPr>
          </w:p>
        </w:tc>
        <w:tc>
          <w:tcPr>
            <w:tcW w:w="850" w:type="dxa"/>
          </w:tcPr>
          <w:p w:rsidR="00870BBD" w:rsidRPr="00942434" w:rsidRDefault="00870BBD" w:rsidP="003B38ED">
            <w:pPr>
              <w:tabs>
                <w:tab w:val="decimal" w:pos="622"/>
              </w:tabs>
              <w:spacing w:line="180" w:lineRule="exact"/>
              <w:jc w:val="right"/>
              <w:rPr>
                <w:b/>
                <w:sz w:val="16"/>
                <w:szCs w:val="16"/>
                <w:lang w:val="en-GB" w:eastAsia="en-IE"/>
              </w:rPr>
            </w:pPr>
            <w:r w:rsidRPr="00942434">
              <w:rPr>
                <w:b/>
                <w:sz w:val="16"/>
                <w:szCs w:val="16"/>
                <w:lang w:val="en-GB" w:eastAsia="en-IE"/>
              </w:rPr>
              <w:t>€m</w:t>
            </w:r>
          </w:p>
        </w:tc>
        <w:tc>
          <w:tcPr>
            <w:tcW w:w="851" w:type="dxa"/>
          </w:tcPr>
          <w:p w:rsidR="00870BBD" w:rsidRPr="00942434" w:rsidRDefault="00870BBD" w:rsidP="003B38ED">
            <w:pPr>
              <w:tabs>
                <w:tab w:val="decimal" w:pos="297"/>
              </w:tabs>
              <w:jc w:val="right"/>
              <w:rPr>
                <w:b/>
                <w:bCs/>
                <w:sz w:val="16"/>
                <w:szCs w:val="16"/>
                <w:lang w:val="en-GB" w:eastAsia="en-IE"/>
              </w:rPr>
            </w:pPr>
            <w:r w:rsidRPr="00942434">
              <w:rPr>
                <w:b/>
                <w:bCs/>
                <w:sz w:val="16"/>
                <w:szCs w:val="16"/>
                <w:lang w:val="en-GB" w:eastAsia="en-IE"/>
              </w:rPr>
              <w:t>€m</w:t>
            </w:r>
          </w:p>
        </w:tc>
        <w:tc>
          <w:tcPr>
            <w:tcW w:w="1134" w:type="dxa"/>
          </w:tcPr>
          <w:p w:rsidR="00870BBD" w:rsidRPr="00942434" w:rsidRDefault="00870BBD" w:rsidP="003B38ED">
            <w:pPr>
              <w:tabs>
                <w:tab w:val="decimal" w:pos="342"/>
              </w:tabs>
              <w:jc w:val="right"/>
              <w:rPr>
                <w:b/>
                <w:bCs/>
                <w:sz w:val="16"/>
                <w:szCs w:val="16"/>
                <w:lang w:val="en-GB" w:eastAsia="en-IE"/>
              </w:rPr>
            </w:pPr>
            <w:r w:rsidRPr="00942434">
              <w:rPr>
                <w:b/>
                <w:bCs/>
                <w:sz w:val="16"/>
                <w:szCs w:val="16"/>
                <w:lang w:val="en-GB" w:eastAsia="en-IE"/>
              </w:rPr>
              <w:t>€m</w:t>
            </w:r>
          </w:p>
        </w:tc>
        <w:tc>
          <w:tcPr>
            <w:tcW w:w="850" w:type="dxa"/>
          </w:tcPr>
          <w:p w:rsidR="00870BBD" w:rsidRPr="00942434" w:rsidRDefault="00870BBD" w:rsidP="003B38ED">
            <w:pPr>
              <w:tabs>
                <w:tab w:val="decimal" w:pos="387"/>
              </w:tabs>
              <w:jc w:val="right"/>
              <w:rPr>
                <w:b/>
                <w:bCs/>
                <w:sz w:val="16"/>
                <w:szCs w:val="16"/>
                <w:lang w:val="en-GB" w:eastAsia="en-IE"/>
              </w:rPr>
            </w:pPr>
            <w:r w:rsidRPr="00942434">
              <w:rPr>
                <w:b/>
                <w:bCs/>
                <w:sz w:val="16"/>
                <w:szCs w:val="16"/>
                <w:lang w:val="en-GB" w:eastAsia="en-IE"/>
              </w:rPr>
              <w:t>€m</w:t>
            </w:r>
          </w:p>
        </w:tc>
        <w:tc>
          <w:tcPr>
            <w:tcW w:w="1134" w:type="dxa"/>
          </w:tcPr>
          <w:p w:rsidR="00870BBD" w:rsidRPr="00942434" w:rsidRDefault="00870BBD" w:rsidP="003B38ED">
            <w:pPr>
              <w:tabs>
                <w:tab w:val="decimal" w:pos="297"/>
              </w:tabs>
              <w:jc w:val="right"/>
              <w:rPr>
                <w:b/>
                <w:bCs/>
                <w:sz w:val="16"/>
                <w:szCs w:val="16"/>
                <w:lang w:val="en-GB" w:eastAsia="en-IE"/>
              </w:rPr>
            </w:pPr>
            <w:r w:rsidRPr="00942434">
              <w:rPr>
                <w:b/>
                <w:bCs/>
                <w:sz w:val="16"/>
                <w:szCs w:val="16"/>
                <w:lang w:val="en-GB" w:eastAsia="en-IE"/>
              </w:rPr>
              <w:t>€m</w:t>
            </w:r>
          </w:p>
        </w:tc>
        <w:tc>
          <w:tcPr>
            <w:tcW w:w="851" w:type="dxa"/>
          </w:tcPr>
          <w:p w:rsidR="00870BBD" w:rsidRPr="00942434" w:rsidRDefault="00870BBD" w:rsidP="003B38ED">
            <w:pPr>
              <w:tabs>
                <w:tab w:val="decimal" w:pos="387"/>
              </w:tabs>
              <w:jc w:val="right"/>
              <w:rPr>
                <w:b/>
                <w:bCs/>
                <w:sz w:val="16"/>
                <w:szCs w:val="16"/>
                <w:lang w:val="en-GB" w:eastAsia="en-IE"/>
              </w:rPr>
            </w:pPr>
            <w:r w:rsidRPr="00942434">
              <w:rPr>
                <w:b/>
                <w:bCs/>
                <w:sz w:val="16"/>
                <w:szCs w:val="16"/>
                <w:lang w:val="en-GB" w:eastAsia="en-IE"/>
              </w:rPr>
              <w:t>€m</w:t>
            </w:r>
          </w:p>
        </w:tc>
        <w:tc>
          <w:tcPr>
            <w:tcW w:w="850" w:type="dxa"/>
          </w:tcPr>
          <w:p w:rsidR="00870BBD" w:rsidRPr="00942434" w:rsidRDefault="00870BBD" w:rsidP="003B38ED">
            <w:pPr>
              <w:tabs>
                <w:tab w:val="decimal" w:pos="432"/>
              </w:tabs>
              <w:jc w:val="right"/>
              <w:rPr>
                <w:b/>
                <w:bCs/>
                <w:sz w:val="16"/>
                <w:szCs w:val="16"/>
                <w:lang w:val="en-GB" w:eastAsia="en-IE"/>
              </w:rPr>
            </w:pPr>
            <w:r w:rsidRPr="00942434">
              <w:rPr>
                <w:b/>
                <w:bCs/>
                <w:sz w:val="16"/>
                <w:szCs w:val="16"/>
                <w:lang w:val="en-GB" w:eastAsia="en-IE"/>
              </w:rPr>
              <w:t>€m</w:t>
            </w:r>
          </w:p>
        </w:tc>
        <w:tc>
          <w:tcPr>
            <w:tcW w:w="1134" w:type="dxa"/>
          </w:tcPr>
          <w:p w:rsidR="00870BBD" w:rsidRPr="00942434" w:rsidRDefault="00870BBD" w:rsidP="003B38ED">
            <w:pPr>
              <w:tabs>
                <w:tab w:val="decimal" w:pos="387"/>
              </w:tabs>
              <w:jc w:val="right"/>
              <w:rPr>
                <w:b/>
                <w:bCs/>
                <w:sz w:val="16"/>
                <w:szCs w:val="16"/>
                <w:lang w:val="en-GB" w:eastAsia="en-IE"/>
              </w:rPr>
            </w:pPr>
            <w:r w:rsidRPr="00942434">
              <w:rPr>
                <w:b/>
                <w:bCs/>
                <w:sz w:val="16"/>
                <w:szCs w:val="16"/>
                <w:lang w:val="en-GB" w:eastAsia="en-IE"/>
              </w:rPr>
              <w:t>€m</w:t>
            </w:r>
          </w:p>
        </w:tc>
        <w:tc>
          <w:tcPr>
            <w:tcW w:w="993" w:type="dxa"/>
          </w:tcPr>
          <w:p w:rsidR="00870BBD" w:rsidRPr="00942434" w:rsidRDefault="008F0229" w:rsidP="003B38ED">
            <w:pPr>
              <w:tabs>
                <w:tab w:val="decimal" w:pos="387"/>
              </w:tabs>
              <w:jc w:val="right"/>
              <w:rPr>
                <w:b/>
                <w:bCs/>
                <w:sz w:val="16"/>
                <w:szCs w:val="16"/>
                <w:lang w:val="en-GB" w:eastAsia="en-IE"/>
              </w:rPr>
            </w:pPr>
            <w:r w:rsidRPr="00942434">
              <w:rPr>
                <w:b/>
                <w:bCs/>
                <w:sz w:val="16"/>
                <w:szCs w:val="16"/>
                <w:lang w:val="en-GB" w:eastAsia="en-IE"/>
              </w:rPr>
              <w:t>€m</w:t>
            </w:r>
          </w:p>
        </w:tc>
        <w:tc>
          <w:tcPr>
            <w:tcW w:w="992" w:type="dxa"/>
          </w:tcPr>
          <w:p w:rsidR="00870BBD" w:rsidRPr="00942434" w:rsidRDefault="00870BBD" w:rsidP="003B38ED">
            <w:pPr>
              <w:tabs>
                <w:tab w:val="decimal" w:pos="387"/>
              </w:tabs>
              <w:jc w:val="right"/>
              <w:rPr>
                <w:b/>
                <w:bCs/>
                <w:sz w:val="16"/>
                <w:szCs w:val="16"/>
                <w:lang w:val="en-GB" w:eastAsia="en-IE"/>
              </w:rPr>
            </w:pPr>
            <w:r w:rsidRPr="00942434">
              <w:rPr>
                <w:b/>
                <w:bCs/>
                <w:sz w:val="16"/>
                <w:szCs w:val="16"/>
                <w:lang w:val="en-GB" w:eastAsia="en-IE"/>
              </w:rPr>
              <w:t>€m</w:t>
            </w:r>
          </w:p>
        </w:tc>
        <w:tc>
          <w:tcPr>
            <w:tcW w:w="1134" w:type="dxa"/>
          </w:tcPr>
          <w:p w:rsidR="00870BBD" w:rsidRPr="00942434" w:rsidRDefault="00870BBD" w:rsidP="003B38ED">
            <w:pPr>
              <w:tabs>
                <w:tab w:val="decimal" w:pos="228"/>
              </w:tabs>
              <w:jc w:val="right"/>
              <w:rPr>
                <w:b/>
                <w:bCs/>
                <w:sz w:val="16"/>
                <w:szCs w:val="16"/>
                <w:lang w:val="en-GB" w:eastAsia="en-IE"/>
              </w:rPr>
            </w:pPr>
            <w:r w:rsidRPr="00942434">
              <w:rPr>
                <w:b/>
                <w:bCs/>
                <w:sz w:val="16"/>
                <w:szCs w:val="16"/>
                <w:lang w:val="en-GB" w:eastAsia="en-IE"/>
              </w:rPr>
              <w:t>€m</w:t>
            </w:r>
          </w:p>
        </w:tc>
        <w:tc>
          <w:tcPr>
            <w:tcW w:w="992" w:type="dxa"/>
          </w:tcPr>
          <w:p w:rsidR="00870BBD" w:rsidRPr="00942434" w:rsidRDefault="00870BBD" w:rsidP="003B38ED">
            <w:pPr>
              <w:tabs>
                <w:tab w:val="decimal" w:pos="228"/>
              </w:tabs>
              <w:jc w:val="right"/>
              <w:rPr>
                <w:b/>
                <w:bCs/>
                <w:sz w:val="16"/>
                <w:szCs w:val="16"/>
                <w:lang w:val="en-GB" w:eastAsia="en-IE"/>
              </w:rPr>
            </w:pPr>
            <w:r w:rsidRPr="00942434">
              <w:rPr>
                <w:b/>
                <w:bCs/>
                <w:sz w:val="16"/>
                <w:szCs w:val="16"/>
                <w:lang w:val="en-GB" w:eastAsia="en-IE"/>
              </w:rPr>
              <w:t>€m</w:t>
            </w:r>
          </w:p>
        </w:tc>
        <w:tc>
          <w:tcPr>
            <w:tcW w:w="851" w:type="dxa"/>
          </w:tcPr>
          <w:p w:rsidR="00870BBD" w:rsidRPr="00942434" w:rsidRDefault="00870BBD" w:rsidP="003B38ED">
            <w:pPr>
              <w:tabs>
                <w:tab w:val="decimal" w:pos="228"/>
              </w:tabs>
              <w:jc w:val="right"/>
              <w:rPr>
                <w:b/>
                <w:bCs/>
                <w:sz w:val="16"/>
                <w:szCs w:val="16"/>
                <w:lang w:val="en-GB" w:eastAsia="en-IE"/>
              </w:rPr>
            </w:pPr>
            <w:r w:rsidRPr="00942434">
              <w:rPr>
                <w:b/>
                <w:bCs/>
                <w:sz w:val="16"/>
                <w:szCs w:val="16"/>
                <w:lang w:val="en-GB" w:eastAsia="en-IE"/>
              </w:rPr>
              <w:t>€m</w:t>
            </w:r>
          </w:p>
        </w:tc>
      </w:tr>
      <w:tr w:rsidR="00870BBD" w:rsidRPr="00942434" w:rsidTr="00100C60">
        <w:tc>
          <w:tcPr>
            <w:tcW w:w="2410" w:type="dxa"/>
          </w:tcPr>
          <w:p w:rsidR="00870BBD" w:rsidRPr="00942434" w:rsidRDefault="00870BBD" w:rsidP="003B38ED">
            <w:pPr>
              <w:rPr>
                <w:sz w:val="16"/>
                <w:szCs w:val="16"/>
                <w:lang w:val="en-GB" w:eastAsia="en-IE"/>
              </w:rPr>
            </w:pPr>
          </w:p>
        </w:tc>
        <w:tc>
          <w:tcPr>
            <w:tcW w:w="709" w:type="dxa"/>
          </w:tcPr>
          <w:p w:rsidR="00870BBD" w:rsidRPr="00942434" w:rsidRDefault="00870BBD" w:rsidP="003B38ED">
            <w:pPr>
              <w:rPr>
                <w:sz w:val="16"/>
                <w:szCs w:val="16"/>
                <w:lang w:val="en-GB" w:eastAsia="en-IE"/>
              </w:rPr>
            </w:pPr>
          </w:p>
        </w:tc>
        <w:tc>
          <w:tcPr>
            <w:tcW w:w="567" w:type="dxa"/>
          </w:tcPr>
          <w:p w:rsidR="00870BBD" w:rsidRPr="00942434" w:rsidRDefault="00870BBD" w:rsidP="003B38ED">
            <w:pPr>
              <w:rPr>
                <w:sz w:val="16"/>
                <w:szCs w:val="16"/>
                <w:lang w:val="en-GB" w:eastAsia="en-IE"/>
              </w:rPr>
            </w:pPr>
          </w:p>
        </w:tc>
        <w:tc>
          <w:tcPr>
            <w:tcW w:w="850" w:type="dxa"/>
          </w:tcPr>
          <w:p w:rsidR="00870BBD" w:rsidRPr="00942434" w:rsidRDefault="00870BBD" w:rsidP="003B38ED">
            <w:pPr>
              <w:rPr>
                <w:sz w:val="16"/>
                <w:szCs w:val="16"/>
                <w:lang w:val="en-GB" w:eastAsia="en-IE"/>
              </w:rPr>
            </w:pPr>
          </w:p>
        </w:tc>
        <w:tc>
          <w:tcPr>
            <w:tcW w:w="851" w:type="dxa"/>
          </w:tcPr>
          <w:p w:rsidR="00870BBD" w:rsidRPr="00942434" w:rsidRDefault="00870BBD" w:rsidP="003B38ED">
            <w:pPr>
              <w:rPr>
                <w:sz w:val="16"/>
                <w:szCs w:val="16"/>
                <w:lang w:val="en-GB" w:eastAsia="en-IE"/>
              </w:rPr>
            </w:pPr>
          </w:p>
        </w:tc>
        <w:tc>
          <w:tcPr>
            <w:tcW w:w="1134" w:type="dxa"/>
          </w:tcPr>
          <w:p w:rsidR="00870BBD" w:rsidRPr="00942434" w:rsidRDefault="00870BBD" w:rsidP="003B38ED">
            <w:pPr>
              <w:rPr>
                <w:sz w:val="16"/>
                <w:szCs w:val="16"/>
                <w:lang w:val="en-GB" w:eastAsia="en-IE"/>
              </w:rPr>
            </w:pPr>
          </w:p>
        </w:tc>
        <w:tc>
          <w:tcPr>
            <w:tcW w:w="850" w:type="dxa"/>
          </w:tcPr>
          <w:p w:rsidR="00870BBD" w:rsidRPr="00942434" w:rsidRDefault="00870BBD" w:rsidP="003B38ED">
            <w:pPr>
              <w:rPr>
                <w:sz w:val="16"/>
                <w:szCs w:val="16"/>
                <w:lang w:val="en-GB" w:eastAsia="en-IE"/>
              </w:rPr>
            </w:pPr>
          </w:p>
        </w:tc>
        <w:tc>
          <w:tcPr>
            <w:tcW w:w="1134" w:type="dxa"/>
          </w:tcPr>
          <w:p w:rsidR="00870BBD" w:rsidRPr="00942434" w:rsidRDefault="00870BBD" w:rsidP="003B38ED">
            <w:pPr>
              <w:rPr>
                <w:sz w:val="16"/>
                <w:szCs w:val="16"/>
                <w:lang w:val="en-GB" w:eastAsia="en-IE"/>
              </w:rPr>
            </w:pPr>
          </w:p>
        </w:tc>
        <w:tc>
          <w:tcPr>
            <w:tcW w:w="851" w:type="dxa"/>
          </w:tcPr>
          <w:p w:rsidR="00870BBD" w:rsidRPr="00942434" w:rsidRDefault="00870BBD" w:rsidP="003B38ED">
            <w:pPr>
              <w:rPr>
                <w:sz w:val="16"/>
                <w:szCs w:val="16"/>
                <w:lang w:val="en-GB" w:eastAsia="en-IE"/>
              </w:rPr>
            </w:pPr>
          </w:p>
        </w:tc>
        <w:tc>
          <w:tcPr>
            <w:tcW w:w="850" w:type="dxa"/>
          </w:tcPr>
          <w:p w:rsidR="00870BBD" w:rsidRPr="00942434" w:rsidRDefault="00870BBD" w:rsidP="003B38ED">
            <w:pPr>
              <w:rPr>
                <w:sz w:val="16"/>
                <w:szCs w:val="16"/>
                <w:lang w:val="en-GB" w:eastAsia="en-IE"/>
              </w:rPr>
            </w:pPr>
          </w:p>
        </w:tc>
        <w:tc>
          <w:tcPr>
            <w:tcW w:w="1134" w:type="dxa"/>
          </w:tcPr>
          <w:p w:rsidR="00870BBD" w:rsidRPr="00942434" w:rsidRDefault="00870BBD" w:rsidP="003B38ED">
            <w:pPr>
              <w:rPr>
                <w:sz w:val="16"/>
                <w:szCs w:val="16"/>
                <w:lang w:val="en-GB" w:eastAsia="en-IE"/>
              </w:rPr>
            </w:pPr>
          </w:p>
        </w:tc>
        <w:tc>
          <w:tcPr>
            <w:tcW w:w="993" w:type="dxa"/>
          </w:tcPr>
          <w:p w:rsidR="00870BBD" w:rsidRPr="00942434" w:rsidRDefault="00870BBD" w:rsidP="003B38ED">
            <w:pPr>
              <w:rPr>
                <w:sz w:val="16"/>
                <w:szCs w:val="16"/>
                <w:lang w:val="en-GB" w:eastAsia="en-IE"/>
              </w:rPr>
            </w:pPr>
          </w:p>
        </w:tc>
        <w:tc>
          <w:tcPr>
            <w:tcW w:w="992" w:type="dxa"/>
          </w:tcPr>
          <w:p w:rsidR="00870BBD" w:rsidRPr="00942434" w:rsidRDefault="00870BBD" w:rsidP="003B38ED">
            <w:pPr>
              <w:rPr>
                <w:sz w:val="16"/>
                <w:szCs w:val="16"/>
                <w:lang w:val="en-GB" w:eastAsia="en-IE"/>
              </w:rPr>
            </w:pPr>
          </w:p>
        </w:tc>
        <w:tc>
          <w:tcPr>
            <w:tcW w:w="1134" w:type="dxa"/>
          </w:tcPr>
          <w:p w:rsidR="00870BBD" w:rsidRPr="00942434" w:rsidRDefault="00870BBD" w:rsidP="003B38ED">
            <w:pPr>
              <w:rPr>
                <w:sz w:val="16"/>
                <w:szCs w:val="16"/>
                <w:lang w:val="en-GB" w:eastAsia="en-IE"/>
              </w:rPr>
            </w:pPr>
          </w:p>
        </w:tc>
        <w:tc>
          <w:tcPr>
            <w:tcW w:w="992" w:type="dxa"/>
          </w:tcPr>
          <w:p w:rsidR="00870BBD" w:rsidRPr="00942434" w:rsidRDefault="00870BBD" w:rsidP="003B38ED">
            <w:pPr>
              <w:rPr>
                <w:sz w:val="16"/>
                <w:szCs w:val="16"/>
                <w:lang w:val="en-GB" w:eastAsia="en-IE"/>
              </w:rPr>
            </w:pPr>
          </w:p>
        </w:tc>
        <w:tc>
          <w:tcPr>
            <w:tcW w:w="851" w:type="dxa"/>
          </w:tcPr>
          <w:p w:rsidR="00870BBD" w:rsidRPr="00942434" w:rsidRDefault="00870BBD" w:rsidP="003B38ED">
            <w:pPr>
              <w:rPr>
                <w:sz w:val="16"/>
                <w:szCs w:val="16"/>
                <w:lang w:val="en-GB" w:eastAsia="en-IE"/>
              </w:rPr>
            </w:pPr>
          </w:p>
        </w:tc>
      </w:tr>
      <w:tr w:rsidR="00870BBD" w:rsidRPr="00942434" w:rsidTr="00100C60">
        <w:tc>
          <w:tcPr>
            <w:tcW w:w="2410" w:type="dxa"/>
          </w:tcPr>
          <w:p w:rsidR="00870BBD" w:rsidRPr="00942434" w:rsidRDefault="00870BBD" w:rsidP="003B38ED">
            <w:pPr>
              <w:rPr>
                <w:sz w:val="16"/>
                <w:szCs w:val="16"/>
                <w:lang w:val="en-GB" w:eastAsia="en-IE"/>
              </w:rPr>
            </w:pPr>
            <w:r w:rsidRPr="00942434">
              <w:rPr>
                <w:sz w:val="16"/>
                <w:szCs w:val="16"/>
                <w:lang w:val="en-GB" w:eastAsia="en-IE"/>
              </w:rPr>
              <w:t>Balance at 1 January 2017</w:t>
            </w:r>
          </w:p>
        </w:tc>
        <w:tc>
          <w:tcPr>
            <w:tcW w:w="709" w:type="dxa"/>
          </w:tcPr>
          <w:p w:rsidR="00870BBD" w:rsidRPr="00942434" w:rsidRDefault="00870BBD" w:rsidP="003B38ED">
            <w:pPr>
              <w:tabs>
                <w:tab w:val="decimal" w:pos="342"/>
              </w:tabs>
              <w:spacing w:line="180" w:lineRule="exact"/>
              <w:jc w:val="right"/>
              <w:rPr>
                <w:sz w:val="16"/>
                <w:szCs w:val="16"/>
                <w:lang w:val="en-GB" w:eastAsia="en-IE"/>
              </w:rPr>
            </w:pPr>
          </w:p>
        </w:tc>
        <w:tc>
          <w:tcPr>
            <w:tcW w:w="567" w:type="dxa"/>
          </w:tcPr>
          <w:p w:rsidR="00870BBD" w:rsidRPr="00942434" w:rsidRDefault="00870BBD" w:rsidP="003B38ED">
            <w:pPr>
              <w:tabs>
                <w:tab w:val="decimal" w:pos="342"/>
              </w:tabs>
              <w:spacing w:line="180" w:lineRule="exact"/>
              <w:jc w:val="right"/>
              <w:rPr>
                <w:sz w:val="16"/>
                <w:szCs w:val="16"/>
                <w:lang w:val="en-GB" w:eastAsia="en-IE"/>
              </w:rPr>
            </w:pPr>
          </w:p>
        </w:tc>
        <w:tc>
          <w:tcPr>
            <w:tcW w:w="850" w:type="dxa"/>
            <w:tcBorders>
              <w:bottom w:val="single" w:sz="4" w:space="0" w:color="auto"/>
            </w:tcBorders>
          </w:tcPr>
          <w:p w:rsidR="00870BBD" w:rsidRPr="00942434" w:rsidRDefault="00870BBD" w:rsidP="003B38ED">
            <w:pPr>
              <w:tabs>
                <w:tab w:val="decimal" w:pos="622"/>
              </w:tabs>
              <w:spacing w:line="180" w:lineRule="exact"/>
              <w:jc w:val="right"/>
              <w:rPr>
                <w:sz w:val="16"/>
                <w:szCs w:val="16"/>
                <w:lang w:val="en-GB" w:eastAsia="en-IE"/>
              </w:rPr>
            </w:pPr>
            <w:r w:rsidRPr="00942434">
              <w:rPr>
                <w:sz w:val="16"/>
                <w:szCs w:val="16"/>
                <w:lang w:val="en-GB" w:eastAsia="en-IE"/>
              </w:rPr>
              <w:t>23.4</w:t>
            </w:r>
          </w:p>
        </w:tc>
        <w:tc>
          <w:tcPr>
            <w:tcW w:w="851" w:type="dxa"/>
            <w:tcBorders>
              <w:bottom w:val="single" w:sz="4" w:space="0" w:color="auto"/>
            </w:tcBorders>
          </w:tcPr>
          <w:p w:rsidR="00870BBD" w:rsidRPr="00942434" w:rsidRDefault="00870BBD" w:rsidP="003B38ED">
            <w:pPr>
              <w:tabs>
                <w:tab w:val="decimal" w:pos="622"/>
              </w:tabs>
              <w:spacing w:line="180" w:lineRule="exact"/>
              <w:jc w:val="right"/>
              <w:rPr>
                <w:sz w:val="16"/>
                <w:szCs w:val="16"/>
                <w:lang w:val="en-GB" w:eastAsia="en-IE"/>
              </w:rPr>
            </w:pPr>
            <w:r w:rsidRPr="00942434">
              <w:rPr>
                <w:sz w:val="16"/>
                <w:szCs w:val="16"/>
                <w:lang w:val="en-GB" w:eastAsia="en-IE"/>
              </w:rPr>
              <w:t>95.6</w:t>
            </w:r>
          </w:p>
        </w:tc>
        <w:tc>
          <w:tcPr>
            <w:tcW w:w="1134" w:type="dxa"/>
            <w:tcBorders>
              <w:bottom w:val="single" w:sz="4" w:space="0" w:color="auto"/>
            </w:tcBorders>
          </w:tcPr>
          <w:p w:rsidR="00870BBD" w:rsidRPr="00942434" w:rsidRDefault="00870BBD" w:rsidP="003B38ED">
            <w:pPr>
              <w:tabs>
                <w:tab w:val="decimal" w:pos="622"/>
              </w:tabs>
              <w:spacing w:line="180" w:lineRule="exact"/>
              <w:jc w:val="right"/>
              <w:rPr>
                <w:sz w:val="16"/>
                <w:szCs w:val="16"/>
                <w:lang w:val="en-GB" w:eastAsia="en-IE"/>
              </w:rPr>
            </w:pPr>
            <w:r w:rsidRPr="00942434">
              <w:rPr>
                <w:sz w:val="16"/>
                <w:szCs w:val="16"/>
                <w:lang w:val="en-GB" w:eastAsia="en-IE"/>
              </w:rPr>
              <w:t>0.7</w:t>
            </w:r>
          </w:p>
        </w:tc>
        <w:tc>
          <w:tcPr>
            <w:tcW w:w="850" w:type="dxa"/>
            <w:tcBorders>
              <w:bottom w:val="single" w:sz="4" w:space="0" w:color="auto"/>
            </w:tcBorders>
          </w:tcPr>
          <w:p w:rsidR="00870BBD" w:rsidRPr="00942434" w:rsidRDefault="00870BBD" w:rsidP="003B38ED">
            <w:pPr>
              <w:tabs>
                <w:tab w:val="decimal" w:pos="622"/>
              </w:tabs>
              <w:spacing w:line="180" w:lineRule="exact"/>
              <w:jc w:val="right"/>
              <w:rPr>
                <w:sz w:val="16"/>
                <w:szCs w:val="16"/>
                <w:lang w:val="en-GB" w:eastAsia="en-IE"/>
              </w:rPr>
            </w:pPr>
            <w:r w:rsidRPr="00942434">
              <w:rPr>
                <w:sz w:val="16"/>
                <w:szCs w:val="16"/>
                <w:lang w:val="en-GB" w:eastAsia="en-IE"/>
              </w:rPr>
              <w:t>(12.5)</w:t>
            </w:r>
          </w:p>
        </w:tc>
        <w:tc>
          <w:tcPr>
            <w:tcW w:w="1134" w:type="dxa"/>
            <w:tcBorders>
              <w:bottom w:val="single" w:sz="4" w:space="0" w:color="auto"/>
            </w:tcBorders>
          </w:tcPr>
          <w:p w:rsidR="00870BBD" w:rsidRPr="00942434" w:rsidRDefault="00870BBD" w:rsidP="003B38ED">
            <w:pPr>
              <w:tabs>
                <w:tab w:val="decimal" w:pos="622"/>
              </w:tabs>
              <w:spacing w:line="180" w:lineRule="exact"/>
              <w:jc w:val="right"/>
              <w:rPr>
                <w:sz w:val="16"/>
                <w:szCs w:val="16"/>
                <w:lang w:val="en-GB" w:eastAsia="en-IE"/>
              </w:rPr>
            </w:pPr>
            <w:r w:rsidRPr="00942434">
              <w:rPr>
                <w:sz w:val="16"/>
                <w:szCs w:val="16"/>
                <w:lang w:val="en-GB" w:eastAsia="en-IE"/>
              </w:rPr>
              <w:t>(95.2)</w:t>
            </w:r>
          </w:p>
        </w:tc>
        <w:tc>
          <w:tcPr>
            <w:tcW w:w="851" w:type="dxa"/>
            <w:tcBorders>
              <w:bottom w:val="single" w:sz="4" w:space="0" w:color="auto"/>
            </w:tcBorders>
          </w:tcPr>
          <w:p w:rsidR="00870BBD" w:rsidRPr="00942434" w:rsidRDefault="00870BBD" w:rsidP="003B38ED">
            <w:pPr>
              <w:tabs>
                <w:tab w:val="decimal" w:pos="622"/>
              </w:tabs>
              <w:spacing w:line="180" w:lineRule="exact"/>
              <w:jc w:val="right"/>
              <w:rPr>
                <w:sz w:val="16"/>
                <w:szCs w:val="16"/>
                <w:lang w:val="en-GB" w:eastAsia="en-IE"/>
              </w:rPr>
            </w:pPr>
            <w:r w:rsidRPr="00942434">
              <w:rPr>
                <w:sz w:val="16"/>
                <w:szCs w:val="16"/>
                <w:lang w:val="en-GB" w:eastAsia="en-IE"/>
              </w:rPr>
              <w:t>2.3</w:t>
            </w:r>
          </w:p>
        </w:tc>
        <w:tc>
          <w:tcPr>
            <w:tcW w:w="850" w:type="dxa"/>
            <w:tcBorders>
              <w:bottom w:val="single" w:sz="4" w:space="0" w:color="auto"/>
            </w:tcBorders>
          </w:tcPr>
          <w:p w:rsidR="00870BBD" w:rsidRPr="00942434" w:rsidRDefault="00870BBD" w:rsidP="003B38ED">
            <w:pPr>
              <w:tabs>
                <w:tab w:val="decimal" w:pos="622"/>
              </w:tabs>
              <w:spacing w:line="180" w:lineRule="exact"/>
              <w:jc w:val="right"/>
              <w:rPr>
                <w:sz w:val="16"/>
                <w:szCs w:val="16"/>
                <w:lang w:val="en-GB" w:eastAsia="en-IE"/>
              </w:rPr>
            </w:pPr>
            <w:r w:rsidRPr="00942434">
              <w:rPr>
                <w:sz w:val="16"/>
                <w:szCs w:val="16"/>
                <w:lang w:val="en-GB" w:eastAsia="en-IE"/>
              </w:rPr>
              <w:t>33.3</w:t>
            </w:r>
          </w:p>
        </w:tc>
        <w:tc>
          <w:tcPr>
            <w:tcW w:w="1134" w:type="dxa"/>
            <w:tcBorders>
              <w:bottom w:val="single" w:sz="4" w:space="0" w:color="auto"/>
            </w:tcBorders>
          </w:tcPr>
          <w:p w:rsidR="00870BBD" w:rsidRPr="00942434" w:rsidRDefault="00870BBD" w:rsidP="003B38ED">
            <w:pPr>
              <w:tabs>
                <w:tab w:val="decimal" w:pos="622"/>
              </w:tabs>
              <w:spacing w:line="180" w:lineRule="exact"/>
              <w:jc w:val="right"/>
              <w:rPr>
                <w:sz w:val="16"/>
                <w:szCs w:val="16"/>
                <w:lang w:val="en-GB" w:eastAsia="en-IE"/>
              </w:rPr>
            </w:pPr>
            <w:r w:rsidRPr="00942434">
              <w:rPr>
                <w:sz w:val="16"/>
                <w:szCs w:val="16"/>
                <w:lang w:val="en-GB" w:eastAsia="en-IE"/>
              </w:rPr>
              <w:t>0.7</w:t>
            </w:r>
          </w:p>
        </w:tc>
        <w:tc>
          <w:tcPr>
            <w:tcW w:w="993" w:type="dxa"/>
            <w:tcBorders>
              <w:bottom w:val="single" w:sz="4" w:space="0" w:color="auto"/>
            </w:tcBorders>
          </w:tcPr>
          <w:p w:rsidR="00870BBD" w:rsidRPr="00942434" w:rsidRDefault="008F0229" w:rsidP="003B38ED">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Borders>
              <w:bottom w:val="single" w:sz="4" w:space="0" w:color="auto"/>
            </w:tcBorders>
          </w:tcPr>
          <w:p w:rsidR="00870BBD" w:rsidRPr="00942434" w:rsidRDefault="00870BBD" w:rsidP="003B38ED">
            <w:pPr>
              <w:tabs>
                <w:tab w:val="decimal" w:pos="622"/>
              </w:tabs>
              <w:spacing w:line="180" w:lineRule="exact"/>
              <w:jc w:val="right"/>
              <w:rPr>
                <w:sz w:val="16"/>
                <w:szCs w:val="16"/>
                <w:lang w:val="en-GB" w:eastAsia="en-IE"/>
              </w:rPr>
            </w:pPr>
            <w:r w:rsidRPr="00942434">
              <w:rPr>
                <w:sz w:val="16"/>
                <w:szCs w:val="16"/>
                <w:lang w:val="en-GB" w:eastAsia="en-IE"/>
              </w:rPr>
              <w:t>1,4</w:t>
            </w:r>
            <w:r w:rsidR="008F0229" w:rsidRPr="00942434">
              <w:rPr>
                <w:sz w:val="16"/>
                <w:szCs w:val="16"/>
                <w:lang w:val="en-GB" w:eastAsia="en-IE"/>
              </w:rPr>
              <w:t>06</w:t>
            </w:r>
            <w:r w:rsidRPr="00942434">
              <w:rPr>
                <w:sz w:val="16"/>
                <w:szCs w:val="16"/>
                <w:lang w:val="en-GB" w:eastAsia="en-IE"/>
              </w:rPr>
              <w:t>.</w:t>
            </w:r>
            <w:r w:rsidR="008F0229" w:rsidRPr="00942434">
              <w:rPr>
                <w:sz w:val="16"/>
                <w:szCs w:val="16"/>
                <w:lang w:val="en-GB" w:eastAsia="en-IE"/>
              </w:rPr>
              <w:t>6</w:t>
            </w:r>
          </w:p>
        </w:tc>
        <w:tc>
          <w:tcPr>
            <w:tcW w:w="1134" w:type="dxa"/>
            <w:tcBorders>
              <w:bottom w:val="single" w:sz="4" w:space="0" w:color="auto"/>
            </w:tcBorders>
          </w:tcPr>
          <w:p w:rsidR="00870BBD" w:rsidRPr="00942434" w:rsidRDefault="00870BBD" w:rsidP="003B38ED">
            <w:pPr>
              <w:tabs>
                <w:tab w:val="decimal" w:pos="622"/>
              </w:tabs>
              <w:spacing w:line="180" w:lineRule="exact"/>
              <w:jc w:val="right"/>
              <w:rPr>
                <w:sz w:val="16"/>
                <w:szCs w:val="16"/>
                <w:lang w:val="en-GB" w:eastAsia="en-IE"/>
              </w:rPr>
            </w:pPr>
            <w:r w:rsidRPr="00942434">
              <w:rPr>
                <w:sz w:val="16"/>
                <w:szCs w:val="16"/>
                <w:lang w:val="en-GB" w:eastAsia="en-IE"/>
              </w:rPr>
              <w:t>1,</w:t>
            </w:r>
            <w:r w:rsidR="008F0229" w:rsidRPr="00942434">
              <w:rPr>
                <w:sz w:val="16"/>
                <w:szCs w:val="16"/>
                <w:lang w:val="en-GB" w:eastAsia="en-IE"/>
              </w:rPr>
              <w:t>454</w:t>
            </w:r>
            <w:r w:rsidRPr="00942434">
              <w:rPr>
                <w:sz w:val="16"/>
                <w:szCs w:val="16"/>
                <w:lang w:val="en-GB" w:eastAsia="en-IE"/>
              </w:rPr>
              <w:t>.</w:t>
            </w:r>
            <w:r w:rsidR="008F0229" w:rsidRPr="00942434">
              <w:rPr>
                <w:sz w:val="16"/>
                <w:szCs w:val="16"/>
                <w:lang w:val="en-GB" w:eastAsia="en-IE"/>
              </w:rPr>
              <w:t>9</w:t>
            </w:r>
          </w:p>
        </w:tc>
        <w:tc>
          <w:tcPr>
            <w:tcW w:w="992" w:type="dxa"/>
            <w:tcBorders>
              <w:bottom w:val="single" w:sz="4" w:space="0" w:color="auto"/>
            </w:tcBorders>
          </w:tcPr>
          <w:p w:rsidR="00870BBD" w:rsidRPr="00942434" w:rsidRDefault="00870BBD" w:rsidP="003B38ED">
            <w:pPr>
              <w:tabs>
                <w:tab w:val="decimal" w:pos="622"/>
              </w:tabs>
              <w:spacing w:line="180" w:lineRule="exact"/>
              <w:jc w:val="right"/>
              <w:rPr>
                <w:sz w:val="16"/>
                <w:szCs w:val="16"/>
                <w:lang w:val="en-GB" w:eastAsia="en-IE"/>
              </w:rPr>
            </w:pPr>
            <w:r w:rsidRPr="00942434">
              <w:rPr>
                <w:sz w:val="16"/>
                <w:szCs w:val="16"/>
                <w:lang w:val="en-GB" w:eastAsia="en-IE"/>
              </w:rPr>
              <w:t>1</w:t>
            </w:r>
            <w:r w:rsidR="008F0229" w:rsidRPr="00942434">
              <w:rPr>
                <w:sz w:val="16"/>
                <w:szCs w:val="16"/>
                <w:lang w:val="en-GB" w:eastAsia="en-IE"/>
              </w:rPr>
              <w:t>6</w:t>
            </w:r>
            <w:r w:rsidRPr="00942434">
              <w:rPr>
                <w:sz w:val="16"/>
                <w:szCs w:val="16"/>
                <w:lang w:val="en-GB" w:eastAsia="en-IE"/>
              </w:rPr>
              <w:t>.</w:t>
            </w:r>
            <w:r w:rsidR="008F0229" w:rsidRPr="00942434">
              <w:rPr>
                <w:sz w:val="16"/>
                <w:szCs w:val="16"/>
                <w:lang w:val="en-GB" w:eastAsia="en-IE"/>
              </w:rPr>
              <w:t>6</w:t>
            </w:r>
          </w:p>
        </w:tc>
        <w:tc>
          <w:tcPr>
            <w:tcW w:w="851" w:type="dxa"/>
            <w:tcBorders>
              <w:bottom w:val="single" w:sz="4" w:space="0" w:color="auto"/>
            </w:tcBorders>
          </w:tcPr>
          <w:p w:rsidR="00870BBD" w:rsidRPr="007C4A9E" w:rsidRDefault="00870BBD" w:rsidP="003B38ED">
            <w:pPr>
              <w:tabs>
                <w:tab w:val="decimal" w:pos="622"/>
              </w:tabs>
              <w:spacing w:line="180" w:lineRule="exact"/>
              <w:jc w:val="right"/>
              <w:rPr>
                <w:b/>
                <w:sz w:val="16"/>
                <w:szCs w:val="16"/>
                <w:lang w:val="en-GB" w:eastAsia="en-IE"/>
              </w:rPr>
            </w:pPr>
            <w:r w:rsidRPr="007C4A9E">
              <w:rPr>
                <w:b/>
                <w:sz w:val="16"/>
                <w:szCs w:val="16"/>
                <w:lang w:val="en-GB" w:eastAsia="en-IE"/>
              </w:rPr>
              <w:t>1,</w:t>
            </w:r>
            <w:r w:rsidR="008F0229" w:rsidRPr="007C4A9E">
              <w:rPr>
                <w:b/>
                <w:sz w:val="16"/>
                <w:szCs w:val="16"/>
                <w:lang w:val="en-GB" w:eastAsia="en-IE"/>
              </w:rPr>
              <w:t>471</w:t>
            </w:r>
            <w:r w:rsidRPr="007C4A9E">
              <w:rPr>
                <w:b/>
                <w:sz w:val="16"/>
                <w:szCs w:val="16"/>
                <w:lang w:val="en-GB" w:eastAsia="en-IE"/>
              </w:rPr>
              <w:t>.</w:t>
            </w:r>
            <w:r w:rsidR="008F0229" w:rsidRPr="007C4A9E">
              <w:rPr>
                <w:b/>
                <w:sz w:val="16"/>
                <w:szCs w:val="16"/>
                <w:lang w:val="en-GB" w:eastAsia="en-IE"/>
              </w:rPr>
              <w:t>5</w:t>
            </w:r>
          </w:p>
        </w:tc>
      </w:tr>
      <w:tr w:rsidR="00870BBD" w:rsidRPr="00942434" w:rsidTr="00100C60">
        <w:tc>
          <w:tcPr>
            <w:tcW w:w="4536" w:type="dxa"/>
            <w:gridSpan w:val="4"/>
          </w:tcPr>
          <w:p w:rsidR="00870BBD" w:rsidRPr="00942434" w:rsidRDefault="00870BBD" w:rsidP="003B38ED">
            <w:pPr>
              <w:spacing w:line="180" w:lineRule="exact"/>
              <w:jc w:val="both"/>
              <w:rPr>
                <w:b/>
                <w:sz w:val="16"/>
                <w:szCs w:val="16"/>
                <w:lang w:val="en-GB" w:eastAsia="en-IE"/>
              </w:rPr>
            </w:pPr>
          </w:p>
          <w:p w:rsidR="00870BBD" w:rsidRPr="00942434" w:rsidRDefault="00870BBD" w:rsidP="003B38ED">
            <w:pPr>
              <w:tabs>
                <w:tab w:val="decimal" w:pos="622"/>
              </w:tabs>
              <w:spacing w:line="180" w:lineRule="exact"/>
              <w:rPr>
                <w:sz w:val="16"/>
                <w:szCs w:val="16"/>
                <w:lang w:val="en-GB" w:eastAsia="en-IE"/>
              </w:rPr>
            </w:pPr>
            <w:r w:rsidRPr="00942434">
              <w:rPr>
                <w:b/>
                <w:sz w:val="16"/>
                <w:szCs w:val="16"/>
                <w:lang w:val="en-GB" w:eastAsia="en-IE"/>
              </w:rPr>
              <w:t>Transactions with owners recognised directly in equity</w:t>
            </w:r>
          </w:p>
        </w:tc>
        <w:tc>
          <w:tcPr>
            <w:tcW w:w="851" w:type="dxa"/>
          </w:tcPr>
          <w:p w:rsidR="00870BBD" w:rsidRPr="00942434" w:rsidRDefault="00870BBD" w:rsidP="003B38ED">
            <w:pPr>
              <w:tabs>
                <w:tab w:val="decimal" w:pos="632"/>
              </w:tabs>
              <w:spacing w:line="180" w:lineRule="exact"/>
              <w:rPr>
                <w:sz w:val="16"/>
                <w:szCs w:val="16"/>
                <w:lang w:val="en-GB" w:eastAsia="en-IE"/>
              </w:rPr>
            </w:pPr>
          </w:p>
        </w:tc>
        <w:tc>
          <w:tcPr>
            <w:tcW w:w="1134" w:type="dxa"/>
          </w:tcPr>
          <w:p w:rsidR="00870BBD" w:rsidRPr="00942434" w:rsidRDefault="00870BBD" w:rsidP="003B38ED">
            <w:pPr>
              <w:spacing w:line="180" w:lineRule="exact"/>
              <w:rPr>
                <w:sz w:val="16"/>
                <w:szCs w:val="16"/>
                <w:lang w:val="en-GB" w:eastAsia="en-IE"/>
              </w:rPr>
            </w:pPr>
          </w:p>
        </w:tc>
        <w:tc>
          <w:tcPr>
            <w:tcW w:w="850" w:type="dxa"/>
          </w:tcPr>
          <w:p w:rsidR="00870BBD" w:rsidRPr="00942434" w:rsidRDefault="00870BBD" w:rsidP="003B38ED">
            <w:pPr>
              <w:spacing w:line="180" w:lineRule="exact"/>
              <w:rPr>
                <w:sz w:val="16"/>
                <w:szCs w:val="16"/>
                <w:lang w:val="en-GB" w:eastAsia="en-IE"/>
              </w:rPr>
            </w:pPr>
          </w:p>
        </w:tc>
        <w:tc>
          <w:tcPr>
            <w:tcW w:w="1134" w:type="dxa"/>
          </w:tcPr>
          <w:p w:rsidR="00870BBD" w:rsidRPr="00942434" w:rsidRDefault="00870BBD" w:rsidP="003B38ED">
            <w:pPr>
              <w:tabs>
                <w:tab w:val="decimal" w:pos="794"/>
              </w:tabs>
              <w:spacing w:line="180" w:lineRule="exact"/>
              <w:rPr>
                <w:sz w:val="16"/>
                <w:szCs w:val="16"/>
                <w:lang w:val="en-GB" w:eastAsia="en-IE"/>
              </w:rPr>
            </w:pPr>
          </w:p>
        </w:tc>
        <w:tc>
          <w:tcPr>
            <w:tcW w:w="851" w:type="dxa"/>
          </w:tcPr>
          <w:p w:rsidR="00870BBD" w:rsidRPr="00942434" w:rsidRDefault="00870BBD" w:rsidP="003B38ED">
            <w:pPr>
              <w:tabs>
                <w:tab w:val="decimal" w:pos="727"/>
              </w:tabs>
              <w:spacing w:line="180" w:lineRule="exact"/>
              <w:rPr>
                <w:sz w:val="16"/>
                <w:szCs w:val="16"/>
                <w:lang w:val="en-GB" w:eastAsia="en-IE"/>
              </w:rPr>
            </w:pPr>
          </w:p>
        </w:tc>
        <w:tc>
          <w:tcPr>
            <w:tcW w:w="850" w:type="dxa"/>
          </w:tcPr>
          <w:p w:rsidR="00870BBD" w:rsidRPr="00942434" w:rsidRDefault="00870BBD" w:rsidP="003B38ED">
            <w:pPr>
              <w:tabs>
                <w:tab w:val="decimal" w:pos="781"/>
              </w:tabs>
              <w:spacing w:line="180" w:lineRule="exact"/>
              <w:rPr>
                <w:sz w:val="16"/>
                <w:szCs w:val="16"/>
                <w:lang w:val="en-GB" w:eastAsia="en-IE"/>
              </w:rPr>
            </w:pPr>
          </w:p>
        </w:tc>
        <w:tc>
          <w:tcPr>
            <w:tcW w:w="1134" w:type="dxa"/>
          </w:tcPr>
          <w:p w:rsidR="00870BBD" w:rsidRPr="00942434" w:rsidRDefault="00870BBD" w:rsidP="003B38ED">
            <w:pPr>
              <w:tabs>
                <w:tab w:val="decimal" w:pos="807"/>
              </w:tabs>
              <w:spacing w:line="180" w:lineRule="exact"/>
              <w:rPr>
                <w:sz w:val="16"/>
                <w:szCs w:val="16"/>
                <w:lang w:val="en-GB" w:eastAsia="en-IE"/>
              </w:rPr>
            </w:pPr>
          </w:p>
        </w:tc>
        <w:tc>
          <w:tcPr>
            <w:tcW w:w="993" w:type="dxa"/>
          </w:tcPr>
          <w:p w:rsidR="00870BBD" w:rsidRPr="00942434" w:rsidRDefault="00870BBD" w:rsidP="003B38ED">
            <w:pPr>
              <w:tabs>
                <w:tab w:val="decimal" w:pos="664"/>
              </w:tabs>
              <w:spacing w:line="180" w:lineRule="exact"/>
              <w:rPr>
                <w:sz w:val="16"/>
                <w:szCs w:val="16"/>
                <w:lang w:val="en-GB" w:eastAsia="en-IE"/>
              </w:rPr>
            </w:pPr>
          </w:p>
        </w:tc>
        <w:tc>
          <w:tcPr>
            <w:tcW w:w="992" w:type="dxa"/>
          </w:tcPr>
          <w:p w:rsidR="00870BBD" w:rsidRPr="00942434" w:rsidRDefault="00870BBD" w:rsidP="003B38ED">
            <w:pPr>
              <w:tabs>
                <w:tab w:val="decimal" w:pos="664"/>
              </w:tabs>
              <w:spacing w:line="180" w:lineRule="exact"/>
              <w:rPr>
                <w:sz w:val="16"/>
                <w:szCs w:val="16"/>
                <w:lang w:val="en-GB" w:eastAsia="en-IE"/>
              </w:rPr>
            </w:pPr>
          </w:p>
        </w:tc>
        <w:tc>
          <w:tcPr>
            <w:tcW w:w="1134" w:type="dxa"/>
          </w:tcPr>
          <w:p w:rsidR="00870BBD" w:rsidRPr="00942434" w:rsidRDefault="00870BBD" w:rsidP="003B38ED">
            <w:pPr>
              <w:tabs>
                <w:tab w:val="decimal" w:pos="893"/>
              </w:tabs>
              <w:spacing w:line="180" w:lineRule="exact"/>
              <w:rPr>
                <w:sz w:val="16"/>
                <w:szCs w:val="16"/>
                <w:lang w:val="en-GB" w:eastAsia="en-IE"/>
              </w:rPr>
            </w:pPr>
          </w:p>
        </w:tc>
        <w:tc>
          <w:tcPr>
            <w:tcW w:w="992" w:type="dxa"/>
          </w:tcPr>
          <w:p w:rsidR="00870BBD" w:rsidRPr="00942434" w:rsidRDefault="00870BBD" w:rsidP="003B38ED">
            <w:pPr>
              <w:spacing w:line="180" w:lineRule="exact"/>
              <w:rPr>
                <w:sz w:val="16"/>
                <w:szCs w:val="16"/>
                <w:lang w:val="en-GB" w:eastAsia="en-IE"/>
              </w:rPr>
            </w:pPr>
          </w:p>
        </w:tc>
        <w:tc>
          <w:tcPr>
            <w:tcW w:w="851" w:type="dxa"/>
          </w:tcPr>
          <w:p w:rsidR="00870BBD" w:rsidRPr="00942434" w:rsidRDefault="00870BBD" w:rsidP="003B38ED">
            <w:pPr>
              <w:spacing w:line="180" w:lineRule="exact"/>
              <w:rPr>
                <w:b/>
                <w:sz w:val="16"/>
                <w:szCs w:val="16"/>
                <w:lang w:val="en-GB" w:eastAsia="en-IE"/>
              </w:rPr>
            </w:pPr>
          </w:p>
        </w:tc>
      </w:tr>
      <w:tr w:rsidR="00870BBD" w:rsidRPr="00942434" w:rsidTr="00100C60">
        <w:tc>
          <w:tcPr>
            <w:tcW w:w="2410" w:type="dxa"/>
          </w:tcPr>
          <w:p w:rsidR="00870BBD" w:rsidRPr="00942434" w:rsidRDefault="00870BBD" w:rsidP="003B38ED">
            <w:pPr>
              <w:spacing w:line="180" w:lineRule="exact"/>
              <w:rPr>
                <w:sz w:val="16"/>
                <w:szCs w:val="16"/>
                <w:lang w:val="en-GB" w:eastAsia="en-IE"/>
              </w:rPr>
            </w:pPr>
          </w:p>
        </w:tc>
        <w:tc>
          <w:tcPr>
            <w:tcW w:w="709" w:type="dxa"/>
          </w:tcPr>
          <w:p w:rsidR="00870BBD" w:rsidRPr="00942434" w:rsidRDefault="00870BBD" w:rsidP="003B38ED">
            <w:pPr>
              <w:tabs>
                <w:tab w:val="decimal" w:pos="622"/>
              </w:tabs>
              <w:spacing w:line="180" w:lineRule="exact"/>
              <w:rPr>
                <w:sz w:val="16"/>
                <w:szCs w:val="16"/>
                <w:lang w:val="en-GB" w:eastAsia="en-IE"/>
              </w:rPr>
            </w:pPr>
          </w:p>
        </w:tc>
        <w:tc>
          <w:tcPr>
            <w:tcW w:w="567" w:type="dxa"/>
          </w:tcPr>
          <w:p w:rsidR="00870BBD" w:rsidRPr="00942434" w:rsidRDefault="00870BBD" w:rsidP="003B38ED">
            <w:pPr>
              <w:tabs>
                <w:tab w:val="decimal" w:pos="622"/>
              </w:tabs>
              <w:spacing w:line="180" w:lineRule="exact"/>
              <w:rPr>
                <w:sz w:val="16"/>
                <w:szCs w:val="16"/>
                <w:lang w:val="en-GB" w:eastAsia="en-IE"/>
              </w:rPr>
            </w:pPr>
          </w:p>
        </w:tc>
        <w:tc>
          <w:tcPr>
            <w:tcW w:w="850" w:type="dxa"/>
          </w:tcPr>
          <w:p w:rsidR="00870BBD" w:rsidRPr="00942434" w:rsidRDefault="00870BBD" w:rsidP="003B38ED">
            <w:pPr>
              <w:tabs>
                <w:tab w:val="decimal" w:pos="622"/>
              </w:tabs>
              <w:spacing w:line="180" w:lineRule="exact"/>
              <w:rPr>
                <w:sz w:val="16"/>
                <w:szCs w:val="16"/>
                <w:lang w:val="en-GB" w:eastAsia="en-IE"/>
              </w:rPr>
            </w:pPr>
          </w:p>
        </w:tc>
        <w:tc>
          <w:tcPr>
            <w:tcW w:w="851" w:type="dxa"/>
          </w:tcPr>
          <w:p w:rsidR="00870BBD" w:rsidRPr="00942434" w:rsidRDefault="00870BBD" w:rsidP="003B38ED">
            <w:pPr>
              <w:tabs>
                <w:tab w:val="decimal" w:pos="632"/>
              </w:tabs>
              <w:spacing w:line="180" w:lineRule="exact"/>
              <w:rPr>
                <w:sz w:val="16"/>
                <w:szCs w:val="16"/>
                <w:lang w:val="en-GB" w:eastAsia="en-IE"/>
              </w:rPr>
            </w:pPr>
          </w:p>
        </w:tc>
        <w:tc>
          <w:tcPr>
            <w:tcW w:w="1134" w:type="dxa"/>
          </w:tcPr>
          <w:p w:rsidR="00870BBD" w:rsidRPr="00942434" w:rsidRDefault="00870BBD" w:rsidP="003B38ED">
            <w:pPr>
              <w:spacing w:line="180" w:lineRule="exact"/>
              <w:rPr>
                <w:sz w:val="16"/>
                <w:szCs w:val="16"/>
                <w:lang w:val="en-GB" w:eastAsia="en-IE"/>
              </w:rPr>
            </w:pPr>
          </w:p>
        </w:tc>
        <w:tc>
          <w:tcPr>
            <w:tcW w:w="850" w:type="dxa"/>
          </w:tcPr>
          <w:p w:rsidR="00870BBD" w:rsidRPr="00942434" w:rsidRDefault="00870BBD" w:rsidP="003B38ED">
            <w:pPr>
              <w:spacing w:line="180" w:lineRule="exact"/>
              <w:rPr>
                <w:sz w:val="16"/>
                <w:szCs w:val="16"/>
                <w:lang w:val="en-GB" w:eastAsia="en-IE"/>
              </w:rPr>
            </w:pPr>
          </w:p>
        </w:tc>
        <w:tc>
          <w:tcPr>
            <w:tcW w:w="1134" w:type="dxa"/>
          </w:tcPr>
          <w:p w:rsidR="00870BBD" w:rsidRPr="00942434" w:rsidRDefault="00870BBD" w:rsidP="003B38ED">
            <w:pPr>
              <w:tabs>
                <w:tab w:val="decimal" w:pos="794"/>
              </w:tabs>
              <w:spacing w:line="180" w:lineRule="exact"/>
              <w:rPr>
                <w:sz w:val="16"/>
                <w:szCs w:val="16"/>
                <w:lang w:val="en-GB" w:eastAsia="en-IE"/>
              </w:rPr>
            </w:pPr>
          </w:p>
        </w:tc>
        <w:tc>
          <w:tcPr>
            <w:tcW w:w="851" w:type="dxa"/>
          </w:tcPr>
          <w:p w:rsidR="00870BBD" w:rsidRPr="00942434" w:rsidRDefault="00870BBD" w:rsidP="003B38ED">
            <w:pPr>
              <w:tabs>
                <w:tab w:val="decimal" w:pos="727"/>
              </w:tabs>
              <w:spacing w:line="180" w:lineRule="exact"/>
              <w:rPr>
                <w:sz w:val="16"/>
                <w:szCs w:val="16"/>
                <w:lang w:val="en-GB" w:eastAsia="en-IE"/>
              </w:rPr>
            </w:pPr>
          </w:p>
        </w:tc>
        <w:tc>
          <w:tcPr>
            <w:tcW w:w="850" w:type="dxa"/>
          </w:tcPr>
          <w:p w:rsidR="00870BBD" w:rsidRPr="00942434" w:rsidRDefault="00870BBD" w:rsidP="003B38ED">
            <w:pPr>
              <w:tabs>
                <w:tab w:val="decimal" w:pos="781"/>
              </w:tabs>
              <w:spacing w:line="180" w:lineRule="exact"/>
              <w:rPr>
                <w:sz w:val="16"/>
                <w:szCs w:val="16"/>
                <w:lang w:val="en-GB" w:eastAsia="en-IE"/>
              </w:rPr>
            </w:pPr>
          </w:p>
        </w:tc>
        <w:tc>
          <w:tcPr>
            <w:tcW w:w="1134" w:type="dxa"/>
          </w:tcPr>
          <w:p w:rsidR="00870BBD" w:rsidRPr="00942434" w:rsidRDefault="00870BBD" w:rsidP="003B38ED">
            <w:pPr>
              <w:tabs>
                <w:tab w:val="decimal" w:pos="807"/>
              </w:tabs>
              <w:spacing w:line="180" w:lineRule="exact"/>
              <w:rPr>
                <w:sz w:val="16"/>
                <w:szCs w:val="16"/>
                <w:lang w:val="en-GB" w:eastAsia="en-IE"/>
              </w:rPr>
            </w:pPr>
          </w:p>
        </w:tc>
        <w:tc>
          <w:tcPr>
            <w:tcW w:w="993" w:type="dxa"/>
          </w:tcPr>
          <w:p w:rsidR="00870BBD" w:rsidRPr="00942434" w:rsidRDefault="00870BBD" w:rsidP="003B38ED">
            <w:pPr>
              <w:tabs>
                <w:tab w:val="decimal" w:pos="664"/>
              </w:tabs>
              <w:spacing w:line="180" w:lineRule="exact"/>
              <w:rPr>
                <w:sz w:val="16"/>
                <w:szCs w:val="16"/>
                <w:lang w:val="en-GB" w:eastAsia="en-IE"/>
              </w:rPr>
            </w:pPr>
          </w:p>
        </w:tc>
        <w:tc>
          <w:tcPr>
            <w:tcW w:w="992" w:type="dxa"/>
          </w:tcPr>
          <w:p w:rsidR="00870BBD" w:rsidRPr="00942434" w:rsidRDefault="00870BBD" w:rsidP="003B38ED">
            <w:pPr>
              <w:tabs>
                <w:tab w:val="decimal" w:pos="664"/>
              </w:tabs>
              <w:spacing w:line="180" w:lineRule="exact"/>
              <w:rPr>
                <w:sz w:val="16"/>
                <w:szCs w:val="16"/>
                <w:lang w:val="en-GB" w:eastAsia="en-IE"/>
              </w:rPr>
            </w:pPr>
          </w:p>
        </w:tc>
        <w:tc>
          <w:tcPr>
            <w:tcW w:w="1134" w:type="dxa"/>
          </w:tcPr>
          <w:p w:rsidR="00870BBD" w:rsidRPr="00942434" w:rsidRDefault="00870BBD" w:rsidP="003B38ED">
            <w:pPr>
              <w:tabs>
                <w:tab w:val="decimal" w:pos="893"/>
              </w:tabs>
              <w:spacing w:line="180" w:lineRule="exact"/>
              <w:rPr>
                <w:sz w:val="16"/>
                <w:szCs w:val="16"/>
                <w:lang w:val="en-GB" w:eastAsia="en-IE"/>
              </w:rPr>
            </w:pPr>
          </w:p>
        </w:tc>
        <w:tc>
          <w:tcPr>
            <w:tcW w:w="992" w:type="dxa"/>
          </w:tcPr>
          <w:p w:rsidR="00870BBD" w:rsidRPr="00942434" w:rsidRDefault="00870BBD" w:rsidP="003B38ED">
            <w:pPr>
              <w:spacing w:line="180" w:lineRule="exact"/>
              <w:rPr>
                <w:sz w:val="16"/>
                <w:szCs w:val="16"/>
                <w:lang w:val="en-GB" w:eastAsia="en-IE"/>
              </w:rPr>
            </w:pPr>
          </w:p>
        </w:tc>
        <w:tc>
          <w:tcPr>
            <w:tcW w:w="851" w:type="dxa"/>
          </w:tcPr>
          <w:p w:rsidR="00870BBD" w:rsidRPr="00942434" w:rsidRDefault="00870BBD" w:rsidP="003B38ED">
            <w:pPr>
              <w:spacing w:line="180" w:lineRule="exact"/>
              <w:rPr>
                <w:b/>
                <w:sz w:val="16"/>
                <w:szCs w:val="16"/>
                <w:lang w:val="en-GB" w:eastAsia="en-IE"/>
              </w:rPr>
            </w:pPr>
          </w:p>
        </w:tc>
      </w:tr>
      <w:tr w:rsidR="00092237" w:rsidRPr="00942434" w:rsidTr="00100C60">
        <w:tc>
          <w:tcPr>
            <w:tcW w:w="3686" w:type="dxa"/>
            <w:gridSpan w:val="3"/>
          </w:tcPr>
          <w:p w:rsidR="00092237" w:rsidRPr="00942434" w:rsidRDefault="00092237" w:rsidP="00092237">
            <w:pPr>
              <w:spacing w:line="180" w:lineRule="exact"/>
              <w:jc w:val="both"/>
              <w:rPr>
                <w:sz w:val="16"/>
                <w:szCs w:val="16"/>
                <w:lang w:val="en-GB" w:eastAsia="en-IE"/>
              </w:rPr>
            </w:pPr>
            <w:r w:rsidRPr="00942434">
              <w:rPr>
                <w:sz w:val="16"/>
                <w:szCs w:val="16"/>
                <w:lang w:val="en-GB" w:eastAsia="en-IE"/>
              </w:rPr>
              <w:t xml:space="preserve">Employee </w:t>
            </w:r>
            <w:proofErr w:type="gramStart"/>
            <w:r w:rsidRPr="00942434">
              <w:rPr>
                <w:sz w:val="16"/>
                <w:szCs w:val="16"/>
                <w:lang w:val="en-GB" w:eastAsia="en-IE"/>
              </w:rPr>
              <w:t>share based</w:t>
            </w:r>
            <w:proofErr w:type="gramEnd"/>
            <w:r w:rsidRPr="00942434">
              <w:rPr>
                <w:sz w:val="16"/>
                <w:szCs w:val="16"/>
                <w:lang w:val="en-GB" w:eastAsia="en-IE"/>
              </w:rPr>
              <w:t xml:space="preserve"> compensation </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0.1</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6.9</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893"/>
              </w:tabs>
              <w:spacing w:line="180" w:lineRule="exact"/>
              <w:jc w:val="right"/>
              <w:rPr>
                <w:sz w:val="16"/>
                <w:szCs w:val="16"/>
                <w:lang w:val="en-GB" w:eastAsia="en-IE"/>
              </w:rPr>
            </w:pPr>
            <w:r w:rsidRPr="00942434">
              <w:rPr>
                <w:sz w:val="16"/>
                <w:szCs w:val="16"/>
                <w:lang w:val="en-GB" w:eastAsia="en-IE"/>
              </w:rPr>
              <w:t>7.0</w:t>
            </w:r>
          </w:p>
        </w:tc>
        <w:tc>
          <w:tcPr>
            <w:tcW w:w="992"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7.0</w:t>
            </w:r>
          </w:p>
        </w:tc>
      </w:tr>
      <w:tr w:rsidR="00092237" w:rsidRPr="00942434" w:rsidTr="00100C60">
        <w:tc>
          <w:tcPr>
            <w:tcW w:w="3686" w:type="dxa"/>
            <w:gridSpan w:val="3"/>
          </w:tcPr>
          <w:p w:rsidR="00092237" w:rsidRPr="00942434" w:rsidRDefault="00092237" w:rsidP="00092237">
            <w:pPr>
              <w:spacing w:line="180" w:lineRule="exact"/>
              <w:jc w:val="both"/>
              <w:rPr>
                <w:sz w:val="16"/>
                <w:szCs w:val="16"/>
                <w:lang w:val="en-GB" w:eastAsia="en-IE"/>
              </w:rPr>
            </w:pPr>
            <w:r w:rsidRPr="00942434">
              <w:rPr>
                <w:sz w:val="16"/>
                <w:szCs w:val="16"/>
                <w:lang w:val="en-GB" w:eastAsia="en-IE"/>
              </w:rPr>
              <w:t xml:space="preserve">Exercise or lapsing of share options </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(8.5)</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8.5</w:t>
            </w:r>
          </w:p>
        </w:tc>
        <w:tc>
          <w:tcPr>
            <w:tcW w:w="1134" w:type="dxa"/>
          </w:tcPr>
          <w:p w:rsidR="00092237" w:rsidRPr="00942434" w:rsidRDefault="00092237" w:rsidP="00092237">
            <w:pPr>
              <w:tabs>
                <w:tab w:val="decimal" w:pos="893"/>
              </w:tabs>
              <w:spacing w:line="180" w:lineRule="exact"/>
              <w:jc w:val="right"/>
              <w:rPr>
                <w:sz w:val="16"/>
                <w:szCs w:val="16"/>
                <w:lang w:val="en-GB" w:eastAsia="en-IE"/>
              </w:rPr>
            </w:pPr>
            <w:r w:rsidRPr="00942434">
              <w:rPr>
                <w:sz w:val="16"/>
                <w:szCs w:val="16"/>
                <w:lang w:val="en-GB" w:eastAsia="en-IE"/>
              </w:rPr>
              <w:t>-</w:t>
            </w:r>
          </w:p>
        </w:tc>
        <w:tc>
          <w:tcPr>
            <w:tcW w:w="992"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w:t>
            </w:r>
          </w:p>
        </w:tc>
      </w:tr>
      <w:tr w:rsidR="00092237" w:rsidRPr="00942434" w:rsidTr="00100C60">
        <w:tc>
          <w:tcPr>
            <w:tcW w:w="3686" w:type="dxa"/>
            <w:gridSpan w:val="3"/>
          </w:tcPr>
          <w:p w:rsidR="00092237" w:rsidRPr="00942434" w:rsidRDefault="00092237" w:rsidP="00092237">
            <w:pPr>
              <w:spacing w:line="180" w:lineRule="exact"/>
              <w:jc w:val="both"/>
              <w:rPr>
                <w:sz w:val="16"/>
                <w:szCs w:val="16"/>
                <w:lang w:val="en-GB" w:eastAsia="en-IE"/>
              </w:rPr>
            </w:pPr>
            <w:r w:rsidRPr="00942434">
              <w:rPr>
                <w:sz w:val="16"/>
                <w:szCs w:val="16"/>
                <w:lang w:val="en-GB" w:eastAsia="en-IE"/>
              </w:rPr>
              <w:t>Repurchase of shares</w:t>
            </w:r>
            <w:r w:rsidRPr="00942434">
              <w:rPr>
                <w:sz w:val="16"/>
                <w:szCs w:val="16"/>
                <w:vertAlign w:val="superscript"/>
                <w:lang w:val="en-GB" w:eastAsia="en-IE"/>
              </w:rPr>
              <w:t xml:space="preserve"> </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(1.4)</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893"/>
              </w:tabs>
              <w:spacing w:line="180" w:lineRule="exact"/>
              <w:jc w:val="right"/>
              <w:rPr>
                <w:sz w:val="16"/>
                <w:szCs w:val="16"/>
                <w:lang w:val="en-GB" w:eastAsia="en-IE"/>
              </w:rPr>
            </w:pPr>
            <w:r w:rsidRPr="00942434">
              <w:rPr>
                <w:sz w:val="16"/>
                <w:szCs w:val="16"/>
                <w:lang w:val="en-GB" w:eastAsia="en-IE"/>
              </w:rPr>
              <w:t>(1.4)</w:t>
            </w:r>
          </w:p>
        </w:tc>
        <w:tc>
          <w:tcPr>
            <w:tcW w:w="992"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(1.4)</w:t>
            </w:r>
          </w:p>
        </w:tc>
      </w:tr>
      <w:tr w:rsidR="00092237" w:rsidRPr="00942434" w:rsidTr="00100C60">
        <w:tc>
          <w:tcPr>
            <w:tcW w:w="2410" w:type="dxa"/>
          </w:tcPr>
          <w:p w:rsidR="00092237" w:rsidRPr="00942434" w:rsidRDefault="00092237" w:rsidP="00092237">
            <w:pPr>
              <w:spacing w:line="180" w:lineRule="exact"/>
              <w:jc w:val="both"/>
              <w:rPr>
                <w:sz w:val="16"/>
                <w:szCs w:val="16"/>
                <w:lang w:val="en-GB" w:eastAsia="en-IE"/>
              </w:rPr>
            </w:pPr>
            <w:r w:rsidRPr="00942434">
              <w:rPr>
                <w:sz w:val="16"/>
                <w:szCs w:val="16"/>
                <w:lang w:val="en-GB" w:eastAsia="en-IE"/>
              </w:rPr>
              <w:t>Dividends</w:t>
            </w:r>
          </w:p>
        </w:tc>
        <w:tc>
          <w:tcPr>
            <w:tcW w:w="709" w:type="dxa"/>
          </w:tcPr>
          <w:p w:rsidR="00092237" w:rsidRPr="00942434" w:rsidRDefault="00092237" w:rsidP="00092237">
            <w:pPr>
              <w:spacing w:line="180" w:lineRule="exact"/>
              <w:jc w:val="both"/>
              <w:rPr>
                <w:sz w:val="16"/>
                <w:szCs w:val="16"/>
                <w:lang w:val="en-GB" w:eastAsia="en-IE"/>
              </w:rPr>
            </w:pPr>
          </w:p>
        </w:tc>
        <w:tc>
          <w:tcPr>
            <w:tcW w:w="567" w:type="dxa"/>
          </w:tcPr>
          <w:p w:rsidR="00092237" w:rsidRPr="00942434" w:rsidRDefault="00092237" w:rsidP="00092237">
            <w:pPr>
              <w:spacing w:line="180" w:lineRule="exact"/>
              <w:jc w:val="both"/>
              <w:rPr>
                <w:sz w:val="16"/>
                <w:szCs w:val="16"/>
                <w:lang w:val="en-GB" w:eastAsia="en-IE"/>
              </w:rPr>
            </w:pP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92237" w:rsidRPr="00942434" w:rsidRDefault="00092237" w:rsidP="00092237">
            <w:pPr>
              <w:tabs>
                <w:tab w:val="decimal" w:pos="664"/>
              </w:tabs>
              <w:spacing w:line="180" w:lineRule="exact"/>
              <w:jc w:val="right"/>
              <w:rPr>
                <w:sz w:val="16"/>
                <w:szCs w:val="16"/>
                <w:lang w:val="en-GB" w:eastAsia="en-IE"/>
              </w:rPr>
            </w:pPr>
          </w:p>
        </w:tc>
        <w:tc>
          <w:tcPr>
            <w:tcW w:w="992" w:type="dxa"/>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(42.0)</w:t>
            </w:r>
          </w:p>
        </w:tc>
        <w:tc>
          <w:tcPr>
            <w:tcW w:w="1134" w:type="dxa"/>
          </w:tcPr>
          <w:p w:rsidR="00092237" w:rsidRPr="00942434" w:rsidRDefault="00092237" w:rsidP="00092237">
            <w:pPr>
              <w:tabs>
                <w:tab w:val="decimal" w:pos="893"/>
              </w:tabs>
              <w:spacing w:line="180" w:lineRule="exact"/>
              <w:jc w:val="right"/>
              <w:rPr>
                <w:sz w:val="16"/>
                <w:szCs w:val="16"/>
                <w:lang w:val="en-GB" w:eastAsia="en-IE"/>
              </w:rPr>
            </w:pPr>
            <w:r w:rsidRPr="00942434">
              <w:rPr>
                <w:sz w:val="16"/>
                <w:szCs w:val="16"/>
                <w:lang w:val="en-GB" w:eastAsia="en-IE"/>
              </w:rPr>
              <w:t>(42.0)</w:t>
            </w:r>
          </w:p>
        </w:tc>
        <w:tc>
          <w:tcPr>
            <w:tcW w:w="992"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(42.0)</w:t>
            </w:r>
          </w:p>
        </w:tc>
      </w:tr>
      <w:tr w:rsidR="00092237" w:rsidRPr="00942434" w:rsidTr="00100C60">
        <w:tc>
          <w:tcPr>
            <w:tcW w:w="3686" w:type="dxa"/>
            <w:gridSpan w:val="3"/>
          </w:tcPr>
          <w:p w:rsidR="00092237" w:rsidRPr="00942434" w:rsidRDefault="00092237" w:rsidP="00092237">
            <w:pPr>
              <w:spacing w:line="180" w:lineRule="exact"/>
              <w:jc w:val="both"/>
              <w:rPr>
                <w:i/>
                <w:sz w:val="16"/>
                <w:szCs w:val="16"/>
                <w:lang w:val="en-GB" w:eastAsia="en-IE"/>
              </w:rPr>
            </w:pPr>
            <w:r w:rsidRPr="00942434">
              <w:rPr>
                <w:i/>
                <w:sz w:val="16"/>
                <w:szCs w:val="16"/>
                <w:lang w:val="en-GB" w:eastAsia="en-IE"/>
              </w:rPr>
              <w:t>Transactions with non-controlling interests:</w:t>
            </w:r>
          </w:p>
        </w:tc>
        <w:tc>
          <w:tcPr>
            <w:tcW w:w="850" w:type="dxa"/>
          </w:tcPr>
          <w:p w:rsidR="00092237" w:rsidRPr="00942434" w:rsidRDefault="00092237" w:rsidP="00092237">
            <w:pPr>
              <w:tabs>
                <w:tab w:val="decimal" w:pos="622"/>
              </w:tabs>
              <w:spacing w:line="180" w:lineRule="exact"/>
              <w:jc w:val="right"/>
              <w:rPr>
                <w:sz w:val="16"/>
                <w:szCs w:val="16"/>
                <w:lang w:val="en-GB" w:eastAsia="en-IE"/>
              </w:rPr>
            </w:pPr>
          </w:p>
        </w:tc>
        <w:tc>
          <w:tcPr>
            <w:tcW w:w="851" w:type="dxa"/>
          </w:tcPr>
          <w:p w:rsidR="00092237" w:rsidRPr="00942434" w:rsidRDefault="00092237" w:rsidP="00092237">
            <w:pPr>
              <w:tabs>
                <w:tab w:val="decimal" w:pos="622"/>
              </w:tabs>
              <w:spacing w:line="180" w:lineRule="exact"/>
              <w:jc w:val="right"/>
              <w:rPr>
                <w:sz w:val="16"/>
                <w:szCs w:val="16"/>
                <w:lang w:val="en-GB" w:eastAsia="en-IE"/>
              </w:rPr>
            </w:pPr>
          </w:p>
        </w:tc>
        <w:tc>
          <w:tcPr>
            <w:tcW w:w="1134" w:type="dxa"/>
          </w:tcPr>
          <w:p w:rsidR="00092237" w:rsidRPr="00942434" w:rsidRDefault="00092237" w:rsidP="00092237">
            <w:pPr>
              <w:tabs>
                <w:tab w:val="decimal" w:pos="622"/>
              </w:tabs>
              <w:spacing w:line="180" w:lineRule="exact"/>
              <w:jc w:val="right"/>
              <w:rPr>
                <w:sz w:val="16"/>
                <w:szCs w:val="16"/>
                <w:lang w:val="en-GB" w:eastAsia="en-IE"/>
              </w:rPr>
            </w:pPr>
          </w:p>
        </w:tc>
        <w:tc>
          <w:tcPr>
            <w:tcW w:w="850" w:type="dxa"/>
          </w:tcPr>
          <w:p w:rsidR="00092237" w:rsidRPr="00942434" w:rsidRDefault="00092237" w:rsidP="00092237">
            <w:pPr>
              <w:tabs>
                <w:tab w:val="decimal" w:pos="622"/>
              </w:tabs>
              <w:spacing w:line="180" w:lineRule="exact"/>
              <w:jc w:val="right"/>
              <w:rPr>
                <w:sz w:val="16"/>
                <w:szCs w:val="16"/>
                <w:lang w:val="en-GB" w:eastAsia="en-IE"/>
              </w:rPr>
            </w:pPr>
          </w:p>
        </w:tc>
        <w:tc>
          <w:tcPr>
            <w:tcW w:w="1134" w:type="dxa"/>
          </w:tcPr>
          <w:p w:rsidR="00092237" w:rsidRPr="00942434" w:rsidRDefault="00092237" w:rsidP="00092237">
            <w:pPr>
              <w:tabs>
                <w:tab w:val="decimal" w:pos="622"/>
              </w:tabs>
              <w:spacing w:line="180" w:lineRule="exact"/>
              <w:jc w:val="right"/>
              <w:rPr>
                <w:sz w:val="16"/>
                <w:szCs w:val="16"/>
                <w:lang w:val="en-GB" w:eastAsia="en-IE"/>
              </w:rPr>
            </w:pPr>
          </w:p>
        </w:tc>
        <w:tc>
          <w:tcPr>
            <w:tcW w:w="851" w:type="dxa"/>
          </w:tcPr>
          <w:p w:rsidR="00092237" w:rsidRPr="00942434" w:rsidRDefault="00092237" w:rsidP="00092237">
            <w:pPr>
              <w:tabs>
                <w:tab w:val="decimal" w:pos="622"/>
              </w:tabs>
              <w:spacing w:line="180" w:lineRule="exact"/>
              <w:jc w:val="right"/>
              <w:rPr>
                <w:sz w:val="16"/>
                <w:szCs w:val="16"/>
                <w:lang w:val="en-GB" w:eastAsia="en-IE"/>
              </w:rPr>
            </w:pPr>
          </w:p>
        </w:tc>
        <w:tc>
          <w:tcPr>
            <w:tcW w:w="850" w:type="dxa"/>
          </w:tcPr>
          <w:p w:rsidR="00092237" w:rsidRPr="00942434" w:rsidRDefault="00092237" w:rsidP="00092237">
            <w:pPr>
              <w:tabs>
                <w:tab w:val="decimal" w:pos="622"/>
              </w:tabs>
              <w:spacing w:line="180" w:lineRule="exact"/>
              <w:jc w:val="right"/>
              <w:rPr>
                <w:sz w:val="16"/>
                <w:szCs w:val="16"/>
                <w:lang w:val="en-GB" w:eastAsia="en-IE"/>
              </w:rPr>
            </w:pPr>
          </w:p>
        </w:tc>
        <w:tc>
          <w:tcPr>
            <w:tcW w:w="1134" w:type="dxa"/>
          </w:tcPr>
          <w:p w:rsidR="00092237" w:rsidRPr="00942434" w:rsidRDefault="00092237" w:rsidP="00092237">
            <w:pPr>
              <w:tabs>
                <w:tab w:val="decimal" w:pos="622"/>
              </w:tabs>
              <w:spacing w:line="180" w:lineRule="exact"/>
              <w:jc w:val="right"/>
              <w:rPr>
                <w:sz w:val="16"/>
                <w:szCs w:val="16"/>
                <w:lang w:val="en-GB" w:eastAsia="en-IE"/>
              </w:rPr>
            </w:pPr>
          </w:p>
        </w:tc>
        <w:tc>
          <w:tcPr>
            <w:tcW w:w="993" w:type="dxa"/>
          </w:tcPr>
          <w:p w:rsidR="00092237" w:rsidRPr="00942434" w:rsidRDefault="00092237" w:rsidP="00092237">
            <w:pPr>
              <w:tabs>
                <w:tab w:val="decimal" w:pos="622"/>
              </w:tabs>
              <w:spacing w:line="180" w:lineRule="exact"/>
              <w:jc w:val="right"/>
              <w:rPr>
                <w:sz w:val="16"/>
                <w:szCs w:val="16"/>
                <w:lang w:val="en-GB" w:eastAsia="en-IE"/>
              </w:rPr>
            </w:pPr>
          </w:p>
        </w:tc>
        <w:tc>
          <w:tcPr>
            <w:tcW w:w="992" w:type="dxa"/>
          </w:tcPr>
          <w:p w:rsidR="00092237" w:rsidRPr="00942434" w:rsidRDefault="00092237" w:rsidP="00092237">
            <w:pPr>
              <w:tabs>
                <w:tab w:val="decimal" w:pos="664"/>
              </w:tabs>
              <w:spacing w:line="180" w:lineRule="exact"/>
              <w:jc w:val="right"/>
              <w:rPr>
                <w:sz w:val="16"/>
                <w:szCs w:val="16"/>
                <w:lang w:val="en-GB" w:eastAsia="en-IE"/>
              </w:rPr>
            </w:pPr>
          </w:p>
        </w:tc>
        <w:tc>
          <w:tcPr>
            <w:tcW w:w="1134" w:type="dxa"/>
          </w:tcPr>
          <w:p w:rsidR="00092237" w:rsidRPr="00942434" w:rsidRDefault="00092237" w:rsidP="00092237">
            <w:pPr>
              <w:tabs>
                <w:tab w:val="decimal" w:pos="893"/>
              </w:tabs>
              <w:spacing w:line="180" w:lineRule="exact"/>
              <w:jc w:val="right"/>
              <w:rPr>
                <w:sz w:val="16"/>
                <w:szCs w:val="16"/>
                <w:lang w:val="en-GB" w:eastAsia="en-IE"/>
              </w:rPr>
            </w:pPr>
          </w:p>
        </w:tc>
        <w:tc>
          <w:tcPr>
            <w:tcW w:w="992" w:type="dxa"/>
          </w:tcPr>
          <w:p w:rsidR="00092237" w:rsidRPr="00942434" w:rsidRDefault="00092237" w:rsidP="00092237">
            <w:pPr>
              <w:tabs>
                <w:tab w:val="decimal" w:pos="622"/>
              </w:tabs>
              <w:spacing w:line="180" w:lineRule="exact"/>
              <w:jc w:val="right"/>
              <w:rPr>
                <w:sz w:val="16"/>
                <w:szCs w:val="16"/>
                <w:lang w:val="en-GB" w:eastAsia="en-IE"/>
              </w:rPr>
            </w:pPr>
          </w:p>
        </w:tc>
        <w:tc>
          <w:tcPr>
            <w:tcW w:w="851" w:type="dxa"/>
          </w:tcPr>
          <w:p w:rsidR="00092237" w:rsidRPr="00942434" w:rsidRDefault="00092237" w:rsidP="00092237">
            <w:pPr>
              <w:spacing w:line="180" w:lineRule="exact"/>
              <w:jc w:val="right"/>
              <w:rPr>
                <w:b/>
                <w:sz w:val="16"/>
                <w:szCs w:val="16"/>
                <w:lang w:val="en-GB" w:eastAsia="en-IE"/>
              </w:rPr>
            </w:pPr>
          </w:p>
        </w:tc>
      </w:tr>
      <w:tr w:rsidR="00092237" w:rsidRPr="00942434" w:rsidTr="00100C60">
        <w:tc>
          <w:tcPr>
            <w:tcW w:w="3686" w:type="dxa"/>
            <w:gridSpan w:val="3"/>
          </w:tcPr>
          <w:p w:rsidR="00092237" w:rsidRPr="00942434" w:rsidRDefault="00092237" w:rsidP="00092237">
            <w:pPr>
              <w:spacing w:line="180" w:lineRule="exact"/>
              <w:jc w:val="both"/>
              <w:rPr>
                <w:sz w:val="16"/>
                <w:szCs w:val="16"/>
                <w:lang w:val="en-GB" w:eastAsia="en-IE"/>
              </w:rPr>
            </w:pPr>
            <w:r w:rsidRPr="00942434">
              <w:rPr>
                <w:sz w:val="16"/>
                <w:szCs w:val="16"/>
                <w:lang w:val="en-GB" w:eastAsia="en-IE"/>
              </w:rPr>
              <w:t>Non-controlling interest arising on acquisition</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1.7</w:t>
            </w:r>
          </w:p>
        </w:tc>
        <w:tc>
          <w:tcPr>
            <w:tcW w:w="851" w:type="dxa"/>
          </w:tcPr>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1.7</w:t>
            </w:r>
          </w:p>
        </w:tc>
      </w:tr>
      <w:tr w:rsidR="00092237" w:rsidRPr="00942434" w:rsidTr="00100C60">
        <w:tc>
          <w:tcPr>
            <w:tcW w:w="3686" w:type="dxa"/>
            <w:gridSpan w:val="3"/>
          </w:tcPr>
          <w:p w:rsidR="00092237" w:rsidRPr="00942434" w:rsidRDefault="00092237" w:rsidP="00092237">
            <w:pPr>
              <w:spacing w:line="180" w:lineRule="exact"/>
              <w:jc w:val="both"/>
              <w:rPr>
                <w:sz w:val="16"/>
                <w:szCs w:val="16"/>
                <w:lang w:val="en-GB" w:eastAsia="en-IE"/>
              </w:rPr>
            </w:pPr>
            <w:r w:rsidRPr="00942434">
              <w:rPr>
                <w:sz w:val="16"/>
                <w:szCs w:val="16"/>
                <w:lang w:val="en-GB" w:eastAsia="en-IE"/>
              </w:rPr>
              <w:t>Put option liability arising on acquisition</w:t>
            </w:r>
          </w:p>
        </w:tc>
        <w:tc>
          <w:tcPr>
            <w:tcW w:w="850" w:type="dxa"/>
            <w:tcBorders>
              <w:bottom w:val="single" w:sz="4"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Borders>
              <w:bottom w:val="single" w:sz="4"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Borders>
              <w:bottom w:val="single" w:sz="4"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Borders>
              <w:bottom w:val="single" w:sz="4"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Borders>
              <w:bottom w:val="single" w:sz="4"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Borders>
              <w:bottom w:val="single" w:sz="4"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Borders>
              <w:bottom w:val="single" w:sz="4"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Borders>
              <w:bottom w:val="single" w:sz="4"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Borders>
              <w:bottom w:val="single" w:sz="4" w:space="0" w:color="auto"/>
            </w:tcBorders>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(7.4)</w:t>
            </w:r>
          </w:p>
        </w:tc>
        <w:tc>
          <w:tcPr>
            <w:tcW w:w="992" w:type="dxa"/>
            <w:tcBorders>
              <w:bottom w:val="single" w:sz="4" w:space="0" w:color="auto"/>
            </w:tcBorders>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Borders>
              <w:bottom w:val="single" w:sz="4" w:space="0" w:color="auto"/>
            </w:tcBorders>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(7.4)</w:t>
            </w:r>
          </w:p>
        </w:tc>
        <w:tc>
          <w:tcPr>
            <w:tcW w:w="992" w:type="dxa"/>
            <w:tcBorders>
              <w:bottom w:val="single" w:sz="4"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Borders>
              <w:bottom w:val="single" w:sz="4" w:space="0" w:color="auto"/>
            </w:tcBorders>
          </w:tcPr>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(7.4)</w:t>
            </w:r>
          </w:p>
        </w:tc>
      </w:tr>
      <w:tr w:rsidR="00092237" w:rsidRPr="00942434" w:rsidTr="00100C60">
        <w:tc>
          <w:tcPr>
            <w:tcW w:w="2410" w:type="dxa"/>
          </w:tcPr>
          <w:p w:rsidR="00092237" w:rsidRPr="00942434" w:rsidRDefault="00092237" w:rsidP="00092237">
            <w:pPr>
              <w:spacing w:line="180" w:lineRule="exact"/>
              <w:jc w:val="both"/>
              <w:rPr>
                <w:b/>
                <w:sz w:val="16"/>
                <w:szCs w:val="16"/>
                <w:lang w:val="en-GB" w:eastAsia="en-IE"/>
              </w:rPr>
            </w:pPr>
            <w:r w:rsidRPr="00942434">
              <w:rPr>
                <w:b/>
                <w:sz w:val="16"/>
                <w:szCs w:val="16"/>
                <w:lang w:val="en-GB" w:eastAsia="en-IE"/>
              </w:rPr>
              <w:t>Transactions with owners</w:t>
            </w:r>
          </w:p>
        </w:tc>
        <w:tc>
          <w:tcPr>
            <w:tcW w:w="709" w:type="dxa"/>
          </w:tcPr>
          <w:p w:rsidR="00092237" w:rsidRPr="00942434" w:rsidRDefault="00092237" w:rsidP="00092237">
            <w:pPr>
              <w:spacing w:line="180" w:lineRule="exact"/>
              <w:jc w:val="both"/>
              <w:rPr>
                <w:sz w:val="16"/>
                <w:szCs w:val="16"/>
                <w:lang w:val="en-GB" w:eastAsia="en-IE"/>
              </w:rPr>
            </w:pPr>
          </w:p>
        </w:tc>
        <w:tc>
          <w:tcPr>
            <w:tcW w:w="567" w:type="dxa"/>
          </w:tcPr>
          <w:p w:rsidR="00092237" w:rsidRPr="00942434" w:rsidRDefault="00092237" w:rsidP="00092237">
            <w:pPr>
              <w:spacing w:line="180" w:lineRule="exact"/>
              <w:jc w:val="both"/>
              <w:rPr>
                <w:sz w:val="16"/>
                <w:szCs w:val="16"/>
                <w:lang w:val="en-GB" w:eastAsia="en-IE"/>
              </w:rPr>
            </w:pPr>
          </w:p>
        </w:tc>
        <w:tc>
          <w:tcPr>
            <w:tcW w:w="850" w:type="dxa"/>
            <w:tcBorders>
              <w:top w:val="single" w:sz="4" w:space="0" w:color="auto"/>
              <w:bottom w:val="single" w:sz="12"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0.1</w:t>
            </w:r>
          </w:p>
        </w:tc>
        <w:tc>
          <w:tcPr>
            <w:tcW w:w="851" w:type="dxa"/>
            <w:tcBorders>
              <w:top w:val="single" w:sz="4" w:space="0" w:color="auto"/>
              <w:bottom w:val="single" w:sz="12" w:space="0" w:color="auto"/>
            </w:tcBorders>
          </w:tcPr>
          <w:p w:rsidR="00092237" w:rsidRPr="00942434" w:rsidRDefault="00092237" w:rsidP="00092237">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(1.4)</w:t>
            </w:r>
          </w:p>
        </w:tc>
        <w:tc>
          <w:tcPr>
            <w:tcW w:w="1134" w:type="dxa"/>
            <w:tcBorders>
              <w:top w:val="single" w:sz="4" w:space="0" w:color="auto"/>
              <w:bottom w:val="single" w:sz="12" w:space="0" w:color="auto"/>
            </w:tcBorders>
          </w:tcPr>
          <w:p w:rsidR="00092237" w:rsidRPr="00942434" w:rsidRDefault="00092237" w:rsidP="00092237">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Borders>
              <w:top w:val="single" w:sz="4" w:space="0" w:color="auto"/>
              <w:bottom w:val="single" w:sz="12"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092237" w:rsidRPr="00942434" w:rsidRDefault="00092237" w:rsidP="00092237">
            <w:pPr>
              <w:tabs>
                <w:tab w:val="decimal" w:pos="630"/>
              </w:tabs>
              <w:spacing w:line="180" w:lineRule="exact"/>
              <w:jc w:val="right"/>
              <w:rPr>
                <w:sz w:val="16"/>
                <w:szCs w:val="16"/>
                <w:lang w:val="en-GB" w:eastAsia="en-IE"/>
              </w:rPr>
            </w:pPr>
            <w:r w:rsidRPr="00942434">
              <w:rPr>
                <w:sz w:val="16"/>
                <w:szCs w:val="16"/>
                <w:lang w:val="en-GB" w:eastAsia="en-IE"/>
              </w:rPr>
              <w:t>(1.6)</w:t>
            </w:r>
          </w:p>
        </w:tc>
        <w:tc>
          <w:tcPr>
            <w:tcW w:w="1134" w:type="dxa"/>
            <w:tcBorders>
              <w:top w:val="single" w:sz="4" w:space="0" w:color="auto"/>
              <w:bottom w:val="single" w:sz="12" w:space="0" w:color="auto"/>
            </w:tcBorders>
          </w:tcPr>
          <w:p w:rsidR="00092237" w:rsidRPr="00942434" w:rsidRDefault="00092237" w:rsidP="00092237">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Borders>
              <w:top w:val="single" w:sz="4" w:space="0" w:color="auto"/>
              <w:bottom w:val="single" w:sz="12" w:space="0" w:color="auto"/>
            </w:tcBorders>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(7.4)</w:t>
            </w:r>
          </w:p>
        </w:tc>
        <w:tc>
          <w:tcPr>
            <w:tcW w:w="992" w:type="dxa"/>
            <w:tcBorders>
              <w:top w:val="single" w:sz="4" w:space="0" w:color="auto"/>
              <w:bottom w:val="single" w:sz="12" w:space="0" w:color="auto"/>
            </w:tcBorders>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(33.5)</w:t>
            </w:r>
          </w:p>
        </w:tc>
        <w:tc>
          <w:tcPr>
            <w:tcW w:w="1134" w:type="dxa"/>
            <w:tcBorders>
              <w:top w:val="single" w:sz="4" w:space="0" w:color="auto"/>
              <w:bottom w:val="single" w:sz="12" w:space="0" w:color="auto"/>
            </w:tcBorders>
          </w:tcPr>
          <w:p w:rsidR="00092237" w:rsidRPr="00942434" w:rsidRDefault="00092237" w:rsidP="00092237">
            <w:pPr>
              <w:tabs>
                <w:tab w:val="decimal" w:pos="893"/>
              </w:tabs>
              <w:spacing w:line="180" w:lineRule="exact"/>
              <w:jc w:val="right"/>
              <w:rPr>
                <w:sz w:val="16"/>
                <w:szCs w:val="16"/>
                <w:lang w:val="en-GB" w:eastAsia="en-IE"/>
              </w:rPr>
            </w:pPr>
            <w:r w:rsidRPr="00942434">
              <w:rPr>
                <w:sz w:val="16"/>
                <w:szCs w:val="16"/>
                <w:lang w:val="en-GB" w:eastAsia="en-IE"/>
              </w:rPr>
              <w:t>(43.8)</w:t>
            </w:r>
          </w:p>
        </w:tc>
        <w:tc>
          <w:tcPr>
            <w:tcW w:w="992" w:type="dxa"/>
            <w:tcBorders>
              <w:top w:val="single" w:sz="4" w:space="0" w:color="auto"/>
              <w:bottom w:val="single" w:sz="12" w:space="0" w:color="auto"/>
            </w:tcBorders>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1.7</w:t>
            </w:r>
          </w:p>
        </w:tc>
        <w:tc>
          <w:tcPr>
            <w:tcW w:w="851" w:type="dxa"/>
            <w:tcBorders>
              <w:top w:val="single" w:sz="4" w:space="0" w:color="auto"/>
              <w:bottom w:val="single" w:sz="12" w:space="0" w:color="auto"/>
            </w:tcBorders>
          </w:tcPr>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(42.1)</w:t>
            </w:r>
          </w:p>
        </w:tc>
      </w:tr>
      <w:tr w:rsidR="00092237" w:rsidRPr="00942434" w:rsidTr="00100C60">
        <w:tc>
          <w:tcPr>
            <w:tcW w:w="3686" w:type="dxa"/>
            <w:gridSpan w:val="3"/>
          </w:tcPr>
          <w:p w:rsidR="00092237" w:rsidRPr="00942434" w:rsidRDefault="00092237" w:rsidP="00092237">
            <w:pPr>
              <w:spacing w:line="180" w:lineRule="exact"/>
              <w:rPr>
                <w:b/>
                <w:sz w:val="16"/>
                <w:szCs w:val="16"/>
                <w:lang w:val="en-GB" w:eastAsia="en-IE"/>
              </w:rPr>
            </w:pPr>
          </w:p>
          <w:p w:rsidR="00092237" w:rsidRPr="00942434" w:rsidRDefault="00092237" w:rsidP="00092237">
            <w:pPr>
              <w:tabs>
                <w:tab w:val="decimal" w:pos="622"/>
              </w:tabs>
              <w:spacing w:line="180" w:lineRule="exact"/>
              <w:rPr>
                <w:sz w:val="16"/>
                <w:szCs w:val="16"/>
                <w:lang w:val="en-GB" w:eastAsia="en-IE"/>
              </w:rPr>
            </w:pPr>
            <w:r w:rsidRPr="00942434">
              <w:rPr>
                <w:b/>
                <w:sz w:val="16"/>
                <w:szCs w:val="16"/>
                <w:lang w:val="en-GB" w:eastAsia="en-IE"/>
              </w:rPr>
              <w:t>Total comprehensive income for the period</w:t>
            </w:r>
          </w:p>
        </w:tc>
        <w:tc>
          <w:tcPr>
            <w:tcW w:w="850" w:type="dxa"/>
          </w:tcPr>
          <w:p w:rsidR="00092237" w:rsidRPr="00942434" w:rsidRDefault="00092237" w:rsidP="00092237">
            <w:pPr>
              <w:tabs>
                <w:tab w:val="decimal" w:pos="622"/>
              </w:tabs>
              <w:spacing w:line="180" w:lineRule="exact"/>
              <w:jc w:val="right"/>
              <w:rPr>
                <w:sz w:val="16"/>
                <w:szCs w:val="16"/>
                <w:lang w:val="en-GB" w:eastAsia="en-IE"/>
              </w:rPr>
            </w:pPr>
          </w:p>
        </w:tc>
        <w:tc>
          <w:tcPr>
            <w:tcW w:w="851" w:type="dxa"/>
          </w:tcPr>
          <w:p w:rsidR="00092237" w:rsidRPr="00942434" w:rsidRDefault="00092237" w:rsidP="00092237">
            <w:pPr>
              <w:tabs>
                <w:tab w:val="decimal" w:pos="632"/>
              </w:tabs>
              <w:spacing w:line="180" w:lineRule="exact"/>
              <w:jc w:val="right"/>
              <w:rPr>
                <w:sz w:val="16"/>
                <w:szCs w:val="16"/>
                <w:lang w:val="en-GB" w:eastAsia="en-IE"/>
              </w:rPr>
            </w:pPr>
          </w:p>
        </w:tc>
        <w:tc>
          <w:tcPr>
            <w:tcW w:w="1134" w:type="dxa"/>
          </w:tcPr>
          <w:p w:rsidR="00092237" w:rsidRPr="00942434" w:rsidRDefault="00092237" w:rsidP="00092237">
            <w:pPr>
              <w:spacing w:line="180" w:lineRule="exact"/>
              <w:jc w:val="right"/>
              <w:rPr>
                <w:sz w:val="16"/>
                <w:szCs w:val="16"/>
                <w:lang w:val="en-GB" w:eastAsia="en-IE"/>
              </w:rPr>
            </w:pPr>
          </w:p>
        </w:tc>
        <w:tc>
          <w:tcPr>
            <w:tcW w:w="850" w:type="dxa"/>
          </w:tcPr>
          <w:p w:rsidR="00092237" w:rsidRPr="00942434" w:rsidRDefault="00092237" w:rsidP="00092237">
            <w:pPr>
              <w:spacing w:line="180" w:lineRule="exact"/>
              <w:jc w:val="right"/>
              <w:rPr>
                <w:sz w:val="16"/>
                <w:szCs w:val="16"/>
                <w:lang w:val="en-GB" w:eastAsia="en-IE"/>
              </w:rPr>
            </w:pPr>
          </w:p>
        </w:tc>
        <w:tc>
          <w:tcPr>
            <w:tcW w:w="1134" w:type="dxa"/>
          </w:tcPr>
          <w:p w:rsidR="00092237" w:rsidRPr="00942434" w:rsidRDefault="00092237" w:rsidP="00092237">
            <w:pPr>
              <w:tabs>
                <w:tab w:val="decimal" w:pos="794"/>
              </w:tabs>
              <w:spacing w:line="180" w:lineRule="exact"/>
              <w:jc w:val="right"/>
              <w:rPr>
                <w:sz w:val="16"/>
                <w:szCs w:val="16"/>
                <w:lang w:val="en-GB" w:eastAsia="en-IE"/>
              </w:rPr>
            </w:pPr>
          </w:p>
        </w:tc>
        <w:tc>
          <w:tcPr>
            <w:tcW w:w="851" w:type="dxa"/>
          </w:tcPr>
          <w:p w:rsidR="00092237" w:rsidRPr="00942434" w:rsidRDefault="00092237" w:rsidP="00092237">
            <w:pPr>
              <w:tabs>
                <w:tab w:val="decimal" w:pos="622"/>
              </w:tabs>
              <w:spacing w:line="180" w:lineRule="exact"/>
              <w:jc w:val="right"/>
              <w:rPr>
                <w:sz w:val="16"/>
                <w:szCs w:val="16"/>
                <w:lang w:val="en-GB" w:eastAsia="en-IE"/>
              </w:rPr>
            </w:pPr>
          </w:p>
        </w:tc>
        <w:tc>
          <w:tcPr>
            <w:tcW w:w="850" w:type="dxa"/>
          </w:tcPr>
          <w:p w:rsidR="00092237" w:rsidRPr="00942434" w:rsidRDefault="00092237" w:rsidP="00092237">
            <w:pPr>
              <w:tabs>
                <w:tab w:val="decimal" w:pos="781"/>
              </w:tabs>
              <w:spacing w:line="180" w:lineRule="exact"/>
              <w:jc w:val="right"/>
              <w:rPr>
                <w:sz w:val="16"/>
                <w:szCs w:val="16"/>
                <w:lang w:val="en-GB" w:eastAsia="en-IE"/>
              </w:rPr>
            </w:pPr>
          </w:p>
        </w:tc>
        <w:tc>
          <w:tcPr>
            <w:tcW w:w="1134" w:type="dxa"/>
          </w:tcPr>
          <w:p w:rsidR="00092237" w:rsidRPr="00942434" w:rsidRDefault="00092237" w:rsidP="00092237">
            <w:pPr>
              <w:tabs>
                <w:tab w:val="decimal" w:pos="807"/>
              </w:tabs>
              <w:spacing w:line="180" w:lineRule="exact"/>
              <w:jc w:val="right"/>
              <w:rPr>
                <w:sz w:val="16"/>
                <w:szCs w:val="16"/>
                <w:lang w:val="en-GB" w:eastAsia="en-IE"/>
              </w:rPr>
            </w:pPr>
          </w:p>
        </w:tc>
        <w:tc>
          <w:tcPr>
            <w:tcW w:w="993" w:type="dxa"/>
          </w:tcPr>
          <w:p w:rsidR="00092237" w:rsidRPr="00942434" w:rsidRDefault="00092237" w:rsidP="00092237">
            <w:pPr>
              <w:tabs>
                <w:tab w:val="decimal" w:pos="664"/>
              </w:tabs>
              <w:spacing w:line="180" w:lineRule="exact"/>
              <w:jc w:val="right"/>
              <w:rPr>
                <w:sz w:val="16"/>
                <w:szCs w:val="16"/>
                <w:lang w:val="en-GB" w:eastAsia="en-IE"/>
              </w:rPr>
            </w:pPr>
          </w:p>
        </w:tc>
        <w:tc>
          <w:tcPr>
            <w:tcW w:w="992" w:type="dxa"/>
          </w:tcPr>
          <w:p w:rsidR="00092237" w:rsidRPr="00942434" w:rsidRDefault="00092237" w:rsidP="00092237">
            <w:pPr>
              <w:tabs>
                <w:tab w:val="decimal" w:pos="664"/>
              </w:tabs>
              <w:spacing w:line="180" w:lineRule="exact"/>
              <w:jc w:val="right"/>
              <w:rPr>
                <w:sz w:val="16"/>
                <w:szCs w:val="16"/>
                <w:lang w:val="en-GB" w:eastAsia="en-IE"/>
              </w:rPr>
            </w:pPr>
          </w:p>
        </w:tc>
        <w:tc>
          <w:tcPr>
            <w:tcW w:w="1134" w:type="dxa"/>
          </w:tcPr>
          <w:p w:rsidR="00092237" w:rsidRPr="00942434" w:rsidRDefault="00092237" w:rsidP="00092237">
            <w:pPr>
              <w:tabs>
                <w:tab w:val="decimal" w:pos="893"/>
              </w:tabs>
              <w:spacing w:line="180" w:lineRule="exact"/>
              <w:jc w:val="right"/>
              <w:rPr>
                <w:sz w:val="16"/>
                <w:szCs w:val="16"/>
                <w:lang w:val="en-GB" w:eastAsia="en-IE"/>
              </w:rPr>
            </w:pPr>
          </w:p>
        </w:tc>
        <w:tc>
          <w:tcPr>
            <w:tcW w:w="992" w:type="dxa"/>
          </w:tcPr>
          <w:p w:rsidR="00092237" w:rsidRPr="00942434" w:rsidRDefault="00092237" w:rsidP="00092237">
            <w:pPr>
              <w:spacing w:line="180" w:lineRule="exact"/>
              <w:jc w:val="right"/>
              <w:rPr>
                <w:sz w:val="16"/>
                <w:szCs w:val="16"/>
                <w:lang w:val="en-GB" w:eastAsia="en-IE"/>
              </w:rPr>
            </w:pPr>
          </w:p>
        </w:tc>
        <w:tc>
          <w:tcPr>
            <w:tcW w:w="851" w:type="dxa"/>
          </w:tcPr>
          <w:p w:rsidR="00092237" w:rsidRPr="00942434" w:rsidRDefault="00092237" w:rsidP="00092237">
            <w:pPr>
              <w:spacing w:line="180" w:lineRule="exact"/>
              <w:jc w:val="right"/>
              <w:rPr>
                <w:b/>
                <w:sz w:val="16"/>
                <w:szCs w:val="16"/>
                <w:lang w:val="en-GB" w:eastAsia="en-IE"/>
              </w:rPr>
            </w:pPr>
          </w:p>
        </w:tc>
      </w:tr>
      <w:tr w:rsidR="00092237" w:rsidRPr="00942434" w:rsidTr="00100C60">
        <w:trPr>
          <w:trHeight w:val="241"/>
        </w:trPr>
        <w:tc>
          <w:tcPr>
            <w:tcW w:w="2410" w:type="dxa"/>
          </w:tcPr>
          <w:p w:rsidR="00092237" w:rsidRPr="00942434" w:rsidRDefault="00092237" w:rsidP="00092237">
            <w:pPr>
              <w:spacing w:line="180" w:lineRule="exact"/>
              <w:rPr>
                <w:sz w:val="16"/>
                <w:szCs w:val="16"/>
                <w:lang w:val="en-GB" w:eastAsia="en-IE"/>
              </w:rPr>
            </w:pPr>
          </w:p>
        </w:tc>
        <w:tc>
          <w:tcPr>
            <w:tcW w:w="709" w:type="dxa"/>
          </w:tcPr>
          <w:p w:rsidR="00092237" w:rsidRPr="00942434" w:rsidRDefault="00092237" w:rsidP="00092237">
            <w:pPr>
              <w:tabs>
                <w:tab w:val="decimal" w:pos="622"/>
              </w:tabs>
              <w:spacing w:line="180" w:lineRule="exact"/>
              <w:jc w:val="right"/>
              <w:rPr>
                <w:sz w:val="16"/>
                <w:szCs w:val="16"/>
                <w:lang w:val="en-GB" w:eastAsia="en-IE"/>
              </w:rPr>
            </w:pPr>
          </w:p>
        </w:tc>
        <w:tc>
          <w:tcPr>
            <w:tcW w:w="567" w:type="dxa"/>
          </w:tcPr>
          <w:p w:rsidR="00092237" w:rsidRPr="00942434" w:rsidRDefault="00092237" w:rsidP="00092237">
            <w:pPr>
              <w:tabs>
                <w:tab w:val="decimal" w:pos="622"/>
              </w:tabs>
              <w:spacing w:line="180" w:lineRule="exact"/>
              <w:jc w:val="right"/>
              <w:rPr>
                <w:sz w:val="16"/>
                <w:szCs w:val="16"/>
                <w:lang w:val="en-GB" w:eastAsia="en-IE"/>
              </w:rPr>
            </w:pPr>
          </w:p>
        </w:tc>
        <w:tc>
          <w:tcPr>
            <w:tcW w:w="850" w:type="dxa"/>
          </w:tcPr>
          <w:p w:rsidR="00092237" w:rsidRPr="00942434" w:rsidRDefault="00092237" w:rsidP="00092237">
            <w:pPr>
              <w:tabs>
                <w:tab w:val="decimal" w:pos="622"/>
              </w:tabs>
              <w:spacing w:line="180" w:lineRule="exact"/>
              <w:jc w:val="right"/>
              <w:rPr>
                <w:sz w:val="16"/>
                <w:szCs w:val="16"/>
                <w:lang w:val="en-GB" w:eastAsia="en-IE"/>
              </w:rPr>
            </w:pPr>
          </w:p>
        </w:tc>
        <w:tc>
          <w:tcPr>
            <w:tcW w:w="851" w:type="dxa"/>
          </w:tcPr>
          <w:p w:rsidR="00092237" w:rsidRPr="00942434" w:rsidRDefault="00092237" w:rsidP="00092237">
            <w:pPr>
              <w:tabs>
                <w:tab w:val="decimal" w:pos="632"/>
              </w:tabs>
              <w:spacing w:line="180" w:lineRule="exact"/>
              <w:jc w:val="right"/>
              <w:rPr>
                <w:sz w:val="16"/>
                <w:szCs w:val="16"/>
                <w:lang w:val="en-GB" w:eastAsia="en-IE"/>
              </w:rPr>
            </w:pPr>
          </w:p>
        </w:tc>
        <w:tc>
          <w:tcPr>
            <w:tcW w:w="1134" w:type="dxa"/>
          </w:tcPr>
          <w:p w:rsidR="00092237" w:rsidRPr="00942434" w:rsidRDefault="00092237" w:rsidP="00092237">
            <w:pPr>
              <w:spacing w:line="180" w:lineRule="exact"/>
              <w:jc w:val="right"/>
              <w:rPr>
                <w:sz w:val="16"/>
                <w:szCs w:val="16"/>
                <w:lang w:val="en-GB" w:eastAsia="en-IE"/>
              </w:rPr>
            </w:pPr>
          </w:p>
        </w:tc>
        <w:tc>
          <w:tcPr>
            <w:tcW w:w="850" w:type="dxa"/>
          </w:tcPr>
          <w:p w:rsidR="00092237" w:rsidRPr="00942434" w:rsidRDefault="00092237" w:rsidP="00092237">
            <w:pPr>
              <w:spacing w:line="180" w:lineRule="exact"/>
              <w:jc w:val="right"/>
              <w:rPr>
                <w:sz w:val="16"/>
                <w:szCs w:val="16"/>
                <w:lang w:val="en-GB" w:eastAsia="en-IE"/>
              </w:rPr>
            </w:pPr>
          </w:p>
        </w:tc>
        <w:tc>
          <w:tcPr>
            <w:tcW w:w="1134" w:type="dxa"/>
          </w:tcPr>
          <w:p w:rsidR="00092237" w:rsidRPr="00942434" w:rsidRDefault="00092237" w:rsidP="00092237">
            <w:pPr>
              <w:tabs>
                <w:tab w:val="decimal" w:pos="794"/>
              </w:tabs>
              <w:spacing w:line="180" w:lineRule="exact"/>
              <w:jc w:val="right"/>
              <w:rPr>
                <w:sz w:val="16"/>
                <w:szCs w:val="16"/>
                <w:lang w:val="en-GB" w:eastAsia="en-IE"/>
              </w:rPr>
            </w:pPr>
          </w:p>
        </w:tc>
        <w:tc>
          <w:tcPr>
            <w:tcW w:w="851" w:type="dxa"/>
          </w:tcPr>
          <w:p w:rsidR="00092237" w:rsidRPr="00942434" w:rsidRDefault="00092237" w:rsidP="00092237">
            <w:pPr>
              <w:tabs>
                <w:tab w:val="decimal" w:pos="622"/>
              </w:tabs>
              <w:spacing w:line="180" w:lineRule="exact"/>
              <w:jc w:val="right"/>
              <w:rPr>
                <w:sz w:val="16"/>
                <w:szCs w:val="16"/>
                <w:lang w:val="en-GB" w:eastAsia="en-IE"/>
              </w:rPr>
            </w:pPr>
          </w:p>
        </w:tc>
        <w:tc>
          <w:tcPr>
            <w:tcW w:w="850" w:type="dxa"/>
          </w:tcPr>
          <w:p w:rsidR="00092237" w:rsidRPr="00942434" w:rsidRDefault="00092237" w:rsidP="00092237">
            <w:pPr>
              <w:tabs>
                <w:tab w:val="decimal" w:pos="781"/>
              </w:tabs>
              <w:spacing w:line="180" w:lineRule="exact"/>
              <w:jc w:val="right"/>
              <w:rPr>
                <w:sz w:val="16"/>
                <w:szCs w:val="16"/>
                <w:lang w:val="en-GB" w:eastAsia="en-IE"/>
              </w:rPr>
            </w:pPr>
          </w:p>
        </w:tc>
        <w:tc>
          <w:tcPr>
            <w:tcW w:w="1134" w:type="dxa"/>
          </w:tcPr>
          <w:p w:rsidR="00092237" w:rsidRPr="00942434" w:rsidRDefault="00092237" w:rsidP="00092237">
            <w:pPr>
              <w:tabs>
                <w:tab w:val="decimal" w:pos="807"/>
              </w:tabs>
              <w:spacing w:line="180" w:lineRule="exact"/>
              <w:jc w:val="right"/>
              <w:rPr>
                <w:sz w:val="16"/>
                <w:szCs w:val="16"/>
                <w:lang w:val="en-GB" w:eastAsia="en-IE"/>
              </w:rPr>
            </w:pPr>
          </w:p>
        </w:tc>
        <w:tc>
          <w:tcPr>
            <w:tcW w:w="993" w:type="dxa"/>
          </w:tcPr>
          <w:p w:rsidR="00092237" w:rsidRPr="00942434" w:rsidRDefault="00092237" w:rsidP="00092237">
            <w:pPr>
              <w:tabs>
                <w:tab w:val="decimal" w:pos="664"/>
              </w:tabs>
              <w:spacing w:line="180" w:lineRule="exact"/>
              <w:jc w:val="right"/>
              <w:rPr>
                <w:sz w:val="16"/>
                <w:szCs w:val="16"/>
                <w:lang w:val="en-GB" w:eastAsia="en-IE"/>
              </w:rPr>
            </w:pPr>
          </w:p>
        </w:tc>
        <w:tc>
          <w:tcPr>
            <w:tcW w:w="992" w:type="dxa"/>
          </w:tcPr>
          <w:p w:rsidR="00092237" w:rsidRPr="00942434" w:rsidRDefault="00092237" w:rsidP="00092237">
            <w:pPr>
              <w:tabs>
                <w:tab w:val="decimal" w:pos="664"/>
              </w:tabs>
              <w:spacing w:line="180" w:lineRule="exact"/>
              <w:jc w:val="right"/>
              <w:rPr>
                <w:sz w:val="16"/>
                <w:szCs w:val="16"/>
                <w:lang w:val="en-GB" w:eastAsia="en-IE"/>
              </w:rPr>
            </w:pPr>
          </w:p>
        </w:tc>
        <w:tc>
          <w:tcPr>
            <w:tcW w:w="1134" w:type="dxa"/>
          </w:tcPr>
          <w:p w:rsidR="00092237" w:rsidRPr="00942434" w:rsidRDefault="00092237" w:rsidP="00092237">
            <w:pPr>
              <w:tabs>
                <w:tab w:val="decimal" w:pos="893"/>
              </w:tabs>
              <w:spacing w:line="180" w:lineRule="exact"/>
              <w:jc w:val="right"/>
              <w:rPr>
                <w:sz w:val="16"/>
                <w:szCs w:val="16"/>
                <w:lang w:val="en-GB" w:eastAsia="en-IE"/>
              </w:rPr>
            </w:pPr>
          </w:p>
        </w:tc>
        <w:tc>
          <w:tcPr>
            <w:tcW w:w="992" w:type="dxa"/>
          </w:tcPr>
          <w:p w:rsidR="00092237" w:rsidRPr="00942434" w:rsidRDefault="00092237" w:rsidP="00092237">
            <w:pPr>
              <w:spacing w:line="180" w:lineRule="exact"/>
              <w:jc w:val="right"/>
              <w:rPr>
                <w:sz w:val="16"/>
                <w:szCs w:val="16"/>
                <w:lang w:val="en-GB" w:eastAsia="en-IE"/>
              </w:rPr>
            </w:pPr>
          </w:p>
        </w:tc>
        <w:tc>
          <w:tcPr>
            <w:tcW w:w="851" w:type="dxa"/>
          </w:tcPr>
          <w:p w:rsidR="00092237" w:rsidRPr="00942434" w:rsidRDefault="00092237" w:rsidP="00092237">
            <w:pPr>
              <w:spacing w:line="180" w:lineRule="exact"/>
              <w:jc w:val="right"/>
              <w:rPr>
                <w:b/>
                <w:sz w:val="16"/>
                <w:szCs w:val="16"/>
                <w:lang w:val="en-GB" w:eastAsia="en-IE"/>
              </w:rPr>
            </w:pPr>
          </w:p>
        </w:tc>
      </w:tr>
      <w:tr w:rsidR="00092237" w:rsidRPr="00942434" w:rsidTr="00100C60">
        <w:tc>
          <w:tcPr>
            <w:tcW w:w="3686" w:type="dxa"/>
            <w:gridSpan w:val="3"/>
          </w:tcPr>
          <w:p w:rsidR="00092237" w:rsidRDefault="00092237" w:rsidP="00092237">
            <w:pPr>
              <w:tabs>
                <w:tab w:val="decimal" w:pos="622"/>
              </w:tabs>
              <w:spacing w:line="180" w:lineRule="exact"/>
              <w:rPr>
                <w:sz w:val="16"/>
                <w:szCs w:val="16"/>
                <w:lang w:val="en-GB" w:eastAsia="en-IE"/>
              </w:rPr>
            </w:pPr>
            <w:r w:rsidRPr="00942434">
              <w:rPr>
                <w:sz w:val="16"/>
                <w:szCs w:val="16"/>
                <w:lang w:val="en-GB" w:eastAsia="en-IE"/>
              </w:rPr>
              <w:t>Profit for the period</w:t>
            </w:r>
          </w:p>
          <w:p w:rsidR="00CF2EA4" w:rsidRPr="00942434" w:rsidRDefault="00CF2EA4" w:rsidP="00092237">
            <w:pPr>
              <w:tabs>
                <w:tab w:val="decimal" w:pos="622"/>
              </w:tabs>
              <w:spacing w:line="180" w:lineRule="exact"/>
              <w:rPr>
                <w:sz w:val="16"/>
                <w:szCs w:val="16"/>
                <w:lang w:val="en-GB" w:eastAsia="en-IE"/>
              </w:rPr>
            </w:pP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30"/>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Pr>
          <w:p w:rsidR="00092237" w:rsidRPr="00942434" w:rsidRDefault="00092237" w:rsidP="00092237">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132.8</w:t>
            </w:r>
          </w:p>
        </w:tc>
        <w:tc>
          <w:tcPr>
            <w:tcW w:w="1134" w:type="dxa"/>
          </w:tcPr>
          <w:p w:rsidR="00092237" w:rsidRPr="00942434" w:rsidRDefault="00092237" w:rsidP="00092237">
            <w:pPr>
              <w:tabs>
                <w:tab w:val="decimal" w:pos="893"/>
              </w:tabs>
              <w:spacing w:line="180" w:lineRule="exact"/>
              <w:jc w:val="right"/>
              <w:rPr>
                <w:sz w:val="16"/>
                <w:szCs w:val="16"/>
                <w:lang w:val="en-GB" w:eastAsia="en-IE"/>
              </w:rPr>
            </w:pPr>
            <w:r w:rsidRPr="00942434">
              <w:rPr>
                <w:sz w:val="16"/>
                <w:szCs w:val="16"/>
                <w:lang w:val="en-GB" w:eastAsia="en-IE"/>
              </w:rPr>
              <w:t>132.8</w:t>
            </w:r>
          </w:p>
        </w:tc>
        <w:tc>
          <w:tcPr>
            <w:tcW w:w="992" w:type="dxa"/>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0.3</w:t>
            </w:r>
          </w:p>
        </w:tc>
        <w:tc>
          <w:tcPr>
            <w:tcW w:w="851" w:type="dxa"/>
          </w:tcPr>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133.1</w:t>
            </w:r>
          </w:p>
        </w:tc>
      </w:tr>
      <w:tr w:rsidR="00092237" w:rsidRPr="00942434" w:rsidTr="00100C60">
        <w:tc>
          <w:tcPr>
            <w:tcW w:w="3686" w:type="dxa"/>
            <w:gridSpan w:val="3"/>
          </w:tcPr>
          <w:p w:rsidR="00092237" w:rsidRDefault="00092237" w:rsidP="00092237">
            <w:pPr>
              <w:tabs>
                <w:tab w:val="decimal" w:pos="622"/>
              </w:tabs>
              <w:spacing w:line="180" w:lineRule="exact"/>
              <w:rPr>
                <w:b/>
                <w:sz w:val="16"/>
                <w:szCs w:val="16"/>
                <w:lang w:val="en-GB" w:eastAsia="en-IE"/>
              </w:rPr>
            </w:pPr>
            <w:r w:rsidRPr="00942434">
              <w:rPr>
                <w:b/>
                <w:sz w:val="16"/>
                <w:szCs w:val="16"/>
                <w:lang w:val="en-GB" w:eastAsia="en-IE"/>
              </w:rPr>
              <w:t>Other comprehensive income</w:t>
            </w:r>
          </w:p>
          <w:p w:rsidR="00CF2EA4" w:rsidRPr="00942434" w:rsidRDefault="00CF2EA4" w:rsidP="00092237">
            <w:pPr>
              <w:tabs>
                <w:tab w:val="decimal" w:pos="622"/>
              </w:tabs>
              <w:spacing w:line="180" w:lineRule="exact"/>
              <w:rPr>
                <w:sz w:val="16"/>
                <w:szCs w:val="16"/>
                <w:lang w:val="en-GB" w:eastAsia="en-IE"/>
              </w:rPr>
            </w:pPr>
          </w:p>
        </w:tc>
        <w:tc>
          <w:tcPr>
            <w:tcW w:w="850" w:type="dxa"/>
          </w:tcPr>
          <w:p w:rsidR="00092237" w:rsidRPr="00942434" w:rsidRDefault="00092237" w:rsidP="00092237">
            <w:pPr>
              <w:tabs>
                <w:tab w:val="decimal" w:pos="622"/>
              </w:tabs>
              <w:spacing w:line="180" w:lineRule="exact"/>
              <w:jc w:val="right"/>
              <w:rPr>
                <w:sz w:val="16"/>
                <w:szCs w:val="16"/>
                <w:lang w:val="en-GB" w:eastAsia="en-IE"/>
              </w:rPr>
            </w:pPr>
          </w:p>
        </w:tc>
        <w:tc>
          <w:tcPr>
            <w:tcW w:w="851" w:type="dxa"/>
          </w:tcPr>
          <w:p w:rsidR="00092237" w:rsidRPr="00942434" w:rsidRDefault="00092237" w:rsidP="00092237">
            <w:pPr>
              <w:tabs>
                <w:tab w:val="decimal" w:pos="632"/>
              </w:tabs>
              <w:spacing w:line="180" w:lineRule="exact"/>
              <w:jc w:val="right"/>
              <w:rPr>
                <w:sz w:val="16"/>
                <w:szCs w:val="16"/>
                <w:lang w:val="en-GB" w:eastAsia="en-IE"/>
              </w:rPr>
            </w:pPr>
          </w:p>
        </w:tc>
        <w:tc>
          <w:tcPr>
            <w:tcW w:w="1134" w:type="dxa"/>
          </w:tcPr>
          <w:p w:rsidR="00092237" w:rsidRPr="00942434" w:rsidRDefault="00092237" w:rsidP="00092237">
            <w:pPr>
              <w:spacing w:line="180" w:lineRule="exact"/>
              <w:jc w:val="right"/>
              <w:rPr>
                <w:sz w:val="16"/>
                <w:szCs w:val="16"/>
                <w:lang w:val="en-GB" w:eastAsia="en-IE"/>
              </w:rPr>
            </w:pPr>
          </w:p>
        </w:tc>
        <w:tc>
          <w:tcPr>
            <w:tcW w:w="850" w:type="dxa"/>
          </w:tcPr>
          <w:p w:rsidR="00092237" w:rsidRPr="00942434" w:rsidRDefault="00092237" w:rsidP="00092237">
            <w:pPr>
              <w:spacing w:line="180" w:lineRule="exact"/>
              <w:jc w:val="right"/>
              <w:rPr>
                <w:sz w:val="16"/>
                <w:szCs w:val="16"/>
                <w:lang w:val="en-GB" w:eastAsia="en-IE"/>
              </w:rPr>
            </w:pPr>
          </w:p>
        </w:tc>
        <w:tc>
          <w:tcPr>
            <w:tcW w:w="1134" w:type="dxa"/>
          </w:tcPr>
          <w:p w:rsidR="00092237" w:rsidRPr="00942434" w:rsidRDefault="00092237" w:rsidP="00092237">
            <w:pPr>
              <w:tabs>
                <w:tab w:val="decimal" w:pos="794"/>
              </w:tabs>
              <w:spacing w:line="180" w:lineRule="exact"/>
              <w:jc w:val="right"/>
              <w:rPr>
                <w:sz w:val="16"/>
                <w:szCs w:val="16"/>
                <w:lang w:val="en-GB" w:eastAsia="en-IE"/>
              </w:rPr>
            </w:pPr>
          </w:p>
        </w:tc>
        <w:tc>
          <w:tcPr>
            <w:tcW w:w="851" w:type="dxa"/>
          </w:tcPr>
          <w:p w:rsidR="00092237" w:rsidRPr="00942434" w:rsidRDefault="00092237" w:rsidP="00092237">
            <w:pPr>
              <w:tabs>
                <w:tab w:val="decimal" w:pos="727"/>
              </w:tabs>
              <w:spacing w:line="180" w:lineRule="exact"/>
              <w:jc w:val="right"/>
              <w:rPr>
                <w:sz w:val="16"/>
                <w:szCs w:val="16"/>
                <w:lang w:val="en-GB" w:eastAsia="en-IE"/>
              </w:rPr>
            </w:pPr>
          </w:p>
        </w:tc>
        <w:tc>
          <w:tcPr>
            <w:tcW w:w="850" w:type="dxa"/>
          </w:tcPr>
          <w:p w:rsidR="00092237" w:rsidRPr="00942434" w:rsidRDefault="00092237" w:rsidP="00092237">
            <w:pPr>
              <w:tabs>
                <w:tab w:val="decimal" w:pos="781"/>
              </w:tabs>
              <w:spacing w:line="180" w:lineRule="exact"/>
              <w:jc w:val="right"/>
              <w:rPr>
                <w:sz w:val="16"/>
                <w:szCs w:val="16"/>
                <w:lang w:val="en-GB" w:eastAsia="en-IE"/>
              </w:rPr>
            </w:pPr>
          </w:p>
        </w:tc>
        <w:tc>
          <w:tcPr>
            <w:tcW w:w="1134" w:type="dxa"/>
          </w:tcPr>
          <w:p w:rsidR="00092237" w:rsidRPr="00942434" w:rsidRDefault="00092237" w:rsidP="00092237">
            <w:pPr>
              <w:tabs>
                <w:tab w:val="decimal" w:pos="807"/>
              </w:tabs>
              <w:spacing w:line="180" w:lineRule="exact"/>
              <w:jc w:val="right"/>
              <w:rPr>
                <w:sz w:val="16"/>
                <w:szCs w:val="16"/>
                <w:lang w:val="en-GB" w:eastAsia="en-IE"/>
              </w:rPr>
            </w:pPr>
          </w:p>
        </w:tc>
        <w:tc>
          <w:tcPr>
            <w:tcW w:w="993" w:type="dxa"/>
          </w:tcPr>
          <w:p w:rsidR="00092237" w:rsidRPr="00942434" w:rsidRDefault="00092237" w:rsidP="00092237">
            <w:pPr>
              <w:tabs>
                <w:tab w:val="decimal" w:pos="664"/>
              </w:tabs>
              <w:spacing w:line="180" w:lineRule="exact"/>
              <w:jc w:val="right"/>
              <w:rPr>
                <w:sz w:val="16"/>
                <w:szCs w:val="16"/>
                <w:lang w:val="en-GB" w:eastAsia="en-IE"/>
              </w:rPr>
            </w:pPr>
          </w:p>
        </w:tc>
        <w:tc>
          <w:tcPr>
            <w:tcW w:w="992" w:type="dxa"/>
          </w:tcPr>
          <w:p w:rsidR="00092237" w:rsidRPr="00942434" w:rsidRDefault="00092237" w:rsidP="00092237">
            <w:pPr>
              <w:tabs>
                <w:tab w:val="decimal" w:pos="664"/>
              </w:tabs>
              <w:spacing w:line="180" w:lineRule="exact"/>
              <w:jc w:val="right"/>
              <w:rPr>
                <w:sz w:val="16"/>
                <w:szCs w:val="16"/>
                <w:lang w:val="en-GB" w:eastAsia="en-IE"/>
              </w:rPr>
            </w:pPr>
          </w:p>
        </w:tc>
        <w:tc>
          <w:tcPr>
            <w:tcW w:w="1134" w:type="dxa"/>
          </w:tcPr>
          <w:p w:rsidR="00092237" w:rsidRPr="00942434" w:rsidRDefault="00092237" w:rsidP="00092237">
            <w:pPr>
              <w:tabs>
                <w:tab w:val="decimal" w:pos="893"/>
              </w:tabs>
              <w:spacing w:line="180" w:lineRule="exact"/>
              <w:jc w:val="right"/>
              <w:rPr>
                <w:sz w:val="16"/>
                <w:szCs w:val="16"/>
                <w:lang w:val="en-GB" w:eastAsia="en-IE"/>
              </w:rPr>
            </w:pPr>
          </w:p>
        </w:tc>
        <w:tc>
          <w:tcPr>
            <w:tcW w:w="992" w:type="dxa"/>
          </w:tcPr>
          <w:p w:rsidR="00092237" w:rsidRPr="00942434" w:rsidRDefault="00092237" w:rsidP="00092237">
            <w:pPr>
              <w:spacing w:line="180" w:lineRule="exact"/>
              <w:jc w:val="right"/>
              <w:rPr>
                <w:sz w:val="16"/>
                <w:szCs w:val="16"/>
                <w:lang w:val="en-GB" w:eastAsia="en-IE"/>
              </w:rPr>
            </w:pPr>
          </w:p>
        </w:tc>
        <w:tc>
          <w:tcPr>
            <w:tcW w:w="851" w:type="dxa"/>
          </w:tcPr>
          <w:p w:rsidR="00092237" w:rsidRPr="00942434" w:rsidRDefault="00092237" w:rsidP="00092237">
            <w:pPr>
              <w:spacing w:line="180" w:lineRule="exact"/>
              <w:jc w:val="right"/>
              <w:rPr>
                <w:b/>
                <w:sz w:val="16"/>
                <w:szCs w:val="16"/>
                <w:lang w:val="en-GB" w:eastAsia="en-IE"/>
              </w:rPr>
            </w:pPr>
          </w:p>
        </w:tc>
      </w:tr>
      <w:tr w:rsidR="00092237" w:rsidRPr="00942434" w:rsidTr="00100C60">
        <w:tc>
          <w:tcPr>
            <w:tcW w:w="16302" w:type="dxa"/>
            <w:gridSpan w:val="16"/>
          </w:tcPr>
          <w:p w:rsidR="00092237" w:rsidRPr="00942434" w:rsidRDefault="00092237" w:rsidP="00092237">
            <w:pPr>
              <w:spacing w:line="180" w:lineRule="exact"/>
              <w:rPr>
                <w:b/>
                <w:i/>
                <w:sz w:val="16"/>
                <w:szCs w:val="16"/>
                <w:lang w:val="en-GB" w:eastAsia="en-IE"/>
              </w:rPr>
            </w:pPr>
            <w:r w:rsidRPr="00942434">
              <w:rPr>
                <w:i/>
                <w:sz w:val="16"/>
                <w:szCs w:val="16"/>
                <w:lang w:val="en-GB" w:eastAsia="en-IE"/>
              </w:rPr>
              <w:t>Items that may be reclassified subsequently to profit or loss</w:t>
            </w:r>
          </w:p>
        </w:tc>
      </w:tr>
      <w:tr w:rsidR="00092237" w:rsidRPr="00942434" w:rsidTr="00100C60">
        <w:tc>
          <w:tcPr>
            <w:tcW w:w="2410" w:type="dxa"/>
          </w:tcPr>
          <w:p w:rsidR="00092237" w:rsidRPr="00942434" w:rsidRDefault="00092237" w:rsidP="00092237">
            <w:pPr>
              <w:spacing w:line="180" w:lineRule="exact"/>
              <w:rPr>
                <w:sz w:val="16"/>
                <w:szCs w:val="16"/>
                <w:lang w:val="en-GB" w:eastAsia="en-IE"/>
              </w:rPr>
            </w:pPr>
            <w:r w:rsidRPr="00942434">
              <w:rPr>
                <w:sz w:val="16"/>
                <w:szCs w:val="16"/>
                <w:lang w:val="en-GB" w:eastAsia="en-IE"/>
              </w:rPr>
              <w:t>Cash flow hedging in equity</w:t>
            </w:r>
          </w:p>
        </w:tc>
        <w:tc>
          <w:tcPr>
            <w:tcW w:w="709" w:type="dxa"/>
          </w:tcPr>
          <w:p w:rsidR="00092237" w:rsidRPr="00942434" w:rsidRDefault="00092237" w:rsidP="00092237">
            <w:pPr>
              <w:tabs>
                <w:tab w:val="decimal" w:pos="622"/>
              </w:tabs>
              <w:spacing w:line="180" w:lineRule="exact"/>
              <w:jc w:val="right"/>
              <w:rPr>
                <w:sz w:val="16"/>
                <w:szCs w:val="16"/>
                <w:lang w:val="en-GB" w:eastAsia="en-IE"/>
              </w:rPr>
            </w:pPr>
          </w:p>
        </w:tc>
        <w:tc>
          <w:tcPr>
            <w:tcW w:w="567" w:type="dxa"/>
          </w:tcPr>
          <w:p w:rsidR="00092237" w:rsidRPr="00942434" w:rsidRDefault="00092237" w:rsidP="00092237">
            <w:pPr>
              <w:tabs>
                <w:tab w:val="decimal" w:pos="622"/>
              </w:tabs>
              <w:spacing w:line="180" w:lineRule="exact"/>
              <w:jc w:val="right"/>
              <w:rPr>
                <w:sz w:val="16"/>
                <w:szCs w:val="16"/>
                <w:lang w:val="en-GB" w:eastAsia="en-IE"/>
              </w:rPr>
            </w:pPr>
          </w:p>
        </w:tc>
        <w:tc>
          <w:tcPr>
            <w:tcW w:w="850" w:type="dxa"/>
          </w:tcPr>
          <w:p w:rsidR="00092237" w:rsidRPr="00942434" w:rsidRDefault="00092237" w:rsidP="00092237">
            <w:pPr>
              <w:tabs>
                <w:tab w:val="decimal" w:pos="622"/>
              </w:tabs>
              <w:spacing w:line="180" w:lineRule="exact"/>
              <w:jc w:val="right"/>
              <w:rPr>
                <w:sz w:val="16"/>
                <w:szCs w:val="16"/>
                <w:lang w:val="en-GB" w:eastAsia="en-IE"/>
              </w:rPr>
            </w:pPr>
          </w:p>
        </w:tc>
        <w:tc>
          <w:tcPr>
            <w:tcW w:w="851" w:type="dxa"/>
          </w:tcPr>
          <w:p w:rsidR="00092237" w:rsidRPr="00942434" w:rsidRDefault="00092237" w:rsidP="00092237">
            <w:pPr>
              <w:tabs>
                <w:tab w:val="decimal" w:pos="632"/>
              </w:tabs>
              <w:spacing w:line="180" w:lineRule="exact"/>
              <w:jc w:val="right"/>
              <w:rPr>
                <w:sz w:val="16"/>
                <w:szCs w:val="16"/>
                <w:lang w:val="en-GB" w:eastAsia="en-IE"/>
              </w:rPr>
            </w:pPr>
          </w:p>
        </w:tc>
        <w:tc>
          <w:tcPr>
            <w:tcW w:w="1134" w:type="dxa"/>
          </w:tcPr>
          <w:p w:rsidR="00092237" w:rsidRPr="00942434" w:rsidRDefault="00092237" w:rsidP="00092237">
            <w:pPr>
              <w:spacing w:line="180" w:lineRule="exact"/>
              <w:jc w:val="right"/>
              <w:rPr>
                <w:sz w:val="16"/>
                <w:szCs w:val="16"/>
                <w:lang w:val="en-GB" w:eastAsia="en-IE"/>
              </w:rPr>
            </w:pPr>
          </w:p>
        </w:tc>
        <w:tc>
          <w:tcPr>
            <w:tcW w:w="850" w:type="dxa"/>
          </w:tcPr>
          <w:p w:rsidR="00092237" w:rsidRPr="00942434" w:rsidRDefault="00092237" w:rsidP="00092237">
            <w:pPr>
              <w:spacing w:line="180" w:lineRule="exact"/>
              <w:jc w:val="right"/>
              <w:rPr>
                <w:sz w:val="16"/>
                <w:szCs w:val="16"/>
                <w:lang w:val="en-GB" w:eastAsia="en-IE"/>
              </w:rPr>
            </w:pPr>
          </w:p>
        </w:tc>
        <w:tc>
          <w:tcPr>
            <w:tcW w:w="1134" w:type="dxa"/>
          </w:tcPr>
          <w:p w:rsidR="00092237" w:rsidRPr="00942434" w:rsidRDefault="00092237" w:rsidP="00092237">
            <w:pPr>
              <w:tabs>
                <w:tab w:val="decimal" w:pos="794"/>
              </w:tabs>
              <w:spacing w:line="180" w:lineRule="exact"/>
              <w:jc w:val="right"/>
              <w:rPr>
                <w:sz w:val="16"/>
                <w:szCs w:val="16"/>
                <w:lang w:val="en-GB" w:eastAsia="en-IE"/>
              </w:rPr>
            </w:pPr>
          </w:p>
        </w:tc>
        <w:tc>
          <w:tcPr>
            <w:tcW w:w="851" w:type="dxa"/>
          </w:tcPr>
          <w:p w:rsidR="00092237" w:rsidRPr="00942434" w:rsidRDefault="00092237" w:rsidP="00092237">
            <w:pPr>
              <w:tabs>
                <w:tab w:val="decimal" w:pos="727"/>
              </w:tabs>
              <w:spacing w:line="180" w:lineRule="exact"/>
              <w:jc w:val="right"/>
              <w:rPr>
                <w:sz w:val="16"/>
                <w:szCs w:val="16"/>
                <w:lang w:val="en-GB" w:eastAsia="en-IE"/>
              </w:rPr>
            </w:pPr>
          </w:p>
        </w:tc>
        <w:tc>
          <w:tcPr>
            <w:tcW w:w="850" w:type="dxa"/>
          </w:tcPr>
          <w:p w:rsidR="00092237" w:rsidRPr="00942434" w:rsidRDefault="00092237" w:rsidP="00092237">
            <w:pPr>
              <w:tabs>
                <w:tab w:val="decimal" w:pos="781"/>
              </w:tabs>
              <w:spacing w:line="180" w:lineRule="exact"/>
              <w:jc w:val="right"/>
              <w:rPr>
                <w:sz w:val="16"/>
                <w:szCs w:val="16"/>
                <w:lang w:val="en-GB" w:eastAsia="en-IE"/>
              </w:rPr>
            </w:pPr>
          </w:p>
        </w:tc>
        <w:tc>
          <w:tcPr>
            <w:tcW w:w="1134" w:type="dxa"/>
          </w:tcPr>
          <w:p w:rsidR="00092237" w:rsidRPr="00942434" w:rsidRDefault="00092237" w:rsidP="00092237">
            <w:pPr>
              <w:tabs>
                <w:tab w:val="decimal" w:pos="807"/>
              </w:tabs>
              <w:spacing w:line="180" w:lineRule="exact"/>
              <w:jc w:val="right"/>
              <w:rPr>
                <w:sz w:val="16"/>
                <w:szCs w:val="16"/>
                <w:lang w:val="en-GB" w:eastAsia="en-IE"/>
              </w:rPr>
            </w:pPr>
          </w:p>
        </w:tc>
        <w:tc>
          <w:tcPr>
            <w:tcW w:w="993" w:type="dxa"/>
          </w:tcPr>
          <w:p w:rsidR="00092237" w:rsidRPr="00942434" w:rsidRDefault="00092237" w:rsidP="00092237">
            <w:pPr>
              <w:tabs>
                <w:tab w:val="decimal" w:pos="664"/>
              </w:tabs>
              <w:spacing w:line="180" w:lineRule="exact"/>
              <w:jc w:val="right"/>
              <w:rPr>
                <w:sz w:val="16"/>
                <w:szCs w:val="16"/>
                <w:lang w:val="en-GB" w:eastAsia="en-IE"/>
              </w:rPr>
            </w:pPr>
          </w:p>
        </w:tc>
        <w:tc>
          <w:tcPr>
            <w:tcW w:w="992" w:type="dxa"/>
          </w:tcPr>
          <w:p w:rsidR="00092237" w:rsidRPr="00942434" w:rsidRDefault="00092237" w:rsidP="00092237">
            <w:pPr>
              <w:tabs>
                <w:tab w:val="decimal" w:pos="664"/>
              </w:tabs>
              <w:spacing w:line="180" w:lineRule="exact"/>
              <w:jc w:val="right"/>
              <w:rPr>
                <w:sz w:val="16"/>
                <w:szCs w:val="16"/>
                <w:lang w:val="en-GB" w:eastAsia="en-IE"/>
              </w:rPr>
            </w:pPr>
          </w:p>
        </w:tc>
        <w:tc>
          <w:tcPr>
            <w:tcW w:w="1134" w:type="dxa"/>
          </w:tcPr>
          <w:p w:rsidR="00092237" w:rsidRPr="00942434" w:rsidRDefault="00092237" w:rsidP="00092237">
            <w:pPr>
              <w:tabs>
                <w:tab w:val="decimal" w:pos="893"/>
              </w:tabs>
              <w:spacing w:line="180" w:lineRule="exact"/>
              <w:jc w:val="right"/>
              <w:rPr>
                <w:sz w:val="16"/>
                <w:szCs w:val="16"/>
                <w:lang w:val="en-GB" w:eastAsia="en-IE"/>
              </w:rPr>
            </w:pPr>
          </w:p>
        </w:tc>
        <w:tc>
          <w:tcPr>
            <w:tcW w:w="992" w:type="dxa"/>
          </w:tcPr>
          <w:p w:rsidR="00092237" w:rsidRPr="00942434" w:rsidRDefault="00092237" w:rsidP="00092237">
            <w:pPr>
              <w:spacing w:line="180" w:lineRule="exact"/>
              <w:jc w:val="right"/>
              <w:rPr>
                <w:sz w:val="16"/>
                <w:szCs w:val="16"/>
                <w:lang w:val="en-GB" w:eastAsia="en-IE"/>
              </w:rPr>
            </w:pPr>
          </w:p>
        </w:tc>
        <w:tc>
          <w:tcPr>
            <w:tcW w:w="851" w:type="dxa"/>
          </w:tcPr>
          <w:p w:rsidR="00092237" w:rsidRPr="00942434" w:rsidRDefault="00092237" w:rsidP="00092237">
            <w:pPr>
              <w:spacing w:line="180" w:lineRule="exact"/>
              <w:jc w:val="right"/>
              <w:rPr>
                <w:b/>
                <w:sz w:val="16"/>
                <w:szCs w:val="16"/>
                <w:lang w:val="en-GB" w:eastAsia="en-IE"/>
              </w:rPr>
            </w:pPr>
          </w:p>
        </w:tc>
      </w:tr>
      <w:tr w:rsidR="00092237" w:rsidRPr="00942434" w:rsidTr="00100C60">
        <w:tc>
          <w:tcPr>
            <w:tcW w:w="2410" w:type="dxa"/>
          </w:tcPr>
          <w:p w:rsidR="00092237" w:rsidRPr="00942434" w:rsidRDefault="00092237" w:rsidP="00092237">
            <w:pPr>
              <w:spacing w:line="180" w:lineRule="exact"/>
              <w:rPr>
                <w:sz w:val="16"/>
                <w:szCs w:val="16"/>
                <w:lang w:val="en-GB" w:eastAsia="en-IE"/>
              </w:rPr>
            </w:pPr>
            <w:r w:rsidRPr="00942434">
              <w:rPr>
                <w:sz w:val="16"/>
                <w:szCs w:val="16"/>
                <w:lang w:val="en-GB" w:eastAsia="en-IE"/>
              </w:rPr>
              <w:t>- current year</w:t>
            </w:r>
          </w:p>
        </w:tc>
        <w:tc>
          <w:tcPr>
            <w:tcW w:w="709" w:type="dxa"/>
          </w:tcPr>
          <w:p w:rsidR="00092237" w:rsidRPr="00942434" w:rsidRDefault="00092237" w:rsidP="00092237">
            <w:pPr>
              <w:tabs>
                <w:tab w:val="decimal" w:pos="622"/>
              </w:tabs>
              <w:spacing w:line="180" w:lineRule="exact"/>
              <w:jc w:val="right"/>
              <w:rPr>
                <w:sz w:val="16"/>
                <w:szCs w:val="16"/>
                <w:lang w:val="en-GB" w:eastAsia="en-IE"/>
              </w:rPr>
            </w:pPr>
          </w:p>
        </w:tc>
        <w:tc>
          <w:tcPr>
            <w:tcW w:w="567" w:type="dxa"/>
          </w:tcPr>
          <w:p w:rsidR="00092237" w:rsidRPr="00942434" w:rsidRDefault="00092237" w:rsidP="00092237">
            <w:pPr>
              <w:tabs>
                <w:tab w:val="decimal" w:pos="622"/>
              </w:tabs>
              <w:spacing w:line="180" w:lineRule="exact"/>
              <w:jc w:val="right"/>
              <w:rPr>
                <w:sz w:val="16"/>
                <w:szCs w:val="16"/>
                <w:lang w:val="en-GB" w:eastAsia="en-IE"/>
              </w:rPr>
            </w:pP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100C60" w:rsidP="00092237">
            <w:pPr>
              <w:spacing w:line="180" w:lineRule="exact"/>
              <w:jc w:val="right"/>
              <w:rPr>
                <w:sz w:val="16"/>
                <w:szCs w:val="16"/>
                <w:lang w:val="en-GB" w:eastAsia="en-IE"/>
              </w:rPr>
            </w:pPr>
            <w:r w:rsidRPr="00942434">
              <w:rPr>
                <w:sz w:val="16"/>
                <w:szCs w:val="16"/>
                <w:lang w:val="en-GB" w:eastAsia="en-IE"/>
              </w:rPr>
              <w:t>(</w:t>
            </w:r>
            <w:r w:rsidR="00092237" w:rsidRPr="00942434">
              <w:rPr>
                <w:sz w:val="16"/>
                <w:szCs w:val="16"/>
                <w:lang w:val="en-GB" w:eastAsia="en-IE"/>
              </w:rPr>
              <w:t>0.4</w:t>
            </w:r>
            <w:r w:rsidRPr="00942434">
              <w:rPr>
                <w:sz w:val="16"/>
                <w:szCs w:val="16"/>
                <w:lang w:val="en-GB" w:eastAsia="en-IE"/>
              </w:rPr>
              <w:t>)</w:t>
            </w:r>
          </w:p>
        </w:tc>
        <w:tc>
          <w:tcPr>
            <w:tcW w:w="850" w:type="dxa"/>
          </w:tcPr>
          <w:p w:rsidR="00092237" w:rsidRPr="00942434" w:rsidRDefault="00092237" w:rsidP="00092237">
            <w:pPr>
              <w:tabs>
                <w:tab w:val="decimal" w:pos="594"/>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Pr>
          <w:p w:rsidR="00092237" w:rsidRPr="00942434" w:rsidRDefault="00092237" w:rsidP="00092237">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893"/>
              </w:tabs>
              <w:spacing w:line="180" w:lineRule="exact"/>
              <w:jc w:val="right"/>
              <w:rPr>
                <w:sz w:val="16"/>
                <w:szCs w:val="16"/>
                <w:lang w:val="en-GB" w:eastAsia="en-IE"/>
              </w:rPr>
            </w:pPr>
            <w:r w:rsidRPr="00942434">
              <w:rPr>
                <w:sz w:val="16"/>
                <w:szCs w:val="16"/>
                <w:lang w:val="en-GB" w:eastAsia="en-IE"/>
              </w:rPr>
              <w:t>(0.4)</w:t>
            </w:r>
          </w:p>
        </w:tc>
        <w:tc>
          <w:tcPr>
            <w:tcW w:w="992" w:type="dxa"/>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(0.4)</w:t>
            </w:r>
          </w:p>
        </w:tc>
      </w:tr>
      <w:tr w:rsidR="00092237" w:rsidRPr="00942434" w:rsidTr="00100C60">
        <w:tc>
          <w:tcPr>
            <w:tcW w:w="3686" w:type="dxa"/>
            <w:gridSpan w:val="3"/>
            <w:vAlign w:val="bottom"/>
          </w:tcPr>
          <w:p w:rsidR="00092237" w:rsidRPr="00942434" w:rsidRDefault="00092237" w:rsidP="00092237">
            <w:pPr>
              <w:rPr>
                <w:sz w:val="16"/>
                <w:szCs w:val="16"/>
                <w:lang w:val="en-GB"/>
              </w:rPr>
            </w:pPr>
            <w:r w:rsidRPr="00942434">
              <w:rPr>
                <w:sz w:val="16"/>
                <w:szCs w:val="16"/>
                <w:lang w:val="en-GB"/>
              </w:rPr>
              <w:t xml:space="preserve">Exchange differences on translating foreign operations       </w:t>
            </w:r>
          </w:p>
        </w:tc>
        <w:tc>
          <w:tcPr>
            <w:tcW w:w="850" w:type="dxa"/>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92237" w:rsidRPr="00942434" w:rsidRDefault="00092237" w:rsidP="00092237">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794"/>
              </w:tabs>
              <w:spacing w:line="180" w:lineRule="exact"/>
              <w:jc w:val="right"/>
              <w:rPr>
                <w:sz w:val="16"/>
                <w:szCs w:val="16"/>
                <w:lang w:val="en-GB" w:eastAsia="en-IE"/>
              </w:rPr>
            </w:pPr>
            <w:r w:rsidRPr="00942434">
              <w:rPr>
                <w:sz w:val="16"/>
                <w:szCs w:val="16"/>
                <w:lang w:val="en-GB" w:eastAsia="en-IE"/>
              </w:rPr>
              <w:t>(53.6)</w:t>
            </w:r>
          </w:p>
        </w:tc>
        <w:tc>
          <w:tcPr>
            <w:tcW w:w="851" w:type="dxa"/>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w:t>
            </w:r>
          </w:p>
        </w:tc>
        <w:tc>
          <w:tcPr>
            <w:tcW w:w="850" w:type="dxa"/>
          </w:tcPr>
          <w:p w:rsidR="00092237" w:rsidRPr="00942434" w:rsidRDefault="00092237" w:rsidP="00092237">
            <w:pPr>
              <w:tabs>
                <w:tab w:val="decimal" w:pos="630"/>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Pr>
          <w:p w:rsidR="00092237" w:rsidRPr="00942434" w:rsidRDefault="00092237" w:rsidP="00092237">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92237" w:rsidRPr="00942434" w:rsidRDefault="00092237" w:rsidP="00092237">
            <w:pPr>
              <w:tabs>
                <w:tab w:val="decimal" w:pos="893"/>
              </w:tabs>
              <w:spacing w:line="180" w:lineRule="exact"/>
              <w:jc w:val="right"/>
              <w:rPr>
                <w:sz w:val="16"/>
                <w:szCs w:val="16"/>
                <w:lang w:val="en-GB" w:eastAsia="en-IE"/>
              </w:rPr>
            </w:pPr>
            <w:r w:rsidRPr="00942434">
              <w:rPr>
                <w:sz w:val="16"/>
                <w:szCs w:val="16"/>
                <w:lang w:val="en-GB" w:eastAsia="en-IE"/>
              </w:rPr>
              <w:t>(53.6)</w:t>
            </w:r>
          </w:p>
        </w:tc>
        <w:tc>
          <w:tcPr>
            <w:tcW w:w="992" w:type="dxa"/>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(0.9)</w:t>
            </w:r>
          </w:p>
        </w:tc>
        <w:tc>
          <w:tcPr>
            <w:tcW w:w="851" w:type="dxa"/>
          </w:tcPr>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(54.5)</w:t>
            </w:r>
          </w:p>
        </w:tc>
      </w:tr>
      <w:tr w:rsidR="00092237" w:rsidRPr="00942434" w:rsidTr="00100C60">
        <w:tc>
          <w:tcPr>
            <w:tcW w:w="3686" w:type="dxa"/>
            <w:gridSpan w:val="3"/>
          </w:tcPr>
          <w:p w:rsidR="00092237" w:rsidRPr="00942434" w:rsidRDefault="00092237" w:rsidP="00092237">
            <w:pPr>
              <w:tabs>
                <w:tab w:val="decimal" w:pos="622"/>
              </w:tabs>
              <w:spacing w:line="180" w:lineRule="exact"/>
              <w:rPr>
                <w:sz w:val="16"/>
                <w:szCs w:val="16"/>
                <w:lang w:val="en-GB" w:eastAsia="en-IE"/>
              </w:rPr>
            </w:pPr>
            <w:r w:rsidRPr="00942434">
              <w:rPr>
                <w:b/>
                <w:sz w:val="16"/>
                <w:szCs w:val="16"/>
                <w:lang w:val="en-GB" w:eastAsia="en-IE"/>
              </w:rPr>
              <w:t>Total comprehensive income for the period</w:t>
            </w:r>
          </w:p>
        </w:tc>
        <w:tc>
          <w:tcPr>
            <w:tcW w:w="850" w:type="dxa"/>
            <w:tcBorders>
              <w:top w:val="single" w:sz="4" w:space="0" w:color="auto"/>
              <w:bottom w:val="single" w:sz="12" w:space="0" w:color="auto"/>
            </w:tcBorders>
          </w:tcPr>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Borders>
              <w:top w:val="single" w:sz="4" w:space="0" w:color="auto"/>
              <w:bottom w:val="single" w:sz="12" w:space="0" w:color="auto"/>
            </w:tcBorders>
          </w:tcPr>
          <w:p w:rsidR="00092237" w:rsidRPr="00942434" w:rsidRDefault="00092237" w:rsidP="00092237">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092237" w:rsidRPr="00942434" w:rsidRDefault="00092237" w:rsidP="00092237">
            <w:pPr>
              <w:tabs>
                <w:tab w:val="decimal" w:pos="794"/>
              </w:tabs>
              <w:spacing w:line="180" w:lineRule="exact"/>
              <w:jc w:val="right"/>
              <w:rPr>
                <w:sz w:val="16"/>
                <w:szCs w:val="16"/>
                <w:lang w:val="en-GB" w:eastAsia="en-IE"/>
              </w:rPr>
            </w:pPr>
            <w:r w:rsidRPr="00942434">
              <w:rPr>
                <w:sz w:val="16"/>
                <w:szCs w:val="16"/>
                <w:lang w:val="en-GB" w:eastAsia="en-IE"/>
              </w:rPr>
              <w:t>(53.6)</w:t>
            </w:r>
          </w:p>
        </w:tc>
        <w:tc>
          <w:tcPr>
            <w:tcW w:w="851" w:type="dxa"/>
            <w:tcBorders>
              <w:top w:val="single" w:sz="4" w:space="0" w:color="auto"/>
              <w:bottom w:val="single" w:sz="12" w:space="0" w:color="auto"/>
            </w:tcBorders>
          </w:tcPr>
          <w:p w:rsidR="00092237" w:rsidRPr="00942434" w:rsidRDefault="00100C60" w:rsidP="00092237">
            <w:pPr>
              <w:spacing w:line="180" w:lineRule="exact"/>
              <w:jc w:val="right"/>
              <w:rPr>
                <w:sz w:val="16"/>
                <w:szCs w:val="16"/>
                <w:lang w:val="en-GB" w:eastAsia="en-IE"/>
              </w:rPr>
            </w:pPr>
            <w:r w:rsidRPr="00942434">
              <w:rPr>
                <w:sz w:val="16"/>
                <w:szCs w:val="16"/>
                <w:lang w:val="en-GB" w:eastAsia="en-IE"/>
              </w:rPr>
              <w:t>(</w:t>
            </w:r>
            <w:r w:rsidR="00092237" w:rsidRPr="00942434">
              <w:rPr>
                <w:sz w:val="16"/>
                <w:szCs w:val="16"/>
                <w:lang w:val="en-GB" w:eastAsia="en-IE"/>
              </w:rPr>
              <w:t>0.4</w:t>
            </w:r>
            <w:r w:rsidRPr="00942434">
              <w:rPr>
                <w:sz w:val="16"/>
                <w:szCs w:val="16"/>
                <w:lang w:val="en-GB" w:eastAsia="en-IE"/>
              </w:rPr>
              <w:t>)</w:t>
            </w:r>
          </w:p>
        </w:tc>
        <w:tc>
          <w:tcPr>
            <w:tcW w:w="850" w:type="dxa"/>
            <w:tcBorders>
              <w:top w:val="single" w:sz="4" w:space="0" w:color="auto"/>
              <w:bottom w:val="single" w:sz="12" w:space="0" w:color="auto"/>
            </w:tcBorders>
          </w:tcPr>
          <w:p w:rsidR="00092237" w:rsidRPr="00942434" w:rsidRDefault="00092237" w:rsidP="00092237">
            <w:pPr>
              <w:tabs>
                <w:tab w:val="decimal" w:pos="630"/>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092237" w:rsidRPr="00942434" w:rsidRDefault="00092237" w:rsidP="00092237">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Borders>
              <w:top w:val="single" w:sz="4" w:space="0" w:color="auto"/>
              <w:bottom w:val="single" w:sz="12" w:space="0" w:color="auto"/>
            </w:tcBorders>
          </w:tcPr>
          <w:p w:rsidR="00092237" w:rsidRPr="00942434" w:rsidRDefault="00092237" w:rsidP="00092237">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Borders>
              <w:top w:val="single" w:sz="4" w:space="0" w:color="auto"/>
              <w:bottom w:val="single" w:sz="12" w:space="0" w:color="auto"/>
            </w:tcBorders>
          </w:tcPr>
          <w:p w:rsidR="00092237" w:rsidRPr="00942434" w:rsidRDefault="00092237" w:rsidP="00092237">
            <w:pPr>
              <w:tabs>
                <w:tab w:val="decimal" w:pos="664"/>
              </w:tabs>
              <w:spacing w:line="180" w:lineRule="exact"/>
              <w:jc w:val="right"/>
              <w:rPr>
                <w:sz w:val="16"/>
                <w:szCs w:val="16"/>
                <w:lang w:val="en-GB" w:eastAsia="en-IE"/>
              </w:rPr>
            </w:pPr>
            <w:r w:rsidRPr="00942434">
              <w:rPr>
                <w:sz w:val="16"/>
                <w:szCs w:val="16"/>
                <w:lang w:val="en-GB" w:eastAsia="en-IE"/>
              </w:rPr>
              <w:t>132.8</w:t>
            </w:r>
          </w:p>
        </w:tc>
        <w:tc>
          <w:tcPr>
            <w:tcW w:w="1134" w:type="dxa"/>
            <w:tcBorders>
              <w:top w:val="single" w:sz="4" w:space="0" w:color="auto"/>
              <w:bottom w:val="single" w:sz="12" w:space="0" w:color="auto"/>
            </w:tcBorders>
          </w:tcPr>
          <w:p w:rsidR="00092237" w:rsidRPr="00942434" w:rsidRDefault="00092237" w:rsidP="00092237">
            <w:pPr>
              <w:tabs>
                <w:tab w:val="decimal" w:pos="893"/>
              </w:tabs>
              <w:spacing w:line="180" w:lineRule="exact"/>
              <w:jc w:val="right"/>
              <w:rPr>
                <w:sz w:val="16"/>
                <w:szCs w:val="16"/>
                <w:lang w:val="en-GB" w:eastAsia="en-IE"/>
              </w:rPr>
            </w:pPr>
            <w:r w:rsidRPr="00942434">
              <w:rPr>
                <w:sz w:val="16"/>
                <w:szCs w:val="16"/>
                <w:lang w:val="en-GB" w:eastAsia="en-IE"/>
              </w:rPr>
              <w:t>78.8</w:t>
            </w:r>
          </w:p>
        </w:tc>
        <w:tc>
          <w:tcPr>
            <w:tcW w:w="992" w:type="dxa"/>
            <w:tcBorders>
              <w:top w:val="single" w:sz="4" w:space="0" w:color="auto"/>
              <w:bottom w:val="single" w:sz="12" w:space="0" w:color="auto"/>
            </w:tcBorders>
          </w:tcPr>
          <w:p w:rsidR="00092237" w:rsidRPr="00942434" w:rsidRDefault="00092237" w:rsidP="00092237">
            <w:pPr>
              <w:spacing w:line="180" w:lineRule="exact"/>
              <w:jc w:val="right"/>
              <w:rPr>
                <w:sz w:val="16"/>
                <w:szCs w:val="16"/>
                <w:lang w:val="en-GB" w:eastAsia="en-IE"/>
              </w:rPr>
            </w:pPr>
            <w:r w:rsidRPr="00942434">
              <w:rPr>
                <w:sz w:val="16"/>
                <w:szCs w:val="16"/>
                <w:lang w:val="en-GB" w:eastAsia="en-IE"/>
              </w:rPr>
              <w:t>(0.6)</w:t>
            </w:r>
          </w:p>
        </w:tc>
        <w:tc>
          <w:tcPr>
            <w:tcW w:w="851" w:type="dxa"/>
            <w:tcBorders>
              <w:top w:val="single" w:sz="4" w:space="0" w:color="auto"/>
              <w:bottom w:val="single" w:sz="12" w:space="0" w:color="auto"/>
            </w:tcBorders>
          </w:tcPr>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78.2</w:t>
            </w:r>
          </w:p>
        </w:tc>
      </w:tr>
      <w:tr w:rsidR="00092237" w:rsidRPr="00942434" w:rsidTr="00100C60">
        <w:tc>
          <w:tcPr>
            <w:tcW w:w="2410" w:type="dxa"/>
          </w:tcPr>
          <w:p w:rsidR="00092237" w:rsidRPr="00942434" w:rsidRDefault="00092237" w:rsidP="00092237">
            <w:pPr>
              <w:spacing w:line="180" w:lineRule="exact"/>
              <w:rPr>
                <w:b/>
                <w:sz w:val="16"/>
                <w:szCs w:val="16"/>
                <w:lang w:val="en-GB" w:eastAsia="en-IE"/>
              </w:rPr>
            </w:pPr>
          </w:p>
          <w:p w:rsidR="00092237" w:rsidRPr="00942434" w:rsidRDefault="00092237" w:rsidP="00092237">
            <w:pPr>
              <w:spacing w:line="180" w:lineRule="exact"/>
              <w:rPr>
                <w:b/>
                <w:sz w:val="16"/>
                <w:szCs w:val="16"/>
                <w:lang w:val="en-GB" w:eastAsia="en-IE"/>
              </w:rPr>
            </w:pPr>
            <w:r w:rsidRPr="00942434">
              <w:rPr>
                <w:b/>
                <w:sz w:val="16"/>
                <w:szCs w:val="16"/>
                <w:lang w:val="en-GB" w:eastAsia="en-IE"/>
              </w:rPr>
              <w:t>Balance at 30 June 2017</w:t>
            </w:r>
          </w:p>
        </w:tc>
        <w:tc>
          <w:tcPr>
            <w:tcW w:w="709" w:type="dxa"/>
          </w:tcPr>
          <w:p w:rsidR="00092237" w:rsidRPr="00942434" w:rsidRDefault="00092237" w:rsidP="00092237">
            <w:pPr>
              <w:tabs>
                <w:tab w:val="decimal" w:pos="342"/>
              </w:tabs>
              <w:spacing w:line="180" w:lineRule="exact"/>
              <w:jc w:val="right"/>
              <w:rPr>
                <w:sz w:val="16"/>
                <w:szCs w:val="16"/>
                <w:lang w:val="en-GB" w:eastAsia="en-IE"/>
              </w:rPr>
            </w:pPr>
          </w:p>
        </w:tc>
        <w:tc>
          <w:tcPr>
            <w:tcW w:w="567" w:type="dxa"/>
          </w:tcPr>
          <w:p w:rsidR="00092237" w:rsidRPr="00942434" w:rsidRDefault="00092237" w:rsidP="00092237">
            <w:pPr>
              <w:tabs>
                <w:tab w:val="decimal" w:pos="342"/>
              </w:tabs>
              <w:spacing w:line="180" w:lineRule="exact"/>
              <w:jc w:val="right"/>
              <w:rPr>
                <w:sz w:val="16"/>
                <w:szCs w:val="16"/>
                <w:lang w:val="en-GB" w:eastAsia="en-IE"/>
              </w:rPr>
            </w:pPr>
          </w:p>
        </w:tc>
        <w:tc>
          <w:tcPr>
            <w:tcW w:w="850" w:type="dxa"/>
            <w:tcBorders>
              <w:top w:val="single" w:sz="12" w:space="0" w:color="auto"/>
              <w:bottom w:val="single" w:sz="12" w:space="0" w:color="auto"/>
            </w:tcBorders>
          </w:tcPr>
          <w:p w:rsidR="00092237" w:rsidRPr="00942434" w:rsidRDefault="00092237" w:rsidP="00092237">
            <w:pPr>
              <w:tabs>
                <w:tab w:val="decimal" w:pos="622"/>
              </w:tabs>
              <w:spacing w:line="180" w:lineRule="exact"/>
              <w:jc w:val="right"/>
              <w:rPr>
                <w:sz w:val="16"/>
                <w:szCs w:val="16"/>
                <w:lang w:val="en-GB" w:eastAsia="en-IE"/>
              </w:rPr>
            </w:pPr>
          </w:p>
          <w:p w:rsidR="00092237" w:rsidRPr="00942434" w:rsidRDefault="00092237" w:rsidP="00092237">
            <w:pPr>
              <w:tabs>
                <w:tab w:val="decimal" w:pos="622"/>
              </w:tabs>
              <w:spacing w:line="180" w:lineRule="exact"/>
              <w:jc w:val="right"/>
              <w:rPr>
                <w:sz w:val="16"/>
                <w:szCs w:val="16"/>
                <w:lang w:val="en-GB" w:eastAsia="en-IE"/>
              </w:rPr>
            </w:pPr>
            <w:r w:rsidRPr="00942434">
              <w:rPr>
                <w:sz w:val="16"/>
                <w:szCs w:val="16"/>
                <w:lang w:val="en-GB" w:eastAsia="en-IE"/>
              </w:rPr>
              <w:t>23.5</w:t>
            </w:r>
          </w:p>
        </w:tc>
        <w:tc>
          <w:tcPr>
            <w:tcW w:w="851" w:type="dxa"/>
            <w:tcBorders>
              <w:top w:val="single" w:sz="12" w:space="0" w:color="auto"/>
              <w:bottom w:val="single" w:sz="12" w:space="0" w:color="auto"/>
            </w:tcBorders>
          </w:tcPr>
          <w:p w:rsidR="00092237" w:rsidRPr="00942434" w:rsidRDefault="00092237" w:rsidP="00092237">
            <w:pPr>
              <w:spacing w:line="180" w:lineRule="exact"/>
              <w:jc w:val="right"/>
              <w:rPr>
                <w:sz w:val="16"/>
                <w:szCs w:val="16"/>
                <w:lang w:val="en-GB" w:eastAsia="en-IE"/>
              </w:rPr>
            </w:pPr>
          </w:p>
          <w:p w:rsidR="00092237" w:rsidRPr="00942434" w:rsidRDefault="00092237" w:rsidP="00092237">
            <w:pPr>
              <w:spacing w:line="180" w:lineRule="exact"/>
              <w:jc w:val="right"/>
              <w:rPr>
                <w:sz w:val="16"/>
                <w:szCs w:val="16"/>
                <w:lang w:val="en-GB" w:eastAsia="en-IE"/>
              </w:rPr>
            </w:pPr>
            <w:r w:rsidRPr="00942434">
              <w:rPr>
                <w:sz w:val="16"/>
                <w:szCs w:val="16"/>
                <w:lang w:val="en-GB" w:eastAsia="en-IE"/>
              </w:rPr>
              <w:t>95.6</w:t>
            </w:r>
          </w:p>
        </w:tc>
        <w:tc>
          <w:tcPr>
            <w:tcW w:w="1134" w:type="dxa"/>
            <w:tcBorders>
              <w:top w:val="single" w:sz="12" w:space="0" w:color="auto"/>
              <w:bottom w:val="single" w:sz="12" w:space="0" w:color="auto"/>
            </w:tcBorders>
          </w:tcPr>
          <w:p w:rsidR="00092237" w:rsidRPr="00942434" w:rsidRDefault="00092237" w:rsidP="00092237">
            <w:pPr>
              <w:spacing w:line="180" w:lineRule="exact"/>
              <w:jc w:val="right"/>
              <w:rPr>
                <w:sz w:val="16"/>
                <w:szCs w:val="16"/>
                <w:lang w:val="en-GB" w:eastAsia="en-IE"/>
              </w:rPr>
            </w:pPr>
          </w:p>
          <w:p w:rsidR="00092237" w:rsidRPr="00942434" w:rsidRDefault="00092237" w:rsidP="00092237">
            <w:pPr>
              <w:spacing w:line="180" w:lineRule="exact"/>
              <w:jc w:val="right"/>
              <w:rPr>
                <w:sz w:val="16"/>
                <w:szCs w:val="16"/>
                <w:lang w:val="en-GB" w:eastAsia="en-IE"/>
              </w:rPr>
            </w:pPr>
            <w:r w:rsidRPr="00942434">
              <w:rPr>
                <w:sz w:val="16"/>
                <w:szCs w:val="16"/>
                <w:lang w:val="en-GB" w:eastAsia="en-IE"/>
              </w:rPr>
              <w:t>0.7</w:t>
            </w:r>
          </w:p>
        </w:tc>
        <w:tc>
          <w:tcPr>
            <w:tcW w:w="850" w:type="dxa"/>
            <w:tcBorders>
              <w:top w:val="single" w:sz="12" w:space="0" w:color="auto"/>
              <w:bottom w:val="single" w:sz="12" w:space="0" w:color="auto"/>
            </w:tcBorders>
          </w:tcPr>
          <w:p w:rsidR="00092237" w:rsidRPr="00942434" w:rsidRDefault="00092237" w:rsidP="00092237">
            <w:pPr>
              <w:spacing w:line="180" w:lineRule="exact"/>
              <w:jc w:val="right"/>
              <w:rPr>
                <w:sz w:val="16"/>
                <w:szCs w:val="16"/>
                <w:lang w:val="en-GB" w:eastAsia="en-IE"/>
              </w:rPr>
            </w:pPr>
          </w:p>
          <w:p w:rsidR="00092237" w:rsidRPr="00942434" w:rsidRDefault="00092237" w:rsidP="00092237">
            <w:pPr>
              <w:spacing w:line="180" w:lineRule="exact"/>
              <w:jc w:val="right"/>
              <w:rPr>
                <w:sz w:val="16"/>
                <w:szCs w:val="16"/>
                <w:lang w:val="en-GB" w:eastAsia="en-IE"/>
              </w:rPr>
            </w:pPr>
            <w:r w:rsidRPr="00942434">
              <w:rPr>
                <w:sz w:val="16"/>
                <w:szCs w:val="16"/>
                <w:lang w:val="en-GB" w:eastAsia="en-IE"/>
              </w:rPr>
              <w:t>(13.9)</w:t>
            </w:r>
          </w:p>
        </w:tc>
        <w:tc>
          <w:tcPr>
            <w:tcW w:w="1134" w:type="dxa"/>
            <w:tcBorders>
              <w:top w:val="single" w:sz="12" w:space="0" w:color="auto"/>
              <w:bottom w:val="single" w:sz="12" w:space="0" w:color="auto"/>
            </w:tcBorders>
          </w:tcPr>
          <w:p w:rsidR="00092237" w:rsidRPr="00942434" w:rsidRDefault="00092237" w:rsidP="00092237">
            <w:pPr>
              <w:spacing w:line="180" w:lineRule="exact"/>
              <w:jc w:val="right"/>
              <w:rPr>
                <w:sz w:val="16"/>
                <w:szCs w:val="16"/>
                <w:lang w:val="en-GB" w:eastAsia="en-IE"/>
              </w:rPr>
            </w:pPr>
          </w:p>
          <w:p w:rsidR="00092237" w:rsidRPr="00942434" w:rsidRDefault="00092237" w:rsidP="00092237">
            <w:pPr>
              <w:spacing w:line="180" w:lineRule="exact"/>
              <w:jc w:val="right"/>
              <w:rPr>
                <w:sz w:val="16"/>
                <w:szCs w:val="16"/>
                <w:lang w:val="en-GB" w:eastAsia="en-IE"/>
              </w:rPr>
            </w:pPr>
            <w:r w:rsidRPr="00942434">
              <w:rPr>
                <w:sz w:val="16"/>
                <w:szCs w:val="16"/>
                <w:lang w:val="en-GB" w:eastAsia="en-IE"/>
              </w:rPr>
              <w:t>(148.8)</w:t>
            </w:r>
          </w:p>
        </w:tc>
        <w:tc>
          <w:tcPr>
            <w:tcW w:w="851" w:type="dxa"/>
            <w:tcBorders>
              <w:top w:val="single" w:sz="12" w:space="0" w:color="auto"/>
              <w:bottom w:val="single" w:sz="12" w:space="0" w:color="auto"/>
            </w:tcBorders>
          </w:tcPr>
          <w:p w:rsidR="00092237" w:rsidRPr="00942434" w:rsidRDefault="00092237" w:rsidP="00092237">
            <w:pPr>
              <w:spacing w:line="180" w:lineRule="exact"/>
              <w:jc w:val="right"/>
              <w:rPr>
                <w:sz w:val="16"/>
                <w:szCs w:val="16"/>
                <w:lang w:val="en-GB" w:eastAsia="en-IE"/>
              </w:rPr>
            </w:pPr>
          </w:p>
          <w:p w:rsidR="00092237" w:rsidRPr="00942434" w:rsidRDefault="00092237" w:rsidP="00092237">
            <w:pPr>
              <w:spacing w:line="180" w:lineRule="exact"/>
              <w:jc w:val="right"/>
              <w:rPr>
                <w:sz w:val="16"/>
                <w:szCs w:val="16"/>
                <w:lang w:val="en-GB" w:eastAsia="en-IE"/>
              </w:rPr>
            </w:pPr>
            <w:r w:rsidRPr="00942434">
              <w:rPr>
                <w:sz w:val="16"/>
                <w:szCs w:val="16"/>
                <w:lang w:val="en-GB" w:eastAsia="en-IE"/>
              </w:rPr>
              <w:t>1.9</w:t>
            </w:r>
          </w:p>
        </w:tc>
        <w:tc>
          <w:tcPr>
            <w:tcW w:w="850" w:type="dxa"/>
            <w:tcBorders>
              <w:top w:val="single" w:sz="12" w:space="0" w:color="auto"/>
              <w:bottom w:val="single" w:sz="12" w:space="0" w:color="auto"/>
            </w:tcBorders>
          </w:tcPr>
          <w:p w:rsidR="00092237" w:rsidRPr="00942434" w:rsidRDefault="00092237" w:rsidP="00092237">
            <w:pPr>
              <w:spacing w:line="180" w:lineRule="exact"/>
              <w:jc w:val="right"/>
              <w:rPr>
                <w:sz w:val="16"/>
                <w:szCs w:val="16"/>
                <w:lang w:val="en-GB" w:eastAsia="en-IE"/>
              </w:rPr>
            </w:pPr>
          </w:p>
          <w:p w:rsidR="00092237" w:rsidRPr="00942434" w:rsidRDefault="00092237" w:rsidP="00092237">
            <w:pPr>
              <w:spacing w:line="180" w:lineRule="exact"/>
              <w:jc w:val="right"/>
              <w:rPr>
                <w:sz w:val="16"/>
                <w:szCs w:val="16"/>
                <w:lang w:val="en-GB" w:eastAsia="en-IE"/>
              </w:rPr>
            </w:pPr>
            <w:r w:rsidRPr="00942434">
              <w:rPr>
                <w:sz w:val="16"/>
                <w:szCs w:val="16"/>
                <w:lang w:val="en-GB" w:eastAsia="en-IE"/>
              </w:rPr>
              <w:t>31.7</w:t>
            </w:r>
          </w:p>
        </w:tc>
        <w:tc>
          <w:tcPr>
            <w:tcW w:w="1134" w:type="dxa"/>
            <w:tcBorders>
              <w:top w:val="single" w:sz="12" w:space="0" w:color="auto"/>
              <w:bottom w:val="single" w:sz="12" w:space="0" w:color="auto"/>
            </w:tcBorders>
          </w:tcPr>
          <w:p w:rsidR="00092237" w:rsidRPr="00942434" w:rsidRDefault="00092237" w:rsidP="00092237">
            <w:pPr>
              <w:spacing w:line="180" w:lineRule="exact"/>
              <w:jc w:val="right"/>
              <w:rPr>
                <w:sz w:val="16"/>
                <w:szCs w:val="16"/>
                <w:lang w:val="en-GB" w:eastAsia="en-IE"/>
              </w:rPr>
            </w:pPr>
          </w:p>
          <w:p w:rsidR="00092237" w:rsidRPr="00942434" w:rsidRDefault="00092237" w:rsidP="00092237">
            <w:pPr>
              <w:spacing w:line="180" w:lineRule="exact"/>
              <w:jc w:val="right"/>
              <w:rPr>
                <w:sz w:val="16"/>
                <w:szCs w:val="16"/>
                <w:lang w:val="en-GB" w:eastAsia="en-IE"/>
              </w:rPr>
            </w:pPr>
            <w:r w:rsidRPr="00942434">
              <w:rPr>
                <w:sz w:val="16"/>
                <w:szCs w:val="16"/>
                <w:lang w:val="en-GB" w:eastAsia="en-IE"/>
              </w:rPr>
              <w:t>0.7</w:t>
            </w:r>
          </w:p>
        </w:tc>
        <w:tc>
          <w:tcPr>
            <w:tcW w:w="993" w:type="dxa"/>
            <w:tcBorders>
              <w:top w:val="single" w:sz="12" w:space="0" w:color="auto"/>
              <w:bottom w:val="single" w:sz="12" w:space="0" w:color="auto"/>
            </w:tcBorders>
          </w:tcPr>
          <w:p w:rsidR="00092237" w:rsidRPr="00942434" w:rsidRDefault="00092237" w:rsidP="00092237">
            <w:pPr>
              <w:spacing w:line="180" w:lineRule="exact"/>
              <w:jc w:val="right"/>
              <w:rPr>
                <w:sz w:val="16"/>
                <w:szCs w:val="16"/>
                <w:lang w:val="en-GB" w:eastAsia="en-IE"/>
              </w:rPr>
            </w:pPr>
          </w:p>
          <w:p w:rsidR="00092237" w:rsidRPr="00942434" w:rsidRDefault="00092237" w:rsidP="00092237">
            <w:pPr>
              <w:spacing w:line="180" w:lineRule="exact"/>
              <w:jc w:val="right"/>
              <w:rPr>
                <w:sz w:val="16"/>
                <w:szCs w:val="16"/>
                <w:lang w:val="en-GB" w:eastAsia="en-IE"/>
              </w:rPr>
            </w:pPr>
            <w:r w:rsidRPr="00942434">
              <w:rPr>
                <w:sz w:val="16"/>
                <w:szCs w:val="16"/>
                <w:lang w:val="en-GB" w:eastAsia="en-IE"/>
              </w:rPr>
              <w:t>(7.4)</w:t>
            </w:r>
          </w:p>
        </w:tc>
        <w:tc>
          <w:tcPr>
            <w:tcW w:w="992" w:type="dxa"/>
            <w:tcBorders>
              <w:top w:val="single" w:sz="12" w:space="0" w:color="auto"/>
              <w:bottom w:val="single" w:sz="12" w:space="0" w:color="auto"/>
            </w:tcBorders>
          </w:tcPr>
          <w:p w:rsidR="00092237" w:rsidRPr="00942434" w:rsidRDefault="00092237" w:rsidP="00092237">
            <w:pPr>
              <w:spacing w:line="180" w:lineRule="exact"/>
              <w:jc w:val="right"/>
              <w:rPr>
                <w:sz w:val="16"/>
                <w:szCs w:val="16"/>
                <w:lang w:val="en-GB" w:eastAsia="en-IE"/>
              </w:rPr>
            </w:pPr>
          </w:p>
          <w:p w:rsidR="00092237" w:rsidRPr="00942434" w:rsidRDefault="00092237" w:rsidP="00092237">
            <w:pPr>
              <w:spacing w:line="180" w:lineRule="exact"/>
              <w:jc w:val="right"/>
              <w:rPr>
                <w:sz w:val="16"/>
                <w:szCs w:val="16"/>
                <w:lang w:val="en-GB" w:eastAsia="en-IE"/>
              </w:rPr>
            </w:pPr>
            <w:r w:rsidRPr="00942434">
              <w:rPr>
                <w:sz w:val="16"/>
                <w:szCs w:val="16"/>
                <w:lang w:val="en-GB" w:eastAsia="en-IE"/>
              </w:rPr>
              <w:t>1,505.9</w:t>
            </w:r>
          </w:p>
        </w:tc>
        <w:tc>
          <w:tcPr>
            <w:tcW w:w="1134" w:type="dxa"/>
            <w:tcBorders>
              <w:top w:val="single" w:sz="12" w:space="0" w:color="auto"/>
              <w:bottom w:val="single" w:sz="12" w:space="0" w:color="auto"/>
            </w:tcBorders>
          </w:tcPr>
          <w:p w:rsidR="00092237" w:rsidRPr="00942434" w:rsidRDefault="00092237" w:rsidP="00092237">
            <w:pPr>
              <w:spacing w:line="180" w:lineRule="exact"/>
              <w:jc w:val="right"/>
              <w:rPr>
                <w:sz w:val="16"/>
                <w:szCs w:val="16"/>
                <w:lang w:val="en-GB" w:eastAsia="en-IE"/>
              </w:rPr>
            </w:pPr>
          </w:p>
          <w:p w:rsidR="00092237" w:rsidRPr="00942434" w:rsidRDefault="00092237" w:rsidP="00092237">
            <w:pPr>
              <w:spacing w:line="180" w:lineRule="exact"/>
              <w:jc w:val="right"/>
              <w:rPr>
                <w:sz w:val="16"/>
                <w:szCs w:val="16"/>
                <w:lang w:val="en-GB" w:eastAsia="en-IE"/>
              </w:rPr>
            </w:pPr>
            <w:r w:rsidRPr="00942434">
              <w:rPr>
                <w:sz w:val="16"/>
                <w:szCs w:val="16"/>
                <w:lang w:val="en-GB" w:eastAsia="en-IE"/>
              </w:rPr>
              <w:t>1,489.9</w:t>
            </w:r>
          </w:p>
        </w:tc>
        <w:tc>
          <w:tcPr>
            <w:tcW w:w="992" w:type="dxa"/>
            <w:tcBorders>
              <w:top w:val="single" w:sz="12" w:space="0" w:color="auto"/>
              <w:bottom w:val="single" w:sz="12" w:space="0" w:color="auto"/>
            </w:tcBorders>
          </w:tcPr>
          <w:p w:rsidR="00092237" w:rsidRPr="00942434" w:rsidRDefault="00092237" w:rsidP="00092237">
            <w:pPr>
              <w:spacing w:line="180" w:lineRule="exact"/>
              <w:jc w:val="right"/>
              <w:rPr>
                <w:sz w:val="16"/>
                <w:szCs w:val="16"/>
                <w:lang w:val="en-GB" w:eastAsia="en-IE"/>
              </w:rPr>
            </w:pPr>
          </w:p>
          <w:p w:rsidR="00092237" w:rsidRPr="00942434" w:rsidRDefault="00092237" w:rsidP="00092237">
            <w:pPr>
              <w:spacing w:line="180" w:lineRule="exact"/>
              <w:jc w:val="right"/>
              <w:rPr>
                <w:sz w:val="16"/>
                <w:szCs w:val="16"/>
                <w:lang w:val="en-GB" w:eastAsia="en-IE"/>
              </w:rPr>
            </w:pPr>
            <w:r w:rsidRPr="00942434">
              <w:rPr>
                <w:sz w:val="16"/>
                <w:szCs w:val="16"/>
                <w:lang w:val="en-GB" w:eastAsia="en-IE"/>
              </w:rPr>
              <w:t>17.7</w:t>
            </w:r>
          </w:p>
        </w:tc>
        <w:tc>
          <w:tcPr>
            <w:tcW w:w="851" w:type="dxa"/>
            <w:tcBorders>
              <w:top w:val="single" w:sz="12" w:space="0" w:color="auto"/>
              <w:bottom w:val="single" w:sz="12" w:space="0" w:color="auto"/>
            </w:tcBorders>
          </w:tcPr>
          <w:p w:rsidR="00092237" w:rsidRPr="00942434" w:rsidRDefault="00092237" w:rsidP="00092237">
            <w:pPr>
              <w:spacing w:line="180" w:lineRule="exact"/>
              <w:jc w:val="right"/>
              <w:rPr>
                <w:b/>
                <w:sz w:val="16"/>
                <w:szCs w:val="16"/>
                <w:lang w:val="en-GB" w:eastAsia="en-IE"/>
              </w:rPr>
            </w:pPr>
          </w:p>
          <w:p w:rsidR="00092237" w:rsidRPr="00942434" w:rsidRDefault="00092237" w:rsidP="00092237">
            <w:pPr>
              <w:spacing w:line="180" w:lineRule="exact"/>
              <w:jc w:val="right"/>
              <w:rPr>
                <w:b/>
                <w:sz w:val="16"/>
                <w:szCs w:val="16"/>
                <w:lang w:val="en-GB" w:eastAsia="en-IE"/>
              </w:rPr>
            </w:pPr>
            <w:r w:rsidRPr="00942434">
              <w:rPr>
                <w:b/>
                <w:sz w:val="16"/>
                <w:szCs w:val="16"/>
                <w:lang w:val="en-GB" w:eastAsia="en-IE"/>
              </w:rPr>
              <w:t>1,507.6</w:t>
            </w:r>
          </w:p>
        </w:tc>
      </w:tr>
    </w:tbl>
    <w:p w:rsidR="008B02BC" w:rsidRPr="00942434" w:rsidRDefault="008B02BC" w:rsidP="008B02BC">
      <w:pPr>
        <w:rPr>
          <w:bCs/>
          <w:sz w:val="16"/>
          <w:szCs w:val="16"/>
          <w:lang w:val="en-GB" w:eastAsia="en-IE"/>
        </w:rPr>
      </w:pPr>
    </w:p>
    <w:p w:rsidR="008B02BC" w:rsidRPr="00942434" w:rsidRDefault="008B02BC" w:rsidP="008B02BC">
      <w:pPr>
        <w:rPr>
          <w:bCs/>
          <w:sz w:val="18"/>
          <w:szCs w:val="18"/>
          <w:lang w:val="en-GB" w:eastAsia="en-IE"/>
        </w:rPr>
      </w:pPr>
    </w:p>
    <w:p w:rsidR="008B02BC" w:rsidRPr="00942434" w:rsidRDefault="008B02BC" w:rsidP="008B02BC">
      <w:pPr>
        <w:rPr>
          <w:bCs/>
          <w:sz w:val="18"/>
          <w:szCs w:val="18"/>
          <w:lang w:val="en-GB" w:eastAsia="en-IE"/>
        </w:rPr>
      </w:pPr>
    </w:p>
    <w:p w:rsidR="008B02BC" w:rsidRPr="00942434" w:rsidRDefault="008B02BC" w:rsidP="008B02BC">
      <w:pPr>
        <w:rPr>
          <w:bCs/>
          <w:sz w:val="18"/>
          <w:szCs w:val="18"/>
          <w:lang w:val="en-GB" w:eastAsia="en-IE"/>
        </w:rPr>
        <w:sectPr w:rsidR="008B02BC" w:rsidRPr="00942434" w:rsidSect="00C8502A">
          <w:headerReference w:type="default" r:id="rId12"/>
          <w:pgSz w:w="16838" w:h="11906" w:orient="landscape"/>
          <w:pgMar w:top="720" w:right="720" w:bottom="720" w:left="720" w:header="1800" w:footer="708" w:gutter="0"/>
          <w:cols w:space="708"/>
          <w:docGrid w:linePitch="360"/>
        </w:sectPr>
      </w:pPr>
    </w:p>
    <w:tbl>
      <w:tblPr>
        <w:tblW w:w="16727" w:type="dxa"/>
        <w:tblInd w:w="-601" w:type="dxa"/>
        <w:tblLayout w:type="fixed"/>
        <w:tblLook w:val="04A0" w:firstRow="1" w:lastRow="0" w:firstColumn="1" w:lastColumn="0" w:noHBand="0" w:noVBand="1"/>
      </w:tblPr>
      <w:tblGrid>
        <w:gridCol w:w="16727"/>
      </w:tblGrid>
      <w:tr w:rsidR="008B02BC" w:rsidRPr="00942434" w:rsidTr="008F0229">
        <w:tc>
          <w:tcPr>
            <w:tcW w:w="16727" w:type="dxa"/>
          </w:tcPr>
          <w:p w:rsidR="008B02BC" w:rsidRPr="00942434" w:rsidRDefault="007820B2" w:rsidP="003B38ED">
            <w:pPr>
              <w:rPr>
                <w:bCs/>
                <w:sz w:val="34"/>
                <w:szCs w:val="28"/>
                <w:lang w:val="en-GB" w:eastAsia="en-IE"/>
              </w:rPr>
            </w:pPr>
            <w:r>
              <w:rPr>
                <w:bCs/>
                <w:sz w:val="34"/>
                <w:szCs w:val="28"/>
                <w:lang w:val="en-GB" w:eastAsia="en-IE"/>
              </w:rPr>
              <w:lastRenderedPageBreak/>
              <w:t xml:space="preserve">   </w:t>
            </w:r>
            <w:r w:rsidR="008B02BC" w:rsidRPr="00942434">
              <w:rPr>
                <w:bCs/>
                <w:sz w:val="34"/>
                <w:szCs w:val="28"/>
                <w:lang w:val="en-GB" w:eastAsia="en-IE"/>
              </w:rPr>
              <w:t>Kingspan Group plc</w:t>
            </w:r>
          </w:p>
          <w:p w:rsidR="008B02BC" w:rsidRPr="00942434" w:rsidRDefault="008B02BC" w:rsidP="003B38ED">
            <w:pPr>
              <w:rPr>
                <w:bCs/>
                <w:sz w:val="28"/>
                <w:szCs w:val="28"/>
                <w:lang w:val="en-GB" w:eastAsia="en-IE"/>
              </w:rPr>
            </w:pPr>
          </w:p>
          <w:p w:rsidR="008B02BC" w:rsidRPr="00942434" w:rsidRDefault="007820B2" w:rsidP="003B38ED">
            <w:pPr>
              <w:rPr>
                <w:bCs/>
                <w:sz w:val="28"/>
                <w:szCs w:val="28"/>
                <w:lang w:val="en-GB" w:eastAsia="en-IE"/>
              </w:rPr>
            </w:pPr>
            <w:r>
              <w:rPr>
                <w:bCs/>
                <w:sz w:val="28"/>
                <w:szCs w:val="28"/>
                <w:lang w:val="en-GB" w:eastAsia="en-IE"/>
              </w:rPr>
              <w:t xml:space="preserve">    </w:t>
            </w:r>
            <w:r w:rsidR="008B02BC" w:rsidRPr="00942434">
              <w:rPr>
                <w:bCs/>
                <w:sz w:val="28"/>
                <w:szCs w:val="28"/>
                <w:lang w:val="en-GB" w:eastAsia="en-IE"/>
              </w:rPr>
              <w:t xml:space="preserve">Condensed consolidated statement of changes in equity (audited) </w:t>
            </w:r>
          </w:p>
          <w:p w:rsidR="008B02BC" w:rsidRDefault="007820B2" w:rsidP="003B38ED">
            <w:pPr>
              <w:pStyle w:val="Accountstext"/>
              <w:widowControl/>
              <w:rPr>
                <w:i/>
                <w:lang w:val="en-GB"/>
              </w:rPr>
            </w:pPr>
            <w:r>
              <w:rPr>
                <w:i/>
                <w:lang w:val="en-GB"/>
              </w:rPr>
              <w:t xml:space="preserve">      </w:t>
            </w:r>
            <w:r w:rsidR="008B02BC" w:rsidRPr="00942434">
              <w:rPr>
                <w:i/>
                <w:lang w:val="en-GB"/>
              </w:rPr>
              <w:t>for the financial year ended 31 December 201</w:t>
            </w:r>
            <w:r w:rsidR="0042110D" w:rsidRPr="00942434">
              <w:rPr>
                <w:i/>
                <w:lang w:val="en-GB"/>
              </w:rPr>
              <w:t>7</w:t>
            </w:r>
          </w:p>
          <w:p w:rsidR="007820B2" w:rsidRPr="00942434" w:rsidRDefault="007820B2" w:rsidP="003B38ED">
            <w:pPr>
              <w:pStyle w:val="Accountstext"/>
              <w:widowControl/>
              <w:rPr>
                <w:i/>
                <w:lang w:val="en-GB"/>
              </w:rPr>
            </w:pPr>
          </w:p>
          <w:tbl>
            <w:tblPr>
              <w:tblW w:w="16335" w:type="dxa"/>
              <w:tblLayout w:type="fixed"/>
              <w:tblLook w:val="04A0" w:firstRow="1" w:lastRow="0" w:firstColumn="1" w:lastColumn="0" w:noHBand="0" w:noVBand="1"/>
            </w:tblPr>
            <w:tblGrid>
              <w:gridCol w:w="3719"/>
              <w:gridCol w:w="850"/>
              <w:gridCol w:w="993"/>
              <w:gridCol w:w="1134"/>
              <w:gridCol w:w="850"/>
              <w:gridCol w:w="1134"/>
              <w:gridCol w:w="851"/>
              <w:gridCol w:w="850"/>
              <w:gridCol w:w="1134"/>
              <w:gridCol w:w="992"/>
              <w:gridCol w:w="851"/>
              <w:gridCol w:w="1134"/>
              <w:gridCol w:w="992"/>
              <w:gridCol w:w="851"/>
            </w:tblGrid>
            <w:tr w:rsidR="00006635" w:rsidRPr="00942434" w:rsidTr="00F04E76">
              <w:tc>
                <w:tcPr>
                  <w:tcW w:w="3719" w:type="dxa"/>
                </w:tcPr>
                <w:p w:rsidR="00006635" w:rsidRPr="00942434" w:rsidRDefault="00006635" w:rsidP="00006635">
                  <w:pPr>
                    <w:rPr>
                      <w:b/>
                      <w:bCs/>
                      <w:sz w:val="16"/>
                      <w:szCs w:val="16"/>
                      <w:lang w:val="en-GB" w:eastAsia="en-IE"/>
                    </w:rPr>
                  </w:pPr>
                  <w:r w:rsidRPr="00942434">
                    <w:rPr>
                      <w:i/>
                      <w:szCs w:val="22"/>
                      <w:lang w:val="en-GB"/>
                    </w:rPr>
                    <w:t xml:space="preserve"> </w:t>
                  </w:r>
                </w:p>
                <w:p w:rsidR="00006635" w:rsidRPr="00942434" w:rsidRDefault="00006635" w:rsidP="00006635">
                  <w:pPr>
                    <w:rPr>
                      <w:b/>
                      <w:bCs/>
                      <w:sz w:val="16"/>
                      <w:szCs w:val="16"/>
                      <w:lang w:val="en-GB" w:eastAsia="en-IE"/>
                    </w:rPr>
                  </w:pPr>
                </w:p>
              </w:tc>
              <w:tc>
                <w:tcPr>
                  <w:tcW w:w="850" w:type="dxa"/>
                  <w:vAlign w:val="bottom"/>
                </w:tcPr>
                <w:p w:rsidR="00006635" w:rsidRPr="00942434" w:rsidRDefault="00006635" w:rsidP="00006635">
                  <w:pPr>
                    <w:tabs>
                      <w:tab w:val="decimal" w:pos="342"/>
                    </w:tabs>
                    <w:jc w:val="right"/>
                    <w:rPr>
                      <w:b/>
                      <w:bCs/>
                      <w:sz w:val="16"/>
                      <w:szCs w:val="16"/>
                      <w:lang w:val="en-GB" w:eastAsia="en-IE"/>
                    </w:rPr>
                  </w:pPr>
                  <w:r w:rsidRPr="00942434">
                    <w:rPr>
                      <w:b/>
                      <w:bCs/>
                      <w:sz w:val="16"/>
                      <w:szCs w:val="16"/>
                      <w:lang w:val="en-GB" w:eastAsia="en-IE"/>
                    </w:rPr>
                    <w:t>Share</w:t>
                  </w:r>
                </w:p>
                <w:p w:rsidR="00006635" w:rsidRPr="00942434" w:rsidRDefault="00CF2EA4" w:rsidP="00006635">
                  <w:pPr>
                    <w:tabs>
                      <w:tab w:val="decimal" w:pos="342"/>
                    </w:tabs>
                    <w:jc w:val="right"/>
                    <w:rPr>
                      <w:b/>
                      <w:bCs/>
                      <w:sz w:val="16"/>
                      <w:szCs w:val="16"/>
                      <w:lang w:val="en-GB" w:eastAsia="en-IE"/>
                    </w:rPr>
                  </w:pPr>
                  <w:r>
                    <w:rPr>
                      <w:b/>
                      <w:bCs/>
                      <w:sz w:val="16"/>
                      <w:szCs w:val="16"/>
                      <w:lang w:val="en-GB" w:eastAsia="en-IE"/>
                    </w:rPr>
                    <w:t>c</w:t>
                  </w:r>
                  <w:r w:rsidR="00006635" w:rsidRPr="00942434">
                    <w:rPr>
                      <w:b/>
                      <w:bCs/>
                      <w:sz w:val="16"/>
                      <w:szCs w:val="16"/>
                      <w:lang w:val="en-GB" w:eastAsia="en-IE"/>
                    </w:rPr>
                    <w:t>apital</w:t>
                  </w:r>
                </w:p>
              </w:tc>
              <w:tc>
                <w:tcPr>
                  <w:tcW w:w="993" w:type="dxa"/>
                  <w:vAlign w:val="bottom"/>
                </w:tcPr>
                <w:p w:rsidR="00006635" w:rsidRPr="00942434" w:rsidRDefault="00006635" w:rsidP="00006635">
                  <w:pPr>
                    <w:tabs>
                      <w:tab w:val="decimal" w:pos="342"/>
                    </w:tabs>
                    <w:jc w:val="right"/>
                    <w:rPr>
                      <w:b/>
                      <w:bCs/>
                      <w:sz w:val="16"/>
                      <w:szCs w:val="16"/>
                      <w:lang w:val="en-GB" w:eastAsia="en-IE"/>
                    </w:rPr>
                  </w:pPr>
                  <w:r w:rsidRPr="00942434">
                    <w:rPr>
                      <w:b/>
                      <w:bCs/>
                      <w:sz w:val="16"/>
                      <w:szCs w:val="16"/>
                      <w:lang w:val="en-GB" w:eastAsia="en-IE"/>
                    </w:rPr>
                    <w:t>Share</w:t>
                  </w:r>
                </w:p>
                <w:p w:rsidR="00006635" w:rsidRPr="00942434" w:rsidRDefault="00CF2EA4" w:rsidP="00006635">
                  <w:pPr>
                    <w:tabs>
                      <w:tab w:val="decimal" w:pos="342"/>
                    </w:tabs>
                    <w:jc w:val="right"/>
                    <w:rPr>
                      <w:b/>
                      <w:bCs/>
                      <w:sz w:val="16"/>
                      <w:szCs w:val="16"/>
                      <w:lang w:val="en-GB" w:eastAsia="en-IE"/>
                    </w:rPr>
                  </w:pPr>
                  <w:r>
                    <w:rPr>
                      <w:b/>
                      <w:bCs/>
                      <w:sz w:val="16"/>
                      <w:szCs w:val="16"/>
                      <w:lang w:val="en-GB" w:eastAsia="en-IE"/>
                    </w:rPr>
                    <w:t>p</w:t>
                  </w:r>
                  <w:r w:rsidR="00006635" w:rsidRPr="00942434">
                    <w:rPr>
                      <w:b/>
                      <w:bCs/>
                      <w:sz w:val="16"/>
                      <w:szCs w:val="16"/>
                      <w:lang w:val="en-GB" w:eastAsia="en-IE"/>
                    </w:rPr>
                    <w:t>remium</w:t>
                  </w:r>
                </w:p>
              </w:tc>
              <w:tc>
                <w:tcPr>
                  <w:tcW w:w="1134" w:type="dxa"/>
                  <w:vAlign w:val="bottom"/>
                </w:tcPr>
                <w:p w:rsidR="00006635" w:rsidRPr="00942434" w:rsidRDefault="00006635" w:rsidP="00006635">
                  <w:pPr>
                    <w:tabs>
                      <w:tab w:val="decimal" w:pos="342"/>
                      <w:tab w:val="decimal" w:pos="387"/>
                    </w:tabs>
                    <w:jc w:val="right"/>
                    <w:rPr>
                      <w:b/>
                      <w:bCs/>
                      <w:sz w:val="16"/>
                      <w:szCs w:val="16"/>
                      <w:lang w:val="en-GB" w:eastAsia="en-IE"/>
                    </w:rPr>
                  </w:pPr>
                  <w:r w:rsidRPr="00942434">
                    <w:rPr>
                      <w:b/>
                      <w:bCs/>
                      <w:sz w:val="16"/>
                      <w:szCs w:val="16"/>
                      <w:lang w:val="en-GB" w:eastAsia="en-IE"/>
                    </w:rPr>
                    <w:t xml:space="preserve">Capital </w:t>
                  </w:r>
                </w:p>
                <w:p w:rsidR="00006635" w:rsidRPr="00942434" w:rsidRDefault="00CF2EA4" w:rsidP="00006635">
                  <w:pPr>
                    <w:tabs>
                      <w:tab w:val="decimal" w:pos="342"/>
                      <w:tab w:val="decimal" w:pos="387"/>
                    </w:tabs>
                    <w:jc w:val="right"/>
                    <w:rPr>
                      <w:b/>
                      <w:bCs/>
                      <w:sz w:val="16"/>
                      <w:szCs w:val="16"/>
                      <w:lang w:val="en-GB" w:eastAsia="en-IE"/>
                    </w:rPr>
                  </w:pPr>
                  <w:r>
                    <w:rPr>
                      <w:b/>
                      <w:bCs/>
                      <w:sz w:val="16"/>
                      <w:szCs w:val="16"/>
                      <w:lang w:val="en-GB" w:eastAsia="en-IE"/>
                    </w:rPr>
                    <w:t>r</w:t>
                  </w:r>
                  <w:r w:rsidR="00006635" w:rsidRPr="00942434">
                    <w:rPr>
                      <w:b/>
                      <w:bCs/>
                      <w:sz w:val="16"/>
                      <w:szCs w:val="16"/>
                      <w:lang w:val="en-GB" w:eastAsia="en-IE"/>
                    </w:rPr>
                    <w:t>edemption</w:t>
                  </w:r>
                </w:p>
                <w:p w:rsidR="00006635" w:rsidRPr="00942434" w:rsidRDefault="00CF2EA4" w:rsidP="00006635">
                  <w:pPr>
                    <w:tabs>
                      <w:tab w:val="decimal" w:pos="342"/>
                    </w:tabs>
                    <w:jc w:val="right"/>
                    <w:rPr>
                      <w:b/>
                      <w:bCs/>
                      <w:sz w:val="16"/>
                      <w:szCs w:val="16"/>
                      <w:lang w:val="en-GB" w:eastAsia="en-IE"/>
                    </w:rPr>
                  </w:pPr>
                  <w:r>
                    <w:rPr>
                      <w:b/>
                      <w:bCs/>
                      <w:sz w:val="16"/>
                      <w:szCs w:val="16"/>
                      <w:lang w:val="en-GB" w:eastAsia="en-IE"/>
                    </w:rPr>
                    <w:t>r</w:t>
                  </w:r>
                  <w:r w:rsidR="00006635" w:rsidRPr="00942434">
                    <w:rPr>
                      <w:b/>
                      <w:bCs/>
                      <w:sz w:val="16"/>
                      <w:szCs w:val="16"/>
                      <w:lang w:val="en-GB" w:eastAsia="en-IE"/>
                    </w:rPr>
                    <w:t>eserve</w:t>
                  </w:r>
                </w:p>
              </w:tc>
              <w:tc>
                <w:tcPr>
                  <w:tcW w:w="850" w:type="dxa"/>
                  <w:vAlign w:val="bottom"/>
                </w:tcPr>
                <w:p w:rsidR="00006635" w:rsidRPr="00942434" w:rsidRDefault="00CF2EA4" w:rsidP="00006635">
                  <w:pPr>
                    <w:tabs>
                      <w:tab w:val="decimal" w:pos="342"/>
                    </w:tabs>
                    <w:jc w:val="right"/>
                    <w:rPr>
                      <w:b/>
                      <w:bCs/>
                      <w:sz w:val="16"/>
                      <w:szCs w:val="16"/>
                      <w:lang w:val="en-GB" w:eastAsia="en-IE"/>
                    </w:rPr>
                  </w:pPr>
                  <w:r>
                    <w:rPr>
                      <w:b/>
                      <w:bCs/>
                      <w:sz w:val="16"/>
                      <w:szCs w:val="16"/>
                      <w:lang w:val="en-GB" w:eastAsia="en-IE"/>
                    </w:rPr>
                    <w:t>T</w:t>
                  </w:r>
                  <w:r w:rsidR="00006635" w:rsidRPr="00942434">
                    <w:rPr>
                      <w:b/>
                      <w:bCs/>
                      <w:sz w:val="16"/>
                      <w:szCs w:val="16"/>
                      <w:lang w:val="en-GB" w:eastAsia="en-IE"/>
                    </w:rPr>
                    <w:t>reasury</w:t>
                  </w:r>
                </w:p>
                <w:p w:rsidR="00006635" w:rsidRPr="00942434" w:rsidRDefault="00CF2EA4" w:rsidP="00006635">
                  <w:pPr>
                    <w:tabs>
                      <w:tab w:val="decimal" w:pos="342"/>
                      <w:tab w:val="decimal" w:pos="387"/>
                    </w:tabs>
                    <w:jc w:val="right"/>
                    <w:rPr>
                      <w:b/>
                      <w:bCs/>
                      <w:sz w:val="16"/>
                      <w:szCs w:val="16"/>
                      <w:lang w:val="en-GB" w:eastAsia="en-IE"/>
                    </w:rPr>
                  </w:pPr>
                  <w:r>
                    <w:rPr>
                      <w:b/>
                      <w:bCs/>
                      <w:sz w:val="16"/>
                      <w:szCs w:val="16"/>
                      <w:lang w:val="en-GB" w:eastAsia="en-IE"/>
                    </w:rPr>
                    <w:t>s</w:t>
                  </w:r>
                  <w:r w:rsidR="00006635" w:rsidRPr="00942434">
                    <w:rPr>
                      <w:b/>
                      <w:bCs/>
                      <w:sz w:val="16"/>
                      <w:szCs w:val="16"/>
                      <w:lang w:val="en-GB" w:eastAsia="en-IE"/>
                    </w:rPr>
                    <w:t>hares</w:t>
                  </w:r>
                </w:p>
              </w:tc>
              <w:tc>
                <w:tcPr>
                  <w:tcW w:w="1134" w:type="dxa"/>
                  <w:vAlign w:val="bottom"/>
                </w:tcPr>
                <w:p w:rsidR="00006635" w:rsidRPr="00942434" w:rsidRDefault="00006635" w:rsidP="00006635">
                  <w:pPr>
                    <w:tabs>
                      <w:tab w:val="decimal" w:pos="342"/>
                    </w:tabs>
                    <w:jc w:val="right"/>
                    <w:rPr>
                      <w:b/>
                      <w:bCs/>
                      <w:sz w:val="16"/>
                      <w:szCs w:val="16"/>
                      <w:lang w:val="en-GB" w:eastAsia="en-IE"/>
                    </w:rPr>
                  </w:pPr>
                  <w:r w:rsidRPr="00942434">
                    <w:rPr>
                      <w:b/>
                      <w:bCs/>
                      <w:sz w:val="16"/>
                      <w:szCs w:val="16"/>
                      <w:lang w:val="en-GB" w:eastAsia="en-IE"/>
                    </w:rPr>
                    <w:t>Translation</w:t>
                  </w:r>
                </w:p>
                <w:p w:rsidR="00006635" w:rsidRPr="00942434" w:rsidRDefault="00CF2EA4" w:rsidP="00006635">
                  <w:pPr>
                    <w:tabs>
                      <w:tab w:val="decimal" w:pos="342"/>
                    </w:tabs>
                    <w:jc w:val="right"/>
                    <w:rPr>
                      <w:b/>
                      <w:bCs/>
                      <w:sz w:val="16"/>
                      <w:szCs w:val="16"/>
                      <w:lang w:val="en-GB" w:eastAsia="en-IE"/>
                    </w:rPr>
                  </w:pPr>
                  <w:r>
                    <w:rPr>
                      <w:b/>
                      <w:bCs/>
                      <w:sz w:val="16"/>
                      <w:szCs w:val="16"/>
                      <w:lang w:val="en-GB" w:eastAsia="en-IE"/>
                    </w:rPr>
                    <w:t>r</w:t>
                  </w:r>
                  <w:r w:rsidR="00006635" w:rsidRPr="00942434">
                    <w:rPr>
                      <w:b/>
                      <w:bCs/>
                      <w:sz w:val="16"/>
                      <w:szCs w:val="16"/>
                      <w:lang w:val="en-GB" w:eastAsia="en-IE"/>
                    </w:rPr>
                    <w:t>eserve</w:t>
                  </w:r>
                </w:p>
              </w:tc>
              <w:tc>
                <w:tcPr>
                  <w:tcW w:w="851" w:type="dxa"/>
                  <w:vAlign w:val="bottom"/>
                </w:tcPr>
                <w:p w:rsidR="00006635" w:rsidRPr="00942434" w:rsidRDefault="00CF2EA4" w:rsidP="00006635">
                  <w:pPr>
                    <w:tabs>
                      <w:tab w:val="decimal" w:pos="342"/>
                      <w:tab w:val="decimal" w:pos="387"/>
                    </w:tabs>
                    <w:jc w:val="right"/>
                    <w:rPr>
                      <w:b/>
                      <w:bCs/>
                      <w:sz w:val="16"/>
                      <w:szCs w:val="16"/>
                      <w:lang w:val="en-GB" w:eastAsia="en-IE"/>
                    </w:rPr>
                  </w:pPr>
                  <w:r>
                    <w:rPr>
                      <w:b/>
                      <w:bCs/>
                      <w:sz w:val="16"/>
                      <w:szCs w:val="16"/>
                      <w:lang w:val="en-GB" w:eastAsia="en-IE"/>
                    </w:rPr>
                    <w:t>Cash f</w:t>
                  </w:r>
                  <w:r w:rsidR="00006635" w:rsidRPr="00942434">
                    <w:rPr>
                      <w:b/>
                      <w:bCs/>
                      <w:sz w:val="16"/>
                      <w:szCs w:val="16"/>
                      <w:lang w:val="en-GB" w:eastAsia="en-IE"/>
                    </w:rPr>
                    <w:t>low</w:t>
                  </w:r>
                </w:p>
                <w:p w:rsidR="00006635" w:rsidRPr="00942434" w:rsidRDefault="00CF2EA4" w:rsidP="00006635">
                  <w:pPr>
                    <w:tabs>
                      <w:tab w:val="decimal" w:pos="342"/>
                      <w:tab w:val="decimal" w:pos="387"/>
                    </w:tabs>
                    <w:jc w:val="right"/>
                    <w:rPr>
                      <w:b/>
                      <w:bCs/>
                      <w:sz w:val="16"/>
                      <w:szCs w:val="16"/>
                      <w:lang w:val="en-GB" w:eastAsia="en-IE"/>
                    </w:rPr>
                  </w:pPr>
                  <w:r>
                    <w:rPr>
                      <w:b/>
                      <w:bCs/>
                      <w:sz w:val="16"/>
                      <w:szCs w:val="16"/>
                      <w:lang w:val="en-GB" w:eastAsia="en-IE"/>
                    </w:rPr>
                    <w:t>h</w:t>
                  </w:r>
                  <w:r w:rsidR="00006635" w:rsidRPr="00942434">
                    <w:rPr>
                      <w:b/>
                      <w:bCs/>
                      <w:sz w:val="16"/>
                      <w:szCs w:val="16"/>
                      <w:lang w:val="en-GB" w:eastAsia="en-IE"/>
                    </w:rPr>
                    <w:t>edging</w:t>
                  </w:r>
                </w:p>
                <w:p w:rsidR="00006635" w:rsidRPr="00942434" w:rsidRDefault="00CF2EA4" w:rsidP="00006635">
                  <w:pPr>
                    <w:tabs>
                      <w:tab w:val="decimal" w:pos="342"/>
                      <w:tab w:val="decimal" w:pos="387"/>
                    </w:tabs>
                    <w:jc w:val="right"/>
                    <w:rPr>
                      <w:b/>
                      <w:bCs/>
                      <w:sz w:val="16"/>
                      <w:szCs w:val="16"/>
                      <w:lang w:val="en-GB" w:eastAsia="en-IE"/>
                    </w:rPr>
                  </w:pPr>
                  <w:r>
                    <w:rPr>
                      <w:b/>
                      <w:bCs/>
                      <w:sz w:val="16"/>
                      <w:szCs w:val="16"/>
                      <w:lang w:val="en-GB" w:eastAsia="en-IE"/>
                    </w:rPr>
                    <w:t>r</w:t>
                  </w:r>
                  <w:r w:rsidR="00006635" w:rsidRPr="00942434">
                    <w:rPr>
                      <w:b/>
                      <w:bCs/>
                      <w:sz w:val="16"/>
                      <w:szCs w:val="16"/>
                      <w:lang w:val="en-GB" w:eastAsia="en-IE"/>
                    </w:rPr>
                    <w:t>eserve</w:t>
                  </w:r>
                </w:p>
              </w:tc>
              <w:tc>
                <w:tcPr>
                  <w:tcW w:w="850" w:type="dxa"/>
                  <w:vAlign w:val="bottom"/>
                </w:tcPr>
                <w:p w:rsidR="00006635" w:rsidRPr="00942434" w:rsidRDefault="00006635" w:rsidP="00006635">
                  <w:pPr>
                    <w:tabs>
                      <w:tab w:val="decimal" w:pos="342"/>
                      <w:tab w:val="decimal" w:pos="432"/>
                    </w:tabs>
                    <w:jc w:val="right"/>
                    <w:rPr>
                      <w:b/>
                      <w:bCs/>
                      <w:sz w:val="16"/>
                      <w:szCs w:val="16"/>
                      <w:lang w:val="en-GB" w:eastAsia="en-IE"/>
                    </w:rPr>
                  </w:pPr>
                  <w:r w:rsidRPr="00942434">
                    <w:rPr>
                      <w:b/>
                      <w:bCs/>
                      <w:sz w:val="16"/>
                      <w:szCs w:val="16"/>
                      <w:lang w:val="en-GB" w:eastAsia="en-IE"/>
                    </w:rPr>
                    <w:t>Share</w:t>
                  </w:r>
                </w:p>
                <w:p w:rsidR="00006635" w:rsidRPr="00942434" w:rsidRDefault="00CF2EA4" w:rsidP="00006635">
                  <w:pPr>
                    <w:tabs>
                      <w:tab w:val="decimal" w:pos="342"/>
                      <w:tab w:val="decimal" w:pos="432"/>
                    </w:tabs>
                    <w:jc w:val="right"/>
                    <w:rPr>
                      <w:b/>
                      <w:bCs/>
                      <w:sz w:val="16"/>
                      <w:szCs w:val="16"/>
                      <w:lang w:val="en-GB" w:eastAsia="en-IE"/>
                    </w:rPr>
                  </w:pPr>
                  <w:r>
                    <w:rPr>
                      <w:b/>
                      <w:bCs/>
                      <w:sz w:val="16"/>
                      <w:szCs w:val="16"/>
                      <w:lang w:val="en-GB" w:eastAsia="en-IE"/>
                    </w:rPr>
                    <w:t>b</w:t>
                  </w:r>
                  <w:r w:rsidR="00006635" w:rsidRPr="00942434">
                    <w:rPr>
                      <w:b/>
                      <w:bCs/>
                      <w:sz w:val="16"/>
                      <w:szCs w:val="16"/>
                      <w:lang w:val="en-GB" w:eastAsia="en-IE"/>
                    </w:rPr>
                    <w:t>ased</w:t>
                  </w:r>
                </w:p>
                <w:p w:rsidR="00006635" w:rsidRPr="00942434" w:rsidRDefault="00CF2EA4" w:rsidP="00006635">
                  <w:pPr>
                    <w:tabs>
                      <w:tab w:val="decimal" w:pos="342"/>
                      <w:tab w:val="decimal" w:pos="432"/>
                    </w:tabs>
                    <w:jc w:val="right"/>
                    <w:rPr>
                      <w:b/>
                      <w:bCs/>
                      <w:sz w:val="16"/>
                      <w:szCs w:val="16"/>
                      <w:lang w:val="en-GB" w:eastAsia="en-IE"/>
                    </w:rPr>
                  </w:pPr>
                  <w:r>
                    <w:rPr>
                      <w:b/>
                      <w:bCs/>
                      <w:sz w:val="16"/>
                      <w:szCs w:val="16"/>
                      <w:lang w:val="en-GB" w:eastAsia="en-IE"/>
                    </w:rPr>
                    <w:t>p</w:t>
                  </w:r>
                  <w:r w:rsidR="00006635" w:rsidRPr="00942434">
                    <w:rPr>
                      <w:b/>
                      <w:bCs/>
                      <w:sz w:val="16"/>
                      <w:szCs w:val="16"/>
                      <w:lang w:val="en-GB" w:eastAsia="en-IE"/>
                    </w:rPr>
                    <w:t>ayment</w:t>
                  </w:r>
                </w:p>
                <w:p w:rsidR="00006635" w:rsidRPr="00942434" w:rsidRDefault="00CF2EA4" w:rsidP="00006635">
                  <w:pPr>
                    <w:tabs>
                      <w:tab w:val="decimal" w:pos="342"/>
                      <w:tab w:val="decimal" w:pos="432"/>
                    </w:tabs>
                    <w:jc w:val="right"/>
                    <w:rPr>
                      <w:b/>
                      <w:bCs/>
                      <w:sz w:val="16"/>
                      <w:szCs w:val="16"/>
                      <w:lang w:val="en-GB" w:eastAsia="en-IE"/>
                    </w:rPr>
                  </w:pPr>
                  <w:r>
                    <w:rPr>
                      <w:b/>
                      <w:bCs/>
                      <w:sz w:val="16"/>
                      <w:szCs w:val="16"/>
                      <w:lang w:val="en-GB" w:eastAsia="en-IE"/>
                    </w:rPr>
                    <w:t>r</w:t>
                  </w:r>
                  <w:r w:rsidR="00006635" w:rsidRPr="00942434">
                    <w:rPr>
                      <w:b/>
                      <w:bCs/>
                      <w:sz w:val="16"/>
                      <w:szCs w:val="16"/>
                      <w:lang w:val="en-GB" w:eastAsia="en-IE"/>
                    </w:rPr>
                    <w:t>eserve</w:t>
                  </w:r>
                </w:p>
              </w:tc>
              <w:tc>
                <w:tcPr>
                  <w:tcW w:w="1134" w:type="dxa"/>
                  <w:vAlign w:val="bottom"/>
                </w:tcPr>
                <w:p w:rsidR="00006635" w:rsidRPr="00942434" w:rsidRDefault="00006635" w:rsidP="00006635">
                  <w:pPr>
                    <w:tabs>
                      <w:tab w:val="decimal" w:pos="342"/>
                      <w:tab w:val="decimal" w:pos="387"/>
                    </w:tabs>
                    <w:jc w:val="right"/>
                    <w:rPr>
                      <w:b/>
                      <w:bCs/>
                      <w:sz w:val="16"/>
                      <w:szCs w:val="16"/>
                      <w:lang w:val="en-GB" w:eastAsia="en-IE"/>
                    </w:rPr>
                  </w:pPr>
                  <w:r w:rsidRPr="00942434">
                    <w:rPr>
                      <w:b/>
                      <w:bCs/>
                      <w:sz w:val="16"/>
                      <w:szCs w:val="16"/>
                      <w:lang w:val="en-GB" w:eastAsia="en-IE"/>
                    </w:rPr>
                    <w:t>Revaluation</w:t>
                  </w:r>
                </w:p>
                <w:p w:rsidR="00006635" w:rsidRPr="00942434" w:rsidRDefault="00CF2EA4" w:rsidP="00006635">
                  <w:pPr>
                    <w:tabs>
                      <w:tab w:val="decimal" w:pos="342"/>
                      <w:tab w:val="decimal" w:pos="387"/>
                    </w:tabs>
                    <w:jc w:val="right"/>
                    <w:rPr>
                      <w:b/>
                      <w:bCs/>
                      <w:sz w:val="16"/>
                      <w:szCs w:val="16"/>
                      <w:lang w:val="en-GB" w:eastAsia="en-IE"/>
                    </w:rPr>
                  </w:pPr>
                  <w:r>
                    <w:rPr>
                      <w:b/>
                      <w:bCs/>
                      <w:sz w:val="16"/>
                      <w:szCs w:val="16"/>
                      <w:lang w:val="en-GB" w:eastAsia="en-IE"/>
                    </w:rPr>
                    <w:t>r</w:t>
                  </w:r>
                  <w:r w:rsidR="00006635" w:rsidRPr="00942434">
                    <w:rPr>
                      <w:b/>
                      <w:bCs/>
                      <w:sz w:val="16"/>
                      <w:szCs w:val="16"/>
                      <w:lang w:val="en-GB" w:eastAsia="en-IE"/>
                    </w:rPr>
                    <w:t>eserve</w:t>
                  </w:r>
                </w:p>
              </w:tc>
              <w:tc>
                <w:tcPr>
                  <w:tcW w:w="992" w:type="dxa"/>
                  <w:vAlign w:val="bottom"/>
                </w:tcPr>
                <w:p w:rsidR="00006635" w:rsidRPr="00942434" w:rsidRDefault="00CF2EA4" w:rsidP="00006635">
                  <w:pPr>
                    <w:tabs>
                      <w:tab w:val="decimal" w:pos="342"/>
                      <w:tab w:val="decimal" w:pos="387"/>
                    </w:tabs>
                    <w:jc w:val="right"/>
                    <w:rPr>
                      <w:b/>
                      <w:bCs/>
                      <w:sz w:val="16"/>
                      <w:szCs w:val="16"/>
                      <w:lang w:val="en-GB" w:eastAsia="en-IE"/>
                    </w:rPr>
                  </w:pPr>
                  <w:r>
                    <w:rPr>
                      <w:b/>
                      <w:bCs/>
                      <w:sz w:val="16"/>
                      <w:szCs w:val="16"/>
                      <w:lang w:val="en-GB" w:eastAsia="en-IE"/>
                    </w:rPr>
                    <w:t>Put option liability r</w:t>
                  </w:r>
                  <w:r w:rsidR="00006635" w:rsidRPr="00942434">
                    <w:rPr>
                      <w:b/>
                      <w:bCs/>
                      <w:sz w:val="16"/>
                      <w:szCs w:val="16"/>
                      <w:lang w:val="en-GB" w:eastAsia="en-IE"/>
                    </w:rPr>
                    <w:t>eserve</w:t>
                  </w:r>
                </w:p>
              </w:tc>
              <w:tc>
                <w:tcPr>
                  <w:tcW w:w="851" w:type="dxa"/>
                  <w:vAlign w:val="bottom"/>
                </w:tcPr>
                <w:p w:rsidR="00006635" w:rsidRPr="00942434" w:rsidRDefault="00006635" w:rsidP="00006635">
                  <w:pPr>
                    <w:tabs>
                      <w:tab w:val="decimal" w:pos="342"/>
                      <w:tab w:val="decimal" w:pos="387"/>
                    </w:tabs>
                    <w:jc w:val="right"/>
                    <w:rPr>
                      <w:b/>
                      <w:bCs/>
                      <w:sz w:val="16"/>
                      <w:szCs w:val="16"/>
                      <w:lang w:val="en-GB" w:eastAsia="en-IE"/>
                    </w:rPr>
                  </w:pPr>
                  <w:r w:rsidRPr="00942434">
                    <w:rPr>
                      <w:b/>
                      <w:bCs/>
                      <w:sz w:val="16"/>
                      <w:szCs w:val="16"/>
                      <w:lang w:val="en-GB" w:eastAsia="en-IE"/>
                    </w:rPr>
                    <w:t xml:space="preserve">Retained </w:t>
                  </w:r>
                </w:p>
                <w:p w:rsidR="00006635" w:rsidRPr="00942434" w:rsidRDefault="00CF2EA4" w:rsidP="00006635">
                  <w:pPr>
                    <w:tabs>
                      <w:tab w:val="decimal" w:pos="342"/>
                      <w:tab w:val="decimal" w:pos="387"/>
                    </w:tabs>
                    <w:jc w:val="right"/>
                    <w:rPr>
                      <w:b/>
                      <w:bCs/>
                      <w:sz w:val="16"/>
                      <w:szCs w:val="16"/>
                      <w:lang w:val="en-GB" w:eastAsia="en-IE"/>
                    </w:rPr>
                  </w:pPr>
                  <w:r>
                    <w:rPr>
                      <w:b/>
                      <w:bCs/>
                      <w:sz w:val="16"/>
                      <w:szCs w:val="16"/>
                      <w:lang w:val="en-GB" w:eastAsia="en-IE"/>
                    </w:rPr>
                    <w:t>e</w:t>
                  </w:r>
                  <w:r w:rsidR="00006635" w:rsidRPr="00942434">
                    <w:rPr>
                      <w:b/>
                      <w:bCs/>
                      <w:sz w:val="16"/>
                      <w:szCs w:val="16"/>
                      <w:lang w:val="en-GB" w:eastAsia="en-IE"/>
                    </w:rPr>
                    <w:t>arnings</w:t>
                  </w:r>
                </w:p>
              </w:tc>
              <w:tc>
                <w:tcPr>
                  <w:tcW w:w="1134" w:type="dxa"/>
                  <w:vAlign w:val="bottom"/>
                </w:tcPr>
                <w:p w:rsidR="00006635" w:rsidRPr="00942434" w:rsidRDefault="00006635" w:rsidP="00006635">
                  <w:pPr>
                    <w:tabs>
                      <w:tab w:val="decimal" w:pos="228"/>
                      <w:tab w:val="decimal" w:pos="342"/>
                    </w:tabs>
                    <w:jc w:val="right"/>
                    <w:rPr>
                      <w:b/>
                      <w:bCs/>
                      <w:sz w:val="16"/>
                      <w:szCs w:val="16"/>
                      <w:lang w:val="en-GB" w:eastAsia="en-IE"/>
                    </w:rPr>
                  </w:pPr>
                  <w:r w:rsidRPr="00942434">
                    <w:rPr>
                      <w:b/>
                      <w:bCs/>
                      <w:sz w:val="16"/>
                      <w:szCs w:val="16"/>
                      <w:lang w:val="en-GB" w:eastAsia="en-IE"/>
                    </w:rPr>
                    <w:t>Total</w:t>
                  </w:r>
                </w:p>
                <w:p w:rsidR="00006635" w:rsidRPr="00942434" w:rsidRDefault="00CF2EA4" w:rsidP="00006635">
                  <w:pPr>
                    <w:tabs>
                      <w:tab w:val="decimal" w:pos="228"/>
                      <w:tab w:val="decimal" w:pos="342"/>
                    </w:tabs>
                    <w:jc w:val="right"/>
                    <w:rPr>
                      <w:b/>
                      <w:bCs/>
                      <w:sz w:val="16"/>
                      <w:szCs w:val="16"/>
                      <w:lang w:val="en-GB" w:eastAsia="en-IE"/>
                    </w:rPr>
                  </w:pPr>
                  <w:r>
                    <w:rPr>
                      <w:b/>
                      <w:bCs/>
                      <w:sz w:val="16"/>
                      <w:szCs w:val="16"/>
                      <w:lang w:val="en-GB" w:eastAsia="en-IE"/>
                    </w:rPr>
                    <w:t>a</w:t>
                  </w:r>
                  <w:r w:rsidR="00006635" w:rsidRPr="00942434">
                    <w:rPr>
                      <w:b/>
                      <w:bCs/>
                      <w:sz w:val="16"/>
                      <w:szCs w:val="16"/>
                      <w:lang w:val="en-GB" w:eastAsia="en-IE"/>
                    </w:rPr>
                    <w:t>ttributable</w:t>
                  </w:r>
                </w:p>
                <w:p w:rsidR="00006635" w:rsidRPr="00942434" w:rsidRDefault="00CF2EA4" w:rsidP="00006635">
                  <w:pPr>
                    <w:tabs>
                      <w:tab w:val="decimal" w:pos="228"/>
                      <w:tab w:val="decimal" w:pos="342"/>
                    </w:tabs>
                    <w:jc w:val="right"/>
                    <w:rPr>
                      <w:b/>
                      <w:bCs/>
                      <w:sz w:val="16"/>
                      <w:szCs w:val="16"/>
                      <w:lang w:val="en-GB" w:eastAsia="en-IE"/>
                    </w:rPr>
                  </w:pPr>
                  <w:r>
                    <w:rPr>
                      <w:b/>
                      <w:bCs/>
                      <w:sz w:val="16"/>
                      <w:szCs w:val="16"/>
                      <w:lang w:val="en-GB" w:eastAsia="en-IE"/>
                    </w:rPr>
                    <w:t>to o</w:t>
                  </w:r>
                  <w:r w:rsidR="00006635" w:rsidRPr="00942434">
                    <w:rPr>
                      <w:b/>
                      <w:bCs/>
                      <w:sz w:val="16"/>
                      <w:szCs w:val="16"/>
                      <w:lang w:val="en-GB" w:eastAsia="en-IE"/>
                    </w:rPr>
                    <w:t>wners</w:t>
                  </w:r>
                </w:p>
                <w:p w:rsidR="00006635" w:rsidRPr="00942434" w:rsidRDefault="00CF2EA4" w:rsidP="00006635">
                  <w:pPr>
                    <w:tabs>
                      <w:tab w:val="decimal" w:pos="228"/>
                      <w:tab w:val="decimal" w:pos="342"/>
                    </w:tabs>
                    <w:jc w:val="right"/>
                    <w:rPr>
                      <w:b/>
                      <w:bCs/>
                      <w:sz w:val="16"/>
                      <w:szCs w:val="16"/>
                      <w:lang w:val="en-GB" w:eastAsia="en-IE"/>
                    </w:rPr>
                  </w:pPr>
                  <w:r>
                    <w:rPr>
                      <w:b/>
                      <w:bCs/>
                      <w:sz w:val="16"/>
                      <w:szCs w:val="16"/>
                      <w:lang w:val="en-GB" w:eastAsia="en-IE"/>
                    </w:rPr>
                    <w:t>of the p</w:t>
                  </w:r>
                  <w:r w:rsidR="00006635" w:rsidRPr="00942434">
                    <w:rPr>
                      <w:b/>
                      <w:bCs/>
                      <w:sz w:val="16"/>
                      <w:szCs w:val="16"/>
                      <w:lang w:val="en-GB" w:eastAsia="en-IE"/>
                    </w:rPr>
                    <w:t>arent</w:t>
                  </w:r>
                </w:p>
              </w:tc>
              <w:tc>
                <w:tcPr>
                  <w:tcW w:w="992" w:type="dxa"/>
                  <w:vAlign w:val="bottom"/>
                </w:tcPr>
                <w:p w:rsidR="00006635" w:rsidRPr="00942434" w:rsidRDefault="00006635" w:rsidP="00006635">
                  <w:pPr>
                    <w:tabs>
                      <w:tab w:val="decimal" w:pos="228"/>
                      <w:tab w:val="decimal" w:pos="342"/>
                    </w:tabs>
                    <w:jc w:val="right"/>
                    <w:rPr>
                      <w:b/>
                      <w:bCs/>
                      <w:sz w:val="16"/>
                      <w:szCs w:val="16"/>
                      <w:lang w:val="en-GB" w:eastAsia="en-IE"/>
                    </w:rPr>
                  </w:pPr>
                  <w:r w:rsidRPr="00942434">
                    <w:rPr>
                      <w:b/>
                      <w:bCs/>
                      <w:sz w:val="16"/>
                      <w:szCs w:val="16"/>
                      <w:lang w:val="en-GB" w:eastAsia="en-IE"/>
                    </w:rPr>
                    <w:t xml:space="preserve">Non- </w:t>
                  </w:r>
                  <w:r w:rsidR="00100C60" w:rsidRPr="00942434">
                    <w:rPr>
                      <w:b/>
                      <w:bCs/>
                      <w:sz w:val="16"/>
                      <w:szCs w:val="16"/>
                      <w:lang w:val="en-GB" w:eastAsia="en-IE"/>
                    </w:rPr>
                    <w:t>c</w:t>
                  </w:r>
                  <w:r w:rsidR="00CF2EA4">
                    <w:rPr>
                      <w:b/>
                      <w:bCs/>
                      <w:sz w:val="16"/>
                      <w:szCs w:val="16"/>
                      <w:lang w:val="en-GB" w:eastAsia="en-IE"/>
                    </w:rPr>
                    <w:t>ontrolling i</w:t>
                  </w:r>
                  <w:r w:rsidRPr="00942434">
                    <w:rPr>
                      <w:b/>
                      <w:bCs/>
                      <w:sz w:val="16"/>
                      <w:szCs w:val="16"/>
                      <w:lang w:val="en-GB" w:eastAsia="en-IE"/>
                    </w:rPr>
                    <w:t>nterest</w:t>
                  </w:r>
                </w:p>
              </w:tc>
              <w:tc>
                <w:tcPr>
                  <w:tcW w:w="851" w:type="dxa"/>
                  <w:vAlign w:val="bottom"/>
                </w:tcPr>
                <w:p w:rsidR="00006635" w:rsidRPr="00942434" w:rsidRDefault="00006635" w:rsidP="00006635">
                  <w:pPr>
                    <w:tabs>
                      <w:tab w:val="decimal" w:pos="228"/>
                      <w:tab w:val="decimal" w:pos="342"/>
                    </w:tabs>
                    <w:jc w:val="right"/>
                    <w:rPr>
                      <w:b/>
                      <w:bCs/>
                      <w:sz w:val="16"/>
                      <w:szCs w:val="16"/>
                      <w:lang w:val="en-GB" w:eastAsia="en-IE"/>
                    </w:rPr>
                  </w:pPr>
                  <w:r w:rsidRPr="00942434">
                    <w:rPr>
                      <w:b/>
                      <w:bCs/>
                      <w:sz w:val="16"/>
                      <w:szCs w:val="16"/>
                      <w:lang w:val="en-GB" w:eastAsia="en-IE"/>
                    </w:rPr>
                    <w:t>Total</w:t>
                  </w:r>
                </w:p>
                <w:p w:rsidR="00006635" w:rsidRPr="00942434" w:rsidRDefault="00CF2EA4" w:rsidP="00006635">
                  <w:pPr>
                    <w:tabs>
                      <w:tab w:val="decimal" w:pos="228"/>
                      <w:tab w:val="decimal" w:pos="342"/>
                    </w:tabs>
                    <w:jc w:val="right"/>
                    <w:rPr>
                      <w:b/>
                      <w:bCs/>
                      <w:sz w:val="16"/>
                      <w:szCs w:val="16"/>
                      <w:lang w:val="en-GB" w:eastAsia="en-IE"/>
                    </w:rPr>
                  </w:pPr>
                  <w:r>
                    <w:rPr>
                      <w:b/>
                      <w:bCs/>
                      <w:sz w:val="16"/>
                      <w:szCs w:val="16"/>
                      <w:lang w:val="en-GB" w:eastAsia="en-IE"/>
                    </w:rPr>
                    <w:t>e</w:t>
                  </w:r>
                  <w:r w:rsidR="00006635" w:rsidRPr="00942434">
                    <w:rPr>
                      <w:b/>
                      <w:bCs/>
                      <w:sz w:val="16"/>
                      <w:szCs w:val="16"/>
                      <w:lang w:val="en-GB" w:eastAsia="en-IE"/>
                    </w:rPr>
                    <w:t>quity</w:t>
                  </w:r>
                </w:p>
              </w:tc>
            </w:tr>
            <w:tr w:rsidR="00006635" w:rsidRPr="00942434" w:rsidTr="00F04E76">
              <w:tc>
                <w:tcPr>
                  <w:tcW w:w="3719" w:type="dxa"/>
                </w:tcPr>
                <w:p w:rsidR="00006635" w:rsidRPr="00942434" w:rsidRDefault="00006635" w:rsidP="00006635">
                  <w:pPr>
                    <w:rPr>
                      <w:b/>
                      <w:bCs/>
                      <w:sz w:val="16"/>
                      <w:szCs w:val="16"/>
                      <w:lang w:val="en-GB" w:eastAsia="en-IE"/>
                    </w:rPr>
                  </w:pPr>
                </w:p>
              </w:tc>
              <w:tc>
                <w:tcPr>
                  <w:tcW w:w="850" w:type="dxa"/>
                </w:tcPr>
                <w:p w:rsidR="00006635" w:rsidRPr="00942434" w:rsidRDefault="00006635" w:rsidP="00006635">
                  <w:pPr>
                    <w:tabs>
                      <w:tab w:val="decimal" w:pos="342"/>
                    </w:tabs>
                    <w:jc w:val="right"/>
                    <w:rPr>
                      <w:b/>
                      <w:bCs/>
                      <w:sz w:val="16"/>
                      <w:szCs w:val="16"/>
                      <w:lang w:val="en-GB" w:eastAsia="en-IE"/>
                    </w:rPr>
                  </w:pPr>
                  <w:r w:rsidRPr="00942434">
                    <w:rPr>
                      <w:b/>
                      <w:bCs/>
                      <w:sz w:val="16"/>
                      <w:szCs w:val="16"/>
                      <w:lang w:val="en-GB" w:eastAsia="en-IE"/>
                    </w:rPr>
                    <w:t>€m</w:t>
                  </w:r>
                </w:p>
              </w:tc>
              <w:tc>
                <w:tcPr>
                  <w:tcW w:w="993" w:type="dxa"/>
                </w:tcPr>
                <w:p w:rsidR="00006635" w:rsidRPr="00942434" w:rsidRDefault="00006635" w:rsidP="00006635">
                  <w:pPr>
                    <w:tabs>
                      <w:tab w:val="decimal" w:pos="297"/>
                    </w:tabs>
                    <w:jc w:val="right"/>
                    <w:rPr>
                      <w:b/>
                      <w:bCs/>
                      <w:sz w:val="16"/>
                      <w:szCs w:val="16"/>
                      <w:lang w:val="en-GB" w:eastAsia="en-IE"/>
                    </w:rPr>
                  </w:pPr>
                  <w:r w:rsidRPr="00942434">
                    <w:rPr>
                      <w:b/>
                      <w:bCs/>
                      <w:sz w:val="16"/>
                      <w:szCs w:val="16"/>
                      <w:lang w:val="en-GB" w:eastAsia="en-IE"/>
                    </w:rPr>
                    <w:t>€m</w:t>
                  </w:r>
                </w:p>
              </w:tc>
              <w:tc>
                <w:tcPr>
                  <w:tcW w:w="1134" w:type="dxa"/>
                </w:tcPr>
                <w:p w:rsidR="00006635" w:rsidRPr="00942434" w:rsidRDefault="00006635" w:rsidP="00006635">
                  <w:pPr>
                    <w:tabs>
                      <w:tab w:val="decimal" w:pos="342"/>
                    </w:tabs>
                    <w:jc w:val="right"/>
                    <w:rPr>
                      <w:b/>
                      <w:bCs/>
                      <w:sz w:val="16"/>
                      <w:szCs w:val="16"/>
                      <w:lang w:val="en-GB" w:eastAsia="en-IE"/>
                    </w:rPr>
                  </w:pPr>
                  <w:r w:rsidRPr="00942434">
                    <w:rPr>
                      <w:b/>
                      <w:bCs/>
                      <w:sz w:val="16"/>
                      <w:szCs w:val="16"/>
                      <w:lang w:val="en-GB" w:eastAsia="en-IE"/>
                    </w:rPr>
                    <w:t>€m</w:t>
                  </w:r>
                </w:p>
              </w:tc>
              <w:tc>
                <w:tcPr>
                  <w:tcW w:w="850" w:type="dxa"/>
                </w:tcPr>
                <w:p w:rsidR="00006635" w:rsidRPr="00942434" w:rsidRDefault="00006635" w:rsidP="00006635">
                  <w:pPr>
                    <w:tabs>
                      <w:tab w:val="decimal" w:pos="387"/>
                    </w:tabs>
                    <w:jc w:val="right"/>
                    <w:rPr>
                      <w:b/>
                      <w:bCs/>
                      <w:sz w:val="16"/>
                      <w:szCs w:val="16"/>
                      <w:lang w:val="en-GB" w:eastAsia="en-IE"/>
                    </w:rPr>
                  </w:pPr>
                  <w:r w:rsidRPr="00942434">
                    <w:rPr>
                      <w:b/>
                      <w:bCs/>
                      <w:sz w:val="16"/>
                      <w:szCs w:val="16"/>
                      <w:lang w:val="en-GB" w:eastAsia="en-IE"/>
                    </w:rPr>
                    <w:t>€m</w:t>
                  </w:r>
                </w:p>
              </w:tc>
              <w:tc>
                <w:tcPr>
                  <w:tcW w:w="1134" w:type="dxa"/>
                </w:tcPr>
                <w:p w:rsidR="00006635" w:rsidRPr="00942434" w:rsidRDefault="00006635" w:rsidP="00006635">
                  <w:pPr>
                    <w:tabs>
                      <w:tab w:val="decimal" w:pos="297"/>
                    </w:tabs>
                    <w:jc w:val="right"/>
                    <w:rPr>
                      <w:b/>
                      <w:bCs/>
                      <w:sz w:val="16"/>
                      <w:szCs w:val="16"/>
                      <w:lang w:val="en-GB" w:eastAsia="en-IE"/>
                    </w:rPr>
                  </w:pPr>
                  <w:r w:rsidRPr="00942434">
                    <w:rPr>
                      <w:b/>
                      <w:bCs/>
                      <w:sz w:val="16"/>
                      <w:szCs w:val="16"/>
                      <w:lang w:val="en-GB" w:eastAsia="en-IE"/>
                    </w:rPr>
                    <w:t>€m</w:t>
                  </w:r>
                </w:p>
              </w:tc>
              <w:tc>
                <w:tcPr>
                  <w:tcW w:w="851" w:type="dxa"/>
                </w:tcPr>
                <w:p w:rsidR="00006635" w:rsidRPr="00942434" w:rsidRDefault="00006635" w:rsidP="00006635">
                  <w:pPr>
                    <w:tabs>
                      <w:tab w:val="decimal" w:pos="387"/>
                    </w:tabs>
                    <w:jc w:val="right"/>
                    <w:rPr>
                      <w:b/>
                      <w:bCs/>
                      <w:sz w:val="16"/>
                      <w:szCs w:val="16"/>
                      <w:lang w:val="en-GB" w:eastAsia="en-IE"/>
                    </w:rPr>
                  </w:pPr>
                  <w:r w:rsidRPr="00942434">
                    <w:rPr>
                      <w:b/>
                      <w:bCs/>
                      <w:sz w:val="16"/>
                      <w:szCs w:val="16"/>
                      <w:lang w:val="en-GB" w:eastAsia="en-IE"/>
                    </w:rPr>
                    <w:t>€m</w:t>
                  </w:r>
                </w:p>
              </w:tc>
              <w:tc>
                <w:tcPr>
                  <w:tcW w:w="850" w:type="dxa"/>
                </w:tcPr>
                <w:p w:rsidR="00006635" w:rsidRPr="00942434" w:rsidRDefault="00006635" w:rsidP="00006635">
                  <w:pPr>
                    <w:tabs>
                      <w:tab w:val="decimal" w:pos="432"/>
                    </w:tabs>
                    <w:jc w:val="right"/>
                    <w:rPr>
                      <w:b/>
                      <w:bCs/>
                      <w:sz w:val="16"/>
                      <w:szCs w:val="16"/>
                      <w:lang w:val="en-GB" w:eastAsia="en-IE"/>
                    </w:rPr>
                  </w:pPr>
                  <w:r w:rsidRPr="00942434">
                    <w:rPr>
                      <w:b/>
                      <w:bCs/>
                      <w:sz w:val="16"/>
                      <w:szCs w:val="16"/>
                      <w:lang w:val="en-GB" w:eastAsia="en-IE"/>
                    </w:rPr>
                    <w:t>€m</w:t>
                  </w:r>
                </w:p>
              </w:tc>
              <w:tc>
                <w:tcPr>
                  <w:tcW w:w="1134" w:type="dxa"/>
                </w:tcPr>
                <w:p w:rsidR="00006635" w:rsidRPr="00942434" w:rsidRDefault="00006635" w:rsidP="00006635">
                  <w:pPr>
                    <w:tabs>
                      <w:tab w:val="decimal" w:pos="387"/>
                    </w:tabs>
                    <w:jc w:val="right"/>
                    <w:rPr>
                      <w:b/>
                      <w:bCs/>
                      <w:sz w:val="16"/>
                      <w:szCs w:val="16"/>
                      <w:lang w:val="en-GB" w:eastAsia="en-IE"/>
                    </w:rPr>
                  </w:pPr>
                  <w:r w:rsidRPr="00942434">
                    <w:rPr>
                      <w:b/>
                      <w:bCs/>
                      <w:sz w:val="16"/>
                      <w:szCs w:val="16"/>
                      <w:lang w:val="en-GB" w:eastAsia="en-IE"/>
                    </w:rPr>
                    <w:t>€m</w:t>
                  </w:r>
                </w:p>
              </w:tc>
              <w:tc>
                <w:tcPr>
                  <w:tcW w:w="992" w:type="dxa"/>
                </w:tcPr>
                <w:p w:rsidR="00006635" w:rsidRPr="00942434" w:rsidRDefault="00006635" w:rsidP="00006635">
                  <w:pPr>
                    <w:tabs>
                      <w:tab w:val="decimal" w:pos="387"/>
                    </w:tabs>
                    <w:jc w:val="right"/>
                    <w:rPr>
                      <w:b/>
                      <w:bCs/>
                      <w:sz w:val="16"/>
                      <w:szCs w:val="16"/>
                      <w:lang w:val="en-GB" w:eastAsia="en-IE"/>
                    </w:rPr>
                  </w:pPr>
                  <w:r w:rsidRPr="00942434">
                    <w:rPr>
                      <w:b/>
                      <w:bCs/>
                      <w:sz w:val="16"/>
                      <w:szCs w:val="16"/>
                      <w:lang w:val="en-GB" w:eastAsia="en-IE"/>
                    </w:rPr>
                    <w:t>€m</w:t>
                  </w:r>
                </w:p>
              </w:tc>
              <w:tc>
                <w:tcPr>
                  <w:tcW w:w="851" w:type="dxa"/>
                </w:tcPr>
                <w:p w:rsidR="00006635" w:rsidRPr="00942434" w:rsidRDefault="00006635" w:rsidP="00006635">
                  <w:pPr>
                    <w:tabs>
                      <w:tab w:val="decimal" w:pos="387"/>
                    </w:tabs>
                    <w:jc w:val="right"/>
                    <w:rPr>
                      <w:b/>
                      <w:bCs/>
                      <w:sz w:val="16"/>
                      <w:szCs w:val="16"/>
                      <w:lang w:val="en-GB" w:eastAsia="en-IE"/>
                    </w:rPr>
                  </w:pPr>
                  <w:r w:rsidRPr="00942434">
                    <w:rPr>
                      <w:b/>
                      <w:bCs/>
                      <w:sz w:val="16"/>
                      <w:szCs w:val="16"/>
                      <w:lang w:val="en-GB" w:eastAsia="en-IE"/>
                    </w:rPr>
                    <w:t>€m</w:t>
                  </w:r>
                </w:p>
              </w:tc>
              <w:tc>
                <w:tcPr>
                  <w:tcW w:w="1134" w:type="dxa"/>
                </w:tcPr>
                <w:p w:rsidR="00006635" w:rsidRPr="00942434" w:rsidRDefault="00006635" w:rsidP="00006635">
                  <w:pPr>
                    <w:tabs>
                      <w:tab w:val="decimal" w:pos="228"/>
                    </w:tabs>
                    <w:jc w:val="right"/>
                    <w:rPr>
                      <w:b/>
                      <w:bCs/>
                      <w:sz w:val="16"/>
                      <w:szCs w:val="16"/>
                      <w:lang w:val="en-GB" w:eastAsia="en-IE"/>
                    </w:rPr>
                  </w:pPr>
                  <w:r w:rsidRPr="00942434">
                    <w:rPr>
                      <w:b/>
                      <w:bCs/>
                      <w:sz w:val="16"/>
                      <w:szCs w:val="16"/>
                      <w:lang w:val="en-GB" w:eastAsia="en-IE"/>
                    </w:rPr>
                    <w:t>€m</w:t>
                  </w:r>
                </w:p>
              </w:tc>
              <w:tc>
                <w:tcPr>
                  <w:tcW w:w="992" w:type="dxa"/>
                </w:tcPr>
                <w:p w:rsidR="00006635" w:rsidRPr="00942434" w:rsidRDefault="00006635" w:rsidP="00006635">
                  <w:pPr>
                    <w:tabs>
                      <w:tab w:val="decimal" w:pos="228"/>
                    </w:tabs>
                    <w:jc w:val="right"/>
                    <w:rPr>
                      <w:b/>
                      <w:bCs/>
                      <w:sz w:val="16"/>
                      <w:szCs w:val="16"/>
                      <w:lang w:val="en-GB" w:eastAsia="en-IE"/>
                    </w:rPr>
                  </w:pPr>
                  <w:r w:rsidRPr="00942434">
                    <w:rPr>
                      <w:b/>
                      <w:bCs/>
                      <w:sz w:val="16"/>
                      <w:szCs w:val="16"/>
                      <w:lang w:val="en-GB" w:eastAsia="en-IE"/>
                    </w:rPr>
                    <w:t>€m</w:t>
                  </w:r>
                </w:p>
              </w:tc>
              <w:tc>
                <w:tcPr>
                  <w:tcW w:w="851" w:type="dxa"/>
                </w:tcPr>
                <w:p w:rsidR="00006635" w:rsidRPr="00942434" w:rsidRDefault="00006635" w:rsidP="00006635">
                  <w:pPr>
                    <w:tabs>
                      <w:tab w:val="decimal" w:pos="228"/>
                    </w:tabs>
                    <w:jc w:val="right"/>
                    <w:rPr>
                      <w:b/>
                      <w:bCs/>
                      <w:sz w:val="16"/>
                      <w:szCs w:val="16"/>
                      <w:lang w:val="en-GB" w:eastAsia="en-IE"/>
                    </w:rPr>
                  </w:pPr>
                  <w:r w:rsidRPr="00942434">
                    <w:rPr>
                      <w:b/>
                      <w:bCs/>
                      <w:sz w:val="16"/>
                      <w:szCs w:val="16"/>
                      <w:lang w:val="en-GB" w:eastAsia="en-IE"/>
                    </w:rPr>
                    <w:t>€m</w:t>
                  </w:r>
                </w:p>
              </w:tc>
            </w:tr>
            <w:tr w:rsidR="00006635" w:rsidRPr="00942434" w:rsidTr="00F04E76">
              <w:tc>
                <w:tcPr>
                  <w:tcW w:w="3719" w:type="dxa"/>
                </w:tcPr>
                <w:p w:rsidR="00006635" w:rsidRPr="00942434" w:rsidRDefault="00006635" w:rsidP="00006635">
                  <w:pPr>
                    <w:rPr>
                      <w:sz w:val="14"/>
                      <w:szCs w:val="14"/>
                      <w:lang w:val="en-GB" w:eastAsia="en-IE"/>
                    </w:rPr>
                  </w:pPr>
                </w:p>
              </w:tc>
              <w:tc>
                <w:tcPr>
                  <w:tcW w:w="850" w:type="dxa"/>
                </w:tcPr>
                <w:p w:rsidR="00006635" w:rsidRPr="00942434" w:rsidRDefault="00006635" w:rsidP="00006635">
                  <w:pPr>
                    <w:rPr>
                      <w:sz w:val="14"/>
                      <w:szCs w:val="14"/>
                      <w:lang w:val="en-GB" w:eastAsia="en-IE"/>
                    </w:rPr>
                  </w:pPr>
                </w:p>
              </w:tc>
              <w:tc>
                <w:tcPr>
                  <w:tcW w:w="993" w:type="dxa"/>
                </w:tcPr>
                <w:p w:rsidR="00006635" w:rsidRPr="00942434" w:rsidRDefault="00006635" w:rsidP="00006635">
                  <w:pPr>
                    <w:rPr>
                      <w:sz w:val="14"/>
                      <w:szCs w:val="14"/>
                      <w:lang w:val="en-GB" w:eastAsia="en-IE"/>
                    </w:rPr>
                  </w:pPr>
                </w:p>
              </w:tc>
              <w:tc>
                <w:tcPr>
                  <w:tcW w:w="1134" w:type="dxa"/>
                </w:tcPr>
                <w:p w:rsidR="00006635" w:rsidRPr="00942434" w:rsidRDefault="00006635" w:rsidP="00006635">
                  <w:pPr>
                    <w:rPr>
                      <w:sz w:val="14"/>
                      <w:szCs w:val="14"/>
                      <w:lang w:val="en-GB" w:eastAsia="en-IE"/>
                    </w:rPr>
                  </w:pPr>
                </w:p>
              </w:tc>
              <w:tc>
                <w:tcPr>
                  <w:tcW w:w="850" w:type="dxa"/>
                </w:tcPr>
                <w:p w:rsidR="00006635" w:rsidRPr="00942434" w:rsidRDefault="00006635" w:rsidP="00006635">
                  <w:pPr>
                    <w:rPr>
                      <w:sz w:val="14"/>
                      <w:szCs w:val="14"/>
                      <w:lang w:val="en-GB" w:eastAsia="en-IE"/>
                    </w:rPr>
                  </w:pPr>
                </w:p>
              </w:tc>
              <w:tc>
                <w:tcPr>
                  <w:tcW w:w="1134" w:type="dxa"/>
                </w:tcPr>
                <w:p w:rsidR="00006635" w:rsidRPr="00942434" w:rsidRDefault="00006635" w:rsidP="00006635">
                  <w:pPr>
                    <w:rPr>
                      <w:sz w:val="14"/>
                      <w:szCs w:val="14"/>
                      <w:lang w:val="en-GB" w:eastAsia="en-IE"/>
                    </w:rPr>
                  </w:pPr>
                </w:p>
              </w:tc>
              <w:tc>
                <w:tcPr>
                  <w:tcW w:w="851" w:type="dxa"/>
                </w:tcPr>
                <w:p w:rsidR="00006635" w:rsidRPr="00942434" w:rsidRDefault="00006635" w:rsidP="00006635">
                  <w:pPr>
                    <w:rPr>
                      <w:sz w:val="14"/>
                      <w:szCs w:val="14"/>
                      <w:lang w:val="en-GB" w:eastAsia="en-IE"/>
                    </w:rPr>
                  </w:pPr>
                </w:p>
              </w:tc>
              <w:tc>
                <w:tcPr>
                  <w:tcW w:w="850" w:type="dxa"/>
                </w:tcPr>
                <w:p w:rsidR="00006635" w:rsidRPr="00942434" w:rsidRDefault="00006635" w:rsidP="00006635">
                  <w:pPr>
                    <w:rPr>
                      <w:sz w:val="14"/>
                      <w:szCs w:val="14"/>
                      <w:lang w:val="en-GB" w:eastAsia="en-IE"/>
                    </w:rPr>
                  </w:pPr>
                </w:p>
              </w:tc>
              <w:tc>
                <w:tcPr>
                  <w:tcW w:w="1134" w:type="dxa"/>
                </w:tcPr>
                <w:p w:rsidR="00006635" w:rsidRPr="00942434" w:rsidRDefault="00006635" w:rsidP="00006635">
                  <w:pPr>
                    <w:rPr>
                      <w:sz w:val="14"/>
                      <w:szCs w:val="14"/>
                      <w:lang w:val="en-GB" w:eastAsia="en-IE"/>
                    </w:rPr>
                  </w:pPr>
                </w:p>
              </w:tc>
              <w:tc>
                <w:tcPr>
                  <w:tcW w:w="992" w:type="dxa"/>
                </w:tcPr>
                <w:p w:rsidR="00006635" w:rsidRPr="00942434" w:rsidRDefault="00006635" w:rsidP="00006635">
                  <w:pPr>
                    <w:rPr>
                      <w:sz w:val="14"/>
                      <w:szCs w:val="14"/>
                      <w:lang w:val="en-GB" w:eastAsia="en-IE"/>
                    </w:rPr>
                  </w:pPr>
                </w:p>
              </w:tc>
              <w:tc>
                <w:tcPr>
                  <w:tcW w:w="851" w:type="dxa"/>
                </w:tcPr>
                <w:p w:rsidR="00006635" w:rsidRPr="00942434" w:rsidRDefault="00006635" w:rsidP="00006635">
                  <w:pPr>
                    <w:rPr>
                      <w:sz w:val="14"/>
                      <w:szCs w:val="14"/>
                      <w:lang w:val="en-GB" w:eastAsia="en-IE"/>
                    </w:rPr>
                  </w:pPr>
                </w:p>
              </w:tc>
              <w:tc>
                <w:tcPr>
                  <w:tcW w:w="1134" w:type="dxa"/>
                </w:tcPr>
                <w:p w:rsidR="00006635" w:rsidRPr="00942434" w:rsidRDefault="00006635" w:rsidP="00006635">
                  <w:pPr>
                    <w:rPr>
                      <w:sz w:val="14"/>
                      <w:szCs w:val="14"/>
                      <w:lang w:val="en-GB" w:eastAsia="en-IE"/>
                    </w:rPr>
                  </w:pPr>
                </w:p>
              </w:tc>
              <w:tc>
                <w:tcPr>
                  <w:tcW w:w="992" w:type="dxa"/>
                </w:tcPr>
                <w:p w:rsidR="00006635" w:rsidRPr="00942434" w:rsidRDefault="00006635" w:rsidP="00006635">
                  <w:pPr>
                    <w:rPr>
                      <w:sz w:val="14"/>
                      <w:szCs w:val="14"/>
                      <w:lang w:val="en-GB" w:eastAsia="en-IE"/>
                    </w:rPr>
                  </w:pPr>
                </w:p>
              </w:tc>
              <w:tc>
                <w:tcPr>
                  <w:tcW w:w="851" w:type="dxa"/>
                </w:tcPr>
                <w:p w:rsidR="00006635" w:rsidRPr="00942434" w:rsidRDefault="00006635" w:rsidP="00006635">
                  <w:pPr>
                    <w:rPr>
                      <w:sz w:val="14"/>
                      <w:szCs w:val="14"/>
                      <w:lang w:val="en-GB" w:eastAsia="en-IE"/>
                    </w:rPr>
                  </w:pPr>
                </w:p>
              </w:tc>
            </w:tr>
            <w:tr w:rsidR="00006635" w:rsidRPr="00942434" w:rsidTr="00F04E76">
              <w:tc>
                <w:tcPr>
                  <w:tcW w:w="3719" w:type="dxa"/>
                </w:tcPr>
                <w:p w:rsidR="00006635" w:rsidRPr="00942434" w:rsidRDefault="00006635" w:rsidP="00006635">
                  <w:pPr>
                    <w:rPr>
                      <w:sz w:val="16"/>
                      <w:szCs w:val="16"/>
                      <w:lang w:val="en-GB" w:eastAsia="en-IE"/>
                    </w:rPr>
                  </w:pPr>
                  <w:r w:rsidRPr="00942434">
                    <w:rPr>
                      <w:sz w:val="16"/>
                      <w:szCs w:val="16"/>
                      <w:lang w:val="en-GB" w:eastAsia="en-IE"/>
                    </w:rPr>
                    <w:t>Balance at 1 January 2017</w:t>
                  </w:r>
                </w:p>
              </w:tc>
              <w:tc>
                <w:tcPr>
                  <w:tcW w:w="850" w:type="dxa"/>
                  <w:tcBorders>
                    <w:bottom w:val="single" w:sz="4" w:space="0" w:color="auto"/>
                  </w:tcBorders>
                </w:tcPr>
                <w:p w:rsidR="00006635" w:rsidRPr="00942434" w:rsidRDefault="00006635" w:rsidP="00006635">
                  <w:pPr>
                    <w:tabs>
                      <w:tab w:val="decimal" w:pos="601"/>
                    </w:tabs>
                    <w:spacing w:line="180" w:lineRule="exact"/>
                    <w:jc w:val="right"/>
                    <w:rPr>
                      <w:sz w:val="16"/>
                      <w:szCs w:val="16"/>
                      <w:lang w:val="en-GB" w:eastAsia="en-IE"/>
                    </w:rPr>
                  </w:pPr>
                  <w:r w:rsidRPr="00942434">
                    <w:rPr>
                      <w:sz w:val="16"/>
                      <w:szCs w:val="16"/>
                      <w:lang w:val="en-GB" w:eastAsia="en-IE"/>
                    </w:rPr>
                    <w:t>23.4</w:t>
                  </w:r>
                </w:p>
              </w:tc>
              <w:tc>
                <w:tcPr>
                  <w:tcW w:w="993" w:type="dxa"/>
                  <w:tcBorders>
                    <w:bottom w:val="single" w:sz="4"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95.6</w:t>
                  </w:r>
                </w:p>
              </w:tc>
              <w:tc>
                <w:tcPr>
                  <w:tcW w:w="1134" w:type="dxa"/>
                  <w:tcBorders>
                    <w:bottom w:val="single" w:sz="4"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0.7</w:t>
                  </w:r>
                </w:p>
              </w:tc>
              <w:tc>
                <w:tcPr>
                  <w:tcW w:w="850" w:type="dxa"/>
                  <w:tcBorders>
                    <w:bottom w:val="single" w:sz="4"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(12.5)</w:t>
                  </w:r>
                </w:p>
              </w:tc>
              <w:tc>
                <w:tcPr>
                  <w:tcW w:w="1134" w:type="dxa"/>
                  <w:tcBorders>
                    <w:bottom w:val="single" w:sz="4"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(95.2)</w:t>
                  </w:r>
                </w:p>
              </w:tc>
              <w:tc>
                <w:tcPr>
                  <w:tcW w:w="851" w:type="dxa"/>
                  <w:tcBorders>
                    <w:bottom w:val="single" w:sz="4"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2.3</w:t>
                  </w:r>
                </w:p>
              </w:tc>
              <w:tc>
                <w:tcPr>
                  <w:tcW w:w="850" w:type="dxa"/>
                  <w:tcBorders>
                    <w:bottom w:val="single" w:sz="4"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33.3</w:t>
                  </w:r>
                </w:p>
              </w:tc>
              <w:tc>
                <w:tcPr>
                  <w:tcW w:w="1134" w:type="dxa"/>
                  <w:tcBorders>
                    <w:bottom w:val="single" w:sz="4"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0.7</w:t>
                  </w:r>
                </w:p>
              </w:tc>
              <w:tc>
                <w:tcPr>
                  <w:tcW w:w="992" w:type="dxa"/>
                  <w:tcBorders>
                    <w:bottom w:val="single" w:sz="4"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851" w:type="dxa"/>
                  <w:tcBorders>
                    <w:bottom w:val="single" w:sz="4"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1,406.6</w:t>
                  </w:r>
                </w:p>
              </w:tc>
              <w:tc>
                <w:tcPr>
                  <w:tcW w:w="1134" w:type="dxa"/>
                  <w:tcBorders>
                    <w:bottom w:val="single" w:sz="4"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1,454.9</w:t>
                  </w:r>
                </w:p>
              </w:tc>
              <w:tc>
                <w:tcPr>
                  <w:tcW w:w="992" w:type="dxa"/>
                  <w:tcBorders>
                    <w:bottom w:val="single" w:sz="4"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16.6</w:t>
                  </w:r>
                </w:p>
              </w:tc>
              <w:tc>
                <w:tcPr>
                  <w:tcW w:w="851" w:type="dxa"/>
                  <w:tcBorders>
                    <w:bottom w:val="single" w:sz="4" w:space="0" w:color="auto"/>
                  </w:tcBorders>
                </w:tcPr>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1,471.5</w:t>
                  </w:r>
                </w:p>
              </w:tc>
            </w:tr>
            <w:tr w:rsidR="00870BBD" w:rsidRPr="00942434" w:rsidTr="00100C60">
              <w:tc>
                <w:tcPr>
                  <w:tcW w:w="16335" w:type="dxa"/>
                  <w:gridSpan w:val="14"/>
                </w:tcPr>
                <w:p w:rsidR="00870BBD" w:rsidRPr="00942434" w:rsidRDefault="00870BBD" w:rsidP="003B38ED">
                  <w:pPr>
                    <w:spacing w:line="180" w:lineRule="exact"/>
                    <w:rPr>
                      <w:b/>
                      <w:sz w:val="16"/>
                      <w:szCs w:val="16"/>
                      <w:lang w:val="en-GB" w:eastAsia="en-IE"/>
                    </w:rPr>
                  </w:pPr>
                </w:p>
                <w:p w:rsidR="00870BBD" w:rsidRPr="00942434" w:rsidRDefault="00870BBD" w:rsidP="003B38ED">
                  <w:pPr>
                    <w:spacing w:line="180" w:lineRule="exact"/>
                    <w:rPr>
                      <w:b/>
                      <w:sz w:val="16"/>
                      <w:szCs w:val="16"/>
                      <w:lang w:val="en-GB" w:eastAsia="en-IE"/>
                    </w:rPr>
                  </w:pPr>
                  <w:r w:rsidRPr="00942434">
                    <w:rPr>
                      <w:b/>
                      <w:sz w:val="16"/>
                      <w:szCs w:val="16"/>
                      <w:lang w:val="en-GB" w:eastAsia="en-IE"/>
                    </w:rPr>
                    <w:t>Transactions with owners recognised directly in equity</w:t>
                  </w:r>
                </w:p>
              </w:tc>
            </w:tr>
            <w:tr w:rsidR="008F0229" w:rsidRPr="00942434" w:rsidTr="00F04E76">
              <w:tc>
                <w:tcPr>
                  <w:tcW w:w="3719" w:type="dxa"/>
                </w:tcPr>
                <w:p w:rsidR="00870BBD" w:rsidRPr="00942434" w:rsidRDefault="00870BBD" w:rsidP="003B38ED">
                  <w:pPr>
                    <w:spacing w:line="180" w:lineRule="exact"/>
                    <w:rPr>
                      <w:sz w:val="16"/>
                      <w:szCs w:val="16"/>
                      <w:lang w:val="en-GB" w:eastAsia="en-IE"/>
                    </w:rPr>
                  </w:pPr>
                </w:p>
              </w:tc>
              <w:tc>
                <w:tcPr>
                  <w:tcW w:w="850" w:type="dxa"/>
                </w:tcPr>
                <w:p w:rsidR="00870BBD" w:rsidRPr="00942434" w:rsidRDefault="00870BBD" w:rsidP="003B38ED">
                  <w:pPr>
                    <w:tabs>
                      <w:tab w:val="decimal" w:pos="622"/>
                    </w:tabs>
                    <w:spacing w:line="180" w:lineRule="exact"/>
                    <w:rPr>
                      <w:sz w:val="16"/>
                      <w:szCs w:val="16"/>
                      <w:lang w:val="en-GB" w:eastAsia="en-IE"/>
                    </w:rPr>
                  </w:pPr>
                </w:p>
              </w:tc>
              <w:tc>
                <w:tcPr>
                  <w:tcW w:w="993" w:type="dxa"/>
                </w:tcPr>
                <w:p w:rsidR="00870BBD" w:rsidRPr="00942434" w:rsidRDefault="00870BBD" w:rsidP="003B38ED">
                  <w:pPr>
                    <w:tabs>
                      <w:tab w:val="decimal" w:pos="632"/>
                    </w:tabs>
                    <w:spacing w:line="180" w:lineRule="exact"/>
                    <w:rPr>
                      <w:sz w:val="16"/>
                      <w:szCs w:val="16"/>
                      <w:lang w:val="en-GB" w:eastAsia="en-IE"/>
                    </w:rPr>
                  </w:pPr>
                </w:p>
              </w:tc>
              <w:tc>
                <w:tcPr>
                  <w:tcW w:w="1134" w:type="dxa"/>
                </w:tcPr>
                <w:p w:rsidR="00870BBD" w:rsidRPr="00942434" w:rsidRDefault="00870BBD" w:rsidP="003B38ED">
                  <w:pPr>
                    <w:spacing w:line="180" w:lineRule="exact"/>
                    <w:rPr>
                      <w:sz w:val="16"/>
                      <w:szCs w:val="16"/>
                      <w:lang w:val="en-GB" w:eastAsia="en-IE"/>
                    </w:rPr>
                  </w:pPr>
                </w:p>
              </w:tc>
              <w:tc>
                <w:tcPr>
                  <w:tcW w:w="850" w:type="dxa"/>
                </w:tcPr>
                <w:p w:rsidR="00870BBD" w:rsidRPr="00942434" w:rsidRDefault="00870BBD" w:rsidP="003B38ED">
                  <w:pPr>
                    <w:spacing w:line="180" w:lineRule="exact"/>
                    <w:rPr>
                      <w:sz w:val="16"/>
                      <w:szCs w:val="16"/>
                      <w:lang w:val="en-GB" w:eastAsia="en-IE"/>
                    </w:rPr>
                  </w:pPr>
                </w:p>
              </w:tc>
              <w:tc>
                <w:tcPr>
                  <w:tcW w:w="1134" w:type="dxa"/>
                </w:tcPr>
                <w:p w:rsidR="00870BBD" w:rsidRPr="00942434" w:rsidRDefault="00870BBD" w:rsidP="003B38ED">
                  <w:pPr>
                    <w:tabs>
                      <w:tab w:val="decimal" w:pos="794"/>
                    </w:tabs>
                    <w:spacing w:line="180" w:lineRule="exact"/>
                    <w:rPr>
                      <w:sz w:val="16"/>
                      <w:szCs w:val="16"/>
                      <w:lang w:val="en-GB" w:eastAsia="en-IE"/>
                    </w:rPr>
                  </w:pPr>
                </w:p>
              </w:tc>
              <w:tc>
                <w:tcPr>
                  <w:tcW w:w="851" w:type="dxa"/>
                </w:tcPr>
                <w:p w:rsidR="00870BBD" w:rsidRPr="00942434" w:rsidRDefault="00870BBD" w:rsidP="00100C60">
                  <w:pPr>
                    <w:tabs>
                      <w:tab w:val="decimal" w:pos="645"/>
                    </w:tabs>
                    <w:spacing w:line="180" w:lineRule="exact"/>
                    <w:rPr>
                      <w:sz w:val="16"/>
                      <w:szCs w:val="16"/>
                      <w:lang w:val="en-GB" w:eastAsia="en-IE"/>
                    </w:rPr>
                  </w:pPr>
                </w:p>
              </w:tc>
              <w:tc>
                <w:tcPr>
                  <w:tcW w:w="850" w:type="dxa"/>
                </w:tcPr>
                <w:p w:rsidR="00870BBD" w:rsidRPr="00942434" w:rsidRDefault="00870BBD" w:rsidP="003B38ED">
                  <w:pPr>
                    <w:tabs>
                      <w:tab w:val="decimal" w:pos="781"/>
                    </w:tabs>
                    <w:spacing w:line="180" w:lineRule="exact"/>
                    <w:rPr>
                      <w:sz w:val="16"/>
                      <w:szCs w:val="16"/>
                      <w:lang w:val="en-GB" w:eastAsia="en-IE"/>
                    </w:rPr>
                  </w:pPr>
                </w:p>
              </w:tc>
              <w:tc>
                <w:tcPr>
                  <w:tcW w:w="1134" w:type="dxa"/>
                </w:tcPr>
                <w:p w:rsidR="00870BBD" w:rsidRPr="00942434" w:rsidRDefault="00870BBD" w:rsidP="003B38ED">
                  <w:pPr>
                    <w:tabs>
                      <w:tab w:val="decimal" w:pos="807"/>
                    </w:tabs>
                    <w:spacing w:line="180" w:lineRule="exact"/>
                    <w:rPr>
                      <w:sz w:val="16"/>
                      <w:szCs w:val="16"/>
                      <w:lang w:val="en-GB" w:eastAsia="en-IE"/>
                    </w:rPr>
                  </w:pPr>
                </w:p>
              </w:tc>
              <w:tc>
                <w:tcPr>
                  <w:tcW w:w="992" w:type="dxa"/>
                </w:tcPr>
                <w:p w:rsidR="00870BBD" w:rsidRPr="00942434" w:rsidRDefault="00870BBD" w:rsidP="003B38ED">
                  <w:pPr>
                    <w:tabs>
                      <w:tab w:val="decimal" w:pos="664"/>
                    </w:tabs>
                    <w:spacing w:line="180" w:lineRule="exact"/>
                    <w:rPr>
                      <w:sz w:val="16"/>
                      <w:szCs w:val="16"/>
                      <w:lang w:val="en-GB" w:eastAsia="en-IE"/>
                    </w:rPr>
                  </w:pPr>
                </w:p>
              </w:tc>
              <w:tc>
                <w:tcPr>
                  <w:tcW w:w="851" w:type="dxa"/>
                </w:tcPr>
                <w:p w:rsidR="00870BBD" w:rsidRPr="00942434" w:rsidRDefault="00870BBD" w:rsidP="003B38ED">
                  <w:pPr>
                    <w:tabs>
                      <w:tab w:val="decimal" w:pos="893"/>
                    </w:tabs>
                    <w:spacing w:line="180" w:lineRule="exact"/>
                    <w:rPr>
                      <w:sz w:val="16"/>
                      <w:szCs w:val="16"/>
                      <w:lang w:val="en-GB" w:eastAsia="en-IE"/>
                    </w:rPr>
                  </w:pPr>
                </w:p>
              </w:tc>
              <w:tc>
                <w:tcPr>
                  <w:tcW w:w="1134" w:type="dxa"/>
                </w:tcPr>
                <w:p w:rsidR="00870BBD" w:rsidRPr="00942434" w:rsidRDefault="00870BBD" w:rsidP="003B38ED">
                  <w:pPr>
                    <w:tabs>
                      <w:tab w:val="decimal" w:pos="893"/>
                    </w:tabs>
                    <w:spacing w:line="180" w:lineRule="exact"/>
                    <w:rPr>
                      <w:sz w:val="16"/>
                      <w:szCs w:val="16"/>
                      <w:lang w:val="en-GB" w:eastAsia="en-IE"/>
                    </w:rPr>
                  </w:pPr>
                </w:p>
              </w:tc>
              <w:tc>
                <w:tcPr>
                  <w:tcW w:w="992" w:type="dxa"/>
                </w:tcPr>
                <w:p w:rsidR="00870BBD" w:rsidRPr="00942434" w:rsidRDefault="00870BBD" w:rsidP="003B38ED">
                  <w:pPr>
                    <w:spacing w:line="180" w:lineRule="exact"/>
                    <w:rPr>
                      <w:sz w:val="16"/>
                      <w:szCs w:val="16"/>
                      <w:lang w:val="en-GB" w:eastAsia="en-IE"/>
                    </w:rPr>
                  </w:pPr>
                </w:p>
              </w:tc>
              <w:tc>
                <w:tcPr>
                  <w:tcW w:w="851" w:type="dxa"/>
                </w:tcPr>
                <w:p w:rsidR="00870BBD" w:rsidRPr="00942434" w:rsidRDefault="00870BBD" w:rsidP="003B38ED">
                  <w:pPr>
                    <w:spacing w:line="180" w:lineRule="exact"/>
                    <w:rPr>
                      <w:b/>
                      <w:sz w:val="16"/>
                      <w:szCs w:val="16"/>
                      <w:lang w:val="en-GB" w:eastAsia="en-IE"/>
                    </w:rPr>
                  </w:pP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 xml:space="preserve">Employee </w:t>
                  </w:r>
                  <w:proofErr w:type="gramStart"/>
                  <w:r w:rsidRPr="00942434">
                    <w:rPr>
                      <w:sz w:val="16"/>
                      <w:szCs w:val="16"/>
                      <w:lang w:val="en-GB" w:eastAsia="en-IE"/>
                    </w:rPr>
                    <w:t>share based</w:t>
                  </w:r>
                  <w:proofErr w:type="gramEnd"/>
                  <w:r w:rsidRPr="00942434">
                    <w:rPr>
                      <w:sz w:val="16"/>
                      <w:szCs w:val="16"/>
                      <w:lang w:val="en-GB" w:eastAsia="en-IE"/>
                    </w:rPr>
                    <w:t xml:space="preserve"> compensation </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0.2</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10.7</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10.9</w:t>
                  </w:r>
                </w:p>
              </w:tc>
              <w:tc>
                <w:tcPr>
                  <w:tcW w:w="992"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10.9</w:t>
                  </w: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 xml:space="preserve">Tax on employee </w:t>
                  </w:r>
                  <w:proofErr w:type="gramStart"/>
                  <w:r w:rsidRPr="00942434">
                    <w:rPr>
                      <w:sz w:val="16"/>
                      <w:szCs w:val="16"/>
                      <w:lang w:val="en-GB" w:eastAsia="en-IE"/>
                    </w:rPr>
                    <w:t>share based</w:t>
                  </w:r>
                  <w:proofErr w:type="gramEnd"/>
                  <w:r w:rsidRPr="00942434">
                    <w:rPr>
                      <w:sz w:val="16"/>
                      <w:szCs w:val="16"/>
                      <w:lang w:val="en-GB" w:eastAsia="en-IE"/>
                    </w:rPr>
                    <w:t xml:space="preserve"> compensation</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0.8</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3.1</w:t>
                  </w:r>
                </w:p>
              </w:tc>
              <w:tc>
                <w:tcPr>
                  <w:tcW w:w="1134" w:type="dxa"/>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3.9</w:t>
                  </w:r>
                </w:p>
              </w:tc>
              <w:tc>
                <w:tcPr>
                  <w:tcW w:w="992"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3.9</w:t>
                  </w: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 xml:space="preserve">Exercise or lapsing of share options </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(9.6)</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9.6</w:t>
                  </w:r>
                </w:p>
              </w:tc>
              <w:tc>
                <w:tcPr>
                  <w:tcW w:w="1134" w:type="dxa"/>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w:t>
                  </w: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Repurchase of shares</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(1.5)</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(1.5)</w:t>
                  </w:r>
                </w:p>
              </w:tc>
              <w:tc>
                <w:tcPr>
                  <w:tcW w:w="992"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(1.5)</w:t>
                  </w: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Dividends</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(61.7)</w:t>
                  </w:r>
                </w:p>
              </w:tc>
              <w:tc>
                <w:tcPr>
                  <w:tcW w:w="1134" w:type="dxa"/>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(61.7)</w:t>
                  </w:r>
                </w:p>
              </w:tc>
              <w:tc>
                <w:tcPr>
                  <w:tcW w:w="992"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(61.7)</w:t>
                  </w:r>
                </w:p>
              </w:tc>
            </w:tr>
            <w:tr w:rsidR="00006635" w:rsidRPr="00942434" w:rsidTr="00F04E76">
              <w:tc>
                <w:tcPr>
                  <w:tcW w:w="3719" w:type="dxa"/>
                </w:tcPr>
                <w:p w:rsidR="00006635" w:rsidRPr="00942434" w:rsidRDefault="00006635" w:rsidP="00006635">
                  <w:pPr>
                    <w:spacing w:line="180" w:lineRule="exact"/>
                    <w:rPr>
                      <w:i/>
                      <w:sz w:val="16"/>
                      <w:szCs w:val="16"/>
                      <w:lang w:val="en-GB" w:eastAsia="en-IE"/>
                    </w:rPr>
                  </w:pPr>
                  <w:r w:rsidRPr="00942434">
                    <w:rPr>
                      <w:i/>
                      <w:sz w:val="16"/>
                      <w:szCs w:val="16"/>
                      <w:lang w:val="en-GB" w:eastAsia="en-IE"/>
                    </w:rPr>
                    <w:t>Transactions with non-controlling interests:</w:t>
                  </w:r>
                </w:p>
              </w:tc>
              <w:tc>
                <w:tcPr>
                  <w:tcW w:w="850" w:type="dxa"/>
                </w:tcPr>
                <w:p w:rsidR="00006635" w:rsidRPr="00942434" w:rsidRDefault="00006635" w:rsidP="00006635">
                  <w:pPr>
                    <w:tabs>
                      <w:tab w:val="decimal" w:pos="622"/>
                    </w:tabs>
                    <w:spacing w:line="180" w:lineRule="exact"/>
                    <w:jc w:val="right"/>
                    <w:rPr>
                      <w:sz w:val="16"/>
                      <w:szCs w:val="16"/>
                      <w:lang w:val="en-GB" w:eastAsia="en-IE"/>
                    </w:rPr>
                  </w:pPr>
                </w:p>
              </w:tc>
              <w:tc>
                <w:tcPr>
                  <w:tcW w:w="993" w:type="dxa"/>
                </w:tcPr>
                <w:p w:rsidR="00006635" w:rsidRPr="00942434" w:rsidRDefault="00006635" w:rsidP="00006635">
                  <w:pPr>
                    <w:tabs>
                      <w:tab w:val="decimal" w:pos="622"/>
                    </w:tabs>
                    <w:spacing w:line="180" w:lineRule="exact"/>
                    <w:jc w:val="right"/>
                    <w:rPr>
                      <w:sz w:val="16"/>
                      <w:szCs w:val="16"/>
                      <w:lang w:val="en-GB" w:eastAsia="en-IE"/>
                    </w:rPr>
                  </w:pPr>
                </w:p>
              </w:tc>
              <w:tc>
                <w:tcPr>
                  <w:tcW w:w="1134" w:type="dxa"/>
                </w:tcPr>
                <w:p w:rsidR="00006635" w:rsidRPr="00942434" w:rsidRDefault="00006635" w:rsidP="00006635">
                  <w:pPr>
                    <w:tabs>
                      <w:tab w:val="decimal" w:pos="622"/>
                    </w:tabs>
                    <w:spacing w:line="180" w:lineRule="exact"/>
                    <w:jc w:val="right"/>
                    <w:rPr>
                      <w:sz w:val="16"/>
                      <w:szCs w:val="16"/>
                      <w:lang w:val="en-GB" w:eastAsia="en-IE"/>
                    </w:rPr>
                  </w:pPr>
                </w:p>
              </w:tc>
              <w:tc>
                <w:tcPr>
                  <w:tcW w:w="850" w:type="dxa"/>
                </w:tcPr>
                <w:p w:rsidR="00006635" w:rsidRPr="00942434" w:rsidRDefault="00006635" w:rsidP="00006635">
                  <w:pPr>
                    <w:tabs>
                      <w:tab w:val="decimal" w:pos="622"/>
                    </w:tabs>
                    <w:spacing w:line="180" w:lineRule="exact"/>
                    <w:jc w:val="right"/>
                    <w:rPr>
                      <w:sz w:val="16"/>
                      <w:szCs w:val="16"/>
                      <w:lang w:val="en-GB" w:eastAsia="en-IE"/>
                    </w:rPr>
                  </w:pPr>
                </w:p>
              </w:tc>
              <w:tc>
                <w:tcPr>
                  <w:tcW w:w="1134" w:type="dxa"/>
                </w:tcPr>
                <w:p w:rsidR="00006635" w:rsidRPr="00942434" w:rsidRDefault="00006635" w:rsidP="00006635">
                  <w:pPr>
                    <w:tabs>
                      <w:tab w:val="decimal" w:pos="622"/>
                    </w:tabs>
                    <w:spacing w:line="180" w:lineRule="exact"/>
                    <w:jc w:val="right"/>
                    <w:rPr>
                      <w:sz w:val="16"/>
                      <w:szCs w:val="16"/>
                      <w:lang w:val="en-GB" w:eastAsia="en-IE"/>
                    </w:rPr>
                  </w:pPr>
                </w:p>
              </w:tc>
              <w:tc>
                <w:tcPr>
                  <w:tcW w:w="851" w:type="dxa"/>
                </w:tcPr>
                <w:p w:rsidR="00006635" w:rsidRPr="00942434" w:rsidRDefault="00006635" w:rsidP="00100C60">
                  <w:pPr>
                    <w:tabs>
                      <w:tab w:val="decimal" w:pos="645"/>
                    </w:tabs>
                    <w:spacing w:line="180" w:lineRule="exact"/>
                    <w:jc w:val="right"/>
                    <w:rPr>
                      <w:sz w:val="16"/>
                      <w:szCs w:val="16"/>
                      <w:lang w:val="en-GB" w:eastAsia="en-IE"/>
                    </w:rPr>
                  </w:pPr>
                </w:p>
              </w:tc>
              <w:tc>
                <w:tcPr>
                  <w:tcW w:w="850" w:type="dxa"/>
                </w:tcPr>
                <w:p w:rsidR="00006635" w:rsidRPr="00942434" w:rsidRDefault="00006635" w:rsidP="00006635">
                  <w:pPr>
                    <w:tabs>
                      <w:tab w:val="decimal" w:pos="622"/>
                    </w:tabs>
                    <w:spacing w:line="180" w:lineRule="exact"/>
                    <w:jc w:val="right"/>
                    <w:rPr>
                      <w:sz w:val="16"/>
                      <w:szCs w:val="16"/>
                      <w:lang w:val="en-GB" w:eastAsia="en-IE"/>
                    </w:rPr>
                  </w:pPr>
                </w:p>
              </w:tc>
              <w:tc>
                <w:tcPr>
                  <w:tcW w:w="1134" w:type="dxa"/>
                </w:tcPr>
                <w:p w:rsidR="00006635" w:rsidRPr="00942434" w:rsidRDefault="00006635" w:rsidP="00006635">
                  <w:pPr>
                    <w:tabs>
                      <w:tab w:val="decimal" w:pos="622"/>
                    </w:tabs>
                    <w:spacing w:line="180" w:lineRule="exact"/>
                    <w:jc w:val="right"/>
                    <w:rPr>
                      <w:sz w:val="16"/>
                      <w:szCs w:val="16"/>
                      <w:lang w:val="en-GB" w:eastAsia="en-IE"/>
                    </w:rPr>
                  </w:pPr>
                </w:p>
              </w:tc>
              <w:tc>
                <w:tcPr>
                  <w:tcW w:w="992" w:type="dxa"/>
                </w:tcPr>
                <w:p w:rsidR="00006635" w:rsidRPr="00942434" w:rsidRDefault="00006635" w:rsidP="00006635">
                  <w:pPr>
                    <w:tabs>
                      <w:tab w:val="decimal" w:pos="664"/>
                    </w:tabs>
                    <w:spacing w:line="180" w:lineRule="exact"/>
                    <w:jc w:val="right"/>
                    <w:rPr>
                      <w:sz w:val="16"/>
                      <w:szCs w:val="16"/>
                      <w:lang w:val="en-GB" w:eastAsia="en-IE"/>
                    </w:rPr>
                  </w:pPr>
                </w:p>
              </w:tc>
              <w:tc>
                <w:tcPr>
                  <w:tcW w:w="851" w:type="dxa"/>
                </w:tcPr>
                <w:p w:rsidR="00006635" w:rsidRPr="00942434" w:rsidRDefault="00006635" w:rsidP="00006635">
                  <w:pPr>
                    <w:tabs>
                      <w:tab w:val="decimal" w:pos="664"/>
                    </w:tabs>
                    <w:spacing w:line="180" w:lineRule="exact"/>
                    <w:jc w:val="right"/>
                    <w:rPr>
                      <w:sz w:val="16"/>
                      <w:szCs w:val="16"/>
                      <w:lang w:val="en-GB" w:eastAsia="en-IE"/>
                    </w:rPr>
                  </w:pPr>
                </w:p>
              </w:tc>
              <w:tc>
                <w:tcPr>
                  <w:tcW w:w="1134" w:type="dxa"/>
                </w:tcPr>
                <w:p w:rsidR="00006635" w:rsidRPr="00942434" w:rsidRDefault="00006635" w:rsidP="00006635">
                  <w:pPr>
                    <w:tabs>
                      <w:tab w:val="decimal" w:pos="893"/>
                    </w:tabs>
                    <w:spacing w:line="180" w:lineRule="exact"/>
                    <w:jc w:val="right"/>
                    <w:rPr>
                      <w:sz w:val="16"/>
                      <w:szCs w:val="16"/>
                      <w:lang w:val="en-GB" w:eastAsia="en-IE"/>
                    </w:rPr>
                  </w:pPr>
                </w:p>
              </w:tc>
              <w:tc>
                <w:tcPr>
                  <w:tcW w:w="992" w:type="dxa"/>
                </w:tcPr>
                <w:p w:rsidR="00006635" w:rsidRPr="00942434" w:rsidRDefault="00006635" w:rsidP="00006635">
                  <w:pPr>
                    <w:tabs>
                      <w:tab w:val="decimal" w:pos="622"/>
                    </w:tabs>
                    <w:spacing w:line="180" w:lineRule="exact"/>
                    <w:jc w:val="right"/>
                    <w:rPr>
                      <w:sz w:val="16"/>
                      <w:szCs w:val="16"/>
                      <w:lang w:val="en-GB" w:eastAsia="en-IE"/>
                    </w:rPr>
                  </w:pPr>
                </w:p>
              </w:tc>
              <w:tc>
                <w:tcPr>
                  <w:tcW w:w="851" w:type="dxa"/>
                </w:tcPr>
                <w:p w:rsidR="00006635" w:rsidRPr="00942434" w:rsidRDefault="00006635" w:rsidP="00006635">
                  <w:pPr>
                    <w:spacing w:line="180" w:lineRule="exact"/>
                    <w:jc w:val="right"/>
                    <w:rPr>
                      <w:b/>
                      <w:sz w:val="16"/>
                      <w:szCs w:val="16"/>
                      <w:lang w:val="en-GB" w:eastAsia="en-IE"/>
                    </w:rPr>
                  </w:pP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Arising on acquisition</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(79.1)</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(79.1)</w:t>
                  </w:r>
                </w:p>
              </w:tc>
              <w:tc>
                <w:tcPr>
                  <w:tcW w:w="992"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24.9</w:t>
                  </w:r>
                </w:p>
              </w:tc>
              <w:tc>
                <w:tcPr>
                  <w:tcW w:w="851" w:type="dxa"/>
                </w:tcPr>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(54.2)</w:t>
                  </w: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Fair value movement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(0.3)</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(0.3)</w:t>
                  </w:r>
                </w:p>
              </w:tc>
              <w:tc>
                <w:tcPr>
                  <w:tcW w:w="992"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(0.3)</w:t>
                  </w: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Dividends paid to non-controlling interest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E70823" w:rsidRDefault="00006635" w:rsidP="00006635">
                  <w:pPr>
                    <w:spacing w:line="180" w:lineRule="exact"/>
                    <w:jc w:val="right"/>
                    <w:rPr>
                      <w:b/>
                      <w:sz w:val="16"/>
                      <w:szCs w:val="16"/>
                      <w:lang w:val="en-GB" w:eastAsia="en-IE"/>
                    </w:rPr>
                  </w:pPr>
                  <w:r w:rsidRPr="00E70823">
                    <w:rPr>
                      <w:b/>
                      <w:sz w:val="16"/>
                      <w:szCs w:val="16"/>
                      <w:lang w:val="en-GB" w:eastAsia="en-IE"/>
                    </w:rPr>
                    <w:t>-</w:t>
                  </w:r>
                </w:p>
              </w:tc>
            </w:tr>
            <w:tr w:rsidR="00006635" w:rsidRPr="00942434" w:rsidTr="00F04E76">
              <w:tc>
                <w:tcPr>
                  <w:tcW w:w="3719" w:type="dxa"/>
                </w:tcPr>
                <w:p w:rsidR="00006635" w:rsidRPr="00942434" w:rsidRDefault="00006635" w:rsidP="00006635">
                  <w:pPr>
                    <w:spacing w:line="180" w:lineRule="exact"/>
                    <w:rPr>
                      <w:b/>
                      <w:sz w:val="16"/>
                      <w:szCs w:val="16"/>
                      <w:lang w:val="en-GB" w:eastAsia="en-IE"/>
                    </w:rPr>
                  </w:pPr>
                  <w:r w:rsidRPr="00942434">
                    <w:rPr>
                      <w:b/>
                      <w:sz w:val="16"/>
                      <w:szCs w:val="16"/>
                      <w:lang w:val="en-GB" w:eastAsia="en-IE"/>
                    </w:rPr>
                    <w:t>Transactions with owners</w:t>
                  </w:r>
                </w:p>
              </w:tc>
              <w:tc>
                <w:tcPr>
                  <w:tcW w:w="850" w:type="dxa"/>
                  <w:tcBorders>
                    <w:top w:val="single" w:sz="4" w:space="0" w:color="auto"/>
                    <w:bottom w:val="single" w:sz="12" w:space="0" w:color="auto"/>
                  </w:tcBorders>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0.2</w:t>
                  </w:r>
                </w:p>
              </w:tc>
              <w:tc>
                <w:tcPr>
                  <w:tcW w:w="993" w:type="dxa"/>
                  <w:tcBorders>
                    <w:top w:val="single" w:sz="4" w:space="0" w:color="auto"/>
                    <w:bottom w:val="single" w:sz="12" w:space="0" w:color="auto"/>
                  </w:tcBorders>
                </w:tcPr>
                <w:p w:rsidR="00006635" w:rsidRPr="00942434" w:rsidRDefault="00006635" w:rsidP="00006635">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(1.5)</w:t>
                  </w:r>
                </w:p>
              </w:tc>
              <w:tc>
                <w:tcPr>
                  <w:tcW w:w="1134" w:type="dxa"/>
                  <w:tcBorders>
                    <w:top w:val="single" w:sz="4" w:space="0" w:color="auto"/>
                    <w:bottom w:val="single" w:sz="12" w:space="0" w:color="auto"/>
                  </w:tcBorders>
                </w:tcPr>
                <w:p w:rsidR="00006635" w:rsidRPr="00942434" w:rsidRDefault="00006635" w:rsidP="00006635">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Borders>
                    <w:top w:val="single" w:sz="4" w:space="0" w:color="auto"/>
                    <w:bottom w:val="single" w:sz="12" w:space="0" w:color="auto"/>
                  </w:tcBorders>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006635" w:rsidRPr="00942434" w:rsidRDefault="00006635" w:rsidP="00006635">
                  <w:pPr>
                    <w:tabs>
                      <w:tab w:val="decimal" w:pos="632"/>
                    </w:tabs>
                    <w:spacing w:line="180" w:lineRule="exact"/>
                    <w:jc w:val="right"/>
                    <w:rPr>
                      <w:sz w:val="16"/>
                      <w:szCs w:val="16"/>
                      <w:lang w:val="en-GB" w:eastAsia="en-IE"/>
                    </w:rPr>
                  </w:pPr>
                  <w:r w:rsidRPr="00942434">
                    <w:rPr>
                      <w:sz w:val="16"/>
                      <w:szCs w:val="16"/>
                      <w:lang w:val="en-GB" w:eastAsia="en-IE"/>
                    </w:rPr>
                    <w:t>1.9</w:t>
                  </w:r>
                </w:p>
              </w:tc>
              <w:tc>
                <w:tcPr>
                  <w:tcW w:w="1134" w:type="dxa"/>
                  <w:tcBorders>
                    <w:top w:val="single" w:sz="4" w:space="0" w:color="auto"/>
                    <w:bottom w:val="single" w:sz="12" w:space="0" w:color="auto"/>
                  </w:tcBorders>
                </w:tcPr>
                <w:p w:rsidR="00006635" w:rsidRPr="00942434" w:rsidRDefault="00006635" w:rsidP="00006635">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Borders>
                    <w:top w:val="single" w:sz="4" w:space="0" w:color="auto"/>
                    <w:bottom w:val="single" w:sz="12" w:space="0" w:color="auto"/>
                  </w:tcBorders>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(79.4)</w:t>
                  </w:r>
                </w:p>
              </w:tc>
              <w:tc>
                <w:tcPr>
                  <w:tcW w:w="851" w:type="dxa"/>
                  <w:tcBorders>
                    <w:top w:val="single" w:sz="4" w:space="0" w:color="auto"/>
                    <w:bottom w:val="single" w:sz="12" w:space="0" w:color="auto"/>
                  </w:tcBorders>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(49.0)</w:t>
                  </w:r>
                </w:p>
              </w:tc>
              <w:tc>
                <w:tcPr>
                  <w:tcW w:w="1134" w:type="dxa"/>
                  <w:tcBorders>
                    <w:top w:val="single" w:sz="4" w:space="0" w:color="auto"/>
                    <w:bottom w:val="single" w:sz="12" w:space="0" w:color="auto"/>
                  </w:tcBorders>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(127.8)</w:t>
                  </w:r>
                </w:p>
              </w:tc>
              <w:tc>
                <w:tcPr>
                  <w:tcW w:w="992" w:type="dxa"/>
                  <w:tcBorders>
                    <w:top w:val="single" w:sz="4" w:space="0" w:color="auto"/>
                    <w:bottom w:val="single" w:sz="12"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24.9</w:t>
                  </w:r>
                </w:p>
              </w:tc>
              <w:tc>
                <w:tcPr>
                  <w:tcW w:w="851" w:type="dxa"/>
                  <w:tcBorders>
                    <w:top w:val="single" w:sz="4" w:space="0" w:color="auto"/>
                    <w:bottom w:val="single" w:sz="12" w:space="0" w:color="auto"/>
                  </w:tcBorders>
                </w:tcPr>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(102.9)</w:t>
                  </w:r>
                </w:p>
              </w:tc>
            </w:tr>
            <w:tr w:rsidR="00006635" w:rsidRPr="00942434" w:rsidTr="00F04E76">
              <w:tc>
                <w:tcPr>
                  <w:tcW w:w="3719" w:type="dxa"/>
                </w:tcPr>
                <w:p w:rsidR="00006635" w:rsidRPr="00942434" w:rsidRDefault="00006635" w:rsidP="00006635">
                  <w:pPr>
                    <w:spacing w:line="180" w:lineRule="exact"/>
                    <w:rPr>
                      <w:b/>
                      <w:sz w:val="16"/>
                      <w:szCs w:val="16"/>
                      <w:lang w:val="en-GB" w:eastAsia="en-IE"/>
                    </w:rPr>
                  </w:pPr>
                </w:p>
                <w:p w:rsidR="00006635" w:rsidRPr="00942434" w:rsidRDefault="00006635" w:rsidP="00006635">
                  <w:pPr>
                    <w:spacing w:line="180" w:lineRule="exact"/>
                    <w:rPr>
                      <w:b/>
                      <w:sz w:val="16"/>
                      <w:szCs w:val="16"/>
                      <w:lang w:val="en-GB" w:eastAsia="en-IE"/>
                    </w:rPr>
                  </w:pPr>
                  <w:r w:rsidRPr="00942434">
                    <w:rPr>
                      <w:b/>
                      <w:sz w:val="16"/>
                      <w:szCs w:val="16"/>
                      <w:lang w:val="en-GB" w:eastAsia="en-IE"/>
                    </w:rPr>
                    <w:t>Total comprehensive income for the year</w:t>
                  </w:r>
                </w:p>
                <w:p w:rsidR="00006635" w:rsidRPr="00942434" w:rsidRDefault="00006635" w:rsidP="00006635">
                  <w:pPr>
                    <w:spacing w:line="180" w:lineRule="exact"/>
                    <w:rPr>
                      <w:b/>
                      <w:sz w:val="16"/>
                      <w:szCs w:val="16"/>
                      <w:lang w:val="en-GB" w:eastAsia="en-IE"/>
                    </w:rPr>
                  </w:pPr>
                </w:p>
              </w:tc>
              <w:tc>
                <w:tcPr>
                  <w:tcW w:w="850" w:type="dxa"/>
                  <w:tcBorders>
                    <w:top w:val="single" w:sz="12" w:space="0" w:color="auto"/>
                  </w:tcBorders>
                </w:tcPr>
                <w:p w:rsidR="00006635" w:rsidRPr="00942434" w:rsidRDefault="00006635" w:rsidP="00006635">
                  <w:pPr>
                    <w:tabs>
                      <w:tab w:val="decimal" w:pos="622"/>
                    </w:tabs>
                    <w:spacing w:line="180" w:lineRule="exact"/>
                    <w:jc w:val="right"/>
                    <w:rPr>
                      <w:sz w:val="16"/>
                      <w:szCs w:val="16"/>
                      <w:lang w:val="en-GB" w:eastAsia="en-IE"/>
                    </w:rPr>
                  </w:pPr>
                </w:p>
              </w:tc>
              <w:tc>
                <w:tcPr>
                  <w:tcW w:w="993" w:type="dxa"/>
                  <w:tcBorders>
                    <w:top w:val="single" w:sz="12" w:space="0" w:color="auto"/>
                  </w:tcBorders>
                </w:tcPr>
                <w:p w:rsidR="00006635" w:rsidRPr="00942434" w:rsidRDefault="00006635" w:rsidP="00006635">
                  <w:pPr>
                    <w:tabs>
                      <w:tab w:val="decimal" w:pos="632"/>
                    </w:tabs>
                    <w:spacing w:line="180" w:lineRule="exact"/>
                    <w:jc w:val="right"/>
                    <w:rPr>
                      <w:sz w:val="16"/>
                      <w:szCs w:val="16"/>
                      <w:lang w:val="en-GB" w:eastAsia="en-IE"/>
                    </w:rPr>
                  </w:pPr>
                </w:p>
              </w:tc>
              <w:tc>
                <w:tcPr>
                  <w:tcW w:w="1134" w:type="dxa"/>
                  <w:tcBorders>
                    <w:top w:val="single" w:sz="12" w:space="0" w:color="auto"/>
                  </w:tcBorders>
                </w:tcPr>
                <w:p w:rsidR="00006635" w:rsidRPr="00942434" w:rsidRDefault="00006635" w:rsidP="00006635">
                  <w:pPr>
                    <w:spacing w:line="180" w:lineRule="exact"/>
                    <w:jc w:val="right"/>
                    <w:rPr>
                      <w:sz w:val="16"/>
                      <w:szCs w:val="16"/>
                      <w:lang w:val="en-GB" w:eastAsia="en-IE"/>
                    </w:rPr>
                  </w:pPr>
                </w:p>
              </w:tc>
              <w:tc>
                <w:tcPr>
                  <w:tcW w:w="850" w:type="dxa"/>
                  <w:tcBorders>
                    <w:top w:val="single" w:sz="12" w:space="0" w:color="auto"/>
                  </w:tcBorders>
                </w:tcPr>
                <w:p w:rsidR="00006635" w:rsidRPr="00942434" w:rsidRDefault="00006635" w:rsidP="00006635">
                  <w:pPr>
                    <w:spacing w:line="180" w:lineRule="exact"/>
                    <w:jc w:val="right"/>
                    <w:rPr>
                      <w:sz w:val="16"/>
                      <w:szCs w:val="16"/>
                      <w:lang w:val="en-GB" w:eastAsia="en-IE"/>
                    </w:rPr>
                  </w:pPr>
                </w:p>
              </w:tc>
              <w:tc>
                <w:tcPr>
                  <w:tcW w:w="1134" w:type="dxa"/>
                  <w:tcBorders>
                    <w:top w:val="single" w:sz="12" w:space="0" w:color="auto"/>
                  </w:tcBorders>
                </w:tcPr>
                <w:p w:rsidR="00006635" w:rsidRPr="00942434" w:rsidRDefault="00006635" w:rsidP="00006635">
                  <w:pPr>
                    <w:tabs>
                      <w:tab w:val="decimal" w:pos="794"/>
                    </w:tabs>
                    <w:spacing w:line="180" w:lineRule="exact"/>
                    <w:jc w:val="right"/>
                    <w:rPr>
                      <w:sz w:val="16"/>
                      <w:szCs w:val="16"/>
                      <w:lang w:val="en-GB" w:eastAsia="en-IE"/>
                    </w:rPr>
                  </w:pPr>
                </w:p>
              </w:tc>
              <w:tc>
                <w:tcPr>
                  <w:tcW w:w="851" w:type="dxa"/>
                  <w:tcBorders>
                    <w:top w:val="single" w:sz="12" w:space="0" w:color="auto"/>
                  </w:tcBorders>
                </w:tcPr>
                <w:p w:rsidR="00006635" w:rsidRPr="00942434" w:rsidRDefault="00006635" w:rsidP="00100C60">
                  <w:pPr>
                    <w:tabs>
                      <w:tab w:val="decimal" w:pos="645"/>
                    </w:tabs>
                    <w:spacing w:line="180" w:lineRule="exact"/>
                    <w:jc w:val="right"/>
                    <w:rPr>
                      <w:sz w:val="16"/>
                      <w:szCs w:val="16"/>
                      <w:lang w:val="en-GB" w:eastAsia="en-IE"/>
                    </w:rPr>
                  </w:pPr>
                </w:p>
              </w:tc>
              <w:tc>
                <w:tcPr>
                  <w:tcW w:w="850" w:type="dxa"/>
                  <w:tcBorders>
                    <w:top w:val="single" w:sz="12" w:space="0" w:color="auto"/>
                  </w:tcBorders>
                </w:tcPr>
                <w:p w:rsidR="00006635" w:rsidRPr="00942434" w:rsidRDefault="00006635" w:rsidP="00006635">
                  <w:pPr>
                    <w:tabs>
                      <w:tab w:val="decimal" w:pos="781"/>
                    </w:tabs>
                    <w:spacing w:line="180" w:lineRule="exact"/>
                    <w:jc w:val="right"/>
                    <w:rPr>
                      <w:sz w:val="16"/>
                      <w:szCs w:val="16"/>
                      <w:lang w:val="en-GB" w:eastAsia="en-IE"/>
                    </w:rPr>
                  </w:pPr>
                </w:p>
              </w:tc>
              <w:tc>
                <w:tcPr>
                  <w:tcW w:w="1134" w:type="dxa"/>
                  <w:tcBorders>
                    <w:top w:val="single" w:sz="12" w:space="0" w:color="auto"/>
                  </w:tcBorders>
                </w:tcPr>
                <w:p w:rsidR="00006635" w:rsidRPr="00942434" w:rsidRDefault="00006635" w:rsidP="00006635">
                  <w:pPr>
                    <w:tabs>
                      <w:tab w:val="decimal" w:pos="807"/>
                    </w:tabs>
                    <w:spacing w:line="180" w:lineRule="exact"/>
                    <w:jc w:val="right"/>
                    <w:rPr>
                      <w:sz w:val="16"/>
                      <w:szCs w:val="16"/>
                      <w:lang w:val="en-GB" w:eastAsia="en-IE"/>
                    </w:rPr>
                  </w:pPr>
                </w:p>
              </w:tc>
              <w:tc>
                <w:tcPr>
                  <w:tcW w:w="992" w:type="dxa"/>
                  <w:tcBorders>
                    <w:top w:val="single" w:sz="12" w:space="0" w:color="auto"/>
                  </w:tcBorders>
                </w:tcPr>
                <w:p w:rsidR="00006635" w:rsidRPr="00942434" w:rsidRDefault="00006635" w:rsidP="00006635">
                  <w:pPr>
                    <w:tabs>
                      <w:tab w:val="decimal" w:pos="664"/>
                    </w:tabs>
                    <w:spacing w:line="180" w:lineRule="exact"/>
                    <w:jc w:val="right"/>
                    <w:rPr>
                      <w:sz w:val="16"/>
                      <w:szCs w:val="16"/>
                      <w:lang w:val="en-GB" w:eastAsia="en-IE"/>
                    </w:rPr>
                  </w:pPr>
                </w:p>
              </w:tc>
              <w:tc>
                <w:tcPr>
                  <w:tcW w:w="851" w:type="dxa"/>
                  <w:tcBorders>
                    <w:top w:val="single" w:sz="12" w:space="0" w:color="auto"/>
                  </w:tcBorders>
                </w:tcPr>
                <w:p w:rsidR="00006635" w:rsidRPr="00942434" w:rsidRDefault="00006635" w:rsidP="00006635">
                  <w:pPr>
                    <w:tabs>
                      <w:tab w:val="decimal" w:pos="664"/>
                    </w:tabs>
                    <w:spacing w:line="180" w:lineRule="exact"/>
                    <w:jc w:val="right"/>
                    <w:rPr>
                      <w:sz w:val="16"/>
                      <w:szCs w:val="16"/>
                      <w:lang w:val="en-GB" w:eastAsia="en-IE"/>
                    </w:rPr>
                  </w:pPr>
                </w:p>
              </w:tc>
              <w:tc>
                <w:tcPr>
                  <w:tcW w:w="1134" w:type="dxa"/>
                  <w:tcBorders>
                    <w:top w:val="single" w:sz="12" w:space="0" w:color="auto"/>
                  </w:tcBorders>
                </w:tcPr>
                <w:p w:rsidR="00006635" w:rsidRPr="00942434" w:rsidRDefault="00006635" w:rsidP="00006635">
                  <w:pPr>
                    <w:tabs>
                      <w:tab w:val="decimal" w:pos="893"/>
                    </w:tabs>
                    <w:spacing w:line="180" w:lineRule="exact"/>
                    <w:jc w:val="right"/>
                    <w:rPr>
                      <w:sz w:val="16"/>
                      <w:szCs w:val="16"/>
                      <w:lang w:val="en-GB" w:eastAsia="en-IE"/>
                    </w:rPr>
                  </w:pPr>
                </w:p>
              </w:tc>
              <w:tc>
                <w:tcPr>
                  <w:tcW w:w="992" w:type="dxa"/>
                  <w:tcBorders>
                    <w:top w:val="single" w:sz="12" w:space="0" w:color="auto"/>
                  </w:tcBorders>
                </w:tcPr>
                <w:p w:rsidR="00006635" w:rsidRPr="00942434" w:rsidRDefault="00006635" w:rsidP="00006635">
                  <w:pPr>
                    <w:spacing w:line="180" w:lineRule="exact"/>
                    <w:jc w:val="right"/>
                    <w:rPr>
                      <w:sz w:val="16"/>
                      <w:szCs w:val="16"/>
                      <w:lang w:val="en-GB" w:eastAsia="en-IE"/>
                    </w:rPr>
                  </w:pPr>
                </w:p>
              </w:tc>
              <w:tc>
                <w:tcPr>
                  <w:tcW w:w="851" w:type="dxa"/>
                  <w:tcBorders>
                    <w:top w:val="single" w:sz="12" w:space="0" w:color="auto"/>
                  </w:tcBorders>
                </w:tcPr>
                <w:p w:rsidR="00006635" w:rsidRPr="00942434" w:rsidRDefault="00006635" w:rsidP="00006635">
                  <w:pPr>
                    <w:spacing w:line="180" w:lineRule="exact"/>
                    <w:jc w:val="right"/>
                    <w:rPr>
                      <w:b/>
                      <w:sz w:val="16"/>
                      <w:szCs w:val="16"/>
                      <w:lang w:val="en-GB" w:eastAsia="en-IE"/>
                    </w:rPr>
                  </w:pP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Profit for the year</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30"/>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284.3</w:t>
                  </w:r>
                </w:p>
              </w:tc>
              <w:tc>
                <w:tcPr>
                  <w:tcW w:w="1134" w:type="dxa"/>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284.3</w:t>
                  </w:r>
                </w:p>
              </w:tc>
              <w:tc>
                <w:tcPr>
                  <w:tcW w:w="992"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1.6</w:t>
                  </w:r>
                </w:p>
              </w:tc>
              <w:tc>
                <w:tcPr>
                  <w:tcW w:w="851" w:type="dxa"/>
                </w:tcPr>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285.9</w:t>
                  </w:r>
                </w:p>
              </w:tc>
            </w:tr>
            <w:tr w:rsidR="00006635" w:rsidRPr="00942434" w:rsidTr="00F04E76">
              <w:tc>
                <w:tcPr>
                  <w:tcW w:w="3719" w:type="dxa"/>
                </w:tcPr>
                <w:p w:rsidR="00006635" w:rsidRPr="00942434" w:rsidRDefault="00006635" w:rsidP="00006635">
                  <w:pPr>
                    <w:spacing w:line="180" w:lineRule="exact"/>
                    <w:rPr>
                      <w:b/>
                      <w:sz w:val="16"/>
                      <w:szCs w:val="16"/>
                      <w:lang w:val="en-GB" w:eastAsia="en-IE"/>
                    </w:rPr>
                  </w:pPr>
                </w:p>
                <w:p w:rsidR="00006635" w:rsidRPr="00942434" w:rsidRDefault="00006635" w:rsidP="00006635">
                  <w:pPr>
                    <w:spacing w:line="180" w:lineRule="exact"/>
                    <w:rPr>
                      <w:b/>
                      <w:sz w:val="16"/>
                      <w:szCs w:val="16"/>
                      <w:lang w:val="en-GB" w:eastAsia="en-IE"/>
                    </w:rPr>
                  </w:pPr>
                  <w:r w:rsidRPr="00942434">
                    <w:rPr>
                      <w:b/>
                      <w:sz w:val="16"/>
                      <w:szCs w:val="16"/>
                      <w:lang w:val="en-GB" w:eastAsia="en-IE"/>
                    </w:rPr>
                    <w:t>Other comprehensive income:</w:t>
                  </w:r>
                </w:p>
              </w:tc>
              <w:tc>
                <w:tcPr>
                  <w:tcW w:w="850" w:type="dxa"/>
                </w:tcPr>
                <w:p w:rsidR="00006635" w:rsidRPr="00942434" w:rsidRDefault="00006635" w:rsidP="00006635">
                  <w:pPr>
                    <w:tabs>
                      <w:tab w:val="decimal" w:pos="622"/>
                    </w:tabs>
                    <w:spacing w:line="180" w:lineRule="exact"/>
                    <w:jc w:val="right"/>
                    <w:rPr>
                      <w:sz w:val="16"/>
                      <w:szCs w:val="16"/>
                      <w:lang w:val="en-GB" w:eastAsia="en-IE"/>
                    </w:rPr>
                  </w:pPr>
                </w:p>
              </w:tc>
              <w:tc>
                <w:tcPr>
                  <w:tcW w:w="993" w:type="dxa"/>
                </w:tcPr>
                <w:p w:rsidR="00006635" w:rsidRPr="00942434" w:rsidRDefault="00006635" w:rsidP="00006635">
                  <w:pPr>
                    <w:tabs>
                      <w:tab w:val="decimal" w:pos="632"/>
                    </w:tabs>
                    <w:spacing w:line="180" w:lineRule="exact"/>
                    <w:jc w:val="right"/>
                    <w:rPr>
                      <w:sz w:val="16"/>
                      <w:szCs w:val="16"/>
                      <w:lang w:val="en-GB" w:eastAsia="en-IE"/>
                    </w:rPr>
                  </w:pPr>
                </w:p>
              </w:tc>
              <w:tc>
                <w:tcPr>
                  <w:tcW w:w="1134" w:type="dxa"/>
                </w:tcPr>
                <w:p w:rsidR="00006635" w:rsidRPr="00942434" w:rsidRDefault="00006635" w:rsidP="00006635">
                  <w:pPr>
                    <w:spacing w:line="180" w:lineRule="exact"/>
                    <w:jc w:val="right"/>
                    <w:rPr>
                      <w:sz w:val="16"/>
                      <w:szCs w:val="16"/>
                      <w:lang w:val="en-GB" w:eastAsia="en-IE"/>
                    </w:rPr>
                  </w:pPr>
                </w:p>
              </w:tc>
              <w:tc>
                <w:tcPr>
                  <w:tcW w:w="850" w:type="dxa"/>
                </w:tcPr>
                <w:p w:rsidR="00006635" w:rsidRPr="00942434" w:rsidRDefault="00006635" w:rsidP="00006635">
                  <w:pPr>
                    <w:spacing w:line="180" w:lineRule="exact"/>
                    <w:jc w:val="right"/>
                    <w:rPr>
                      <w:sz w:val="16"/>
                      <w:szCs w:val="16"/>
                      <w:lang w:val="en-GB" w:eastAsia="en-IE"/>
                    </w:rPr>
                  </w:pPr>
                </w:p>
              </w:tc>
              <w:tc>
                <w:tcPr>
                  <w:tcW w:w="1134" w:type="dxa"/>
                </w:tcPr>
                <w:p w:rsidR="00006635" w:rsidRPr="00942434" w:rsidRDefault="00006635" w:rsidP="00006635">
                  <w:pPr>
                    <w:tabs>
                      <w:tab w:val="decimal" w:pos="794"/>
                    </w:tabs>
                    <w:spacing w:line="180" w:lineRule="exact"/>
                    <w:jc w:val="right"/>
                    <w:rPr>
                      <w:sz w:val="16"/>
                      <w:szCs w:val="16"/>
                      <w:lang w:val="en-GB" w:eastAsia="en-IE"/>
                    </w:rPr>
                  </w:pPr>
                </w:p>
              </w:tc>
              <w:tc>
                <w:tcPr>
                  <w:tcW w:w="851" w:type="dxa"/>
                </w:tcPr>
                <w:p w:rsidR="00006635" w:rsidRPr="00942434" w:rsidRDefault="00006635" w:rsidP="00100C60">
                  <w:pPr>
                    <w:tabs>
                      <w:tab w:val="decimal" w:pos="645"/>
                    </w:tabs>
                    <w:spacing w:line="180" w:lineRule="exact"/>
                    <w:jc w:val="right"/>
                    <w:rPr>
                      <w:sz w:val="16"/>
                      <w:szCs w:val="16"/>
                      <w:lang w:val="en-GB" w:eastAsia="en-IE"/>
                    </w:rPr>
                  </w:pPr>
                </w:p>
              </w:tc>
              <w:tc>
                <w:tcPr>
                  <w:tcW w:w="850" w:type="dxa"/>
                </w:tcPr>
                <w:p w:rsidR="00006635" w:rsidRPr="00942434" w:rsidRDefault="00006635" w:rsidP="00006635">
                  <w:pPr>
                    <w:tabs>
                      <w:tab w:val="decimal" w:pos="781"/>
                    </w:tabs>
                    <w:spacing w:line="180" w:lineRule="exact"/>
                    <w:jc w:val="right"/>
                    <w:rPr>
                      <w:sz w:val="16"/>
                      <w:szCs w:val="16"/>
                      <w:lang w:val="en-GB" w:eastAsia="en-IE"/>
                    </w:rPr>
                  </w:pPr>
                </w:p>
              </w:tc>
              <w:tc>
                <w:tcPr>
                  <w:tcW w:w="1134" w:type="dxa"/>
                </w:tcPr>
                <w:p w:rsidR="00006635" w:rsidRPr="00942434" w:rsidRDefault="00006635" w:rsidP="00006635">
                  <w:pPr>
                    <w:tabs>
                      <w:tab w:val="decimal" w:pos="807"/>
                    </w:tabs>
                    <w:spacing w:line="180" w:lineRule="exact"/>
                    <w:jc w:val="right"/>
                    <w:rPr>
                      <w:sz w:val="16"/>
                      <w:szCs w:val="16"/>
                      <w:lang w:val="en-GB" w:eastAsia="en-IE"/>
                    </w:rPr>
                  </w:pPr>
                </w:p>
              </w:tc>
              <w:tc>
                <w:tcPr>
                  <w:tcW w:w="992" w:type="dxa"/>
                </w:tcPr>
                <w:p w:rsidR="00006635" w:rsidRPr="00942434" w:rsidRDefault="00006635" w:rsidP="00006635">
                  <w:pPr>
                    <w:tabs>
                      <w:tab w:val="decimal" w:pos="664"/>
                    </w:tabs>
                    <w:spacing w:line="180" w:lineRule="exact"/>
                    <w:jc w:val="right"/>
                    <w:rPr>
                      <w:sz w:val="16"/>
                      <w:szCs w:val="16"/>
                      <w:lang w:val="en-GB" w:eastAsia="en-IE"/>
                    </w:rPr>
                  </w:pPr>
                </w:p>
              </w:tc>
              <w:tc>
                <w:tcPr>
                  <w:tcW w:w="851" w:type="dxa"/>
                </w:tcPr>
                <w:p w:rsidR="00006635" w:rsidRPr="00942434" w:rsidRDefault="00006635" w:rsidP="00006635">
                  <w:pPr>
                    <w:tabs>
                      <w:tab w:val="decimal" w:pos="664"/>
                    </w:tabs>
                    <w:spacing w:line="180" w:lineRule="exact"/>
                    <w:jc w:val="right"/>
                    <w:rPr>
                      <w:sz w:val="16"/>
                      <w:szCs w:val="16"/>
                      <w:lang w:val="en-GB" w:eastAsia="en-IE"/>
                    </w:rPr>
                  </w:pPr>
                </w:p>
              </w:tc>
              <w:tc>
                <w:tcPr>
                  <w:tcW w:w="1134" w:type="dxa"/>
                </w:tcPr>
                <w:p w:rsidR="00006635" w:rsidRPr="00942434" w:rsidRDefault="00006635" w:rsidP="00006635">
                  <w:pPr>
                    <w:tabs>
                      <w:tab w:val="decimal" w:pos="893"/>
                    </w:tabs>
                    <w:spacing w:line="180" w:lineRule="exact"/>
                    <w:jc w:val="right"/>
                    <w:rPr>
                      <w:sz w:val="16"/>
                      <w:szCs w:val="16"/>
                      <w:lang w:val="en-GB" w:eastAsia="en-IE"/>
                    </w:rPr>
                  </w:pPr>
                </w:p>
              </w:tc>
              <w:tc>
                <w:tcPr>
                  <w:tcW w:w="992" w:type="dxa"/>
                </w:tcPr>
                <w:p w:rsidR="00006635" w:rsidRPr="00942434" w:rsidRDefault="00006635" w:rsidP="00006635">
                  <w:pPr>
                    <w:spacing w:line="180" w:lineRule="exact"/>
                    <w:jc w:val="right"/>
                    <w:rPr>
                      <w:sz w:val="16"/>
                      <w:szCs w:val="16"/>
                      <w:lang w:val="en-GB" w:eastAsia="en-IE"/>
                    </w:rPr>
                  </w:pPr>
                </w:p>
              </w:tc>
              <w:tc>
                <w:tcPr>
                  <w:tcW w:w="851" w:type="dxa"/>
                </w:tcPr>
                <w:p w:rsidR="00006635" w:rsidRPr="00942434" w:rsidRDefault="00006635" w:rsidP="00006635">
                  <w:pPr>
                    <w:spacing w:line="180" w:lineRule="exact"/>
                    <w:jc w:val="right"/>
                    <w:rPr>
                      <w:b/>
                      <w:sz w:val="16"/>
                      <w:szCs w:val="16"/>
                      <w:lang w:val="en-GB" w:eastAsia="en-IE"/>
                    </w:rPr>
                  </w:pPr>
                </w:p>
              </w:tc>
            </w:tr>
            <w:tr w:rsidR="00006635" w:rsidRPr="00942434" w:rsidTr="00100C60">
              <w:tc>
                <w:tcPr>
                  <w:tcW w:w="16335" w:type="dxa"/>
                  <w:gridSpan w:val="14"/>
                </w:tcPr>
                <w:p w:rsidR="00006635" w:rsidRPr="00CD3101" w:rsidRDefault="00006635" w:rsidP="00006635">
                  <w:pPr>
                    <w:spacing w:line="180" w:lineRule="exact"/>
                    <w:rPr>
                      <w:i/>
                      <w:sz w:val="16"/>
                      <w:szCs w:val="16"/>
                      <w:lang w:val="en-GB" w:eastAsia="en-IE"/>
                    </w:rPr>
                  </w:pPr>
                </w:p>
                <w:p w:rsidR="00006635" w:rsidRPr="00942434" w:rsidRDefault="00006635" w:rsidP="00006635">
                  <w:pPr>
                    <w:spacing w:line="180" w:lineRule="exact"/>
                    <w:rPr>
                      <w:b/>
                      <w:sz w:val="16"/>
                      <w:szCs w:val="16"/>
                      <w:lang w:val="en-GB" w:eastAsia="en-IE"/>
                    </w:rPr>
                  </w:pPr>
                  <w:r w:rsidRPr="00CD3101">
                    <w:rPr>
                      <w:i/>
                      <w:sz w:val="16"/>
                      <w:szCs w:val="16"/>
                      <w:lang w:val="en-GB" w:eastAsia="en-IE"/>
                    </w:rPr>
                    <w:t>Items that may be reclassified subsequently to profit or loss</w:t>
                  </w: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Cash flow hedging in equity</w:t>
                  </w:r>
                </w:p>
              </w:tc>
              <w:tc>
                <w:tcPr>
                  <w:tcW w:w="850" w:type="dxa"/>
                </w:tcPr>
                <w:p w:rsidR="00006635" w:rsidRPr="00942434" w:rsidRDefault="00006635" w:rsidP="00006635">
                  <w:pPr>
                    <w:tabs>
                      <w:tab w:val="decimal" w:pos="622"/>
                    </w:tabs>
                    <w:spacing w:line="180" w:lineRule="exact"/>
                    <w:jc w:val="right"/>
                    <w:rPr>
                      <w:sz w:val="16"/>
                      <w:szCs w:val="16"/>
                      <w:lang w:val="en-GB" w:eastAsia="en-IE"/>
                    </w:rPr>
                  </w:pPr>
                </w:p>
              </w:tc>
              <w:tc>
                <w:tcPr>
                  <w:tcW w:w="993" w:type="dxa"/>
                </w:tcPr>
                <w:p w:rsidR="00006635" w:rsidRPr="00942434" w:rsidRDefault="00006635" w:rsidP="00006635">
                  <w:pPr>
                    <w:tabs>
                      <w:tab w:val="decimal" w:pos="632"/>
                    </w:tabs>
                    <w:spacing w:line="180" w:lineRule="exact"/>
                    <w:jc w:val="right"/>
                    <w:rPr>
                      <w:sz w:val="16"/>
                      <w:szCs w:val="16"/>
                      <w:lang w:val="en-GB" w:eastAsia="en-IE"/>
                    </w:rPr>
                  </w:pPr>
                </w:p>
              </w:tc>
              <w:tc>
                <w:tcPr>
                  <w:tcW w:w="1134" w:type="dxa"/>
                </w:tcPr>
                <w:p w:rsidR="00006635" w:rsidRPr="00942434" w:rsidRDefault="00006635" w:rsidP="00006635">
                  <w:pPr>
                    <w:spacing w:line="180" w:lineRule="exact"/>
                    <w:jc w:val="right"/>
                    <w:rPr>
                      <w:sz w:val="16"/>
                      <w:szCs w:val="16"/>
                      <w:lang w:val="en-GB" w:eastAsia="en-IE"/>
                    </w:rPr>
                  </w:pPr>
                </w:p>
              </w:tc>
              <w:tc>
                <w:tcPr>
                  <w:tcW w:w="850" w:type="dxa"/>
                </w:tcPr>
                <w:p w:rsidR="00006635" w:rsidRPr="00942434" w:rsidRDefault="00006635" w:rsidP="00006635">
                  <w:pPr>
                    <w:spacing w:line="180" w:lineRule="exact"/>
                    <w:jc w:val="right"/>
                    <w:rPr>
                      <w:sz w:val="16"/>
                      <w:szCs w:val="16"/>
                      <w:lang w:val="en-GB" w:eastAsia="en-IE"/>
                    </w:rPr>
                  </w:pPr>
                </w:p>
              </w:tc>
              <w:tc>
                <w:tcPr>
                  <w:tcW w:w="1134" w:type="dxa"/>
                </w:tcPr>
                <w:p w:rsidR="00006635" w:rsidRPr="00942434" w:rsidRDefault="00006635" w:rsidP="00006635">
                  <w:pPr>
                    <w:tabs>
                      <w:tab w:val="decimal" w:pos="794"/>
                    </w:tabs>
                    <w:spacing w:line="180" w:lineRule="exact"/>
                    <w:jc w:val="right"/>
                    <w:rPr>
                      <w:sz w:val="16"/>
                      <w:szCs w:val="16"/>
                      <w:lang w:val="en-GB" w:eastAsia="en-IE"/>
                    </w:rPr>
                  </w:pPr>
                </w:p>
              </w:tc>
              <w:tc>
                <w:tcPr>
                  <w:tcW w:w="851" w:type="dxa"/>
                </w:tcPr>
                <w:p w:rsidR="00006635" w:rsidRPr="00942434" w:rsidRDefault="00006635" w:rsidP="00100C60">
                  <w:pPr>
                    <w:tabs>
                      <w:tab w:val="decimal" w:pos="645"/>
                    </w:tabs>
                    <w:spacing w:line="180" w:lineRule="exact"/>
                    <w:jc w:val="right"/>
                    <w:rPr>
                      <w:sz w:val="16"/>
                      <w:szCs w:val="16"/>
                      <w:lang w:val="en-GB" w:eastAsia="en-IE"/>
                    </w:rPr>
                  </w:pPr>
                </w:p>
              </w:tc>
              <w:tc>
                <w:tcPr>
                  <w:tcW w:w="850" w:type="dxa"/>
                </w:tcPr>
                <w:p w:rsidR="00006635" w:rsidRPr="00942434" w:rsidRDefault="00006635" w:rsidP="00006635">
                  <w:pPr>
                    <w:tabs>
                      <w:tab w:val="decimal" w:pos="630"/>
                    </w:tabs>
                    <w:spacing w:line="180" w:lineRule="exact"/>
                    <w:jc w:val="right"/>
                    <w:rPr>
                      <w:sz w:val="16"/>
                      <w:szCs w:val="16"/>
                      <w:lang w:val="en-GB" w:eastAsia="en-IE"/>
                    </w:rPr>
                  </w:pPr>
                </w:p>
              </w:tc>
              <w:tc>
                <w:tcPr>
                  <w:tcW w:w="1134" w:type="dxa"/>
                </w:tcPr>
                <w:p w:rsidR="00006635" w:rsidRPr="00942434" w:rsidRDefault="00006635" w:rsidP="00006635">
                  <w:pPr>
                    <w:tabs>
                      <w:tab w:val="decimal" w:pos="807"/>
                    </w:tabs>
                    <w:spacing w:line="180" w:lineRule="exact"/>
                    <w:jc w:val="right"/>
                    <w:rPr>
                      <w:sz w:val="16"/>
                      <w:szCs w:val="16"/>
                      <w:lang w:val="en-GB" w:eastAsia="en-IE"/>
                    </w:rPr>
                  </w:pPr>
                </w:p>
              </w:tc>
              <w:tc>
                <w:tcPr>
                  <w:tcW w:w="992" w:type="dxa"/>
                </w:tcPr>
                <w:p w:rsidR="00006635" w:rsidRPr="00942434" w:rsidRDefault="00006635" w:rsidP="00006635">
                  <w:pPr>
                    <w:tabs>
                      <w:tab w:val="decimal" w:pos="664"/>
                    </w:tabs>
                    <w:spacing w:line="180" w:lineRule="exact"/>
                    <w:jc w:val="right"/>
                    <w:rPr>
                      <w:sz w:val="16"/>
                      <w:szCs w:val="16"/>
                      <w:lang w:val="en-GB" w:eastAsia="en-IE"/>
                    </w:rPr>
                  </w:pPr>
                </w:p>
              </w:tc>
              <w:tc>
                <w:tcPr>
                  <w:tcW w:w="851" w:type="dxa"/>
                </w:tcPr>
                <w:p w:rsidR="00006635" w:rsidRPr="00942434" w:rsidRDefault="00006635" w:rsidP="00006635">
                  <w:pPr>
                    <w:tabs>
                      <w:tab w:val="decimal" w:pos="893"/>
                    </w:tabs>
                    <w:spacing w:line="180" w:lineRule="exact"/>
                    <w:jc w:val="right"/>
                    <w:rPr>
                      <w:sz w:val="16"/>
                      <w:szCs w:val="16"/>
                      <w:lang w:val="en-GB" w:eastAsia="en-IE"/>
                    </w:rPr>
                  </w:pPr>
                </w:p>
              </w:tc>
              <w:tc>
                <w:tcPr>
                  <w:tcW w:w="1134" w:type="dxa"/>
                </w:tcPr>
                <w:p w:rsidR="00006635" w:rsidRPr="00942434" w:rsidRDefault="00006635" w:rsidP="00006635">
                  <w:pPr>
                    <w:tabs>
                      <w:tab w:val="decimal" w:pos="893"/>
                    </w:tabs>
                    <w:spacing w:line="180" w:lineRule="exact"/>
                    <w:jc w:val="right"/>
                    <w:rPr>
                      <w:sz w:val="16"/>
                      <w:szCs w:val="16"/>
                      <w:lang w:val="en-GB" w:eastAsia="en-IE"/>
                    </w:rPr>
                  </w:pPr>
                </w:p>
              </w:tc>
              <w:tc>
                <w:tcPr>
                  <w:tcW w:w="992" w:type="dxa"/>
                </w:tcPr>
                <w:p w:rsidR="00006635" w:rsidRPr="00942434" w:rsidRDefault="00006635" w:rsidP="00006635">
                  <w:pPr>
                    <w:spacing w:line="180" w:lineRule="exact"/>
                    <w:jc w:val="right"/>
                    <w:rPr>
                      <w:sz w:val="16"/>
                      <w:szCs w:val="16"/>
                      <w:lang w:val="en-GB" w:eastAsia="en-IE"/>
                    </w:rPr>
                  </w:pPr>
                </w:p>
              </w:tc>
              <w:tc>
                <w:tcPr>
                  <w:tcW w:w="851" w:type="dxa"/>
                </w:tcPr>
                <w:p w:rsidR="00006635" w:rsidRPr="00942434" w:rsidRDefault="00006635" w:rsidP="00006635">
                  <w:pPr>
                    <w:spacing w:line="180" w:lineRule="exact"/>
                    <w:jc w:val="right"/>
                    <w:rPr>
                      <w:b/>
                      <w:sz w:val="16"/>
                      <w:szCs w:val="16"/>
                      <w:lang w:val="en-GB" w:eastAsia="en-IE"/>
                    </w:rPr>
                  </w:pP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 current year</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07"/>
                    </w:tabs>
                    <w:spacing w:line="180" w:lineRule="exact"/>
                    <w:jc w:val="right"/>
                    <w:rPr>
                      <w:sz w:val="16"/>
                      <w:szCs w:val="16"/>
                      <w:lang w:val="en-GB" w:eastAsia="en-IE"/>
                    </w:rPr>
                  </w:pPr>
                  <w:r w:rsidRPr="00942434">
                    <w:rPr>
                      <w:sz w:val="16"/>
                      <w:szCs w:val="16"/>
                      <w:lang w:val="en-GB" w:eastAsia="en-IE"/>
                    </w:rPr>
                    <w:t>(2.1)</w:t>
                  </w:r>
                </w:p>
              </w:tc>
              <w:tc>
                <w:tcPr>
                  <w:tcW w:w="850" w:type="dxa"/>
                </w:tcPr>
                <w:p w:rsidR="00006635" w:rsidRPr="00942434" w:rsidRDefault="00006635" w:rsidP="00006635">
                  <w:pPr>
                    <w:tabs>
                      <w:tab w:val="decimal" w:pos="630"/>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93"/>
                    </w:tabs>
                    <w:spacing w:line="180" w:lineRule="exact"/>
                    <w:jc w:val="center"/>
                    <w:rPr>
                      <w:sz w:val="16"/>
                      <w:szCs w:val="16"/>
                      <w:lang w:val="en-GB" w:eastAsia="en-IE"/>
                    </w:rPr>
                  </w:pPr>
                  <w:r w:rsidRPr="00942434">
                    <w:rPr>
                      <w:sz w:val="16"/>
                      <w:szCs w:val="16"/>
                      <w:lang w:val="en-GB" w:eastAsia="en-IE"/>
                    </w:rPr>
                    <w:t>(2.1)</w:t>
                  </w:r>
                </w:p>
              </w:tc>
              <w:tc>
                <w:tcPr>
                  <w:tcW w:w="992"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(2.1)</w:t>
                  </w: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 tax impact</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30"/>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851" w:type="dxa"/>
                </w:tcPr>
                <w:p w:rsidR="00006635" w:rsidRPr="00E70823" w:rsidRDefault="00006635" w:rsidP="00006635">
                  <w:pPr>
                    <w:spacing w:line="180" w:lineRule="exact"/>
                    <w:jc w:val="right"/>
                    <w:rPr>
                      <w:b/>
                      <w:sz w:val="16"/>
                      <w:szCs w:val="16"/>
                      <w:lang w:val="en-GB" w:eastAsia="en-IE"/>
                    </w:rPr>
                  </w:pPr>
                  <w:r w:rsidRPr="00E70823">
                    <w:rPr>
                      <w:b/>
                      <w:sz w:val="16"/>
                      <w:szCs w:val="16"/>
                      <w:lang w:val="en-GB" w:eastAsia="en-IE"/>
                    </w:rPr>
                    <w:t>-</w:t>
                  </w: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Exchange differences on translating foreign operations</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794"/>
                    </w:tabs>
                    <w:spacing w:line="180" w:lineRule="exact"/>
                    <w:jc w:val="right"/>
                    <w:rPr>
                      <w:sz w:val="16"/>
                      <w:szCs w:val="16"/>
                      <w:lang w:val="en-GB" w:eastAsia="en-IE"/>
                    </w:rPr>
                  </w:pPr>
                  <w:r w:rsidRPr="00942434">
                    <w:rPr>
                      <w:sz w:val="16"/>
                      <w:szCs w:val="16"/>
                      <w:lang w:val="en-GB" w:eastAsia="en-IE"/>
                    </w:rPr>
                    <w:t>(82.0)</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30"/>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(82.0)</w:t>
                  </w:r>
                </w:p>
              </w:tc>
              <w:tc>
                <w:tcPr>
                  <w:tcW w:w="992"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(3.2)</w:t>
                  </w:r>
                </w:p>
              </w:tc>
              <w:tc>
                <w:tcPr>
                  <w:tcW w:w="851" w:type="dxa"/>
                </w:tcPr>
                <w:p w:rsidR="00006635" w:rsidRPr="00942434" w:rsidRDefault="00903EDE" w:rsidP="00006635">
                  <w:pPr>
                    <w:spacing w:line="180" w:lineRule="exact"/>
                    <w:jc w:val="right"/>
                    <w:rPr>
                      <w:b/>
                      <w:sz w:val="16"/>
                      <w:szCs w:val="16"/>
                      <w:lang w:val="en-GB" w:eastAsia="en-IE"/>
                    </w:rPr>
                  </w:pPr>
                  <w:r w:rsidRPr="00942434">
                    <w:rPr>
                      <w:b/>
                      <w:sz w:val="16"/>
                      <w:szCs w:val="16"/>
                      <w:lang w:val="en-GB" w:eastAsia="en-IE"/>
                    </w:rPr>
                    <w:t>(85</w:t>
                  </w:r>
                  <w:r w:rsidR="00006635" w:rsidRPr="00942434">
                    <w:rPr>
                      <w:b/>
                      <w:sz w:val="16"/>
                      <w:szCs w:val="16"/>
                      <w:lang w:val="en-GB" w:eastAsia="en-IE"/>
                    </w:rPr>
                    <w:t>.</w:t>
                  </w:r>
                  <w:r w:rsidRPr="00942434">
                    <w:rPr>
                      <w:b/>
                      <w:sz w:val="16"/>
                      <w:szCs w:val="16"/>
                      <w:lang w:val="en-GB" w:eastAsia="en-IE"/>
                    </w:rPr>
                    <w:t>2</w:t>
                  </w:r>
                  <w:r w:rsidR="00006635" w:rsidRPr="00942434">
                    <w:rPr>
                      <w:b/>
                      <w:sz w:val="16"/>
                      <w:szCs w:val="16"/>
                      <w:lang w:val="en-GB" w:eastAsia="en-IE"/>
                    </w:rPr>
                    <w:t>)</w:t>
                  </w:r>
                </w:p>
              </w:tc>
            </w:tr>
            <w:tr w:rsidR="00006635" w:rsidRPr="00942434" w:rsidTr="00100C60">
              <w:tc>
                <w:tcPr>
                  <w:tcW w:w="16335" w:type="dxa"/>
                  <w:gridSpan w:val="14"/>
                </w:tcPr>
                <w:p w:rsidR="00006635" w:rsidRPr="00942434" w:rsidRDefault="00006635" w:rsidP="00006635">
                  <w:pPr>
                    <w:spacing w:line="180" w:lineRule="exact"/>
                    <w:rPr>
                      <w:b/>
                      <w:sz w:val="16"/>
                      <w:szCs w:val="16"/>
                      <w:lang w:val="en-GB" w:eastAsia="en-IE"/>
                    </w:rPr>
                  </w:pPr>
                </w:p>
                <w:p w:rsidR="00006635" w:rsidRPr="00CD3101" w:rsidRDefault="00006635" w:rsidP="00006635">
                  <w:pPr>
                    <w:spacing w:line="180" w:lineRule="exact"/>
                    <w:rPr>
                      <w:i/>
                      <w:sz w:val="16"/>
                      <w:szCs w:val="16"/>
                      <w:lang w:val="en-GB" w:eastAsia="en-IE"/>
                    </w:rPr>
                  </w:pPr>
                  <w:r w:rsidRPr="00CD3101">
                    <w:rPr>
                      <w:i/>
                      <w:sz w:val="16"/>
                      <w:szCs w:val="16"/>
                      <w:lang w:val="en-GB" w:eastAsia="en-IE"/>
                    </w:rPr>
                    <w:t>Items that will not be reclassified subsequently to profit or loss</w:t>
                  </w: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Actuarial losses of defined benefit pension scheme</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30"/>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180B44"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180B44" w:rsidP="00006635">
                  <w:pPr>
                    <w:tabs>
                      <w:tab w:val="decimal" w:pos="664"/>
                    </w:tabs>
                    <w:spacing w:line="180" w:lineRule="exact"/>
                    <w:jc w:val="right"/>
                    <w:rPr>
                      <w:sz w:val="16"/>
                      <w:szCs w:val="16"/>
                      <w:lang w:val="en-GB" w:eastAsia="en-IE"/>
                    </w:rPr>
                  </w:pPr>
                  <w:r w:rsidRPr="00942434">
                    <w:rPr>
                      <w:sz w:val="16"/>
                      <w:szCs w:val="16"/>
                      <w:lang w:val="en-GB" w:eastAsia="en-IE"/>
                    </w:rPr>
                    <w:t>1</w:t>
                  </w:r>
                  <w:r w:rsidR="00006635" w:rsidRPr="00942434">
                    <w:rPr>
                      <w:sz w:val="16"/>
                      <w:szCs w:val="16"/>
                      <w:lang w:val="en-GB" w:eastAsia="en-IE"/>
                    </w:rPr>
                    <w:t>.</w:t>
                  </w:r>
                  <w:r w:rsidRPr="00942434">
                    <w:rPr>
                      <w:sz w:val="16"/>
                      <w:szCs w:val="16"/>
                      <w:lang w:val="en-GB" w:eastAsia="en-IE"/>
                    </w:rPr>
                    <w:t>0</w:t>
                  </w:r>
                </w:p>
              </w:tc>
              <w:tc>
                <w:tcPr>
                  <w:tcW w:w="1134" w:type="dxa"/>
                </w:tcPr>
                <w:p w:rsidR="00006635" w:rsidRPr="00942434" w:rsidRDefault="00180B44" w:rsidP="00006635">
                  <w:pPr>
                    <w:tabs>
                      <w:tab w:val="decimal" w:pos="893"/>
                    </w:tabs>
                    <w:spacing w:line="180" w:lineRule="exact"/>
                    <w:jc w:val="right"/>
                    <w:rPr>
                      <w:sz w:val="16"/>
                      <w:szCs w:val="16"/>
                      <w:lang w:val="en-GB" w:eastAsia="en-IE"/>
                    </w:rPr>
                  </w:pPr>
                  <w:r w:rsidRPr="00942434">
                    <w:rPr>
                      <w:sz w:val="16"/>
                      <w:szCs w:val="16"/>
                      <w:lang w:val="en-GB" w:eastAsia="en-IE"/>
                    </w:rPr>
                    <w:t>1</w:t>
                  </w:r>
                  <w:r w:rsidR="00006635" w:rsidRPr="00942434">
                    <w:rPr>
                      <w:sz w:val="16"/>
                      <w:szCs w:val="16"/>
                      <w:lang w:val="en-GB" w:eastAsia="en-IE"/>
                    </w:rPr>
                    <w:t>.</w:t>
                  </w:r>
                  <w:r w:rsidRPr="00942434">
                    <w:rPr>
                      <w:sz w:val="16"/>
                      <w:szCs w:val="16"/>
                      <w:lang w:val="en-GB" w:eastAsia="en-IE"/>
                    </w:rPr>
                    <w:t>0</w:t>
                  </w:r>
                </w:p>
              </w:tc>
              <w:tc>
                <w:tcPr>
                  <w:tcW w:w="992"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180B44" w:rsidP="00006635">
                  <w:pPr>
                    <w:spacing w:line="180" w:lineRule="exact"/>
                    <w:jc w:val="right"/>
                    <w:rPr>
                      <w:b/>
                      <w:sz w:val="16"/>
                      <w:szCs w:val="16"/>
                      <w:lang w:val="en-GB" w:eastAsia="en-IE"/>
                    </w:rPr>
                  </w:pPr>
                  <w:r w:rsidRPr="00942434">
                    <w:rPr>
                      <w:b/>
                      <w:sz w:val="16"/>
                      <w:szCs w:val="16"/>
                      <w:lang w:val="en-GB" w:eastAsia="en-IE"/>
                    </w:rPr>
                    <w:t>1</w:t>
                  </w:r>
                  <w:r w:rsidR="00006635" w:rsidRPr="00942434">
                    <w:rPr>
                      <w:b/>
                      <w:sz w:val="16"/>
                      <w:szCs w:val="16"/>
                      <w:lang w:val="en-GB" w:eastAsia="en-IE"/>
                    </w:rPr>
                    <w:t>.</w:t>
                  </w:r>
                  <w:r w:rsidRPr="00942434">
                    <w:rPr>
                      <w:b/>
                      <w:sz w:val="16"/>
                      <w:szCs w:val="16"/>
                      <w:lang w:val="en-GB" w:eastAsia="en-IE"/>
                    </w:rPr>
                    <w:t>0</w:t>
                  </w:r>
                </w:p>
              </w:tc>
            </w:tr>
            <w:tr w:rsidR="00006635" w:rsidRPr="00942434" w:rsidTr="00F04E76">
              <w:tc>
                <w:tcPr>
                  <w:tcW w:w="3719" w:type="dxa"/>
                </w:tcPr>
                <w:p w:rsidR="00006635" w:rsidRPr="00942434" w:rsidRDefault="00006635" w:rsidP="00006635">
                  <w:pPr>
                    <w:spacing w:line="180" w:lineRule="exact"/>
                    <w:rPr>
                      <w:sz w:val="16"/>
                      <w:szCs w:val="16"/>
                      <w:lang w:val="en-GB" w:eastAsia="en-IE"/>
                    </w:rPr>
                  </w:pPr>
                  <w:r w:rsidRPr="00942434">
                    <w:rPr>
                      <w:sz w:val="16"/>
                      <w:szCs w:val="16"/>
                      <w:lang w:val="en-GB" w:eastAsia="en-IE"/>
                    </w:rPr>
                    <w:t>Income taxes relating to actuarial losses on defined benefit pension scheme</w:t>
                  </w:r>
                </w:p>
              </w:tc>
              <w:tc>
                <w:tcPr>
                  <w:tcW w:w="850"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006635" w:rsidP="00100C60">
                  <w:pPr>
                    <w:tabs>
                      <w:tab w:val="decimal" w:pos="645"/>
                    </w:tabs>
                    <w:spacing w:line="180" w:lineRule="exact"/>
                    <w:jc w:val="right"/>
                    <w:rPr>
                      <w:sz w:val="16"/>
                      <w:szCs w:val="16"/>
                      <w:lang w:val="en-GB" w:eastAsia="en-IE"/>
                    </w:rPr>
                  </w:pPr>
                  <w:r w:rsidRPr="00942434">
                    <w:rPr>
                      <w:sz w:val="16"/>
                      <w:szCs w:val="16"/>
                      <w:lang w:val="en-GB" w:eastAsia="en-IE"/>
                    </w:rPr>
                    <w:t>-</w:t>
                  </w:r>
                </w:p>
              </w:tc>
              <w:tc>
                <w:tcPr>
                  <w:tcW w:w="850" w:type="dxa"/>
                </w:tcPr>
                <w:p w:rsidR="00006635" w:rsidRPr="00942434" w:rsidRDefault="00006635" w:rsidP="00006635">
                  <w:pPr>
                    <w:tabs>
                      <w:tab w:val="decimal" w:pos="630"/>
                    </w:tabs>
                    <w:spacing w:line="180" w:lineRule="exact"/>
                    <w:jc w:val="right"/>
                    <w:rPr>
                      <w:sz w:val="16"/>
                      <w:szCs w:val="16"/>
                      <w:lang w:val="en-GB" w:eastAsia="en-IE"/>
                    </w:rPr>
                  </w:pPr>
                  <w:r w:rsidRPr="00942434">
                    <w:rPr>
                      <w:sz w:val="16"/>
                      <w:szCs w:val="16"/>
                      <w:lang w:val="en-GB" w:eastAsia="en-IE"/>
                    </w:rPr>
                    <w:t>-</w:t>
                  </w:r>
                </w:p>
              </w:tc>
              <w:tc>
                <w:tcPr>
                  <w:tcW w:w="1134" w:type="dxa"/>
                </w:tcPr>
                <w:p w:rsidR="00006635" w:rsidRPr="00942434" w:rsidRDefault="00006635" w:rsidP="00006635">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Pr>
                <w:p w:rsidR="00006635" w:rsidRPr="00942434" w:rsidRDefault="00180B44"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180B44" w:rsidP="00006635">
                  <w:pPr>
                    <w:tabs>
                      <w:tab w:val="decimal" w:pos="664"/>
                    </w:tabs>
                    <w:spacing w:line="180" w:lineRule="exact"/>
                    <w:jc w:val="right"/>
                    <w:rPr>
                      <w:sz w:val="16"/>
                      <w:szCs w:val="16"/>
                      <w:lang w:val="en-GB" w:eastAsia="en-IE"/>
                    </w:rPr>
                  </w:pPr>
                  <w:r w:rsidRPr="00942434">
                    <w:rPr>
                      <w:sz w:val="16"/>
                      <w:szCs w:val="16"/>
                      <w:lang w:val="en-GB" w:eastAsia="en-IE"/>
                    </w:rPr>
                    <w:t>(</w:t>
                  </w:r>
                  <w:r w:rsidR="00006635" w:rsidRPr="00942434">
                    <w:rPr>
                      <w:sz w:val="16"/>
                      <w:szCs w:val="16"/>
                      <w:lang w:val="en-GB" w:eastAsia="en-IE"/>
                    </w:rPr>
                    <w:t>0.</w:t>
                  </w:r>
                  <w:r w:rsidRPr="00942434">
                    <w:rPr>
                      <w:sz w:val="16"/>
                      <w:szCs w:val="16"/>
                      <w:lang w:val="en-GB" w:eastAsia="en-IE"/>
                    </w:rPr>
                    <w:t>2)</w:t>
                  </w:r>
                </w:p>
              </w:tc>
              <w:tc>
                <w:tcPr>
                  <w:tcW w:w="1134" w:type="dxa"/>
                </w:tcPr>
                <w:p w:rsidR="00006635" w:rsidRPr="00942434" w:rsidRDefault="00180B44" w:rsidP="00006635">
                  <w:pPr>
                    <w:tabs>
                      <w:tab w:val="decimal" w:pos="893"/>
                    </w:tabs>
                    <w:spacing w:line="180" w:lineRule="exact"/>
                    <w:jc w:val="right"/>
                    <w:rPr>
                      <w:sz w:val="16"/>
                      <w:szCs w:val="16"/>
                      <w:lang w:val="en-GB" w:eastAsia="en-IE"/>
                    </w:rPr>
                  </w:pPr>
                  <w:r w:rsidRPr="00942434">
                    <w:rPr>
                      <w:sz w:val="16"/>
                      <w:szCs w:val="16"/>
                      <w:lang w:val="en-GB" w:eastAsia="en-IE"/>
                    </w:rPr>
                    <w:t>(</w:t>
                  </w:r>
                  <w:r w:rsidR="00006635" w:rsidRPr="00942434">
                    <w:rPr>
                      <w:sz w:val="16"/>
                      <w:szCs w:val="16"/>
                      <w:lang w:val="en-GB" w:eastAsia="en-IE"/>
                    </w:rPr>
                    <w:t>0.</w:t>
                  </w:r>
                  <w:r w:rsidRPr="00942434">
                    <w:rPr>
                      <w:sz w:val="16"/>
                      <w:szCs w:val="16"/>
                      <w:lang w:val="en-GB" w:eastAsia="en-IE"/>
                    </w:rPr>
                    <w:t>2)</w:t>
                  </w:r>
                </w:p>
              </w:tc>
              <w:tc>
                <w:tcPr>
                  <w:tcW w:w="992" w:type="dxa"/>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851" w:type="dxa"/>
                </w:tcPr>
                <w:p w:rsidR="00006635" w:rsidRPr="00942434" w:rsidRDefault="00180B44" w:rsidP="00006635">
                  <w:pPr>
                    <w:spacing w:line="180" w:lineRule="exact"/>
                    <w:jc w:val="right"/>
                    <w:rPr>
                      <w:b/>
                      <w:sz w:val="16"/>
                      <w:szCs w:val="16"/>
                      <w:lang w:val="en-GB" w:eastAsia="en-IE"/>
                    </w:rPr>
                  </w:pPr>
                  <w:r w:rsidRPr="00942434">
                    <w:rPr>
                      <w:b/>
                      <w:sz w:val="16"/>
                      <w:szCs w:val="16"/>
                      <w:lang w:val="en-GB" w:eastAsia="en-IE"/>
                    </w:rPr>
                    <w:t>(</w:t>
                  </w:r>
                  <w:r w:rsidR="00006635" w:rsidRPr="00942434">
                    <w:rPr>
                      <w:b/>
                      <w:sz w:val="16"/>
                      <w:szCs w:val="16"/>
                      <w:lang w:val="en-GB" w:eastAsia="en-IE"/>
                    </w:rPr>
                    <w:t>0.</w:t>
                  </w:r>
                  <w:r w:rsidRPr="00942434">
                    <w:rPr>
                      <w:b/>
                      <w:sz w:val="16"/>
                      <w:szCs w:val="16"/>
                      <w:lang w:val="en-GB" w:eastAsia="en-IE"/>
                    </w:rPr>
                    <w:t>2)</w:t>
                  </w:r>
                </w:p>
              </w:tc>
            </w:tr>
            <w:tr w:rsidR="00006635" w:rsidRPr="00942434" w:rsidTr="00F04E76">
              <w:tc>
                <w:tcPr>
                  <w:tcW w:w="3719" w:type="dxa"/>
                </w:tcPr>
                <w:p w:rsidR="00006635" w:rsidRPr="00942434" w:rsidRDefault="00006635" w:rsidP="00006635">
                  <w:pPr>
                    <w:spacing w:line="180" w:lineRule="exact"/>
                    <w:rPr>
                      <w:b/>
                      <w:sz w:val="16"/>
                      <w:szCs w:val="16"/>
                      <w:lang w:val="en-GB" w:eastAsia="en-IE"/>
                    </w:rPr>
                  </w:pPr>
                  <w:r w:rsidRPr="00942434">
                    <w:rPr>
                      <w:b/>
                      <w:sz w:val="16"/>
                      <w:szCs w:val="16"/>
                      <w:lang w:val="en-GB" w:eastAsia="en-IE"/>
                    </w:rPr>
                    <w:t>Total comprehensive income for the year</w:t>
                  </w:r>
                </w:p>
              </w:tc>
              <w:tc>
                <w:tcPr>
                  <w:tcW w:w="850" w:type="dxa"/>
                  <w:tcBorders>
                    <w:top w:val="single" w:sz="4" w:space="0" w:color="auto"/>
                    <w:bottom w:val="single" w:sz="12" w:space="0" w:color="auto"/>
                  </w:tcBorders>
                </w:tcPr>
                <w:p w:rsidR="00006635" w:rsidRPr="00942434" w:rsidRDefault="00006635" w:rsidP="00006635">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Borders>
                    <w:top w:val="single" w:sz="4" w:space="0" w:color="auto"/>
                    <w:bottom w:val="single" w:sz="12" w:space="0" w:color="auto"/>
                  </w:tcBorders>
                </w:tcPr>
                <w:p w:rsidR="00006635" w:rsidRPr="00942434" w:rsidRDefault="00006635" w:rsidP="00006635">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006635" w:rsidRPr="00942434" w:rsidRDefault="00006635" w:rsidP="00006635">
                  <w:pPr>
                    <w:tabs>
                      <w:tab w:val="decimal" w:pos="794"/>
                    </w:tabs>
                    <w:spacing w:line="180" w:lineRule="exact"/>
                    <w:jc w:val="right"/>
                    <w:rPr>
                      <w:sz w:val="16"/>
                      <w:szCs w:val="16"/>
                      <w:lang w:val="en-GB" w:eastAsia="en-IE"/>
                    </w:rPr>
                  </w:pPr>
                  <w:r w:rsidRPr="00942434">
                    <w:rPr>
                      <w:sz w:val="16"/>
                      <w:szCs w:val="16"/>
                      <w:lang w:val="en-GB" w:eastAsia="en-IE"/>
                    </w:rPr>
                    <w:t>(</w:t>
                  </w:r>
                  <w:r w:rsidR="00180B44" w:rsidRPr="00942434">
                    <w:rPr>
                      <w:sz w:val="16"/>
                      <w:szCs w:val="16"/>
                      <w:lang w:val="en-GB" w:eastAsia="en-IE"/>
                    </w:rPr>
                    <w:t>82</w:t>
                  </w:r>
                  <w:r w:rsidRPr="00942434">
                    <w:rPr>
                      <w:sz w:val="16"/>
                      <w:szCs w:val="16"/>
                      <w:lang w:val="en-GB" w:eastAsia="en-IE"/>
                    </w:rPr>
                    <w:t>.</w:t>
                  </w:r>
                  <w:r w:rsidR="00180B44" w:rsidRPr="00942434">
                    <w:rPr>
                      <w:sz w:val="16"/>
                      <w:szCs w:val="16"/>
                      <w:lang w:val="en-GB" w:eastAsia="en-IE"/>
                    </w:rPr>
                    <w:t>0</w:t>
                  </w:r>
                  <w:r w:rsidRPr="00942434">
                    <w:rPr>
                      <w:sz w:val="16"/>
                      <w:szCs w:val="16"/>
                      <w:lang w:val="en-GB" w:eastAsia="en-IE"/>
                    </w:rPr>
                    <w:t>)</w:t>
                  </w:r>
                </w:p>
              </w:tc>
              <w:tc>
                <w:tcPr>
                  <w:tcW w:w="851" w:type="dxa"/>
                  <w:tcBorders>
                    <w:top w:val="single" w:sz="4" w:space="0" w:color="auto"/>
                    <w:bottom w:val="single" w:sz="12" w:space="0" w:color="auto"/>
                  </w:tcBorders>
                </w:tcPr>
                <w:p w:rsidR="00006635" w:rsidRPr="00942434" w:rsidRDefault="00006635" w:rsidP="00100C60">
                  <w:pPr>
                    <w:tabs>
                      <w:tab w:val="decimal" w:pos="607"/>
                    </w:tabs>
                    <w:spacing w:line="180" w:lineRule="exact"/>
                    <w:jc w:val="right"/>
                    <w:rPr>
                      <w:sz w:val="16"/>
                      <w:szCs w:val="16"/>
                      <w:lang w:val="en-GB" w:eastAsia="en-IE"/>
                    </w:rPr>
                  </w:pPr>
                  <w:r w:rsidRPr="00942434">
                    <w:rPr>
                      <w:sz w:val="16"/>
                      <w:szCs w:val="16"/>
                      <w:lang w:val="en-GB" w:eastAsia="en-IE"/>
                    </w:rPr>
                    <w:t>(</w:t>
                  </w:r>
                  <w:r w:rsidR="00180B44" w:rsidRPr="00942434">
                    <w:rPr>
                      <w:sz w:val="16"/>
                      <w:szCs w:val="16"/>
                      <w:lang w:val="en-GB" w:eastAsia="en-IE"/>
                    </w:rPr>
                    <w:t>2</w:t>
                  </w:r>
                  <w:r w:rsidRPr="00942434">
                    <w:rPr>
                      <w:sz w:val="16"/>
                      <w:szCs w:val="16"/>
                      <w:lang w:val="en-GB" w:eastAsia="en-IE"/>
                    </w:rPr>
                    <w:t>.</w:t>
                  </w:r>
                  <w:r w:rsidR="00180B44" w:rsidRPr="00942434">
                    <w:rPr>
                      <w:sz w:val="16"/>
                      <w:szCs w:val="16"/>
                      <w:lang w:val="en-GB" w:eastAsia="en-IE"/>
                    </w:rPr>
                    <w:t>1</w:t>
                  </w:r>
                  <w:r w:rsidRPr="00942434">
                    <w:rPr>
                      <w:sz w:val="16"/>
                      <w:szCs w:val="16"/>
                      <w:lang w:val="en-GB" w:eastAsia="en-IE"/>
                    </w:rPr>
                    <w:t>)</w:t>
                  </w:r>
                </w:p>
              </w:tc>
              <w:tc>
                <w:tcPr>
                  <w:tcW w:w="850" w:type="dxa"/>
                  <w:tcBorders>
                    <w:top w:val="single" w:sz="4" w:space="0" w:color="auto"/>
                    <w:bottom w:val="single" w:sz="12" w:space="0" w:color="auto"/>
                  </w:tcBorders>
                </w:tcPr>
                <w:p w:rsidR="00006635" w:rsidRPr="00942434" w:rsidRDefault="00006635" w:rsidP="00006635">
                  <w:pPr>
                    <w:tabs>
                      <w:tab w:val="decimal" w:pos="630"/>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006635" w:rsidRPr="00942434" w:rsidRDefault="00006635" w:rsidP="00006635">
                  <w:pPr>
                    <w:tabs>
                      <w:tab w:val="decimal" w:pos="807"/>
                    </w:tabs>
                    <w:spacing w:line="180" w:lineRule="exact"/>
                    <w:jc w:val="right"/>
                    <w:rPr>
                      <w:sz w:val="16"/>
                      <w:szCs w:val="16"/>
                      <w:lang w:val="en-GB" w:eastAsia="en-IE"/>
                    </w:rPr>
                  </w:pPr>
                  <w:r w:rsidRPr="00942434">
                    <w:rPr>
                      <w:sz w:val="16"/>
                      <w:szCs w:val="16"/>
                      <w:lang w:val="en-GB" w:eastAsia="en-IE"/>
                    </w:rPr>
                    <w:t>-</w:t>
                  </w:r>
                </w:p>
              </w:tc>
              <w:tc>
                <w:tcPr>
                  <w:tcW w:w="992" w:type="dxa"/>
                  <w:tcBorders>
                    <w:top w:val="single" w:sz="4" w:space="0" w:color="auto"/>
                    <w:bottom w:val="single" w:sz="12" w:space="0" w:color="auto"/>
                  </w:tcBorders>
                </w:tcPr>
                <w:p w:rsidR="00006635" w:rsidRPr="00942434" w:rsidRDefault="00180B44" w:rsidP="00006635">
                  <w:pPr>
                    <w:tabs>
                      <w:tab w:val="decimal" w:pos="664"/>
                    </w:tabs>
                    <w:spacing w:line="180" w:lineRule="exact"/>
                    <w:jc w:val="right"/>
                    <w:rPr>
                      <w:sz w:val="16"/>
                      <w:szCs w:val="16"/>
                      <w:lang w:val="en-GB" w:eastAsia="en-IE"/>
                    </w:rPr>
                  </w:pPr>
                  <w:r w:rsidRPr="00942434">
                    <w:rPr>
                      <w:sz w:val="16"/>
                      <w:szCs w:val="16"/>
                      <w:lang w:val="en-GB" w:eastAsia="en-IE"/>
                    </w:rPr>
                    <w:t>-</w:t>
                  </w:r>
                </w:p>
              </w:tc>
              <w:tc>
                <w:tcPr>
                  <w:tcW w:w="851" w:type="dxa"/>
                  <w:tcBorders>
                    <w:top w:val="single" w:sz="4" w:space="0" w:color="auto"/>
                    <w:bottom w:val="single" w:sz="12" w:space="0" w:color="auto"/>
                  </w:tcBorders>
                </w:tcPr>
                <w:p w:rsidR="00006635" w:rsidRPr="00942434" w:rsidRDefault="00006635" w:rsidP="00006635">
                  <w:pPr>
                    <w:tabs>
                      <w:tab w:val="decimal" w:pos="664"/>
                    </w:tabs>
                    <w:spacing w:line="180" w:lineRule="exact"/>
                    <w:jc w:val="right"/>
                    <w:rPr>
                      <w:sz w:val="16"/>
                      <w:szCs w:val="16"/>
                      <w:lang w:val="en-GB" w:eastAsia="en-IE"/>
                    </w:rPr>
                  </w:pPr>
                  <w:r w:rsidRPr="00942434">
                    <w:rPr>
                      <w:sz w:val="16"/>
                      <w:szCs w:val="16"/>
                      <w:lang w:val="en-GB" w:eastAsia="en-IE"/>
                    </w:rPr>
                    <w:t>2</w:t>
                  </w:r>
                  <w:r w:rsidR="00180B44" w:rsidRPr="00942434">
                    <w:rPr>
                      <w:sz w:val="16"/>
                      <w:szCs w:val="16"/>
                      <w:lang w:val="en-GB" w:eastAsia="en-IE"/>
                    </w:rPr>
                    <w:t>8</w:t>
                  </w:r>
                  <w:r w:rsidRPr="00942434">
                    <w:rPr>
                      <w:sz w:val="16"/>
                      <w:szCs w:val="16"/>
                      <w:lang w:val="en-GB" w:eastAsia="en-IE"/>
                    </w:rPr>
                    <w:t>5.1</w:t>
                  </w:r>
                </w:p>
              </w:tc>
              <w:tc>
                <w:tcPr>
                  <w:tcW w:w="1134" w:type="dxa"/>
                  <w:tcBorders>
                    <w:top w:val="single" w:sz="4" w:space="0" w:color="auto"/>
                    <w:bottom w:val="single" w:sz="12" w:space="0" w:color="auto"/>
                  </w:tcBorders>
                </w:tcPr>
                <w:p w:rsidR="00006635" w:rsidRPr="00942434" w:rsidRDefault="00006635" w:rsidP="00006635">
                  <w:pPr>
                    <w:tabs>
                      <w:tab w:val="decimal" w:pos="893"/>
                    </w:tabs>
                    <w:spacing w:line="180" w:lineRule="exact"/>
                    <w:jc w:val="right"/>
                    <w:rPr>
                      <w:sz w:val="16"/>
                      <w:szCs w:val="16"/>
                      <w:lang w:val="en-GB" w:eastAsia="en-IE"/>
                    </w:rPr>
                  </w:pPr>
                  <w:r w:rsidRPr="00942434">
                    <w:rPr>
                      <w:sz w:val="16"/>
                      <w:szCs w:val="16"/>
                      <w:lang w:val="en-GB" w:eastAsia="en-IE"/>
                    </w:rPr>
                    <w:t>20</w:t>
                  </w:r>
                  <w:r w:rsidR="00180B44" w:rsidRPr="00942434">
                    <w:rPr>
                      <w:sz w:val="16"/>
                      <w:szCs w:val="16"/>
                      <w:lang w:val="en-GB" w:eastAsia="en-IE"/>
                    </w:rPr>
                    <w:t>1</w:t>
                  </w:r>
                  <w:r w:rsidRPr="00942434">
                    <w:rPr>
                      <w:sz w:val="16"/>
                      <w:szCs w:val="16"/>
                      <w:lang w:val="en-GB" w:eastAsia="en-IE"/>
                    </w:rPr>
                    <w:t>.</w:t>
                  </w:r>
                  <w:r w:rsidR="00180B44" w:rsidRPr="00942434">
                    <w:rPr>
                      <w:sz w:val="16"/>
                      <w:szCs w:val="16"/>
                      <w:lang w:val="en-GB" w:eastAsia="en-IE"/>
                    </w:rPr>
                    <w:t>0</w:t>
                  </w:r>
                </w:p>
              </w:tc>
              <w:tc>
                <w:tcPr>
                  <w:tcW w:w="992" w:type="dxa"/>
                  <w:tcBorders>
                    <w:top w:val="single" w:sz="4" w:space="0" w:color="auto"/>
                    <w:bottom w:val="single" w:sz="12" w:space="0" w:color="auto"/>
                  </w:tcBorders>
                </w:tcPr>
                <w:p w:rsidR="00006635" w:rsidRPr="00942434" w:rsidRDefault="00180B44" w:rsidP="00006635">
                  <w:pPr>
                    <w:spacing w:line="180" w:lineRule="exact"/>
                    <w:jc w:val="right"/>
                    <w:rPr>
                      <w:sz w:val="16"/>
                      <w:szCs w:val="16"/>
                      <w:lang w:val="en-GB" w:eastAsia="en-IE"/>
                    </w:rPr>
                  </w:pPr>
                  <w:r w:rsidRPr="00942434">
                    <w:rPr>
                      <w:sz w:val="16"/>
                      <w:szCs w:val="16"/>
                      <w:lang w:val="en-GB" w:eastAsia="en-IE"/>
                    </w:rPr>
                    <w:t>(1</w:t>
                  </w:r>
                  <w:r w:rsidR="00006635" w:rsidRPr="00942434">
                    <w:rPr>
                      <w:sz w:val="16"/>
                      <w:szCs w:val="16"/>
                      <w:lang w:val="en-GB" w:eastAsia="en-IE"/>
                    </w:rPr>
                    <w:t>.6</w:t>
                  </w:r>
                  <w:r w:rsidRPr="00942434">
                    <w:rPr>
                      <w:sz w:val="16"/>
                      <w:szCs w:val="16"/>
                      <w:lang w:val="en-GB" w:eastAsia="en-IE"/>
                    </w:rPr>
                    <w:t>)</w:t>
                  </w:r>
                </w:p>
              </w:tc>
              <w:tc>
                <w:tcPr>
                  <w:tcW w:w="851" w:type="dxa"/>
                  <w:tcBorders>
                    <w:top w:val="single" w:sz="4" w:space="0" w:color="auto"/>
                    <w:bottom w:val="single" w:sz="12" w:space="0" w:color="auto"/>
                  </w:tcBorders>
                </w:tcPr>
                <w:p w:rsidR="00006635" w:rsidRPr="00942434" w:rsidRDefault="00180B44" w:rsidP="00006635">
                  <w:pPr>
                    <w:spacing w:line="180" w:lineRule="exact"/>
                    <w:jc w:val="right"/>
                    <w:rPr>
                      <w:b/>
                      <w:sz w:val="16"/>
                      <w:szCs w:val="16"/>
                      <w:lang w:val="en-GB" w:eastAsia="en-IE"/>
                    </w:rPr>
                  </w:pPr>
                  <w:r w:rsidRPr="00942434">
                    <w:rPr>
                      <w:b/>
                      <w:sz w:val="16"/>
                      <w:szCs w:val="16"/>
                      <w:lang w:val="en-GB" w:eastAsia="en-IE"/>
                    </w:rPr>
                    <w:t>199</w:t>
                  </w:r>
                  <w:r w:rsidR="00006635" w:rsidRPr="00942434">
                    <w:rPr>
                      <w:b/>
                      <w:sz w:val="16"/>
                      <w:szCs w:val="16"/>
                      <w:lang w:val="en-GB" w:eastAsia="en-IE"/>
                    </w:rPr>
                    <w:t>.</w:t>
                  </w:r>
                  <w:r w:rsidRPr="00942434">
                    <w:rPr>
                      <w:b/>
                      <w:sz w:val="16"/>
                      <w:szCs w:val="16"/>
                      <w:lang w:val="en-GB" w:eastAsia="en-IE"/>
                    </w:rPr>
                    <w:t>4</w:t>
                  </w:r>
                </w:p>
              </w:tc>
            </w:tr>
            <w:tr w:rsidR="00006635" w:rsidRPr="00942434" w:rsidTr="00F04E76">
              <w:tc>
                <w:tcPr>
                  <w:tcW w:w="3719" w:type="dxa"/>
                </w:tcPr>
                <w:p w:rsidR="00006635" w:rsidRPr="00942434" w:rsidRDefault="00006635" w:rsidP="00006635">
                  <w:pPr>
                    <w:spacing w:line="180" w:lineRule="exact"/>
                    <w:rPr>
                      <w:b/>
                      <w:sz w:val="16"/>
                      <w:szCs w:val="16"/>
                      <w:lang w:val="en-GB" w:eastAsia="en-IE"/>
                    </w:rPr>
                  </w:pPr>
                </w:p>
                <w:p w:rsidR="00006635" w:rsidRPr="00942434" w:rsidRDefault="00006635" w:rsidP="00006635">
                  <w:pPr>
                    <w:spacing w:line="180" w:lineRule="exact"/>
                    <w:rPr>
                      <w:b/>
                      <w:sz w:val="16"/>
                      <w:szCs w:val="16"/>
                      <w:lang w:val="en-GB" w:eastAsia="en-IE"/>
                    </w:rPr>
                  </w:pPr>
                  <w:r w:rsidRPr="00942434">
                    <w:rPr>
                      <w:b/>
                      <w:sz w:val="16"/>
                      <w:szCs w:val="16"/>
                      <w:lang w:val="en-GB" w:eastAsia="en-IE"/>
                    </w:rPr>
                    <w:t>Balance at 31 December 2017</w:t>
                  </w:r>
                </w:p>
              </w:tc>
              <w:tc>
                <w:tcPr>
                  <w:tcW w:w="850" w:type="dxa"/>
                  <w:tcBorders>
                    <w:top w:val="single" w:sz="12" w:space="0" w:color="auto"/>
                    <w:bottom w:val="single" w:sz="12" w:space="0" w:color="auto"/>
                  </w:tcBorders>
                </w:tcPr>
                <w:p w:rsidR="00006635" w:rsidRPr="00942434" w:rsidRDefault="00006635" w:rsidP="00006635">
                  <w:pPr>
                    <w:tabs>
                      <w:tab w:val="decimal" w:pos="601"/>
                    </w:tabs>
                    <w:spacing w:line="180" w:lineRule="exact"/>
                    <w:jc w:val="right"/>
                    <w:rPr>
                      <w:sz w:val="16"/>
                      <w:szCs w:val="16"/>
                      <w:lang w:val="en-GB" w:eastAsia="en-IE"/>
                    </w:rPr>
                  </w:pPr>
                </w:p>
                <w:p w:rsidR="00006635" w:rsidRPr="00942434" w:rsidRDefault="00006635" w:rsidP="00006635">
                  <w:pPr>
                    <w:tabs>
                      <w:tab w:val="decimal" w:pos="601"/>
                    </w:tabs>
                    <w:spacing w:line="180" w:lineRule="exact"/>
                    <w:jc w:val="right"/>
                    <w:rPr>
                      <w:sz w:val="16"/>
                      <w:szCs w:val="16"/>
                      <w:lang w:val="en-GB" w:eastAsia="en-IE"/>
                    </w:rPr>
                  </w:pPr>
                  <w:r w:rsidRPr="00942434">
                    <w:rPr>
                      <w:sz w:val="16"/>
                      <w:szCs w:val="16"/>
                      <w:lang w:val="en-GB" w:eastAsia="en-IE"/>
                    </w:rPr>
                    <w:t>23.</w:t>
                  </w:r>
                  <w:r w:rsidR="00903EDE" w:rsidRPr="00942434">
                    <w:rPr>
                      <w:sz w:val="16"/>
                      <w:szCs w:val="16"/>
                      <w:lang w:val="en-GB" w:eastAsia="en-IE"/>
                    </w:rPr>
                    <w:t>6</w:t>
                  </w:r>
                </w:p>
              </w:tc>
              <w:tc>
                <w:tcPr>
                  <w:tcW w:w="993" w:type="dxa"/>
                  <w:tcBorders>
                    <w:top w:val="single" w:sz="12" w:space="0" w:color="auto"/>
                    <w:bottom w:val="single" w:sz="12" w:space="0" w:color="auto"/>
                  </w:tcBorders>
                </w:tcPr>
                <w:p w:rsidR="00006635" w:rsidRPr="00942434" w:rsidRDefault="00006635" w:rsidP="00006635">
                  <w:pPr>
                    <w:spacing w:line="180" w:lineRule="exact"/>
                    <w:jc w:val="right"/>
                    <w:rPr>
                      <w:sz w:val="16"/>
                      <w:szCs w:val="16"/>
                      <w:lang w:val="en-GB" w:eastAsia="en-IE"/>
                    </w:rPr>
                  </w:pPr>
                </w:p>
                <w:p w:rsidR="00006635" w:rsidRPr="00942434" w:rsidRDefault="00006635" w:rsidP="00006635">
                  <w:pPr>
                    <w:spacing w:line="180" w:lineRule="exact"/>
                    <w:jc w:val="right"/>
                    <w:rPr>
                      <w:sz w:val="16"/>
                      <w:szCs w:val="16"/>
                      <w:lang w:val="en-GB" w:eastAsia="en-IE"/>
                    </w:rPr>
                  </w:pPr>
                  <w:r w:rsidRPr="00942434">
                    <w:rPr>
                      <w:sz w:val="16"/>
                      <w:szCs w:val="16"/>
                      <w:lang w:val="en-GB" w:eastAsia="en-IE"/>
                    </w:rPr>
                    <w:t>95.6</w:t>
                  </w:r>
                </w:p>
              </w:tc>
              <w:tc>
                <w:tcPr>
                  <w:tcW w:w="1134" w:type="dxa"/>
                  <w:tcBorders>
                    <w:top w:val="single" w:sz="12" w:space="0" w:color="auto"/>
                    <w:bottom w:val="single" w:sz="12" w:space="0" w:color="auto"/>
                  </w:tcBorders>
                </w:tcPr>
                <w:p w:rsidR="00006635" w:rsidRPr="00942434" w:rsidRDefault="00006635" w:rsidP="00006635">
                  <w:pPr>
                    <w:spacing w:line="180" w:lineRule="exact"/>
                    <w:jc w:val="right"/>
                    <w:rPr>
                      <w:sz w:val="16"/>
                      <w:szCs w:val="16"/>
                      <w:lang w:val="en-GB" w:eastAsia="en-IE"/>
                    </w:rPr>
                  </w:pPr>
                </w:p>
                <w:p w:rsidR="00006635" w:rsidRPr="00942434" w:rsidRDefault="00006635" w:rsidP="00006635">
                  <w:pPr>
                    <w:spacing w:line="180" w:lineRule="exact"/>
                    <w:jc w:val="right"/>
                    <w:rPr>
                      <w:sz w:val="16"/>
                      <w:szCs w:val="16"/>
                      <w:lang w:val="en-GB" w:eastAsia="en-IE"/>
                    </w:rPr>
                  </w:pPr>
                  <w:r w:rsidRPr="00942434">
                    <w:rPr>
                      <w:sz w:val="16"/>
                      <w:szCs w:val="16"/>
                      <w:lang w:val="en-GB" w:eastAsia="en-IE"/>
                    </w:rPr>
                    <w:t>0.7</w:t>
                  </w:r>
                </w:p>
              </w:tc>
              <w:tc>
                <w:tcPr>
                  <w:tcW w:w="850" w:type="dxa"/>
                  <w:tcBorders>
                    <w:top w:val="single" w:sz="12" w:space="0" w:color="auto"/>
                    <w:bottom w:val="single" w:sz="12" w:space="0" w:color="auto"/>
                  </w:tcBorders>
                </w:tcPr>
                <w:p w:rsidR="00006635" w:rsidRPr="00942434" w:rsidRDefault="00006635" w:rsidP="00006635">
                  <w:pPr>
                    <w:spacing w:line="180" w:lineRule="exact"/>
                    <w:jc w:val="right"/>
                    <w:rPr>
                      <w:sz w:val="16"/>
                      <w:szCs w:val="16"/>
                      <w:lang w:val="en-GB" w:eastAsia="en-IE"/>
                    </w:rPr>
                  </w:pPr>
                </w:p>
                <w:p w:rsidR="00006635" w:rsidRPr="00942434" w:rsidRDefault="00006635" w:rsidP="00006635">
                  <w:pPr>
                    <w:spacing w:line="180" w:lineRule="exact"/>
                    <w:jc w:val="right"/>
                    <w:rPr>
                      <w:sz w:val="16"/>
                      <w:szCs w:val="16"/>
                      <w:lang w:val="en-GB" w:eastAsia="en-IE"/>
                    </w:rPr>
                  </w:pPr>
                  <w:r w:rsidRPr="00942434">
                    <w:rPr>
                      <w:sz w:val="16"/>
                      <w:szCs w:val="16"/>
                      <w:lang w:val="en-GB" w:eastAsia="en-IE"/>
                    </w:rPr>
                    <w:t>(1</w:t>
                  </w:r>
                  <w:r w:rsidR="00903EDE" w:rsidRPr="00942434">
                    <w:rPr>
                      <w:sz w:val="16"/>
                      <w:szCs w:val="16"/>
                      <w:lang w:val="en-GB" w:eastAsia="en-IE"/>
                    </w:rPr>
                    <w:t>4</w:t>
                  </w:r>
                  <w:r w:rsidRPr="00942434">
                    <w:rPr>
                      <w:sz w:val="16"/>
                      <w:szCs w:val="16"/>
                      <w:lang w:val="en-GB" w:eastAsia="en-IE"/>
                    </w:rPr>
                    <w:t>.</w:t>
                  </w:r>
                  <w:r w:rsidR="00903EDE" w:rsidRPr="00942434">
                    <w:rPr>
                      <w:sz w:val="16"/>
                      <w:szCs w:val="16"/>
                      <w:lang w:val="en-GB" w:eastAsia="en-IE"/>
                    </w:rPr>
                    <w:t>0</w:t>
                  </w:r>
                  <w:r w:rsidRPr="00942434">
                    <w:rPr>
                      <w:sz w:val="16"/>
                      <w:szCs w:val="16"/>
                      <w:lang w:val="en-GB" w:eastAsia="en-IE"/>
                    </w:rPr>
                    <w:t>)</w:t>
                  </w:r>
                </w:p>
              </w:tc>
              <w:tc>
                <w:tcPr>
                  <w:tcW w:w="1134" w:type="dxa"/>
                  <w:tcBorders>
                    <w:top w:val="single" w:sz="12" w:space="0" w:color="auto"/>
                    <w:bottom w:val="single" w:sz="12" w:space="0" w:color="auto"/>
                  </w:tcBorders>
                </w:tcPr>
                <w:p w:rsidR="00006635" w:rsidRPr="00942434" w:rsidRDefault="00006635" w:rsidP="00006635">
                  <w:pPr>
                    <w:spacing w:line="180" w:lineRule="exact"/>
                    <w:jc w:val="right"/>
                    <w:rPr>
                      <w:sz w:val="16"/>
                      <w:szCs w:val="16"/>
                      <w:lang w:val="en-GB" w:eastAsia="en-IE"/>
                    </w:rPr>
                  </w:pPr>
                </w:p>
                <w:p w:rsidR="00006635" w:rsidRPr="00942434" w:rsidRDefault="00006635" w:rsidP="00006635">
                  <w:pPr>
                    <w:spacing w:line="180" w:lineRule="exact"/>
                    <w:jc w:val="right"/>
                    <w:rPr>
                      <w:sz w:val="16"/>
                      <w:szCs w:val="16"/>
                      <w:lang w:val="en-GB" w:eastAsia="en-IE"/>
                    </w:rPr>
                  </w:pPr>
                  <w:r w:rsidRPr="00942434">
                    <w:rPr>
                      <w:sz w:val="16"/>
                      <w:szCs w:val="16"/>
                      <w:lang w:val="en-GB" w:eastAsia="en-IE"/>
                    </w:rPr>
                    <w:t>(</w:t>
                  </w:r>
                  <w:r w:rsidR="00903EDE" w:rsidRPr="00942434">
                    <w:rPr>
                      <w:sz w:val="16"/>
                      <w:szCs w:val="16"/>
                      <w:lang w:val="en-GB" w:eastAsia="en-IE"/>
                    </w:rPr>
                    <w:t>177</w:t>
                  </w:r>
                  <w:r w:rsidRPr="00942434">
                    <w:rPr>
                      <w:sz w:val="16"/>
                      <w:szCs w:val="16"/>
                      <w:lang w:val="en-GB" w:eastAsia="en-IE"/>
                    </w:rPr>
                    <w:t>.2)</w:t>
                  </w:r>
                </w:p>
              </w:tc>
              <w:tc>
                <w:tcPr>
                  <w:tcW w:w="851" w:type="dxa"/>
                  <w:tcBorders>
                    <w:top w:val="single" w:sz="12" w:space="0" w:color="auto"/>
                    <w:bottom w:val="single" w:sz="12" w:space="0" w:color="auto"/>
                  </w:tcBorders>
                </w:tcPr>
                <w:p w:rsidR="00006635" w:rsidRPr="00942434" w:rsidRDefault="00006635" w:rsidP="00100C60">
                  <w:pPr>
                    <w:tabs>
                      <w:tab w:val="decimal" w:pos="645"/>
                    </w:tabs>
                    <w:spacing w:line="180" w:lineRule="exact"/>
                    <w:jc w:val="right"/>
                    <w:rPr>
                      <w:sz w:val="16"/>
                      <w:szCs w:val="16"/>
                      <w:lang w:val="en-GB" w:eastAsia="en-IE"/>
                    </w:rPr>
                  </w:pPr>
                </w:p>
                <w:p w:rsidR="00006635" w:rsidRPr="00942434" w:rsidRDefault="00903EDE" w:rsidP="00100C60">
                  <w:pPr>
                    <w:tabs>
                      <w:tab w:val="decimal" w:pos="607"/>
                    </w:tabs>
                    <w:spacing w:line="180" w:lineRule="exact"/>
                    <w:jc w:val="right"/>
                    <w:rPr>
                      <w:sz w:val="16"/>
                      <w:szCs w:val="16"/>
                      <w:lang w:val="en-GB" w:eastAsia="en-IE"/>
                    </w:rPr>
                  </w:pPr>
                  <w:r w:rsidRPr="00942434">
                    <w:rPr>
                      <w:sz w:val="16"/>
                      <w:szCs w:val="16"/>
                      <w:lang w:val="en-GB" w:eastAsia="en-IE"/>
                    </w:rPr>
                    <w:t>0.</w:t>
                  </w:r>
                  <w:r w:rsidR="00006635" w:rsidRPr="00942434">
                    <w:rPr>
                      <w:sz w:val="16"/>
                      <w:szCs w:val="16"/>
                      <w:lang w:val="en-GB" w:eastAsia="en-IE"/>
                    </w:rPr>
                    <w:t>2</w:t>
                  </w:r>
                </w:p>
              </w:tc>
              <w:tc>
                <w:tcPr>
                  <w:tcW w:w="850" w:type="dxa"/>
                  <w:tcBorders>
                    <w:top w:val="single" w:sz="12" w:space="0" w:color="auto"/>
                    <w:bottom w:val="single" w:sz="12" w:space="0" w:color="auto"/>
                  </w:tcBorders>
                </w:tcPr>
                <w:p w:rsidR="00006635" w:rsidRPr="00942434" w:rsidRDefault="00006635" w:rsidP="00006635">
                  <w:pPr>
                    <w:spacing w:line="180" w:lineRule="exact"/>
                    <w:jc w:val="right"/>
                    <w:rPr>
                      <w:sz w:val="16"/>
                      <w:szCs w:val="16"/>
                      <w:lang w:val="en-GB" w:eastAsia="en-IE"/>
                    </w:rPr>
                  </w:pPr>
                </w:p>
                <w:p w:rsidR="00006635" w:rsidRPr="00942434" w:rsidRDefault="00006635" w:rsidP="00006635">
                  <w:pPr>
                    <w:spacing w:line="180" w:lineRule="exact"/>
                    <w:jc w:val="right"/>
                    <w:rPr>
                      <w:sz w:val="16"/>
                      <w:szCs w:val="16"/>
                      <w:lang w:val="en-GB" w:eastAsia="en-IE"/>
                    </w:rPr>
                  </w:pPr>
                  <w:r w:rsidRPr="00942434">
                    <w:rPr>
                      <w:sz w:val="16"/>
                      <w:szCs w:val="16"/>
                      <w:lang w:val="en-GB" w:eastAsia="en-IE"/>
                    </w:rPr>
                    <w:t>3</w:t>
                  </w:r>
                  <w:r w:rsidR="00903EDE" w:rsidRPr="00942434">
                    <w:rPr>
                      <w:sz w:val="16"/>
                      <w:szCs w:val="16"/>
                      <w:lang w:val="en-GB" w:eastAsia="en-IE"/>
                    </w:rPr>
                    <w:t>5</w:t>
                  </w:r>
                  <w:r w:rsidRPr="00942434">
                    <w:rPr>
                      <w:sz w:val="16"/>
                      <w:szCs w:val="16"/>
                      <w:lang w:val="en-GB" w:eastAsia="en-IE"/>
                    </w:rPr>
                    <w:t>.</w:t>
                  </w:r>
                  <w:r w:rsidR="00903EDE" w:rsidRPr="00942434">
                    <w:rPr>
                      <w:sz w:val="16"/>
                      <w:szCs w:val="16"/>
                      <w:lang w:val="en-GB" w:eastAsia="en-IE"/>
                    </w:rPr>
                    <w:t>2</w:t>
                  </w:r>
                </w:p>
              </w:tc>
              <w:tc>
                <w:tcPr>
                  <w:tcW w:w="1134" w:type="dxa"/>
                  <w:tcBorders>
                    <w:top w:val="single" w:sz="12" w:space="0" w:color="auto"/>
                    <w:bottom w:val="single" w:sz="12" w:space="0" w:color="auto"/>
                  </w:tcBorders>
                </w:tcPr>
                <w:p w:rsidR="00006635" w:rsidRPr="00942434" w:rsidRDefault="00006635" w:rsidP="00006635">
                  <w:pPr>
                    <w:spacing w:line="180" w:lineRule="exact"/>
                    <w:jc w:val="right"/>
                    <w:rPr>
                      <w:sz w:val="16"/>
                      <w:szCs w:val="16"/>
                      <w:lang w:val="en-GB" w:eastAsia="en-IE"/>
                    </w:rPr>
                  </w:pPr>
                </w:p>
                <w:p w:rsidR="00006635" w:rsidRPr="00942434" w:rsidRDefault="00006635" w:rsidP="00006635">
                  <w:pPr>
                    <w:spacing w:line="180" w:lineRule="exact"/>
                    <w:jc w:val="right"/>
                    <w:rPr>
                      <w:sz w:val="16"/>
                      <w:szCs w:val="16"/>
                      <w:lang w:val="en-GB" w:eastAsia="en-IE"/>
                    </w:rPr>
                  </w:pPr>
                  <w:r w:rsidRPr="00942434">
                    <w:rPr>
                      <w:sz w:val="16"/>
                      <w:szCs w:val="16"/>
                      <w:lang w:val="en-GB" w:eastAsia="en-IE"/>
                    </w:rPr>
                    <w:t>0.7</w:t>
                  </w:r>
                </w:p>
              </w:tc>
              <w:tc>
                <w:tcPr>
                  <w:tcW w:w="992" w:type="dxa"/>
                  <w:tcBorders>
                    <w:top w:val="single" w:sz="12" w:space="0" w:color="auto"/>
                    <w:bottom w:val="single" w:sz="12" w:space="0" w:color="auto"/>
                  </w:tcBorders>
                </w:tcPr>
                <w:p w:rsidR="00006635" w:rsidRPr="00942434" w:rsidRDefault="00006635" w:rsidP="00006635">
                  <w:pPr>
                    <w:spacing w:line="180" w:lineRule="exact"/>
                    <w:jc w:val="right"/>
                    <w:rPr>
                      <w:sz w:val="16"/>
                      <w:szCs w:val="16"/>
                      <w:lang w:val="en-GB" w:eastAsia="en-IE"/>
                    </w:rPr>
                  </w:pPr>
                </w:p>
                <w:p w:rsidR="00006635" w:rsidRPr="00942434" w:rsidRDefault="00903EDE" w:rsidP="00006635">
                  <w:pPr>
                    <w:spacing w:line="180" w:lineRule="exact"/>
                    <w:jc w:val="right"/>
                    <w:rPr>
                      <w:sz w:val="16"/>
                      <w:szCs w:val="16"/>
                      <w:lang w:val="en-GB" w:eastAsia="en-IE"/>
                    </w:rPr>
                  </w:pPr>
                  <w:r w:rsidRPr="00942434">
                    <w:rPr>
                      <w:sz w:val="16"/>
                      <w:szCs w:val="16"/>
                      <w:lang w:val="en-GB" w:eastAsia="en-IE"/>
                    </w:rPr>
                    <w:t>(79.4)</w:t>
                  </w:r>
                </w:p>
              </w:tc>
              <w:tc>
                <w:tcPr>
                  <w:tcW w:w="851" w:type="dxa"/>
                  <w:tcBorders>
                    <w:top w:val="single" w:sz="12" w:space="0" w:color="auto"/>
                    <w:bottom w:val="single" w:sz="12" w:space="0" w:color="auto"/>
                  </w:tcBorders>
                </w:tcPr>
                <w:p w:rsidR="00006635" w:rsidRPr="00942434" w:rsidRDefault="00006635" w:rsidP="00006635">
                  <w:pPr>
                    <w:spacing w:line="180" w:lineRule="exact"/>
                    <w:jc w:val="right"/>
                    <w:rPr>
                      <w:sz w:val="16"/>
                      <w:szCs w:val="16"/>
                      <w:lang w:val="en-GB" w:eastAsia="en-IE"/>
                    </w:rPr>
                  </w:pPr>
                </w:p>
                <w:p w:rsidR="00006635" w:rsidRPr="00942434" w:rsidRDefault="00903EDE" w:rsidP="00006635">
                  <w:pPr>
                    <w:spacing w:line="180" w:lineRule="exact"/>
                    <w:jc w:val="right"/>
                    <w:rPr>
                      <w:sz w:val="16"/>
                      <w:szCs w:val="16"/>
                      <w:lang w:val="en-GB" w:eastAsia="en-IE"/>
                    </w:rPr>
                  </w:pPr>
                  <w:r w:rsidRPr="00942434">
                    <w:rPr>
                      <w:sz w:val="16"/>
                      <w:szCs w:val="16"/>
                      <w:lang w:val="en-GB" w:eastAsia="en-IE"/>
                    </w:rPr>
                    <w:t>1,</w:t>
                  </w:r>
                  <w:r w:rsidR="00006635" w:rsidRPr="00942434">
                    <w:rPr>
                      <w:sz w:val="16"/>
                      <w:szCs w:val="16"/>
                      <w:lang w:val="en-GB" w:eastAsia="en-IE"/>
                    </w:rPr>
                    <w:t>6</w:t>
                  </w:r>
                  <w:r w:rsidRPr="00942434">
                    <w:rPr>
                      <w:sz w:val="16"/>
                      <w:szCs w:val="16"/>
                      <w:lang w:val="en-GB" w:eastAsia="en-IE"/>
                    </w:rPr>
                    <w:t>42</w:t>
                  </w:r>
                  <w:r w:rsidR="00006635" w:rsidRPr="00942434">
                    <w:rPr>
                      <w:sz w:val="16"/>
                      <w:szCs w:val="16"/>
                      <w:lang w:val="en-GB" w:eastAsia="en-IE"/>
                    </w:rPr>
                    <w:t>.</w:t>
                  </w:r>
                  <w:r w:rsidRPr="00942434">
                    <w:rPr>
                      <w:sz w:val="16"/>
                      <w:szCs w:val="16"/>
                      <w:lang w:val="en-GB" w:eastAsia="en-IE"/>
                    </w:rPr>
                    <w:t>7</w:t>
                  </w:r>
                </w:p>
              </w:tc>
              <w:tc>
                <w:tcPr>
                  <w:tcW w:w="1134" w:type="dxa"/>
                  <w:tcBorders>
                    <w:top w:val="single" w:sz="12" w:space="0" w:color="auto"/>
                    <w:bottom w:val="single" w:sz="12" w:space="0" w:color="auto"/>
                  </w:tcBorders>
                </w:tcPr>
                <w:p w:rsidR="00006635" w:rsidRPr="00942434" w:rsidRDefault="00006635" w:rsidP="00006635">
                  <w:pPr>
                    <w:spacing w:line="180" w:lineRule="exact"/>
                    <w:jc w:val="right"/>
                    <w:rPr>
                      <w:sz w:val="16"/>
                      <w:szCs w:val="16"/>
                      <w:lang w:val="en-GB" w:eastAsia="en-IE"/>
                    </w:rPr>
                  </w:pPr>
                </w:p>
                <w:p w:rsidR="00006635" w:rsidRPr="00942434" w:rsidRDefault="00903EDE" w:rsidP="00006635">
                  <w:pPr>
                    <w:spacing w:line="180" w:lineRule="exact"/>
                    <w:jc w:val="right"/>
                    <w:rPr>
                      <w:sz w:val="16"/>
                      <w:szCs w:val="16"/>
                      <w:lang w:val="en-GB" w:eastAsia="en-IE"/>
                    </w:rPr>
                  </w:pPr>
                  <w:r w:rsidRPr="00942434">
                    <w:rPr>
                      <w:sz w:val="16"/>
                      <w:szCs w:val="16"/>
                      <w:lang w:val="en-GB" w:eastAsia="en-IE"/>
                    </w:rPr>
                    <w:t>1,</w:t>
                  </w:r>
                  <w:r w:rsidR="00006635" w:rsidRPr="00942434">
                    <w:rPr>
                      <w:sz w:val="16"/>
                      <w:szCs w:val="16"/>
                      <w:lang w:val="en-GB" w:eastAsia="en-IE"/>
                    </w:rPr>
                    <w:t>5</w:t>
                  </w:r>
                  <w:r w:rsidRPr="00942434">
                    <w:rPr>
                      <w:sz w:val="16"/>
                      <w:szCs w:val="16"/>
                      <w:lang w:val="en-GB" w:eastAsia="en-IE"/>
                    </w:rPr>
                    <w:t>28</w:t>
                  </w:r>
                  <w:r w:rsidR="00006635" w:rsidRPr="00942434">
                    <w:rPr>
                      <w:sz w:val="16"/>
                      <w:szCs w:val="16"/>
                      <w:lang w:val="en-GB" w:eastAsia="en-IE"/>
                    </w:rPr>
                    <w:t>.</w:t>
                  </w:r>
                  <w:r w:rsidRPr="00942434">
                    <w:rPr>
                      <w:sz w:val="16"/>
                      <w:szCs w:val="16"/>
                      <w:lang w:val="en-GB" w:eastAsia="en-IE"/>
                    </w:rPr>
                    <w:t>1</w:t>
                  </w:r>
                </w:p>
              </w:tc>
              <w:tc>
                <w:tcPr>
                  <w:tcW w:w="992" w:type="dxa"/>
                  <w:tcBorders>
                    <w:top w:val="single" w:sz="12" w:space="0" w:color="auto"/>
                    <w:bottom w:val="single" w:sz="12" w:space="0" w:color="auto"/>
                  </w:tcBorders>
                </w:tcPr>
                <w:p w:rsidR="00006635" w:rsidRPr="00942434" w:rsidRDefault="00006635" w:rsidP="00006635">
                  <w:pPr>
                    <w:spacing w:line="180" w:lineRule="exact"/>
                    <w:jc w:val="right"/>
                    <w:rPr>
                      <w:sz w:val="16"/>
                      <w:szCs w:val="16"/>
                      <w:lang w:val="en-GB" w:eastAsia="en-IE"/>
                    </w:rPr>
                  </w:pPr>
                </w:p>
                <w:p w:rsidR="00006635" w:rsidRPr="00942434" w:rsidRDefault="00903EDE" w:rsidP="00006635">
                  <w:pPr>
                    <w:spacing w:line="180" w:lineRule="exact"/>
                    <w:jc w:val="right"/>
                    <w:rPr>
                      <w:sz w:val="16"/>
                      <w:szCs w:val="16"/>
                      <w:lang w:val="en-GB" w:eastAsia="en-IE"/>
                    </w:rPr>
                  </w:pPr>
                  <w:r w:rsidRPr="00942434">
                    <w:rPr>
                      <w:sz w:val="16"/>
                      <w:szCs w:val="16"/>
                      <w:lang w:val="en-GB" w:eastAsia="en-IE"/>
                    </w:rPr>
                    <w:t>39</w:t>
                  </w:r>
                  <w:r w:rsidR="00006635" w:rsidRPr="00942434">
                    <w:rPr>
                      <w:sz w:val="16"/>
                      <w:szCs w:val="16"/>
                      <w:lang w:val="en-GB" w:eastAsia="en-IE"/>
                    </w:rPr>
                    <w:t>.</w:t>
                  </w:r>
                  <w:r w:rsidRPr="00942434">
                    <w:rPr>
                      <w:sz w:val="16"/>
                      <w:szCs w:val="16"/>
                      <w:lang w:val="en-GB" w:eastAsia="en-IE"/>
                    </w:rPr>
                    <w:t>9</w:t>
                  </w:r>
                </w:p>
              </w:tc>
              <w:tc>
                <w:tcPr>
                  <w:tcW w:w="851" w:type="dxa"/>
                  <w:tcBorders>
                    <w:top w:val="single" w:sz="12" w:space="0" w:color="auto"/>
                    <w:bottom w:val="single" w:sz="12" w:space="0" w:color="auto"/>
                  </w:tcBorders>
                </w:tcPr>
                <w:p w:rsidR="00006635" w:rsidRPr="00942434" w:rsidRDefault="00006635" w:rsidP="00006635">
                  <w:pPr>
                    <w:spacing w:line="180" w:lineRule="exact"/>
                    <w:jc w:val="right"/>
                    <w:rPr>
                      <w:b/>
                      <w:sz w:val="16"/>
                      <w:szCs w:val="16"/>
                      <w:lang w:val="en-GB" w:eastAsia="en-IE"/>
                    </w:rPr>
                  </w:pPr>
                </w:p>
                <w:p w:rsidR="00006635" w:rsidRPr="00942434" w:rsidRDefault="00006635" w:rsidP="00006635">
                  <w:pPr>
                    <w:spacing w:line="180" w:lineRule="exact"/>
                    <w:jc w:val="right"/>
                    <w:rPr>
                      <w:b/>
                      <w:sz w:val="16"/>
                      <w:szCs w:val="16"/>
                      <w:lang w:val="en-GB" w:eastAsia="en-IE"/>
                    </w:rPr>
                  </w:pPr>
                  <w:r w:rsidRPr="00942434">
                    <w:rPr>
                      <w:b/>
                      <w:sz w:val="16"/>
                      <w:szCs w:val="16"/>
                      <w:lang w:val="en-GB" w:eastAsia="en-IE"/>
                    </w:rPr>
                    <w:t>1,</w:t>
                  </w:r>
                  <w:r w:rsidR="00903EDE" w:rsidRPr="00942434">
                    <w:rPr>
                      <w:b/>
                      <w:sz w:val="16"/>
                      <w:szCs w:val="16"/>
                      <w:lang w:val="en-GB" w:eastAsia="en-IE"/>
                    </w:rPr>
                    <w:t>568</w:t>
                  </w:r>
                  <w:r w:rsidRPr="00942434">
                    <w:rPr>
                      <w:b/>
                      <w:sz w:val="16"/>
                      <w:szCs w:val="16"/>
                      <w:lang w:val="en-GB" w:eastAsia="en-IE"/>
                    </w:rPr>
                    <w:t>.</w:t>
                  </w:r>
                  <w:r w:rsidR="00903EDE" w:rsidRPr="00942434">
                    <w:rPr>
                      <w:b/>
                      <w:sz w:val="16"/>
                      <w:szCs w:val="16"/>
                      <w:lang w:val="en-GB" w:eastAsia="en-IE"/>
                    </w:rPr>
                    <w:t>0</w:t>
                  </w:r>
                </w:p>
              </w:tc>
            </w:tr>
          </w:tbl>
          <w:p w:rsidR="008B02BC" w:rsidRPr="00942434" w:rsidRDefault="008B02BC" w:rsidP="003B38ED">
            <w:pPr>
              <w:tabs>
                <w:tab w:val="decimal" w:pos="228"/>
                <w:tab w:val="decimal" w:pos="342"/>
              </w:tabs>
              <w:rPr>
                <w:b/>
                <w:bCs/>
                <w:sz w:val="16"/>
                <w:szCs w:val="16"/>
                <w:lang w:val="en-GB" w:eastAsia="en-IE"/>
              </w:rPr>
            </w:pPr>
          </w:p>
        </w:tc>
      </w:tr>
    </w:tbl>
    <w:p w:rsidR="008B02BC" w:rsidRPr="00942434" w:rsidRDefault="008B02BC" w:rsidP="008B02BC">
      <w:pPr>
        <w:rPr>
          <w:bCs/>
          <w:sz w:val="18"/>
          <w:szCs w:val="18"/>
          <w:lang w:val="en-GB" w:eastAsia="en-IE"/>
        </w:rPr>
        <w:sectPr w:rsidR="008B02BC" w:rsidRPr="00942434" w:rsidSect="00C8502A">
          <w:headerReference w:type="default" r:id="rId13"/>
          <w:pgSz w:w="16838" w:h="11906" w:orient="landscape"/>
          <w:pgMar w:top="720" w:right="720" w:bottom="720" w:left="720" w:header="1800" w:footer="708" w:gutter="0"/>
          <w:cols w:space="708"/>
          <w:docGrid w:linePitch="360"/>
        </w:sectPr>
      </w:pPr>
    </w:p>
    <w:tbl>
      <w:tblPr>
        <w:tblpPr w:leftFromText="180" w:rightFromText="180" w:horzAnchor="margin" w:tblpY="-914"/>
        <w:tblW w:w="0" w:type="auto"/>
        <w:tblLook w:val="04A0" w:firstRow="1" w:lastRow="0" w:firstColumn="1" w:lastColumn="0" w:noHBand="0" w:noVBand="1"/>
      </w:tblPr>
      <w:tblGrid>
        <w:gridCol w:w="5125"/>
        <w:gridCol w:w="709"/>
        <w:gridCol w:w="1559"/>
        <w:gridCol w:w="426"/>
        <w:gridCol w:w="1417"/>
      </w:tblGrid>
      <w:tr w:rsidR="008B02BC" w:rsidRPr="00942434" w:rsidTr="003B38ED">
        <w:tc>
          <w:tcPr>
            <w:tcW w:w="9236" w:type="dxa"/>
            <w:gridSpan w:val="5"/>
            <w:shd w:val="clear" w:color="auto" w:fill="auto"/>
          </w:tcPr>
          <w:p w:rsidR="008B02BC" w:rsidRPr="00942434" w:rsidRDefault="008B02BC" w:rsidP="003B38ED">
            <w:pPr>
              <w:rPr>
                <w:bCs/>
                <w:sz w:val="34"/>
                <w:szCs w:val="28"/>
                <w:lang w:val="en-GB" w:eastAsia="en-IE"/>
              </w:rPr>
            </w:pPr>
          </w:p>
          <w:p w:rsidR="008B02BC" w:rsidRPr="00942434" w:rsidRDefault="008B02BC" w:rsidP="003B38ED">
            <w:pPr>
              <w:rPr>
                <w:bCs/>
                <w:sz w:val="34"/>
                <w:szCs w:val="28"/>
                <w:lang w:val="en-GB" w:eastAsia="en-IE"/>
              </w:rPr>
            </w:pPr>
          </w:p>
          <w:p w:rsidR="008B02BC" w:rsidRPr="00942434" w:rsidRDefault="008B02BC" w:rsidP="003B38ED">
            <w:pPr>
              <w:rPr>
                <w:bCs/>
                <w:sz w:val="34"/>
                <w:szCs w:val="28"/>
                <w:lang w:val="en-GB" w:eastAsia="en-IE"/>
              </w:rPr>
            </w:pPr>
            <w:r w:rsidRPr="00942434">
              <w:rPr>
                <w:bCs/>
                <w:sz w:val="34"/>
                <w:szCs w:val="28"/>
                <w:lang w:val="en-GB" w:eastAsia="en-IE"/>
              </w:rPr>
              <w:t>Kingspan Group plc</w:t>
            </w:r>
          </w:p>
          <w:p w:rsidR="008B02BC" w:rsidRPr="00942434" w:rsidRDefault="008B02BC" w:rsidP="003B38ED">
            <w:pPr>
              <w:rPr>
                <w:bCs/>
                <w:sz w:val="28"/>
                <w:szCs w:val="28"/>
                <w:lang w:val="en-GB" w:eastAsia="en-IE"/>
              </w:rPr>
            </w:pPr>
          </w:p>
          <w:p w:rsidR="008B02BC" w:rsidRPr="00942434" w:rsidRDefault="008B02BC" w:rsidP="003B38ED">
            <w:pPr>
              <w:rPr>
                <w:bCs/>
                <w:sz w:val="28"/>
                <w:szCs w:val="28"/>
                <w:lang w:val="en-GB" w:eastAsia="en-IE"/>
              </w:rPr>
            </w:pPr>
            <w:r w:rsidRPr="00942434">
              <w:rPr>
                <w:bCs/>
                <w:sz w:val="28"/>
                <w:szCs w:val="28"/>
                <w:lang w:val="en-GB" w:eastAsia="en-IE"/>
              </w:rPr>
              <w:t>Condensed consolidated statement of cash flows (unaudited)</w:t>
            </w:r>
          </w:p>
          <w:p w:rsidR="008B02BC" w:rsidRPr="00942434" w:rsidRDefault="008B02BC" w:rsidP="003B38ED">
            <w:pPr>
              <w:pStyle w:val="Header"/>
              <w:jc w:val="left"/>
              <w:rPr>
                <w:bCs/>
                <w:i w:val="0"/>
                <w:sz w:val="22"/>
                <w:szCs w:val="22"/>
                <w:lang w:val="en-GB" w:eastAsia="en-IE"/>
              </w:rPr>
            </w:pPr>
            <w:r w:rsidRPr="00942434">
              <w:rPr>
                <w:bCs/>
                <w:sz w:val="22"/>
                <w:szCs w:val="22"/>
                <w:lang w:val="en-GB" w:eastAsia="en-IE"/>
              </w:rPr>
              <w:t xml:space="preserve">for the </w:t>
            </w:r>
            <w:proofErr w:type="gramStart"/>
            <w:r w:rsidRPr="00942434">
              <w:rPr>
                <w:bCs/>
                <w:sz w:val="22"/>
                <w:szCs w:val="22"/>
                <w:lang w:val="en-GB" w:eastAsia="en-IE"/>
              </w:rPr>
              <w:t>6</w:t>
            </w:r>
            <w:r w:rsidR="00E82C84" w:rsidRPr="00942434">
              <w:rPr>
                <w:bCs/>
                <w:sz w:val="22"/>
                <w:szCs w:val="22"/>
                <w:lang w:val="en-GB" w:eastAsia="en-IE"/>
              </w:rPr>
              <w:t xml:space="preserve"> month</w:t>
            </w:r>
            <w:proofErr w:type="gramEnd"/>
            <w:r w:rsidR="00E82C84" w:rsidRPr="00942434">
              <w:rPr>
                <w:bCs/>
                <w:sz w:val="22"/>
                <w:szCs w:val="22"/>
                <w:lang w:val="en-GB" w:eastAsia="en-IE"/>
              </w:rPr>
              <w:t xml:space="preserve"> period ended 30 June 201</w:t>
            </w:r>
            <w:r w:rsidR="00903EDE" w:rsidRPr="00942434">
              <w:rPr>
                <w:bCs/>
                <w:sz w:val="22"/>
                <w:szCs w:val="22"/>
                <w:lang w:val="en-GB" w:eastAsia="en-IE"/>
              </w:rPr>
              <w:t>8</w:t>
            </w:r>
            <w:r w:rsidRPr="00942434">
              <w:rPr>
                <w:bCs/>
                <w:sz w:val="22"/>
                <w:szCs w:val="22"/>
                <w:lang w:val="en-GB" w:eastAsia="en-IE"/>
              </w:rPr>
              <w:t xml:space="preserve"> </w:t>
            </w:r>
          </w:p>
          <w:p w:rsidR="008B02BC" w:rsidRPr="00942434" w:rsidRDefault="008B02BC" w:rsidP="003B38ED">
            <w:pPr>
              <w:pStyle w:val="Header"/>
              <w:tabs>
                <w:tab w:val="left" w:pos="2160"/>
              </w:tabs>
              <w:jc w:val="left"/>
              <w:rPr>
                <w:bCs/>
                <w:i w:val="0"/>
                <w:sz w:val="22"/>
                <w:szCs w:val="22"/>
                <w:lang w:val="en-GB" w:eastAsia="en-IE"/>
              </w:rPr>
            </w:pPr>
          </w:p>
          <w:p w:rsidR="008B02BC" w:rsidRPr="00942434" w:rsidRDefault="008B02BC" w:rsidP="003B38ED">
            <w:pPr>
              <w:tabs>
                <w:tab w:val="right" w:pos="7200"/>
                <w:tab w:val="right" w:pos="8640"/>
              </w:tabs>
              <w:rPr>
                <w:bCs/>
                <w:sz w:val="18"/>
                <w:szCs w:val="18"/>
                <w:lang w:val="en-GB" w:eastAsia="en-IE"/>
              </w:rPr>
            </w:pP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6"/>
                <w:szCs w:val="16"/>
                <w:lang w:val="en-GB" w:eastAsia="en-IE"/>
              </w:rPr>
            </w:pPr>
          </w:p>
        </w:tc>
        <w:tc>
          <w:tcPr>
            <w:tcW w:w="709"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59" w:type="dxa"/>
            <w:shd w:val="clear" w:color="auto" w:fill="auto"/>
          </w:tcPr>
          <w:p w:rsidR="008B02BC" w:rsidRPr="00942434" w:rsidRDefault="008B02BC" w:rsidP="003B38ED">
            <w:pPr>
              <w:tabs>
                <w:tab w:val="right" w:pos="7200"/>
                <w:tab w:val="right" w:pos="8640"/>
              </w:tabs>
              <w:jc w:val="right"/>
              <w:rPr>
                <w:b/>
                <w:bCs/>
                <w:sz w:val="16"/>
                <w:szCs w:val="16"/>
                <w:lang w:val="en-GB" w:eastAsia="en-IE"/>
              </w:rPr>
            </w:pPr>
            <w:r w:rsidRPr="00942434">
              <w:rPr>
                <w:b/>
                <w:bCs/>
                <w:sz w:val="16"/>
                <w:szCs w:val="16"/>
                <w:lang w:val="en-GB" w:eastAsia="en-IE"/>
              </w:rPr>
              <w:t>6 months</w:t>
            </w:r>
          </w:p>
          <w:p w:rsidR="008B02BC" w:rsidRPr="00942434" w:rsidRDefault="008B02BC" w:rsidP="003B38ED">
            <w:pPr>
              <w:tabs>
                <w:tab w:val="right" w:pos="7200"/>
                <w:tab w:val="right" w:pos="8640"/>
              </w:tabs>
              <w:jc w:val="right"/>
              <w:rPr>
                <w:b/>
                <w:bCs/>
                <w:sz w:val="16"/>
                <w:szCs w:val="16"/>
                <w:lang w:val="en-GB" w:eastAsia="en-IE"/>
              </w:rPr>
            </w:pPr>
            <w:r w:rsidRPr="00942434">
              <w:rPr>
                <w:b/>
                <w:bCs/>
                <w:sz w:val="16"/>
                <w:szCs w:val="16"/>
                <w:lang w:val="en-GB" w:eastAsia="en-IE"/>
              </w:rPr>
              <w:t>ended</w:t>
            </w:r>
          </w:p>
          <w:p w:rsidR="008B02BC" w:rsidRPr="00942434" w:rsidRDefault="008B02BC" w:rsidP="003B38ED">
            <w:pPr>
              <w:tabs>
                <w:tab w:val="right" w:pos="7200"/>
                <w:tab w:val="right" w:pos="8640"/>
              </w:tabs>
              <w:jc w:val="right"/>
              <w:rPr>
                <w:b/>
                <w:bCs/>
                <w:sz w:val="16"/>
                <w:szCs w:val="16"/>
                <w:lang w:val="en-GB" w:eastAsia="en-IE"/>
              </w:rPr>
            </w:pPr>
            <w:r w:rsidRPr="00942434">
              <w:rPr>
                <w:b/>
                <w:bCs/>
                <w:sz w:val="16"/>
                <w:szCs w:val="16"/>
                <w:lang w:val="en-GB" w:eastAsia="en-IE"/>
              </w:rPr>
              <w:t xml:space="preserve">30 June </w:t>
            </w:r>
            <w:r w:rsidR="00903EDE" w:rsidRPr="00942434">
              <w:rPr>
                <w:b/>
                <w:bCs/>
                <w:sz w:val="16"/>
                <w:szCs w:val="16"/>
                <w:lang w:val="en-GB" w:eastAsia="en-IE"/>
              </w:rPr>
              <w:t>2018</w:t>
            </w:r>
          </w:p>
          <w:p w:rsidR="008B02BC" w:rsidRPr="00942434" w:rsidRDefault="008B02BC" w:rsidP="003B38ED">
            <w:pPr>
              <w:tabs>
                <w:tab w:val="right" w:pos="7200"/>
                <w:tab w:val="right" w:pos="8640"/>
              </w:tabs>
              <w:jc w:val="right"/>
              <w:rPr>
                <w:b/>
                <w:bCs/>
                <w:sz w:val="16"/>
                <w:szCs w:val="16"/>
                <w:lang w:val="en-GB" w:eastAsia="en-IE"/>
              </w:rPr>
            </w:pPr>
          </w:p>
          <w:p w:rsidR="008B02BC" w:rsidRPr="00942434" w:rsidRDefault="008B02BC" w:rsidP="003B38ED">
            <w:pPr>
              <w:tabs>
                <w:tab w:val="right" w:pos="7200"/>
                <w:tab w:val="right" w:pos="8640"/>
              </w:tabs>
              <w:jc w:val="right"/>
              <w:rPr>
                <w:sz w:val="16"/>
                <w:szCs w:val="16"/>
                <w:lang w:val="en-GB" w:eastAsia="en-IE"/>
              </w:rPr>
            </w:pPr>
            <w:r w:rsidRPr="00942434">
              <w:rPr>
                <w:b/>
                <w:bCs/>
                <w:sz w:val="16"/>
                <w:szCs w:val="16"/>
                <w:lang w:val="en-GB" w:eastAsia="en-IE"/>
              </w:rPr>
              <w:t>€m</w:t>
            </w:r>
          </w:p>
        </w:tc>
        <w:tc>
          <w:tcPr>
            <w:tcW w:w="426" w:type="dxa"/>
            <w:shd w:val="clear" w:color="auto" w:fill="auto"/>
          </w:tcPr>
          <w:p w:rsidR="008B02BC" w:rsidRPr="00942434" w:rsidRDefault="008B02BC" w:rsidP="003B38ED">
            <w:pPr>
              <w:tabs>
                <w:tab w:val="right" w:pos="7200"/>
                <w:tab w:val="right" w:pos="8640"/>
              </w:tabs>
              <w:jc w:val="right"/>
              <w:rPr>
                <w:bCs/>
                <w:sz w:val="16"/>
                <w:szCs w:val="16"/>
                <w:lang w:val="en-GB" w:eastAsia="en-IE"/>
              </w:rPr>
            </w:pPr>
          </w:p>
        </w:tc>
        <w:tc>
          <w:tcPr>
            <w:tcW w:w="1417" w:type="dxa"/>
            <w:shd w:val="clear" w:color="auto" w:fill="auto"/>
          </w:tcPr>
          <w:p w:rsidR="008B02BC" w:rsidRPr="00942434" w:rsidRDefault="008B02BC" w:rsidP="003B38ED">
            <w:pPr>
              <w:tabs>
                <w:tab w:val="right" w:pos="7200"/>
                <w:tab w:val="right" w:pos="8640"/>
              </w:tabs>
              <w:jc w:val="right"/>
              <w:rPr>
                <w:bCs/>
                <w:sz w:val="16"/>
                <w:szCs w:val="16"/>
                <w:lang w:val="en-GB" w:eastAsia="en-IE"/>
              </w:rPr>
            </w:pPr>
            <w:r w:rsidRPr="00942434">
              <w:rPr>
                <w:bCs/>
                <w:sz w:val="16"/>
                <w:szCs w:val="16"/>
                <w:lang w:val="en-GB" w:eastAsia="en-IE"/>
              </w:rPr>
              <w:t>6 months</w:t>
            </w:r>
          </w:p>
          <w:p w:rsidR="008B02BC" w:rsidRPr="00942434" w:rsidRDefault="008B02BC" w:rsidP="003B38ED">
            <w:pPr>
              <w:tabs>
                <w:tab w:val="right" w:pos="7200"/>
                <w:tab w:val="right" w:pos="8640"/>
              </w:tabs>
              <w:jc w:val="right"/>
              <w:rPr>
                <w:bCs/>
                <w:sz w:val="16"/>
                <w:szCs w:val="16"/>
                <w:lang w:val="en-GB" w:eastAsia="en-IE"/>
              </w:rPr>
            </w:pPr>
            <w:r w:rsidRPr="00942434">
              <w:rPr>
                <w:bCs/>
                <w:sz w:val="16"/>
                <w:szCs w:val="16"/>
                <w:lang w:val="en-GB" w:eastAsia="en-IE"/>
              </w:rPr>
              <w:t>ended</w:t>
            </w:r>
          </w:p>
          <w:p w:rsidR="008B02BC" w:rsidRPr="00942434" w:rsidRDefault="008B02BC" w:rsidP="003B38ED">
            <w:pPr>
              <w:tabs>
                <w:tab w:val="right" w:pos="7200"/>
                <w:tab w:val="right" w:pos="8640"/>
              </w:tabs>
              <w:jc w:val="right"/>
              <w:rPr>
                <w:bCs/>
                <w:sz w:val="16"/>
                <w:szCs w:val="16"/>
                <w:lang w:val="en-GB" w:eastAsia="en-IE"/>
              </w:rPr>
            </w:pPr>
            <w:r w:rsidRPr="00942434">
              <w:rPr>
                <w:bCs/>
                <w:sz w:val="16"/>
                <w:szCs w:val="16"/>
                <w:lang w:val="en-GB" w:eastAsia="en-IE"/>
              </w:rPr>
              <w:t>30 June 201</w:t>
            </w:r>
            <w:r w:rsidR="00903EDE" w:rsidRPr="00942434">
              <w:rPr>
                <w:bCs/>
                <w:sz w:val="16"/>
                <w:szCs w:val="16"/>
                <w:lang w:val="en-GB" w:eastAsia="en-IE"/>
              </w:rPr>
              <w:t>7</w:t>
            </w:r>
          </w:p>
          <w:p w:rsidR="008B02BC" w:rsidRPr="00942434" w:rsidRDefault="008B02BC" w:rsidP="003B38ED">
            <w:pPr>
              <w:tabs>
                <w:tab w:val="right" w:pos="7200"/>
                <w:tab w:val="right" w:pos="8640"/>
              </w:tabs>
              <w:jc w:val="right"/>
              <w:rPr>
                <w:bCs/>
                <w:sz w:val="16"/>
                <w:szCs w:val="16"/>
                <w:lang w:val="en-GB" w:eastAsia="en-IE"/>
              </w:rPr>
            </w:pPr>
          </w:p>
          <w:p w:rsidR="008B02BC" w:rsidRPr="00942434" w:rsidRDefault="008B02BC" w:rsidP="003B38ED">
            <w:pPr>
              <w:tabs>
                <w:tab w:val="right" w:pos="7200"/>
                <w:tab w:val="right" w:pos="8640"/>
              </w:tabs>
              <w:jc w:val="right"/>
              <w:rPr>
                <w:sz w:val="16"/>
                <w:szCs w:val="16"/>
                <w:lang w:val="en-GB" w:eastAsia="en-IE"/>
              </w:rPr>
            </w:pPr>
            <w:r w:rsidRPr="00942434">
              <w:rPr>
                <w:bCs/>
                <w:sz w:val="16"/>
                <w:szCs w:val="16"/>
                <w:lang w:val="en-GB" w:eastAsia="en-IE"/>
              </w:rPr>
              <w:t>€m</w:t>
            </w:r>
          </w:p>
        </w:tc>
      </w:tr>
    </w:tbl>
    <w:p w:rsidR="008B02BC" w:rsidRPr="00942434" w:rsidRDefault="008B02BC" w:rsidP="008B02BC">
      <w:pPr>
        <w:rPr>
          <w:vanish/>
          <w:sz w:val="16"/>
          <w:szCs w:val="16"/>
          <w:lang w:val="en-GB"/>
        </w:rPr>
      </w:pPr>
    </w:p>
    <w:tbl>
      <w:tblPr>
        <w:tblW w:w="0" w:type="auto"/>
        <w:tblInd w:w="86" w:type="dxa"/>
        <w:tblLook w:val="04A0" w:firstRow="1" w:lastRow="0" w:firstColumn="1" w:lastColumn="0" w:noHBand="0" w:noVBand="1"/>
      </w:tblPr>
      <w:tblGrid>
        <w:gridCol w:w="5077"/>
        <w:gridCol w:w="703"/>
        <w:gridCol w:w="1548"/>
        <w:gridCol w:w="424"/>
        <w:gridCol w:w="1407"/>
      </w:tblGrid>
      <w:tr w:rsidR="008B02BC" w:rsidRPr="00942434" w:rsidTr="003B38ED">
        <w:tc>
          <w:tcPr>
            <w:tcW w:w="5077" w:type="dxa"/>
            <w:shd w:val="clear" w:color="auto" w:fill="auto"/>
          </w:tcPr>
          <w:p w:rsidR="008B02BC" w:rsidRPr="00942434" w:rsidRDefault="008B02BC" w:rsidP="003B38ED">
            <w:pPr>
              <w:tabs>
                <w:tab w:val="decimal" w:pos="7200"/>
                <w:tab w:val="decimal" w:pos="8640"/>
              </w:tabs>
              <w:rPr>
                <w:bCs/>
                <w:sz w:val="16"/>
                <w:szCs w:val="16"/>
                <w:lang w:val="en-GB" w:eastAsia="en-IE"/>
              </w:rPr>
            </w:pPr>
            <w:r w:rsidRPr="00942434">
              <w:rPr>
                <w:b/>
                <w:bCs/>
                <w:sz w:val="16"/>
                <w:szCs w:val="16"/>
                <w:lang w:val="en-GB" w:eastAsia="en-IE"/>
              </w:rPr>
              <w:t>Operating activities</w:t>
            </w: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8B02BC" w:rsidP="003B38ED">
            <w:pPr>
              <w:tabs>
                <w:tab w:val="right" w:pos="7200"/>
                <w:tab w:val="right" w:pos="8640"/>
              </w:tabs>
              <w:spacing w:line="220" w:lineRule="exact"/>
              <w:jc w:val="right"/>
              <w:rPr>
                <w:b/>
                <w:sz w:val="16"/>
                <w:szCs w:val="16"/>
                <w:lang w:val="en-GB" w:eastAsia="en-IE"/>
              </w:rPr>
            </w:pP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spacing w:line="220" w:lineRule="exact"/>
              <w:jc w:val="right"/>
              <w:rPr>
                <w:bCs/>
                <w:sz w:val="16"/>
                <w:szCs w:val="16"/>
                <w:lang w:val="en-GB" w:eastAsia="en-IE"/>
              </w:rPr>
            </w:pPr>
          </w:p>
        </w:tc>
      </w:tr>
      <w:tr w:rsidR="008B02BC" w:rsidRPr="00942434" w:rsidTr="003B38ED">
        <w:tc>
          <w:tcPr>
            <w:tcW w:w="5077" w:type="dxa"/>
            <w:shd w:val="clear" w:color="auto" w:fill="auto"/>
          </w:tcPr>
          <w:p w:rsidR="008B02BC" w:rsidRPr="00942434" w:rsidRDefault="008B02BC" w:rsidP="003B38ED">
            <w:pPr>
              <w:tabs>
                <w:tab w:val="decimal" w:pos="7200"/>
                <w:tab w:val="decimal" w:pos="8640"/>
              </w:tabs>
              <w:rPr>
                <w:sz w:val="16"/>
                <w:szCs w:val="16"/>
                <w:lang w:val="en-GB" w:eastAsia="en-IE"/>
              </w:rPr>
            </w:pPr>
            <w:r w:rsidRPr="00942434">
              <w:rPr>
                <w:bCs/>
                <w:sz w:val="16"/>
                <w:szCs w:val="16"/>
                <w:lang w:val="en-GB" w:eastAsia="en-IE"/>
              </w:rPr>
              <w:t>Net profit for the period</w:t>
            </w: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DD76D4" w:rsidP="003B38ED">
            <w:pPr>
              <w:tabs>
                <w:tab w:val="right" w:pos="7200"/>
                <w:tab w:val="right" w:pos="8640"/>
              </w:tabs>
              <w:spacing w:line="220" w:lineRule="exact"/>
              <w:jc w:val="right"/>
              <w:rPr>
                <w:b/>
                <w:sz w:val="16"/>
                <w:szCs w:val="16"/>
                <w:lang w:val="en-GB" w:eastAsia="en-IE"/>
              </w:rPr>
            </w:pPr>
            <w:r w:rsidRPr="00942434">
              <w:rPr>
                <w:b/>
                <w:sz w:val="16"/>
                <w:szCs w:val="16"/>
                <w:lang w:val="en-GB" w:eastAsia="en-IE"/>
              </w:rPr>
              <w:t>146.7</w:t>
            </w: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r w:rsidRPr="00942434">
              <w:rPr>
                <w:sz w:val="16"/>
                <w:szCs w:val="16"/>
                <w:lang w:val="en-GB" w:eastAsia="en-IE"/>
              </w:rPr>
              <w:t>1</w:t>
            </w:r>
            <w:r w:rsidR="00903EDE" w:rsidRPr="00942434">
              <w:rPr>
                <w:sz w:val="16"/>
                <w:szCs w:val="16"/>
                <w:lang w:val="en-GB" w:eastAsia="en-IE"/>
              </w:rPr>
              <w:t>33</w:t>
            </w:r>
            <w:r w:rsidRPr="00942434">
              <w:rPr>
                <w:sz w:val="16"/>
                <w:szCs w:val="16"/>
                <w:lang w:val="en-GB" w:eastAsia="en-IE"/>
              </w:rPr>
              <w:t>.</w:t>
            </w:r>
            <w:r w:rsidR="00903EDE" w:rsidRPr="00942434">
              <w:rPr>
                <w:sz w:val="16"/>
                <w:szCs w:val="16"/>
                <w:lang w:val="en-GB" w:eastAsia="en-IE"/>
              </w:rPr>
              <w:t>1</w:t>
            </w:r>
          </w:p>
        </w:tc>
      </w:tr>
      <w:tr w:rsidR="008B02BC" w:rsidRPr="00942434" w:rsidTr="003B38ED">
        <w:tc>
          <w:tcPr>
            <w:tcW w:w="5077" w:type="dxa"/>
            <w:shd w:val="clear" w:color="auto" w:fill="auto"/>
          </w:tcPr>
          <w:p w:rsidR="008B02BC" w:rsidRPr="00942434" w:rsidRDefault="008B02BC" w:rsidP="003B38ED">
            <w:pPr>
              <w:tabs>
                <w:tab w:val="decimal" w:pos="7200"/>
                <w:tab w:val="decimal" w:pos="8640"/>
              </w:tabs>
              <w:rPr>
                <w:bCs/>
                <w:sz w:val="16"/>
                <w:szCs w:val="16"/>
                <w:lang w:val="en-GB" w:eastAsia="en-IE"/>
              </w:rPr>
            </w:pP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8B02BC" w:rsidP="003B38ED">
            <w:pPr>
              <w:tabs>
                <w:tab w:val="right" w:pos="7200"/>
                <w:tab w:val="right" w:pos="8640"/>
              </w:tabs>
              <w:spacing w:line="220" w:lineRule="exact"/>
              <w:jc w:val="right"/>
              <w:rPr>
                <w:b/>
                <w:sz w:val="16"/>
                <w:szCs w:val="16"/>
                <w:lang w:val="en-GB" w:eastAsia="en-IE"/>
              </w:rPr>
            </w:pP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r>
      <w:tr w:rsidR="008B02BC" w:rsidRPr="00942434" w:rsidTr="003B38ED">
        <w:tc>
          <w:tcPr>
            <w:tcW w:w="5077" w:type="dxa"/>
            <w:shd w:val="clear" w:color="auto" w:fill="auto"/>
          </w:tcPr>
          <w:p w:rsidR="008B02BC" w:rsidRPr="00942434" w:rsidRDefault="008B02BC" w:rsidP="003B38ED">
            <w:pPr>
              <w:tabs>
                <w:tab w:val="decimal" w:pos="7200"/>
                <w:tab w:val="decimal" w:pos="8640"/>
              </w:tabs>
              <w:rPr>
                <w:bCs/>
                <w:i/>
                <w:sz w:val="16"/>
                <w:szCs w:val="16"/>
                <w:lang w:val="en-GB" w:eastAsia="en-IE"/>
              </w:rPr>
            </w:pPr>
            <w:r w:rsidRPr="00942434">
              <w:rPr>
                <w:bCs/>
                <w:i/>
                <w:sz w:val="16"/>
                <w:szCs w:val="16"/>
                <w:lang w:val="en-GB" w:eastAsia="en-IE"/>
              </w:rPr>
              <w:t>Add back non-operating expenses:</w:t>
            </w: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8B02BC" w:rsidP="003B38ED">
            <w:pPr>
              <w:tabs>
                <w:tab w:val="right" w:pos="7200"/>
                <w:tab w:val="right" w:pos="8640"/>
              </w:tabs>
              <w:spacing w:line="220" w:lineRule="exact"/>
              <w:jc w:val="right"/>
              <w:rPr>
                <w:b/>
                <w:sz w:val="16"/>
                <w:szCs w:val="16"/>
                <w:lang w:val="en-GB" w:eastAsia="en-IE"/>
              </w:rPr>
            </w:pP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r>
      <w:tr w:rsidR="008B02BC" w:rsidRPr="00942434" w:rsidTr="003B38ED">
        <w:tc>
          <w:tcPr>
            <w:tcW w:w="5077" w:type="dxa"/>
            <w:shd w:val="clear" w:color="auto" w:fill="auto"/>
          </w:tcPr>
          <w:p w:rsidR="008B02BC" w:rsidRPr="00942434" w:rsidRDefault="008B02BC" w:rsidP="003B38ED">
            <w:pPr>
              <w:tabs>
                <w:tab w:val="decimal" w:pos="7200"/>
                <w:tab w:val="decimal" w:pos="8640"/>
              </w:tabs>
              <w:rPr>
                <w:bCs/>
                <w:sz w:val="16"/>
                <w:szCs w:val="16"/>
                <w:lang w:val="en-GB" w:eastAsia="en-IE"/>
              </w:rPr>
            </w:pPr>
            <w:r w:rsidRPr="00942434">
              <w:rPr>
                <w:bCs/>
                <w:sz w:val="16"/>
                <w:szCs w:val="16"/>
                <w:lang w:val="en-GB" w:eastAsia="en-IE"/>
              </w:rPr>
              <w:t>Income tax</w:t>
            </w: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DD76D4" w:rsidP="003B38ED">
            <w:pPr>
              <w:tabs>
                <w:tab w:val="right" w:pos="7200"/>
                <w:tab w:val="right" w:pos="8640"/>
              </w:tabs>
              <w:spacing w:line="220" w:lineRule="exact"/>
              <w:jc w:val="right"/>
              <w:rPr>
                <w:b/>
                <w:sz w:val="16"/>
                <w:szCs w:val="16"/>
                <w:lang w:val="en-GB" w:eastAsia="en-IE"/>
              </w:rPr>
            </w:pPr>
            <w:r w:rsidRPr="00942434">
              <w:rPr>
                <w:b/>
                <w:sz w:val="16"/>
                <w:szCs w:val="16"/>
                <w:lang w:val="en-GB" w:eastAsia="en-IE"/>
              </w:rPr>
              <w:t>30.9</w:t>
            </w: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spacing w:line="220" w:lineRule="exact"/>
              <w:jc w:val="right"/>
              <w:rPr>
                <w:sz w:val="16"/>
                <w:szCs w:val="16"/>
                <w:lang w:val="en-GB" w:eastAsia="en-IE"/>
              </w:rPr>
            </w:pPr>
            <w:r w:rsidRPr="00942434">
              <w:rPr>
                <w:sz w:val="16"/>
                <w:szCs w:val="16"/>
                <w:lang w:val="en-GB" w:eastAsia="en-IE"/>
              </w:rPr>
              <w:t>30</w:t>
            </w:r>
            <w:r w:rsidR="008B02BC" w:rsidRPr="00942434">
              <w:rPr>
                <w:sz w:val="16"/>
                <w:szCs w:val="16"/>
                <w:lang w:val="en-GB" w:eastAsia="en-IE"/>
              </w:rPr>
              <w:t>.</w:t>
            </w:r>
            <w:r w:rsidRPr="00942434">
              <w:rPr>
                <w:sz w:val="16"/>
                <w:szCs w:val="16"/>
                <w:lang w:val="en-GB" w:eastAsia="en-IE"/>
              </w:rPr>
              <w:t>2</w:t>
            </w:r>
          </w:p>
        </w:tc>
      </w:tr>
      <w:tr w:rsidR="008B02BC" w:rsidRPr="00942434" w:rsidTr="003B38ED">
        <w:tc>
          <w:tcPr>
            <w:tcW w:w="5077" w:type="dxa"/>
            <w:shd w:val="clear" w:color="auto" w:fill="auto"/>
          </w:tcPr>
          <w:p w:rsidR="008B02BC" w:rsidRPr="00942434" w:rsidRDefault="008B02BC" w:rsidP="003B38ED">
            <w:pPr>
              <w:tabs>
                <w:tab w:val="decimal" w:pos="7200"/>
                <w:tab w:val="decimal" w:pos="8640"/>
              </w:tabs>
              <w:rPr>
                <w:sz w:val="16"/>
                <w:szCs w:val="16"/>
                <w:lang w:val="en-GB" w:eastAsia="en-IE"/>
              </w:rPr>
            </w:pPr>
            <w:r w:rsidRPr="00942434">
              <w:rPr>
                <w:sz w:val="16"/>
                <w:szCs w:val="16"/>
                <w:lang w:val="en-GB" w:eastAsia="en-IE"/>
              </w:rPr>
              <w:t xml:space="preserve">Depreciation of property, plant and equipment </w:t>
            </w: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DD76D4" w:rsidP="003B38ED">
            <w:pPr>
              <w:tabs>
                <w:tab w:val="right" w:pos="7200"/>
                <w:tab w:val="right" w:pos="8640"/>
              </w:tabs>
              <w:spacing w:line="220" w:lineRule="exact"/>
              <w:jc w:val="right"/>
              <w:rPr>
                <w:b/>
                <w:sz w:val="16"/>
                <w:szCs w:val="16"/>
                <w:lang w:val="en-GB" w:eastAsia="en-IE"/>
              </w:rPr>
            </w:pPr>
            <w:r w:rsidRPr="00942434">
              <w:rPr>
                <w:b/>
                <w:sz w:val="16"/>
                <w:szCs w:val="16"/>
                <w:lang w:val="en-GB" w:eastAsia="en-IE"/>
              </w:rPr>
              <w:t>36.3</w:t>
            </w: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spacing w:line="220" w:lineRule="exact"/>
              <w:jc w:val="right"/>
              <w:rPr>
                <w:sz w:val="16"/>
                <w:szCs w:val="16"/>
                <w:lang w:val="en-GB" w:eastAsia="en-IE"/>
              </w:rPr>
            </w:pPr>
            <w:r w:rsidRPr="00942434">
              <w:rPr>
                <w:sz w:val="16"/>
                <w:szCs w:val="16"/>
                <w:lang w:val="en-GB" w:eastAsia="en-IE"/>
              </w:rPr>
              <w:t>31</w:t>
            </w:r>
            <w:r w:rsidR="008B02BC" w:rsidRPr="00942434">
              <w:rPr>
                <w:sz w:val="16"/>
                <w:szCs w:val="16"/>
                <w:lang w:val="en-GB" w:eastAsia="en-IE"/>
              </w:rPr>
              <w:t>.</w:t>
            </w:r>
            <w:r w:rsidRPr="00942434">
              <w:rPr>
                <w:sz w:val="16"/>
                <w:szCs w:val="16"/>
                <w:lang w:val="en-GB" w:eastAsia="en-IE"/>
              </w:rPr>
              <w:t>4</w:t>
            </w:r>
          </w:p>
        </w:tc>
      </w:tr>
      <w:tr w:rsidR="008B02BC" w:rsidRPr="00942434" w:rsidTr="003B38ED">
        <w:tc>
          <w:tcPr>
            <w:tcW w:w="5077" w:type="dxa"/>
            <w:shd w:val="clear" w:color="auto" w:fill="auto"/>
          </w:tcPr>
          <w:p w:rsidR="008B02BC" w:rsidRPr="00942434" w:rsidRDefault="008B02BC" w:rsidP="003B38ED">
            <w:pPr>
              <w:tabs>
                <w:tab w:val="decimal" w:pos="7200"/>
                <w:tab w:val="decimal" w:pos="8640"/>
              </w:tabs>
              <w:rPr>
                <w:sz w:val="16"/>
                <w:szCs w:val="16"/>
                <w:lang w:val="en-GB" w:eastAsia="en-IE"/>
              </w:rPr>
            </w:pPr>
            <w:r w:rsidRPr="00942434">
              <w:rPr>
                <w:sz w:val="16"/>
                <w:szCs w:val="16"/>
                <w:lang w:val="en-GB" w:eastAsia="en-IE"/>
              </w:rPr>
              <w:t>Amortisation of intangible assets</w:t>
            </w: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DD76D4" w:rsidP="003B38ED">
            <w:pPr>
              <w:tabs>
                <w:tab w:val="right" w:pos="7200"/>
                <w:tab w:val="right" w:pos="8640"/>
              </w:tabs>
              <w:spacing w:line="220" w:lineRule="exact"/>
              <w:jc w:val="right"/>
              <w:rPr>
                <w:b/>
                <w:sz w:val="16"/>
                <w:szCs w:val="16"/>
                <w:lang w:val="en-GB" w:eastAsia="en-IE"/>
              </w:rPr>
            </w:pPr>
            <w:r w:rsidRPr="00942434">
              <w:rPr>
                <w:b/>
                <w:sz w:val="16"/>
                <w:szCs w:val="16"/>
                <w:lang w:val="en-GB" w:eastAsia="en-IE"/>
              </w:rPr>
              <w:t>9.0</w:t>
            </w: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spacing w:line="220" w:lineRule="exact"/>
              <w:jc w:val="right"/>
              <w:rPr>
                <w:sz w:val="16"/>
                <w:szCs w:val="16"/>
                <w:lang w:val="en-GB" w:eastAsia="en-IE"/>
              </w:rPr>
            </w:pPr>
            <w:r w:rsidRPr="00942434">
              <w:rPr>
                <w:sz w:val="16"/>
                <w:szCs w:val="16"/>
                <w:lang w:val="en-GB" w:eastAsia="en-IE"/>
              </w:rPr>
              <w:t>7</w:t>
            </w:r>
            <w:r w:rsidR="008B02BC" w:rsidRPr="00942434">
              <w:rPr>
                <w:sz w:val="16"/>
                <w:szCs w:val="16"/>
                <w:lang w:val="en-GB" w:eastAsia="en-IE"/>
              </w:rPr>
              <w:t>.</w:t>
            </w:r>
            <w:r w:rsidRPr="00942434">
              <w:rPr>
                <w:sz w:val="16"/>
                <w:szCs w:val="16"/>
                <w:lang w:val="en-GB" w:eastAsia="en-IE"/>
              </w:rPr>
              <w:t>5</w:t>
            </w:r>
          </w:p>
        </w:tc>
      </w:tr>
      <w:tr w:rsidR="008B02BC" w:rsidRPr="00942434" w:rsidTr="003B38ED">
        <w:tc>
          <w:tcPr>
            <w:tcW w:w="5077" w:type="dxa"/>
            <w:shd w:val="clear" w:color="auto" w:fill="auto"/>
          </w:tcPr>
          <w:p w:rsidR="008B02BC" w:rsidRPr="00942434" w:rsidRDefault="008B02BC" w:rsidP="003B38ED">
            <w:pPr>
              <w:tabs>
                <w:tab w:val="right" w:pos="7200"/>
                <w:tab w:val="right" w:pos="8640"/>
              </w:tabs>
              <w:spacing w:line="220" w:lineRule="exact"/>
              <w:rPr>
                <w:sz w:val="16"/>
                <w:szCs w:val="16"/>
                <w:lang w:val="en-GB" w:eastAsia="en-IE"/>
              </w:rPr>
            </w:pPr>
            <w:r w:rsidRPr="00942434">
              <w:rPr>
                <w:sz w:val="16"/>
                <w:szCs w:val="16"/>
                <w:lang w:val="en-GB" w:eastAsia="en-IE"/>
              </w:rPr>
              <w:t>Non-trading items</w:t>
            </w: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DD76D4" w:rsidP="003B38ED">
            <w:pPr>
              <w:tabs>
                <w:tab w:val="right" w:pos="7200"/>
                <w:tab w:val="right" w:pos="8640"/>
              </w:tabs>
              <w:spacing w:line="220" w:lineRule="exact"/>
              <w:jc w:val="right"/>
              <w:rPr>
                <w:b/>
                <w:sz w:val="16"/>
                <w:szCs w:val="16"/>
                <w:lang w:val="en-GB" w:eastAsia="en-IE"/>
              </w:rPr>
            </w:pPr>
            <w:r w:rsidRPr="00942434">
              <w:rPr>
                <w:b/>
                <w:sz w:val="16"/>
                <w:szCs w:val="16"/>
                <w:lang w:val="en-GB" w:eastAsia="en-IE"/>
              </w:rPr>
              <w:t>-</w:t>
            </w: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spacing w:line="220" w:lineRule="exact"/>
              <w:jc w:val="right"/>
              <w:rPr>
                <w:sz w:val="16"/>
                <w:szCs w:val="16"/>
                <w:lang w:val="en-GB" w:eastAsia="en-IE"/>
              </w:rPr>
            </w:pPr>
            <w:r w:rsidRPr="00942434">
              <w:rPr>
                <w:sz w:val="16"/>
                <w:szCs w:val="16"/>
                <w:lang w:val="en-GB" w:eastAsia="en-IE"/>
              </w:rPr>
              <w:t>(0.6)</w:t>
            </w:r>
          </w:p>
        </w:tc>
      </w:tr>
      <w:tr w:rsidR="008B02BC" w:rsidRPr="00942434" w:rsidTr="003B38ED">
        <w:tc>
          <w:tcPr>
            <w:tcW w:w="5077" w:type="dxa"/>
            <w:shd w:val="clear" w:color="auto" w:fill="auto"/>
          </w:tcPr>
          <w:p w:rsidR="008B02BC" w:rsidRPr="00942434" w:rsidRDefault="008B02BC" w:rsidP="003B38ED">
            <w:pPr>
              <w:tabs>
                <w:tab w:val="right" w:pos="7200"/>
                <w:tab w:val="right" w:pos="8640"/>
              </w:tabs>
              <w:spacing w:line="220" w:lineRule="exact"/>
              <w:rPr>
                <w:sz w:val="16"/>
                <w:szCs w:val="16"/>
                <w:lang w:val="en-GB" w:eastAsia="en-IE"/>
              </w:rPr>
            </w:pPr>
            <w:r w:rsidRPr="00942434">
              <w:rPr>
                <w:sz w:val="16"/>
                <w:szCs w:val="16"/>
                <w:lang w:val="en-GB" w:eastAsia="en-IE"/>
              </w:rPr>
              <w:t>Employee equity-settled share options</w:t>
            </w: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F51A24" w:rsidP="003B38ED">
            <w:pPr>
              <w:tabs>
                <w:tab w:val="right" w:pos="7200"/>
                <w:tab w:val="right" w:pos="8640"/>
              </w:tabs>
              <w:spacing w:line="220" w:lineRule="exact"/>
              <w:jc w:val="right"/>
              <w:rPr>
                <w:b/>
                <w:sz w:val="16"/>
                <w:szCs w:val="16"/>
                <w:lang w:val="en-GB" w:eastAsia="en-IE"/>
              </w:rPr>
            </w:pPr>
            <w:r w:rsidRPr="00942434">
              <w:rPr>
                <w:b/>
                <w:sz w:val="16"/>
                <w:szCs w:val="16"/>
                <w:lang w:val="en-GB" w:eastAsia="en-IE"/>
              </w:rPr>
              <w:t>6.1</w:t>
            </w: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r w:rsidRPr="00942434">
              <w:rPr>
                <w:sz w:val="16"/>
                <w:szCs w:val="16"/>
                <w:lang w:val="en-GB" w:eastAsia="en-IE"/>
              </w:rPr>
              <w:t>6.</w:t>
            </w:r>
            <w:r w:rsidR="00903EDE" w:rsidRPr="00942434">
              <w:rPr>
                <w:sz w:val="16"/>
                <w:szCs w:val="16"/>
                <w:lang w:val="en-GB" w:eastAsia="en-IE"/>
              </w:rPr>
              <w:t>9</w:t>
            </w:r>
          </w:p>
        </w:tc>
      </w:tr>
      <w:tr w:rsidR="008B02BC" w:rsidRPr="00942434" w:rsidTr="003B38ED">
        <w:tc>
          <w:tcPr>
            <w:tcW w:w="5077" w:type="dxa"/>
            <w:shd w:val="clear" w:color="auto" w:fill="auto"/>
          </w:tcPr>
          <w:p w:rsidR="008B02BC" w:rsidRPr="00942434" w:rsidRDefault="008B02BC" w:rsidP="003B38ED">
            <w:pPr>
              <w:tabs>
                <w:tab w:val="right" w:pos="7200"/>
                <w:tab w:val="right" w:pos="8640"/>
              </w:tabs>
              <w:spacing w:line="220" w:lineRule="exact"/>
              <w:rPr>
                <w:sz w:val="16"/>
                <w:szCs w:val="16"/>
                <w:lang w:val="en-GB" w:eastAsia="en-IE"/>
              </w:rPr>
            </w:pPr>
            <w:r w:rsidRPr="00942434">
              <w:rPr>
                <w:sz w:val="16"/>
                <w:szCs w:val="16"/>
                <w:lang w:val="en-GB" w:eastAsia="en-IE"/>
              </w:rPr>
              <w:t>Finance income</w:t>
            </w: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DD76D4" w:rsidP="003B38ED">
            <w:pPr>
              <w:tabs>
                <w:tab w:val="right" w:pos="7200"/>
                <w:tab w:val="right" w:pos="8640"/>
              </w:tabs>
              <w:spacing w:line="220" w:lineRule="exact"/>
              <w:jc w:val="right"/>
              <w:rPr>
                <w:b/>
                <w:sz w:val="16"/>
                <w:szCs w:val="16"/>
                <w:lang w:val="en-GB" w:eastAsia="en-IE"/>
              </w:rPr>
            </w:pPr>
            <w:r w:rsidRPr="00942434">
              <w:rPr>
                <w:b/>
                <w:sz w:val="16"/>
                <w:szCs w:val="16"/>
                <w:lang w:val="en-GB" w:eastAsia="en-IE"/>
              </w:rPr>
              <w:t>(0.6)</w:t>
            </w: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r w:rsidRPr="00942434">
              <w:rPr>
                <w:sz w:val="16"/>
                <w:szCs w:val="16"/>
                <w:lang w:val="en-GB" w:eastAsia="en-IE"/>
              </w:rPr>
              <w:t>(0.2)</w:t>
            </w:r>
          </w:p>
        </w:tc>
      </w:tr>
      <w:tr w:rsidR="008B02BC" w:rsidRPr="00942434" w:rsidTr="00803658">
        <w:trPr>
          <w:trHeight w:val="146"/>
        </w:trPr>
        <w:tc>
          <w:tcPr>
            <w:tcW w:w="5077" w:type="dxa"/>
            <w:shd w:val="clear" w:color="auto" w:fill="auto"/>
          </w:tcPr>
          <w:p w:rsidR="008B02BC" w:rsidRPr="00942434" w:rsidRDefault="008B02BC" w:rsidP="003B38ED">
            <w:pPr>
              <w:tabs>
                <w:tab w:val="right" w:pos="7200"/>
                <w:tab w:val="right" w:pos="8640"/>
              </w:tabs>
              <w:spacing w:line="220" w:lineRule="exact"/>
              <w:rPr>
                <w:sz w:val="16"/>
                <w:szCs w:val="16"/>
                <w:lang w:val="en-GB" w:eastAsia="en-IE"/>
              </w:rPr>
            </w:pPr>
            <w:r w:rsidRPr="00942434">
              <w:rPr>
                <w:sz w:val="16"/>
                <w:szCs w:val="16"/>
                <w:lang w:val="en-GB" w:eastAsia="en-IE"/>
              </w:rPr>
              <w:t>Finance expense</w:t>
            </w: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DD76D4" w:rsidP="003B38ED">
            <w:pPr>
              <w:tabs>
                <w:tab w:val="right" w:pos="7200"/>
                <w:tab w:val="right" w:pos="8640"/>
              </w:tabs>
              <w:spacing w:line="220" w:lineRule="exact"/>
              <w:jc w:val="right"/>
              <w:rPr>
                <w:b/>
                <w:sz w:val="16"/>
                <w:szCs w:val="16"/>
                <w:lang w:val="en-GB" w:eastAsia="en-IE"/>
              </w:rPr>
            </w:pPr>
            <w:r w:rsidRPr="00942434">
              <w:rPr>
                <w:b/>
                <w:sz w:val="16"/>
                <w:szCs w:val="16"/>
                <w:lang w:val="en-GB" w:eastAsia="en-IE"/>
              </w:rPr>
              <w:t>9.</w:t>
            </w:r>
            <w:r w:rsidR="007E5F8F" w:rsidRPr="00942434">
              <w:rPr>
                <w:b/>
                <w:sz w:val="16"/>
                <w:szCs w:val="16"/>
                <w:lang w:val="en-GB" w:eastAsia="en-IE"/>
              </w:rPr>
              <w:t>3</w:t>
            </w: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r w:rsidRPr="00942434">
              <w:rPr>
                <w:sz w:val="16"/>
                <w:szCs w:val="16"/>
                <w:lang w:val="en-GB" w:eastAsia="en-IE"/>
              </w:rPr>
              <w:t>7.</w:t>
            </w:r>
            <w:r w:rsidR="00903EDE" w:rsidRPr="00942434">
              <w:rPr>
                <w:sz w:val="16"/>
                <w:szCs w:val="16"/>
                <w:lang w:val="en-GB" w:eastAsia="en-IE"/>
              </w:rPr>
              <w:t>8</w:t>
            </w:r>
          </w:p>
        </w:tc>
      </w:tr>
    </w:tbl>
    <w:p w:rsidR="008B02BC" w:rsidRPr="00942434" w:rsidRDefault="008B02BC" w:rsidP="008B02BC">
      <w:pPr>
        <w:rPr>
          <w:vanish/>
          <w:sz w:val="16"/>
          <w:szCs w:val="16"/>
          <w:lang w:val="en-GB"/>
        </w:rPr>
      </w:pPr>
    </w:p>
    <w:tbl>
      <w:tblPr>
        <w:tblW w:w="0" w:type="auto"/>
        <w:tblInd w:w="86" w:type="dxa"/>
        <w:tblLook w:val="04A0" w:firstRow="1" w:lastRow="0" w:firstColumn="1" w:lastColumn="0" w:noHBand="0" w:noVBand="1"/>
      </w:tblPr>
      <w:tblGrid>
        <w:gridCol w:w="5076"/>
        <w:gridCol w:w="703"/>
        <w:gridCol w:w="1549"/>
        <w:gridCol w:w="424"/>
        <w:gridCol w:w="1407"/>
      </w:tblGrid>
      <w:tr w:rsidR="008B02BC" w:rsidRPr="00942434" w:rsidTr="003B38ED">
        <w:tc>
          <w:tcPr>
            <w:tcW w:w="5076" w:type="dxa"/>
            <w:shd w:val="clear" w:color="auto" w:fill="auto"/>
          </w:tcPr>
          <w:p w:rsidR="008B02BC" w:rsidRPr="00942434" w:rsidRDefault="008B02BC" w:rsidP="003B38ED">
            <w:pPr>
              <w:tabs>
                <w:tab w:val="right" w:pos="7200"/>
                <w:tab w:val="right" w:pos="8640"/>
              </w:tabs>
              <w:rPr>
                <w:bCs/>
                <w:sz w:val="16"/>
                <w:szCs w:val="16"/>
                <w:lang w:val="en-GB" w:eastAsia="en-IE"/>
              </w:rPr>
            </w:pPr>
            <w:r w:rsidRPr="00942434">
              <w:rPr>
                <w:sz w:val="16"/>
                <w:szCs w:val="16"/>
                <w:lang w:val="en-GB" w:eastAsia="en-IE"/>
              </w:rPr>
              <w:t>Profit on sale of property, plant and equipment</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DD76D4" w:rsidP="003B38ED">
            <w:pPr>
              <w:tabs>
                <w:tab w:val="right" w:pos="7200"/>
                <w:tab w:val="right" w:pos="8640"/>
              </w:tabs>
              <w:jc w:val="right"/>
              <w:rPr>
                <w:b/>
                <w:sz w:val="16"/>
                <w:szCs w:val="16"/>
                <w:lang w:val="en-GB" w:eastAsia="en-IE"/>
              </w:rPr>
            </w:pPr>
            <w:r w:rsidRPr="00942434">
              <w:rPr>
                <w:b/>
                <w:sz w:val="16"/>
                <w:szCs w:val="16"/>
                <w:lang w:val="en-GB" w:eastAsia="en-IE"/>
              </w:rPr>
              <w:t>(0.8)</w:t>
            </w:r>
          </w:p>
        </w:tc>
        <w:tc>
          <w:tcPr>
            <w:tcW w:w="424" w:type="dxa"/>
            <w:shd w:val="clear" w:color="auto" w:fill="auto"/>
          </w:tcPr>
          <w:p w:rsidR="008B02BC" w:rsidRPr="00942434" w:rsidRDefault="008B02BC" w:rsidP="003B38ED">
            <w:pPr>
              <w:tabs>
                <w:tab w:val="decimal" w:pos="7200"/>
                <w:tab w:val="decimal" w:pos="8640"/>
              </w:tabs>
              <w:ind w:left="86"/>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jc w:val="right"/>
              <w:rPr>
                <w:sz w:val="16"/>
                <w:szCs w:val="16"/>
                <w:lang w:val="en-GB" w:eastAsia="en-IE"/>
              </w:rPr>
            </w:pPr>
            <w:r w:rsidRPr="00942434">
              <w:rPr>
                <w:sz w:val="16"/>
                <w:szCs w:val="16"/>
                <w:lang w:val="en-GB" w:eastAsia="en-IE"/>
              </w:rPr>
              <w:t>(2.0)</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sz w:val="16"/>
                <w:szCs w:val="16"/>
                <w:lang w:val="en-GB" w:eastAsia="en-IE"/>
              </w:rPr>
            </w:pP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8B02BC" w:rsidP="003B38ED">
            <w:pPr>
              <w:tabs>
                <w:tab w:val="right" w:pos="7200"/>
                <w:tab w:val="right" w:pos="8640"/>
              </w:tabs>
              <w:jc w:val="right"/>
              <w:rPr>
                <w:b/>
                <w:sz w:val="16"/>
                <w:szCs w:val="16"/>
                <w:lang w:val="en-GB" w:eastAsia="en-IE"/>
              </w:rPr>
            </w:pPr>
          </w:p>
        </w:tc>
        <w:tc>
          <w:tcPr>
            <w:tcW w:w="424" w:type="dxa"/>
            <w:shd w:val="clear" w:color="auto" w:fill="auto"/>
          </w:tcPr>
          <w:p w:rsidR="008B02BC" w:rsidRPr="00942434" w:rsidRDefault="008B02BC" w:rsidP="003B38ED">
            <w:pPr>
              <w:tabs>
                <w:tab w:val="decimal" w:pos="7200"/>
                <w:tab w:val="decimal" w:pos="8640"/>
              </w:tabs>
              <w:ind w:left="86"/>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i/>
                <w:sz w:val="16"/>
                <w:szCs w:val="16"/>
                <w:lang w:val="en-GB" w:eastAsia="en-IE"/>
              </w:rPr>
            </w:pPr>
            <w:r w:rsidRPr="00942434">
              <w:rPr>
                <w:i/>
                <w:sz w:val="16"/>
                <w:szCs w:val="16"/>
                <w:lang w:val="en-GB" w:eastAsia="en-IE"/>
              </w:rPr>
              <w:t>Changes in working capital:</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8B02BC" w:rsidP="003B38ED">
            <w:pPr>
              <w:tabs>
                <w:tab w:val="right" w:pos="7200"/>
                <w:tab w:val="right" w:pos="8640"/>
              </w:tabs>
              <w:jc w:val="right"/>
              <w:rPr>
                <w:b/>
                <w:sz w:val="16"/>
                <w:szCs w:val="16"/>
                <w:lang w:val="en-GB" w:eastAsia="en-IE"/>
              </w:rPr>
            </w:pPr>
          </w:p>
        </w:tc>
        <w:tc>
          <w:tcPr>
            <w:tcW w:w="424" w:type="dxa"/>
            <w:shd w:val="clear" w:color="auto" w:fill="auto"/>
          </w:tcPr>
          <w:p w:rsidR="008B02BC" w:rsidRPr="00942434" w:rsidRDefault="008B02BC" w:rsidP="003B38ED">
            <w:pPr>
              <w:tabs>
                <w:tab w:val="decimal" w:pos="7200"/>
                <w:tab w:val="decimal" w:pos="8640"/>
              </w:tabs>
              <w:ind w:left="86"/>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sz w:val="16"/>
                <w:szCs w:val="16"/>
                <w:lang w:val="en-GB" w:eastAsia="en-IE"/>
              </w:rPr>
            </w:pPr>
            <w:r w:rsidRPr="00942434">
              <w:rPr>
                <w:bCs/>
                <w:sz w:val="16"/>
                <w:szCs w:val="16"/>
                <w:lang w:val="en-GB" w:eastAsia="en-IE"/>
              </w:rPr>
              <w:t>Increase in inventories</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0123D3" w:rsidP="003B38ED">
            <w:pPr>
              <w:tabs>
                <w:tab w:val="right" w:pos="7200"/>
                <w:tab w:val="right" w:pos="8640"/>
              </w:tabs>
              <w:jc w:val="right"/>
              <w:rPr>
                <w:b/>
                <w:sz w:val="16"/>
                <w:szCs w:val="16"/>
                <w:lang w:val="en-GB" w:eastAsia="en-IE"/>
              </w:rPr>
            </w:pPr>
            <w:r w:rsidRPr="00942434">
              <w:rPr>
                <w:b/>
                <w:sz w:val="16"/>
                <w:szCs w:val="16"/>
                <w:lang w:val="en-GB" w:eastAsia="en-IE"/>
              </w:rPr>
              <w:t>(45.6</w:t>
            </w:r>
            <w:r w:rsidR="00DD76D4" w:rsidRPr="00942434">
              <w:rPr>
                <w:b/>
                <w:sz w:val="16"/>
                <w:szCs w:val="16"/>
                <w:lang w:val="en-GB" w:eastAsia="en-IE"/>
              </w:rPr>
              <w:t>)</w:t>
            </w:r>
          </w:p>
        </w:tc>
        <w:tc>
          <w:tcPr>
            <w:tcW w:w="424" w:type="dxa"/>
            <w:shd w:val="clear" w:color="auto" w:fill="auto"/>
          </w:tcPr>
          <w:p w:rsidR="008B02BC" w:rsidRPr="00942434" w:rsidRDefault="008B02BC" w:rsidP="003B38ED">
            <w:pPr>
              <w:tabs>
                <w:tab w:val="decimal" w:pos="7200"/>
                <w:tab w:val="decimal" w:pos="8640"/>
              </w:tabs>
              <w:ind w:left="86"/>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jc w:val="right"/>
              <w:rPr>
                <w:sz w:val="16"/>
                <w:szCs w:val="16"/>
                <w:lang w:val="en-GB" w:eastAsia="en-IE"/>
              </w:rPr>
            </w:pPr>
            <w:r w:rsidRPr="00942434">
              <w:rPr>
                <w:sz w:val="16"/>
                <w:szCs w:val="16"/>
                <w:lang w:val="en-GB" w:eastAsia="en-IE"/>
              </w:rPr>
              <w:t>(</w:t>
            </w:r>
            <w:r w:rsidR="008B02BC" w:rsidRPr="00942434">
              <w:rPr>
                <w:sz w:val="16"/>
                <w:szCs w:val="16"/>
                <w:lang w:val="en-GB" w:eastAsia="en-IE"/>
              </w:rPr>
              <w:t>8</w:t>
            </w:r>
            <w:r w:rsidRPr="00942434">
              <w:rPr>
                <w:sz w:val="16"/>
                <w:szCs w:val="16"/>
                <w:lang w:val="en-GB" w:eastAsia="en-IE"/>
              </w:rPr>
              <w:t>7</w:t>
            </w:r>
            <w:r w:rsidR="008B02BC" w:rsidRPr="00942434">
              <w:rPr>
                <w:sz w:val="16"/>
                <w:szCs w:val="16"/>
                <w:lang w:val="en-GB" w:eastAsia="en-IE"/>
              </w:rPr>
              <w:t>.</w:t>
            </w:r>
            <w:r w:rsidRPr="00942434">
              <w:rPr>
                <w:sz w:val="16"/>
                <w:szCs w:val="16"/>
                <w:lang w:val="en-GB" w:eastAsia="en-IE"/>
              </w:rPr>
              <w:t>0</w:t>
            </w:r>
            <w:r w:rsidR="008B02BC" w:rsidRPr="00942434">
              <w:rPr>
                <w:sz w:val="16"/>
                <w:szCs w:val="16"/>
                <w:lang w:val="en-GB" w:eastAsia="en-IE"/>
              </w:rPr>
              <w:t>)</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sz w:val="16"/>
                <w:szCs w:val="16"/>
                <w:lang w:val="en-GB" w:eastAsia="en-IE"/>
              </w:rPr>
            </w:pPr>
            <w:r w:rsidRPr="00942434">
              <w:rPr>
                <w:bCs/>
                <w:sz w:val="16"/>
                <w:szCs w:val="16"/>
                <w:lang w:val="en-GB" w:eastAsia="en-IE"/>
              </w:rPr>
              <w:t>Increase in trade and other receivables</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8F6817" w:rsidP="003B38ED">
            <w:pPr>
              <w:tabs>
                <w:tab w:val="right" w:pos="7200"/>
                <w:tab w:val="right" w:pos="8640"/>
              </w:tabs>
              <w:jc w:val="right"/>
              <w:rPr>
                <w:b/>
                <w:sz w:val="16"/>
                <w:szCs w:val="16"/>
                <w:lang w:val="en-GB" w:eastAsia="en-IE"/>
              </w:rPr>
            </w:pPr>
            <w:r w:rsidRPr="00942434">
              <w:rPr>
                <w:b/>
                <w:sz w:val="16"/>
                <w:szCs w:val="16"/>
                <w:lang w:val="en-GB" w:eastAsia="en-IE"/>
              </w:rPr>
              <w:t>(124</w:t>
            </w:r>
            <w:r w:rsidR="00F51A24" w:rsidRPr="00942434">
              <w:rPr>
                <w:b/>
                <w:sz w:val="16"/>
                <w:szCs w:val="16"/>
                <w:lang w:val="en-GB" w:eastAsia="en-IE"/>
              </w:rPr>
              <w:t>.8</w:t>
            </w:r>
            <w:r w:rsidR="00DD76D4" w:rsidRPr="00942434">
              <w:rPr>
                <w:b/>
                <w:sz w:val="16"/>
                <w:szCs w:val="16"/>
                <w:lang w:val="en-GB" w:eastAsia="en-IE"/>
              </w:rPr>
              <w:t>)</w:t>
            </w: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jc w:val="right"/>
              <w:rPr>
                <w:sz w:val="16"/>
                <w:szCs w:val="16"/>
                <w:lang w:val="en-GB" w:eastAsia="en-IE"/>
              </w:rPr>
            </w:pPr>
            <w:r w:rsidRPr="00942434">
              <w:rPr>
                <w:sz w:val="16"/>
                <w:szCs w:val="16"/>
                <w:lang w:val="en-GB" w:eastAsia="en-IE"/>
              </w:rPr>
              <w:t>(95</w:t>
            </w:r>
            <w:r w:rsidR="008B02BC" w:rsidRPr="00942434">
              <w:rPr>
                <w:sz w:val="16"/>
                <w:szCs w:val="16"/>
                <w:lang w:val="en-GB" w:eastAsia="en-IE"/>
              </w:rPr>
              <w:t>.</w:t>
            </w:r>
            <w:r w:rsidRPr="00942434">
              <w:rPr>
                <w:sz w:val="16"/>
                <w:szCs w:val="16"/>
                <w:lang w:val="en-GB" w:eastAsia="en-IE"/>
              </w:rPr>
              <w:t>1</w:t>
            </w:r>
            <w:r w:rsidR="008B02BC" w:rsidRPr="00942434">
              <w:rPr>
                <w:sz w:val="16"/>
                <w:szCs w:val="16"/>
                <w:lang w:val="en-GB" w:eastAsia="en-IE"/>
              </w:rPr>
              <w:t>)</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sz w:val="16"/>
                <w:szCs w:val="16"/>
                <w:lang w:val="en-GB" w:eastAsia="en-IE"/>
              </w:rPr>
            </w:pPr>
            <w:r w:rsidRPr="00942434">
              <w:rPr>
                <w:bCs/>
                <w:sz w:val="16"/>
                <w:szCs w:val="16"/>
                <w:lang w:val="en-GB" w:eastAsia="en-IE"/>
              </w:rPr>
              <w:t>Inc</w:t>
            </w:r>
            <w:r w:rsidR="007C4A9E">
              <w:rPr>
                <w:bCs/>
                <w:sz w:val="16"/>
                <w:szCs w:val="16"/>
                <w:lang w:val="en-GB" w:eastAsia="en-IE"/>
              </w:rPr>
              <w:t>rease in trade, other payables and</w:t>
            </w:r>
            <w:r w:rsidRPr="00942434">
              <w:rPr>
                <w:bCs/>
                <w:sz w:val="16"/>
                <w:szCs w:val="16"/>
                <w:lang w:val="en-GB" w:eastAsia="en-IE"/>
              </w:rPr>
              <w:t xml:space="preserve"> provisions</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8F6817" w:rsidP="003B38ED">
            <w:pPr>
              <w:tabs>
                <w:tab w:val="right" w:pos="7200"/>
                <w:tab w:val="right" w:pos="8640"/>
              </w:tabs>
              <w:jc w:val="right"/>
              <w:rPr>
                <w:b/>
                <w:sz w:val="16"/>
                <w:szCs w:val="16"/>
                <w:lang w:val="en-GB" w:eastAsia="en-IE"/>
              </w:rPr>
            </w:pPr>
            <w:r w:rsidRPr="00942434">
              <w:rPr>
                <w:b/>
                <w:sz w:val="16"/>
                <w:szCs w:val="16"/>
                <w:lang w:val="en-GB" w:eastAsia="en-IE"/>
              </w:rPr>
              <w:t>7</w:t>
            </w:r>
            <w:r w:rsidR="003D7C1E">
              <w:rPr>
                <w:b/>
                <w:sz w:val="16"/>
                <w:szCs w:val="16"/>
                <w:lang w:val="en-GB" w:eastAsia="en-IE"/>
              </w:rPr>
              <w:t>8</w:t>
            </w:r>
            <w:r w:rsidR="006611A2" w:rsidRPr="00942434">
              <w:rPr>
                <w:b/>
                <w:sz w:val="16"/>
                <w:szCs w:val="16"/>
                <w:lang w:val="en-GB" w:eastAsia="en-IE"/>
              </w:rPr>
              <w:t>.</w:t>
            </w:r>
            <w:r w:rsidR="00BC4A0E">
              <w:rPr>
                <w:b/>
                <w:sz w:val="16"/>
                <w:szCs w:val="16"/>
                <w:lang w:val="en-GB" w:eastAsia="en-IE"/>
              </w:rPr>
              <w:t>4</w:t>
            </w: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jc w:val="right"/>
              <w:rPr>
                <w:sz w:val="16"/>
                <w:szCs w:val="16"/>
                <w:lang w:val="en-GB" w:eastAsia="en-IE"/>
              </w:rPr>
            </w:pPr>
            <w:r w:rsidRPr="00942434">
              <w:rPr>
                <w:sz w:val="16"/>
                <w:szCs w:val="16"/>
                <w:lang w:val="en-GB" w:eastAsia="en-IE"/>
              </w:rPr>
              <w:t>97</w:t>
            </w:r>
            <w:r w:rsidR="008B02BC" w:rsidRPr="00942434">
              <w:rPr>
                <w:sz w:val="16"/>
                <w:szCs w:val="16"/>
                <w:lang w:val="en-GB" w:eastAsia="en-IE"/>
              </w:rPr>
              <w:t>.</w:t>
            </w:r>
            <w:r w:rsidRPr="00942434">
              <w:rPr>
                <w:sz w:val="16"/>
                <w:szCs w:val="16"/>
                <w:lang w:val="en-GB" w:eastAsia="en-IE"/>
              </w:rPr>
              <w:t>2</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bCs/>
                <w:sz w:val="16"/>
                <w:szCs w:val="16"/>
                <w:lang w:val="en-GB" w:eastAsia="en-IE"/>
              </w:rPr>
            </w:pP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8B02BC" w:rsidP="003B38ED">
            <w:pPr>
              <w:tabs>
                <w:tab w:val="right" w:pos="7200"/>
                <w:tab w:val="right" w:pos="8640"/>
              </w:tabs>
              <w:jc w:val="right"/>
              <w:rPr>
                <w:b/>
                <w:sz w:val="16"/>
                <w:szCs w:val="16"/>
                <w:lang w:val="en-GB" w:eastAsia="en-IE"/>
              </w:rPr>
            </w:pP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bCs/>
                <w:i/>
                <w:sz w:val="16"/>
                <w:szCs w:val="16"/>
                <w:lang w:val="en-GB" w:eastAsia="en-IE"/>
              </w:rPr>
            </w:pPr>
            <w:r w:rsidRPr="00942434">
              <w:rPr>
                <w:bCs/>
                <w:i/>
                <w:sz w:val="16"/>
                <w:szCs w:val="16"/>
                <w:lang w:val="en-GB" w:eastAsia="en-IE"/>
              </w:rPr>
              <w:t>Other:</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8B02BC" w:rsidP="003B38ED">
            <w:pPr>
              <w:tabs>
                <w:tab w:val="right" w:pos="7200"/>
                <w:tab w:val="right" w:pos="8640"/>
              </w:tabs>
              <w:jc w:val="right"/>
              <w:rPr>
                <w:b/>
                <w:sz w:val="16"/>
                <w:szCs w:val="16"/>
                <w:lang w:val="en-GB" w:eastAsia="en-IE"/>
              </w:rPr>
            </w:pP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sz w:val="16"/>
                <w:szCs w:val="16"/>
                <w:lang w:val="en-GB" w:eastAsia="en-IE"/>
              </w:rPr>
            </w:pPr>
            <w:r w:rsidRPr="00942434">
              <w:rPr>
                <w:bCs/>
                <w:sz w:val="16"/>
                <w:szCs w:val="16"/>
                <w:lang w:val="en-GB" w:eastAsia="en-IE"/>
              </w:rPr>
              <w:t>Pension contributions</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tcBorders>
              <w:bottom w:val="single" w:sz="4" w:space="0" w:color="auto"/>
            </w:tcBorders>
            <w:shd w:val="clear" w:color="auto" w:fill="auto"/>
          </w:tcPr>
          <w:p w:rsidR="008B02BC" w:rsidRPr="00942434" w:rsidRDefault="00DD76D4" w:rsidP="003B38ED">
            <w:pPr>
              <w:tabs>
                <w:tab w:val="right" w:pos="7200"/>
                <w:tab w:val="right" w:pos="8640"/>
              </w:tabs>
              <w:jc w:val="right"/>
              <w:rPr>
                <w:b/>
                <w:sz w:val="16"/>
                <w:szCs w:val="16"/>
                <w:lang w:val="en-GB" w:eastAsia="en-IE"/>
              </w:rPr>
            </w:pPr>
            <w:r w:rsidRPr="00942434">
              <w:rPr>
                <w:b/>
                <w:sz w:val="16"/>
                <w:szCs w:val="16"/>
                <w:lang w:val="en-GB" w:eastAsia="en-IE"/>
              </w:rPr>
              <w:t>(0.5)</w:t>
            </w: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tcBorders>
              <w:bottom w:val="single" w:sz="4" w:space="0" w:color="auto"/>
            </w:tcBorders>
            <w:shd w:val="clear" w:color="auto" w:fill="auto"/>
          </w:tcPr>
          <w:p w:rsidR="008B02BC" w:rsidRPr="00942434" w:rsidRDefault="00903EDE" w:rsidP="003B38ED">
            <w:pPr>
              <w:tabs>
                <w:tab w:val="right" w:pos="7200"/>
                <w:tab w:val="right" w:pos="8640"/>
              </w:tabs>
              <w:jc w:val="right"/>
              <w:rPr>
                <w:sz w:val="16"/>
                <w:szCs w:val="16"/>
                <w:lang w:val="en-GB" w:eastAsia="en-IE"/>
              </w:rPr>
            </w:pPr>
            <w:r w:rsidRPr="00942434">
              <w:rPr>
                <w:sz w:val="16"/>
                <w:szCs w:val="16"/>
                <w:lang w:val="en-GB" w:eastAsia="en-IE"/>
              </w:rPr>
              <w:t>(0.6</w:t>
            </w:r>
            <w:r w:rsidR="008B02BC" w:rsidRPr="00942434">
              <w:rPr>
                <w:sz w:val="16"/>
                <w:szCs w:val="16"/>
                <w:lang w:val="en-GB" w:eastAsia="en-IE"/>
              </w:rPr>
              <w:t>)</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bCs/>
                <w:sz w:val="16"/>
                <w:szCs w:val="16"/>
                <w:lang w:val="en-GB" w:eastAsia="en-IE"/>
              </w:rPr>
            </w:pP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tcBorders>
              <w:top w:val="single" w:sz="4" w:space="0" w:color="auto"/>
            </w:tcBorders>
            <w:shd w:val="clear" w:color="auto" w:fill="auto"/>
          </w:tcPr>
          <w:p w:rsidR="008B02BC" w:rsidRPr="00942434" w:rsidRDefault="008B02BC" w:rsidP="003B38ED">
            <w:pPr>
              <w:tabs>
                <w:tab w:val="right" w:pos="7200"/>
                <w:tab w:val="right" w:pos="8640"/>
              </w:tabs>
              <w:jc w:val="right"/>
              <w:rPr>
                <w:b/>
                <w:sz w:val="16"/>
                <w:szCs w:val="16"/>
                <w:lang w:val="en-GB" w:eastAsia="en-IE"/>
              </w:rPr>
            </w:pP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tcBorders>
              <w:top w:val="single" w:sz="4" w:space="0" w:color="auto"/>
            </w:tcBorders>
            <w:shd w:val="clear" w:color="auto" w:fill="auto"/>
          </w:tcPr>
          <w:p w:rsidR="008B02BC" w:rsidRPr="00942434" w:rsidRDefault="008B02BC" w:rsidP="003B38ED">
            <w:pPr>
              <w:tabs>
                <w:tab w:val="right" w:pos="7200"/>
                <w:tab w:val="right" w:pos="8640"/>
              </w:tabs>
              <w:jc w:val="right"/>
              <w:rPr>
                <w:sz w:val="16"/>
                <w:szCs w:val="16"/>
                <w:lang w:val="en-GB" w:eastAsia="en-IE"/>
              </w:rPr>
            </w:pP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sz w:val="16"/>
                <w:szCs w:val="16"/>
                <w:lang w:val="en-GB" w:eastAsia="en-IE"/>
              </w:rPr>
            </w:pPr>
            <w:r w:rsidRPr="00942434">
              <w:rPr>
                <w:bCs/>
                <w:sz w:val="16"/>
                <w:szCs w:val="16"/>
                <w:lang w:val="en-GB" w:eastAsia="en-IE"/>
              </w:rPr>
              <w:t>Cash generated from operations</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3D7C1E" w:rsidP="003B38ED">
            <w:pPr>
              <w:tabs>
                <w:tab w:val="right" w:pos="7200"/>
                <w:tab w:val="right" w:pos="8640"/>
              </w:tabs>
              <w:jc w:val="right"/>
              <w:rPr>
                <w:b/>
                <w:sz w:val="16"/>
                <w:szCs w:val="16"/>
                <w:lang w:val="en-GB" w:eastAsia="en-IE"/>
              </w:rPr>
            </w:pPr>
            <w:r>
              <w:rPr>
                <w:b/>
                <w:sz w:val="16"/>
                <w:szCs w:val="16"/>
                <w:lang w:val="en-GB" w:eastAsia="en-IE"/>
              </w:rPr>
              <w:t>144</w:t>
            </w:r>
            <w:r w:rsidR="002C4BBF" w:rsidRPr="00942434">
              <w:rPr>
                <w:b/>
                <w:sz w:val="16"/>
                <w:szCs w:val="16"/>
                <w:lang w:val="en-GB" w:eastAsia="en-IE"/>
              </w:rPr>
              <w:t>.</w:t>
            </w:r>
            <w:r w:rsidR="00BC4A0E">
              <w:rPr>
                <w:b/>
                <w:sz w:val="16"/>
                <w:szCs w:val="16"/>
                <w:lang w:val="en-GB" w:eastAsia="en-IE"/>
              </w:rPr>
              <w:t>4</w:t>
            </w: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jc w:val="right"/>
              <w:rPr>
                <w:sz w:val="16"/>
                <w:szCs w:val="16"/>
                <w:lang w:val="en-GB" w:eastAsia="en-IE"/>
              </w:rPr>
            </w:pPr>
            <w:r w:rsidRPr="00942434">
              <w:rPr>
                <w:sz w:val="16"/>
                <w:szCs w:val="16"/>
                <w:lang w:val="en-GB" w:eastAsia="en-IE"/>
              </w:rPr>
              <w:t>1</w:t>
            </w:r>
            <w:r w:rsidR="00903EDE" w:rsidRPr="00942434">
              <w:rPr>
                <w:sz w:val="16"/>
                <w:szCs w:val="16"/>
                <w:lang w:val="en-GB" w:eastAsia="en-IE"/>
              </w:rPr>
              <w:t>28</w:t>
            </w:r>
            <w:r w:rsidRPr="00942434">
              <w:rPr>
                <w:sz w:val="16"/>
                <w:szCs w:val="16"/>
                <w:lang w:val="en-GB" w:eastAsia="en-IE"/>
              </w:rPr>
              <w:t>.</w:t>
            </w:r>
            <w:r w:rsidR="00903EDE" w:rsidRPr="00942434">
              <w:rPr>
                <w:sz w:val="16"/>
                <w:szCs w:val="16"/>
                <w:lang w:val="en-GB" w:eastAsia="en-IE"/>
              </w:rPr>
              <w:t>6</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bCs/>
                <w:sz w:val="16"/>
                <w:szCs w:val="16"/>
                <w:lang w:val="en-GB" w:eastAsia="en-IE"/>
              </w:rPr>
            </w:pPr>
            <w:r w:rsidRPr="00942434">
              <w:rPr>
                <w:bCs/>
                <w:sz w:val="16"/>
                <w:szCs w:val="16"/>
                <w:lang w:val="en-GB" w:eastAsia="en-IE"/>
              </w:rPr>
              <w:t>Taxes paid</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DD76D4" w:rsidP="003B38ED">
            <w:pPr>
              <w:tabs>
                <w:tab w:val="right" w:pos="7200"/>
                <w:tab w:val="right" w:pos="8640"/>
              </w:tabs>
              <w:jc w:val="right"/>
              <w:rPr>
                <w:b/>
                <w:sz w:val="16"/>
                <w:szCs w:val="16"/>
                <w:lang w:val="en-GB" w:eastAsia="en-IE"/>
              </w:rPr>
            </w:pPr>
            <w:r w:rsidRPr="00942434">
              <w:rPr>
                <w:b/>
                <w:sz w:val="16"/>
                <w:szCs w:val="16"/>
                <w:lang w:val="en-GB" w:eastAsia="en-IE"/>
              </w:rPr>
              <w:t>(</w:t>
            </w:r>
            <w:r w:rsidR="002C4BBF" w:rsidRPr="00942434">
              <w:rPr>
                <w:b/>
                <w:sz w:val="16"/>
                <w:szCs w:val="16"/>
                <w:lang w:val="en-GB" w:eastAsia="en-IE"/>
              </w:rPr>
              <w:t>30.8</w:t>
            </w:r>
            <w:r w:rsidR="006611A2" w:rsidRPr="00942434">
              <w:rPr>
                <w:b/>
                <w:sz w:val="16"/>
                <w:szCs w:val="16"/>
                <w:lang w:val="en-GB" w:eastAsia="en-IE"/>
              </w:rPr>
              <w:t>)</w:t>
            </w: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jc w:val="right"/>
              <w:rPr>
                <w:sz w:val="16"/>
                <w:szCs w:val="16"/>
                <w:lang w:val="en-GB" w:eastAsia="en-IE"/>
              </w:rPr>
            </w:pPr>
            <w:r w:rsidRPr="00942434">
              <w:rPr>
                <w:sz w:val="16"/>
                <w:szCs w:val="16"/>
                <w:lang w:val="en-GB" w:eastAsia="en-IE"/>
              </w:rPr>
              <w:t>(32.0</w:t>
            </w:r>
            <w:r w:rsidR="008B02BC" w:rsidRPr="00942434">
              <w:rPr>
                <w:sz w:val="16"/>
                <w:szCs w:val="16"/>
                <w:lang w:val="en-GB" w:eastAsia="en-IE"/>
              </w:rPr>
              <w:t>)</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bCs/>
                <w:sz w:val="16"/>
                <w:szCs w:val="16"/>
                <w:lang w:val="en-GB" w:eastAsia="en-IE"/>
              </w:rPr>
            </w:pPr>
            <w:r w:rsidRPr="00942434">
              <w:rPr>
                <w:bCs/>
                <w:sz w:val="16"/>
                <w:szCs w:val="16"/>
                <w:lang w:val="en-GB" w:eastAsia="en-IE"/>
              </w:rPr>
              <w:t>Financing fees paid</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6611A2" w:rsidP="003B38ED">
            <w:pPr>
              <w:tabs>
                <w:tab w:val="right" w:pos="7200"/>
                <w:tab w:val="right" w:pos="8640"/>
              </w:tabs>
              <w:jc w:val="right"/>
              <w:rPr>
                <w:b/>
                <w:sz w:val="16"/>
                <w:szCs w:val="16"/>
                <w:lang w:val="en-GB" w:eastAsia="en-IE"/>
              </w:rPr>
            </w:pPr>
            <w:r w:rsidRPr="00942434">
              <w:rPr>
                <w:b/>
                <w:sz w:val="16"/>
                <w:szCs w:val="16"/>
                <w:lang w:val="en-GB" w:eastAsia="en-IE"/>
              </w:rPr>
              <w:t>-</w:t>
            </w: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jc w:val="right"/>
              <w:rPr>
                <w:sz w:val="16"/>
                <w:szCs w:val="16"/>
                <w:lang w:val="en-GB" w:eastAsia="en-IE"/>
              </w:rPr>
            </w:pPr>
            <w:r w:rsidRPr="00942434">
              <w:rPr>
                <w:sz w:val="16"/>
                <w:szCs w:val="16"/>
                <w:lang w:val="en-GB" w:eastAsia="en-IE"/>
              </w:rPr>
              <w:t>(1.8)</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sz w:val="16"/>
                <w:szCs w:val="16"/>
                <w:lang w:val="en-GB" w:eastAsia="en-IE"/>
              </w:rPr>
            </w:pPr>
            <w:r w:rsidRPr="00942434">
              <w:rPr>
                <w:bCs/>
                <w:sz w:val="16"/>
                <w:szCs w:val="16"/>
                <w:lang w:val="en-GB" w:eastAsia="en-IE"/>
              </w:rPr>
              <w:t>Interest paid</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tcBorders>
              <w:bottom w:val="single" w:sz="4" w:space="0" w:color="auto"/>
            </w:tcBorders>
            <w:shd w:val="clear" w:color="auto" w:fill="auto"/>
          </w:tcPr>
          <w:p w:rsidR="008B02BC" w:rsidRPr="00942434" w:rsidRDefault="002C4BBF" w:rsidP="003B38ED">
            <w:pPr>
              <w:tabs>
                <w:tab w:val="right" w:pos="7200"/>
                <w:tab w:val="right" w:pos="8640"/>
              </w:tabs>
              <w:jc w:val="right"/>
              <w:rPr>
                <w:b/>
                <w:sz w:val="16"/>
                <w:szCs w:val="16"/>
                <w:lang w:val="en-GB" w:eastAsia="en-IE"/>
              </w:rPr>
            </w:pPr>
            <w:r w:rsidRPr="00942434">
              <w:rPr>
                <w:b/>
                <w:sz w:val="16"/>
                <w:szCs w:val="16"/>
                <w:lang w:val="en-GB" w:eastAsia="en-IE"/>
              </w:rPr>
              <w:t>(7.7</w:t>
            </w:r>
            <w:r w:rsidR="006611A2" w:rsidRPr="00942434">
              <w:rPr>
                <w:b/>
                <w:sz w:val="16"/>
                <w:szCs w:val="16"/>
                <w:lang w:val="en-GB" w:eastAsia="en-IE"/>
              </w:rPr>
              <w:t>)</w:t>
            </w: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tcBorders>
              <w:bottom w:val="single" w:sz="4" w:space="0" w:color="auto"/>
            </w:tcBorders>
            <w:shd w:val="clear" w:color="auto" w:fill="auto"/>
          </w:tcPr>
          <w:p w:rsidR="008B02BC" w:rsidRPr="00942434" w:rsidRDefault="008B02BC" w:rsidP="003B38ED">
            <w:pPr>
              <w:tabs>
                <w:tab w:val="right" w:pos="7200"/>
                <w:tab w:val="right" w:pos="8640"/>
              </w:tabs>
              <w:jc w:val="right"/>
              <w:rPr>
                <w:sz w:val="16"/>
                <w:szCs w:val="16"/>
                <w:lang w:val="en-GB" w:eastAsia="en-IE"/>
              </w:rPr>
            </w:pPr>
            <w:r w:rsidRPr="00942434">
              <w:rPr>
                <w:sz w:val="16"/>
                <w:szCs w:val="16"/>
                <w:lang w:val="en-GB" w:eastAsia="en-IE"/>
              </w:rPr>
              <w:t>(</w:t>
            </w:r>
            <w:r w:rsidR="00903EDE" w:rsidRPr="00942434">
              <w:rPr>
                <w:sz w:val="16"/>
                <w:szCs w:val="16"/>
                <w:lang w:val="en-GB" w:eastAsia="en-IE"/>
              </w:rPr>
              <w:t>8</w:t>
            </w:r>
            <w:r w:rsidRPr="00942434">
              <w:rPr>
                <w:sz w:val="16"/>
                <w:szCs w:val="16"/>
                <w:lang w:val="en-GB" w:eastAsia="en-IE"/>
              </w:rPr>
              <w:t>.</w:t>
            </w:r>
            <w:r w:rsidR="00903EDE" w:rsidRPr="00942434">
              <w:rPr>
                <w:sz w:val="16"/>
                <w:szCs w:val="16"/>
                <w:lang w:val="en-GB" w:eastAsia="en-IE"/>
              </w:rPr>
              <w:t>2</w:t>
            </w:r>
            <w:r w:rsidRPr="00942434">
              <w:rPr>
                <w:sz w:val="16"/>
                <w:szCs w:val="16"/>
                <w:lang w:val="en-GB" w:eastAsia="en-IE"/>
              </w:rPr>
              <w:t>)</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sz w:val="16"/>
                <w:szCs w:val="16"/>
                <w:lang w:val="en-GB" w:eastAsia="en-IE"/>
              </w:rPr>
            </w:pPr>
            <w:r w:rsidRPr="00942434">
              <w:rPr>
                <w:bCs/>
                <w:sz w:val="16"/>
                <w:szCs w:val="16"/>
                <w:lang w:val="en-GB" w:eastAsia="en-IE"/>
              </w:rPr>
              <w:t>Net cash flow from operating activities</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tcBorders>
              <w:top w:val="single" w:sz="4" w:space="0" w:color="auto"/>
              <w:bottom w:val="single" w:sz="4" w:space="0" w:color="auto"/>
            </w:tcBorders>
            <w:shd w:val="clear" w:color="auto" w:fill="auto"/>
          </w:tcPr>
          <w:p w:rsidR="008B02BC" w:rsidRPr="00942434" w:rsidRDefault="003D7C1E" w:rsidP="003B38ED">
            <w:pPr>
              <w:tabs>
                <w:tab w:val="right" w:pos="7200"/>
                <w:tab w:val="right" w:pos="8640"/>
              </w:tabs>
              <w:jc w:val="right"/>
              <w:rPr>
                <w:b/>
                <w:sz w:val="16"/>
                <w:szCs w:val="16"/>
                <w:lang w:val="en-GB" w:eastAsia="en-IE"/>
              </w:rPr>
            </w:pPr>
            <w:r>
              <w:rPr>
                <w:b/>
                <w:sz w:val="16"/>
                <w:szCs w:val="16"/>
                <w:lang w:val="en-GB" w:eastAsia="en-IE"/>
              </w:rPr>
              <w:t>105</w:t>
            </w:r>
            <w:r w:rsidR="006611A2" w:rsidRPr="00942434">
              <w:rPr>
                <w:b/>
                <w:sz w:val="16"/>
                <w:szCs w:val="16"/>
                <w:lang w:val="en-GB" w:eastAsia="en-IE"/>
              </w:rPr>
              <w:t>.</w:t>
            </w:r>
            <w:r w:rsidR="00BC4A0E">
              <w:rPr>
                <w:b/>
                <w:sz w:val="16"/>
                <w:szCs w:val="16"/>
                <w:lang w:val="en-GB" w:eastAsia="en-IE"/>
              </w:rPr>
              <w:t>9</w:t>
            </w: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tcBorders>
              <w:top w:val="single" w:sz="4" w:space="0" w:color="auto"/>
              <w:bottom w:val="single" w:sz="4" w:space="0" w:color="auto"/>
            </w:tcBorders>
            <w:shd w:val="clear" w:color="auto" w:fill="auto"/>
          </w:tcPr>
          <w:p w:rsidR="008B02BC" w:rsidRPr="00942434" w:rsidRDefault="00903EDE" w:rsidP="003B38ED">
            <w:pPr>
              <w:tabs>
                <w:tab w:val="right" w:pos="7200"/>
                <w:tab w:val="right" w:pos="8640"/>
              </w:tabs>
              <w:jc w:val="right"/>
              <w:rPr>
                <w:sz w:val="16"/>
                <w:szCs w:val="16"/>
                <w:lang w:val="en-GB" w:eastAsia="en-IE"/>
              </w:rPr>
            </w:pPr>
            <w:r w:rsidRPr="00942434">
              <w:rPr>
                <w:sz w:val="16"/>
                <w:szCs w:val="16"/>
                <w:lang w:val="en-GB" w:eastAsia="en-IE"/>
              </w:rPr>
              <w:t>86</w:t>
            </w:r>
            <w:r w:rsidR="008B02BC" w:rsidRPr="00942434">
              <w:rPr>
                <w:sz w:val="16"/>
                <w:szCs w:val="16"/>
                <w:lang w:val="en-GB" w:eastAsia="en-IE"/>
              </w:rPr>
              <w:t>.</w:t>
            </w:r>
            <w:r w:rsidRPr="00942434">
              <w:rPr>
                <w:sz w:val="16"/>
                <w:szCs w:val="16"/>
                <w:lang w:val="en-GB" w:eastAsia="en-IE"/>
              </w:rPr>
              <w:t>6</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sz w:val="16"/>
                <w:szCs w:val="16"/>
                <w:lang w:val="en-GB" w:eastAsia="en-IE"/>
              </w:rPr>
            </w:pPr>
          </w:p>
          <w:p w:rsidR="008B02BC" w:rsidRPr="00942434" w:rsidRDefault="008B02BC" w:rsidP="003B38ED">
            <w:pPr>
              <w:tabs>
                <w:tab w:val="right" w:pos="7200"/>
                <w:tab w:val="right" w:pos="8640"/>
              </w:tabs>
              <w:rPr>
                <w:sz w:val="16"/>
                <w:szCs w:val="16"/>
                <w:lang w:val="en-GB" w:eastAsia="en-IE"/>
              </w:rPr>
            </w:pPr>
            <w:r w:rsidRPr="00942434">
              <w:rPr>
                <w:b/>
                <w:bCs/>
                <w:sz w:val="16"/>
                <w:szCs w:val="16"/>
                <w:lang w:val="en-GB" w:eastAsia="en-IE"/>
              </w:rPr>
              <w:t>Investing activities</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tcBorders>
              <w:top w:val="single" w:sz="4" w:space="0" w:color="auto"/>
            </w:tcBorders>
            <w:shd w:val="clear" w:color="auto" w:fill="auto"/>
          </w:tcPr>
          <w:p w:rsidR="008B02BC" w:rsidRPr="00942434" w:rsidRDefault="008B02BC" w:rsidP="003B38ED">
            <w:pPr>
              <w:tabs>
                <w:tab w:val="right" w:pos="7200"/>
                <w:tab w:val="right" w:pos="8640"/>
              </w:tabs>
              <w:jc w:val="right"/>
              <w:rPr>
                <w:b/>
                <w:sz w:val="16"/>
                <w:szCs w:val="16"/>
                <w:lang w:val="en-GB" w:eastAsia="en-IE"/>
              </w:rPr>
            </w:pP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tcBorders>
              <w:top w:val="single" w:sz="4" w:space="0" w:color="auto"/>
            </w:tcBorders>
            <w:shd w:val="clear" w:color="auto" w:fill="auto"/>
          </w:tcPr>
          <w:p w:rsidR="008B02BC" w:rsidRPr="00942434" w:rsidRDefault="008B02BC" w:rsidP="003B38ED">
            <w:pPr>
              <w:tabs>
                <w:tab w:val="right" w:pos="7200"/>
                <w:tab w:val="right" w:pos="8640"/>
              </w:tabs>
              <w:jc w:val="right"/>
              <w:rPr>
                <w:sz w:val="16"/>
                <w:szCs w:val="16"/>
                <w:lang w:val="en-GB" w:eastAsia="en-IE"/>
              </w:rPr>
            </w:pP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sz w:val="16"/>
                <w:szCs w:val="16"/>
                <w:lang w:val="en-GB" w:eastAsia="en-IE"/>
              </w:rPr>
            </w:pPr>
            <w:r w:rsidRPr="00942434">
              <w:rPr>
                <w:bCs/>
                <w:sz w:val="16"/>
                <w:szCs w:val="16"/>
                <w:lang w:val="en-GB" w:eastAsia="en-IE"/>
              </w:rPr>
              <w:t>Additions to property, plant and equipment</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6611A2" w:rsidP="003B38ED">
            <w:pPr>
              <w:tabs>
                <w:tab w:val="right" w:pos="7200"/>
                <w:tab w:val="right" w:pos="8640"/>
              </w:tabs>
              <w:jc w:val="right"/>
              <w:rPr>
                <w:b/>
                <w:sz w:val="16"/>
                <w:szCs w:val="16"/>
                <w:lang w:val="en-GB" w:eastAsia="en-IE"/>
              </w:rPr>
            </w:pPr>
            <w:r w:rsidRPr="00942434">
              <w:rPr>
                <w:b/>
                <w:sz w:val="16"/>
                <w:szCs w:val="16"/>
                <w:lang w:val="en-GB" w:eastAsia="en-IE"/>
              </w:rPr>
              <w:t>(70.1)</w:t>
            </w: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jc w:val="right"/>
              <w:rPr>
                <w:sz w:val="16"/>
                <w:szCs w:val="16"/>
                <w:lang w:val="en-GB" w:eastAsia="en-IE"/>
              </w:rPr>
            </w:pPr>
            <w:r w:rsidRPr="00942434">
              <w:rPr>
                <w:sz w:val="16"/>
                <w:szCs w:val="16"/>
                <w:lang w:val="en-GB" w:eastAsia="en-IE"/>
              </w:rPr>
              <w:t>(4</w:t>
            </w:r>
            <w:r w:rsidR="008B02BC" w:rsidRPr="00942434">
              <w:rPr>
                <w:sz w:val="16"/>
                <w:szCs w:val="16"/>
                <w:lang w:val="en-GB" w:eastAsia="en-IE"/>
              </w:rPr>
              <w:t>4.</w:t>
            </w:r>
            <w:r w:rsidRPr="00942434">
              <w:rPr>
                <w:sz w:val="16"/>
                <w:szCs w:val="16"/>
                <w:lang w:val="en-GB" w:eastAsia="en-IE"/>
              </w:rPr>
              <w:t>6</w:t>
            </w:r>
            <w:r w:rsidR="008B02BC" w:rsidRPr="00942434">
              <w:rPr>
                <w:sz w:val="16"/>
                <w:szCs w:val="16"/>
                <w:lang w:val="en-GB" w:eastAsia="en-IE"/>
              </w:rPr>
              <w:t>)</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bCs/>
                <w:sz w:val="16"/>
                <w:szCs w:val="16"/>
                <w:lang w:val="en-GB" w:eastAsia="en-IE"/>
              </w:rPr>
            </w:pPr>
            <w:r w:rsidRPr="00942434">
              <w:rPr>
                <w:bCs/>
                <w:sz w:val="16"/>
                <w:szCs w:val="16"/>
                <w:lang w:val="en-GB" w:eastAsia="en-IE"/>
              </w:rPr>
              <w:t>Additions to intangible assets</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6611A2" w:rsidP="003B38ED">
            <w:pPr>
              <w:tabs>
                <w:tab w:val="right" w:pos="7200"/>
                <w:tab w:val="right" w:pos="8640"/>
              </w:tabs>
              <w:jc w:val="right"/>
              <w:rPr>
                <w:b/>
                <w:sz w:val="16"/>
                <w:szCs w:val="16"/>
                <w:lang w:val="en-GB" w:eastAsia="en-IE"/>
              </w:rPr>
            </w:pPr>
            <w:r w:rsidRPr="00942434">
              <w:rPr>
                <w:b/>
                <w:sz w:val="16"/>
                <w:szCs w:val="16"/>
                <w:lang w:val="en-GB" w:eastAsia="en-IE"/>
              </w:rPr>
              <w:t>-</w:t>
            </w: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jc w:val="right"/>
              <w:rPr>
                <w:sz w:val="16"/>
                <w:szCs w:val="16"/>
                <w:lang w:val="en-GB" w:eastAsia="en-IE"/>
              </w:rPr>
            </w:pPr>
            <w:r w:rsidRPr="00942434">
              <w:rPr>
                <w:sz w:val="16"/>
                <w:szCs w:val="16"/>
                <w:lang w:val="en-GB" w:eastAsia="en-IE"/>
              </w:rPr>
              <w:t>(4.8)</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b/>
                <w:bCs/>
                <w:sz w:val="16"/>
                <w:szCs w:val="16"/>
                <w:lang w:val="en-GB" w:eastAsia="en-IE"/>
              </w:rPr>
            </w:pPr>
            <w:r w:rsidRPr="00942434">
              <w:rPr>
                <w:bCs/>
                <w:sz w:val="16"/>
                <w:szCs w:val="16"/>
                <w:lang w:val="en-GB" w:eastAsia="en-IE"/>
              </w:rPr>
              <w:t>Proceeds from disposals of property, plant and equipment</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6611A2" w:rsidP="003B38ED">
            <w:pPr>
              <w:tabs>
                <w:tab w:val="right" w:pos="7200"/>
                <w:tab w:val="right" w:pos="8640"/>
              </w:tabs>
              <w:jc w:val="right"/>
              <w:rPr>
                <w:b/>
                <w:bCs/>
                <w:sz w:val="16"/>
                <w:szCs w:val="16"/>
                <w:lang w:val="en-GB" w:eastAsia="en-IE"/>
              </w:rPr>
            </w:pPr>
            <w:r w:rsidRPr="00942434">
              <w:rPr>
                <w:b/>
                <w:bCs/>
                <w:sz w:val="16"/>
                <w:szCs w:val="16"/>
                <w:lang w:val="en-GB" w:eastAsia="en-IE"/>
              </w:rPr>
              <w:t>2.0</w:t>
            </w: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shd w:val="clear" w:color="auto" w:fill="auto"/>
          </w:tcPr>
          <w:p w:rsidR="008B02BC" w:rsidRPr="00942434" w:rsidRDefault="00903EDE" w:rsidP="003B38ED">
            <w:pPr>
              <w:tabs>
                <w:tab w:val="right" w:pos="7200"/>
                <w:tab w:val="right" w:pos="8640"/>
              </w:tabs>
              <w:jc w:val="right"/>
              <w:rPr>
                <w:bCs/>
                <w:sz w:val="16"/>
                <w:szCs w:val="16"/>
                <w:lang w:val="en-GB" w:eastAsia="en-IE"/>
              </w:rPr>
            </w:pPr>
            <w:r w:rsidRPr="00942434">
              <w:rPr>
                <w:bCs/>
                <w:sz w:val="16"/>
                <w:szCs w:val="16"/>
                <w:lang w:val="en-GB" w:eastAsia="en-IE"/>
              </w:rPr>
              <w:t>3</w:t>
            </w:r>
            <w:r w:rsidR="008B02BC" w:rsidRPr="00942434">
              <w:rPr>
                <w:bCs/>
                <w:sz w:val="16"/>
                <w:szCs w:val="16"/>
                <w:lang w:val="en-GB" w:eastAsia="en-IE"/>
              </w:rPr>
              <w:t>.</w:t>
            </w:r>
            <w:r w:rsidRPr="00942434">
              <w:rPr>
                <w:bCs/>
                <w:sz w:val="16"/>
                <w:szCs w:val="16"/>
                <w:lang w:val="en-GB" w:eastAsia="en-IE"/>
              </w:rPr>
              <w:t>4</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 xml:space="preserve">Proceeds from disposal of trade and assets </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shd w:val="clear" w:color="auto" w:fill="auto"/>
          </w:tcPr>
          <w:p w:rsidR="007C4DCF" w:rsidRPr="00942434" w:rsidRDefault="006611A2" w:rsidP="007C4DCF">
            <w:pPr>
              <w:tabs>
                <w:tab w:val="right" w:pos="7200"/>
                <w:tab w:val="right" w:pos="8640"/>
              </w:tabs>
              <w:jc w:val="right"/>
              <w:rPr>
                <w:b/>
                <w:sz w:val="16"/>
                <w:szCs w:val="16"/>
                <w:lang w:val="en-GB" w:eastAsia="en-IE"/>
              </w:rPr>
            </w:pPr>
            <w:r w:rsidRPr="00942434">
              <w:rPr>
                <w:b/>
                <w:sz w:val="16"/>
                <w:szCs w:val="16"/>
                <w:lang w:val="en-GB" w:eastAsia="en-IE"/>
              </w:rPr>
              <w:t>-</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shd w:val="clear" w:color="auto" w:fill="auto"/>
          </w:tcPr>
          <w:p w:rsidR="007C4DCF" w:rsidRPr="00942434" w:rsidRDefault="00903EDE" w:rsidP="007C4DCF">
            <w:pPr>
              <w:tabs>
                <w:tab w:val="right" w:pos="7200"/>
                <w:tab w:val="right" w:pos="8640"/>
              </w:tabs>
              <w:jc w:val="right"/>
              <w:rPr>
                <w:sz w:val="16"/>
                <w:szCs w:val="16"/>
                <w:lang w:val="en-GB" w:eastAsia="en-IE"/>
              </w:rPr>
            </w:pPr>
            <w:r w:rsidRPr="00942434">
              <w:rPr>
                <w:sz w:val="16"/>
                <w:szCs w:val="16"/>
                <w:lang w:val="en-GB" w:eastAsia="en-IE"/>
              </w:rPr>
              <w:t>5.7</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sz w:val="16"/>
                <w:szCs w:val="16"/>
                <w:lang w:val="en-GB" w:eastAsia="en-IE"/>
              </w:rPr>
            </w:pPr>
            <w:r w:rsidRPr="00942434">
              <w:rPr>
                <w:bCs/>
                <w:sz w:val="16"/>
                <w:szCs w:val="16"/>
                <w:lang w:val="en-GB" w:eastAsia="en-IE"/>
              </w:rPr>
              <w:t xml:space="preserve">Purchase of subsidiary undertakings (including net debt/cash acquired) </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shd w:val="clear" w:color="auto" w:fill="auto"/>
          </w:tcPr>
          <w:p w:rsidR="007C4DCF" w:rsidRPr="00942434" w:rsidRDefault="00BC4A0E" w:rsidP="007C4DCF">
            <w:pPr>
              <w:tabs>
                <w:tab w:val="right" w:pos="7200"/>
                <w:tab w:val="right" w:pos="8640"/>
              </w:tabs>
              <w:jc w:val="right"/>
              <w:rPr>
                <w:b/>
                <w:sz w:val="16"/>
                <w:szCs w:val="16"/>
                <w:lang w:val="en-GB" w:eastAsia="en-IE"/>
              </w:rPr>
            </w:pPr>
            <w:r>
              <w:rPr>
                <w:b/>
                <w:sz w:val="16"/>
                <w:szCs w:val="16"/>
                <w:lang w:val="en-GB" w:eastAsia="en-IE"/>
              </w:rPr>
              <w:t>(226.8</w:t>
            </w:r>
            <w:r w:rsidR="006611A2" w:rsidRPr="00942434">
              <w:rPr>
                <w:b/>
                <w:sz w:val="16"/>
                <w:szCs w:val="16"/>
                <w:lang w:val="en-GB" w:eastAsia="en-IE"/>
              </w:rPr>
              <w:t>)</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shd w:val="clear" w:color="auto" w:fill="auto"/>
          </w:tcPr>
          <w:p w:rsidR="007C4DCF" w:rsidRPr="00942434" w:rsidRDefault="00903EDE" w:rsidP="007C4DCF">
            <w:pPr>
              <w:tabs>
                <w:tab w:val="right" w:pos="7200"/>
                <w:tab w:val="right" w:pos="8640"/>
              </w:tabs>
              <w:jc w:val="right"/>
              <w:rPr>
                <w:sz w:val="16"/>
                <w:szCs w:val="16"/>
                <w:lang w:val="en-GB" w:eastAsia="en-IE"/>
              </w:rPr>
            </w:pPr>
            <w:r w:rsidRPr="00942434">
              <w:rPr>
                <w:sz w:val="16"/>
                <w:szCs w:val="16"/>
                <w:lang w:val="en-GB" w:eastAsia="en-IE"/>
              </w:rPr>
              <w:t>(14.3</w:t>
            </w:r>
            <w:r w:rsidR="007C4DCF" w:rsidRPr="00942434">
              <w:rPr>
                <w:sz w:val="16"/>
                <w:szCs w:val="16"/>
                <w:lang w:val="en-GB" w:eastAsia="en-IE"/>
              </w:rPr>
              <w:t>)</w:t>
            </w:r>
          </w:p>
        </w:tc>
      </w:tr>
      <w:tr w:rsidR="006611A2" w:rsidRPr="00942434" w:rsidTr="003B38ED">
        <w:tc>
          <w:tcPr>
            <w:tcW w:w="5076" w:type="dxa"/>
            <w:shd w:val="clear" w:color="auto" w:fill="auto"/>
          </w:tcPr>
          <w:p w:rsidR="006611A2" w:rsidRPr="00942434" w:rsidRDefault="006611A2" w:rsidP="006611A2">
            <w:pPr>
              <w:tabs>
                <w:tab w:val="right" w:pos="7200"/>
                <w:tab w:val="right" w:pos="8640"/>
              </w:tabs>
              <w:rPr>
                <w:sz w:val="16"/>
                <w:szCs w:val="16"/>
                <w:lang w:val="en-GB" w:eastAsia="en-IE"/>
              </w:rPr>
            </w:pPr>
            <w:r w:rsidRPr="00942434">
              <w:rPr>
                <w:bCs/>
                <w:sz w:val="16"/>
                <w:szCs w:val="16"/>
                <w:lang w:val="en-GB" w:eastAsia="en-IE"/>
              </w:rPr>
              <w:t xml:space="preserve">Purchase of financial fixed asset </w:t>
            </w:r>
          </w:p>
        </w:tc>
        <w:tc>
          <w:tcPr>
            <w:tcW w:w="703" w:type="dxa"/>
            <w:shd w:val="clear" w:color="auto" w:fill="auto"/>
          </w:tcPr>
          <w:p w:rsidR="006611A2" w:rsidRPr="00942434" w:rsidRDefault="006611A2" w:rsidP="006611A2">
            <w:pPr>
              <w:tabs>
                <w:tab w:val="right" w:pos="7200"/>
                <w:tab w:val="right" w:pos="8640"/>
              </w:tabs>
              <w:jc w:val="right"/>
              <w:rPr>
                <w:i/>
                <w:sz w:val="16"/>
                <w:szCs w:val="16"/>
                <w:lang w:val="en-GB" w:eastAsia="en-IE"/>
              </w:rPr>
            </w:pPr>
          </w:p>
        </w:tc>
        <w:tc>
          <w:tcPr>
            <w:tcW w:w="1549" w:type="dxa"/>
            <w:shd w:val="clear" w:color="auto" w:fill="auto"/>
          </w:tcPr>
          <w:p w:rsidR="006611A2" w:rsidRPr="00942434" w:rsidRDefault="006611A2" w:rsidP="006611A2">
            <w:pPr>
              <w:tabs>
                <w:tab w:val="right" w:pos="7200"/>
                <w:tab w:val="right" w:pos="8640"/>
              </w:tabs>
              <w:jc w:val="right"/>
              <w:rPr>
                <w:b/>
                <w:sz w:val="16"/>
                <w:szCs w:val="16"/>
                <w:lang w:val="en-GB" w:eastAsia="en-IE"/>
              </w:rPr>
            </w:pPr>
            <w:r w:rsidRPr="00942434">
              <w:rPr>
                <w:b/>
                <w:sz w:val="16"/>
                <w:szCs w:val="16"/>
                <w:lang w:val="en-GB" w:eastAsia="en-IE"/>
              </w:rPr>
              <w:t>(8.2)</w:t>
            </w:r>
          </w:p>
        </w:tc>
        <w:tc>
          <w:tcPr>
            <w:tcW w:w="424" w:type="dxa"/>
            <w:shd w:val="clear" w:color="auto" w:fill="auto"/>
          </w:tcPr>
          <w:p w:rsidR="006611A2" w:rsidRPr="00942434" w:rsidRDefault="006611A2" w:rsidP="006611A2">
            <w:pPr>
              <w:tabs>
                <w:tab w:val="right" w:pos="7200"/>
                <w:tab w:val="right" w:pos="8640"/>
              </w:tabs>
              <w:jc w:val="right"/>
              <w:rPr>
                <w:sz w:val="16"/>
                <w:szCs w:val="16"/>
                <w:lang w:val="en-GB" w:eastAsia="en-IE"/>
              </w:rPr>
            </w:pPr>
          </w:p>
        </w:tc>
        <w:tc>
          <w:tcPr>
            <w:tcW w:w="1407" w:type="dxa"/>
            <w:shd w:val="clear" w:color="auto" w:fill="auto"/>
          </w:tcPr>
          <w:p w:rsidR="006611A2" w:rsidRPr="00E70823" w:rsidRDefault="006611A2" w:rsidP="006611A2">
            <w:pPr>
              <w:tabs>
                <w:tab w:val="right" w:pos="7200"/>
                <w:tab w:val="right" w:pos="8640"/>
              </w:tabs>
              <w:jc w:val="right"/>
              <w:rPr>
                <w:sz w:val="16"/>
                <w:szCs w:val="16"/>
                <w:lang w:val="en-GB" w:eastAsia="en-IE"/>
              </w:rPr>
            </w:pPr>
            <w:r w:rsidRPr="00E70823">
              <w:rPr>
                <w:sz w:val="16"/>
                <w:szCs w:val="16"/>
                <w:lang w:val="en-GB" w:eastAsia="en-IE"/>
              </w:rPr>
              <w:t>-</w:t>
            </w:r>
          </w:p>
        </w:tc>
      </w:tr>
      <w:tr w:rsidR="007C4DCF" w:rsidRPr="00942434" w:rsidTr="00B51E48">
        <w:tc>
          <w:tcPr>
            <w:tcW w:w="5076" w:type="dxa"/>
            <w:shd w:val="clear" w:color="auto" w:fill="auto"/>
          </w:tcPr>
          <w:p w:rsidR="007C4DCF" w:rsidRPr="00942434" w:rsidRDefault="007C4DCF" w:rsidP="007C4DCF">
            <w:pPr>
              <w:tabs>
                <w:tab w:val="right" w:pos="7200"/>
                <w:tab w:val="right" w:pos="8640"/>
              </w:tabs>
              <w:rPr>
                <w:sz w:val="16"/>
                <w:szCs w:val="16"/>
                <w:lang w:val="en-GB" w:eastAsia="en-IE"/>
              </w:rPr>
            </w:pPr>
            <w:r w:rsidRPr="00942434">
              <w:rPr>
                <w:bCs/>
                <w:sz w:val="16"/>
                <w:szCs w:val="16"/>
                <w:lang w:val="en-GB" w:eastAsia="en-IE"/>
              </w:rPr>
              <w:t>Interest received</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tcBorders>
              <w:bottom w:val="single" w:sz="4" w:space="0" w:color="auto"/>
            </w:tcBorders>
            <w:shd w:val="clear" w:color="auto" w:fill="auto"/>
          </w:tcPr>
          <w:p w:rsidR="007C4DCF" w:rsidRPr="00942434" w:rsidRDefault="006611A2" w:rsidP="007C4DCF">
            <w:pPr>
              <w:tabs>
                <w:tab w:val="right" w:pos="7200"/>
                <w:tab w:val="right" w:pos="8640"/>
              </w:tabs>
              <w:jc w:val="right"/>
              <w:rPr>
                <w:b/>
                <w:sz w:val="16"/>
                <w:szCs w:val="16"/>
                <w:lang w:val="en-GB" w:eastAsia="en-IE"/>
              </w:rPr>
            </w:pPr>
            <w:r w:rsidRPr="00942434">
              <w:rPr>
                <w:b/>
                <w:sz w:val="16"/>
                <w:szCs w:val="16"/>
                <w:lang w:val="en-GB" w:eastAsia="en-IE"/>
              </w:rPr>
              <w:t>0.</w:t>
            </w:r>
            <w:r w:rsidR="002C4BBF" w:rsidRPr="00942434">
              <w:rPr>
                <w:b/>
                <w:sz w:val="16"/>
                <w:szCs w:val="16"/>
                <w:lang w:val="en-GB" w:eastAsia="en-IE"/>
              </w:rPr>
              <w:t>6</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tcBorders>
              <w:bottom w:val="single" w:sz="4" w:space="0" w:color="auto"/>
            </w:tcBorders>
            <w:shd w:val="clear" w:color="auto" w:fill="auto"/>
          </w:tcPr>
          <w:p w:rsidR="007C4DCF" w:rsidRPr="00942434" w:rsidRDefault="007C4DCF" w:rsidP="007C4DCF">
            <w:pPr>
              <w:tabs>
                <w:tab w:val="right" w:pos="7200"/>
                <w:tab w:val="right" w:pos="8640"/>
              </w:tabs>
              <w:jc w:val="right"/>
              <w:rPr>
                <w:sz w:val="16"/>
                <w:szCs w:val="16"/>
                <w:lang w:val="en-GB" w:eastAsia="en-IE"/>
              </w:rPr>
            </w:pPr>
            <w:r w:rsidRPr="00942434">
              <w:rPr>
                <w:sz w:val="16"/>
                <w:szCs w:val="16"/>
                <w:lang w:val="en-GB" w:eastAsia="en-IE"/>
              </w:rPr>
              <w:t>0.2</w:t>
            </w:r>
          </w:p>
        </w:tc>
      </w:tr>
      <w:tr w:rsidR="007C4DCF" w:rsidRPr="00942434" w:rsidTr="00B51E48">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Net cash flow from investing activities</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tcBorders>
              <w:top w:val="single" w:sz="4" w:space="0" w:color="auto"/>
              <w:bottom w:val="single" w:sz="4" w:space="0" w:color="auto"/>
            </w:tcBorders>
            <w:shd w:val="clear" w:color="auto" w:fill="auto"/>
          </w:tcPr>
          <w:p w:rsidR="007C4DCF" w:rsidRPr="00942434" w:rsidRDefault="00BC4A0E" w:rsidP="007C4DCF">
            <w:pPr>
              <w:tabs>
                <w:tab w:val="right" w:pos="7200"/>
                <w:tab w:val="right" w:pos="8640"/>
              </w:tabs>
              <w:jc w:val="right"/>
              <w:rPr>
                <w:b/>
                <w:bCs/>
                <w:sz w:val="16"/>
                <w:szCs w:val="16"/>
                <w:lang w:val="en-GB" w:eastAsia="en-IE"/>
              </w:rPr>
            </w:pPr>
            <w:r>
              <w:rPr>
                <w:b/>
                <w:bCs/>
                <w:sz w:val="16"/>
                <w:szCs w:val="16"/>
                <w:lang w:val="en-GB" w:eastAsia="en-IE"/>
              </w:rPr>
              <w:t>(302.5</w:t>
            </w:r>
            <w:r w:rsidR="006611A2" w:rsidRPr="00942434">
              <w:rPr>
                <w:b/>
                <w:bCs/>
                <w:sz w:val="16"/>
                <w:szCs w:val="16"/>
                <w:lang w:val="en-GB" w:eastAsia="en-IE"/>
              </w:rPr>
              <w:t>)</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tcBorders>
              <w:top w:val="single" w:sz="4" w:space="0" w:color="auto"/>
              <w:bottom w:val="single" w:sz="4" w:space="0" w:color="auto"/>
            </w:tcBorders>
            <w:shd w:val="clear" w:color="auto" w:fill="auto"/>
          </w:tcPr>
          <w:p w:rsidR="007C4DCF" w:rsidRPr="00942434" w:rsidRDefault="00903EDE" w:rsidP="007C4DCF">
            <w:pPr>
              <w:tabs>
                <w:tab w:val="right" w:pos="7200"/>
                <w:tab w:val="right" w:pos="8640"/>
              </w:tabs>
              <w:jc w:val="right"/>
              <w:rPr>
                <w:bCs/>
                <w:sz w:val="16"/>
                <w:szCs w:val="16"/>
                <w:lang w:val="en-GB" w:eastAsia="en-IE"/>
              </w:rPr>
            </w:pPr>
            <w:r w:rsidRPr="00942434">
              <w:rPr>
                <w:bCs/>
                <w:sz w:val="16"/>
                <w:szCs w:val="16"/>
                <w:lang w:val="en-GB" w:eastAsia="en-IE"/>
              </w:rPr>
              <w:t>(</w:t>
            </w:r>
            <w:r w:rsidR="007C4DCF" w:rsidRPr="00942434">
              <w:rPr>
                <w:bCs/>
                <w:sz w:val="16"/>
                <w:szCs w:val="16"/>
                <w:lang w:val="en-GB" w:eastAsia="en-IE"/>
              </w:rPr>
              <w:t>5</w:t>
            </w:r>
            <w:r w:rsidRPr="00942434">
              <w:rPr>
                <w:bCs/>
                <w:sz w:val="16"/>
                <w:szCs w:val="16"/>
                <w:lang w:val="en-GB" w:eastAsia="en-IE"/>
              </w:rPr>
              <w:t>4</w:t>
            </w:r>
            <w:r w:rsidR="007C4DCF" w:rsidRPr="00942434">
              <w:rPr>
                <w:bCs/>
                <w:sz w:val="16"/>
                <w:szCs w:val="16"/>
                <w:lang w:val="en-GB" w:eastAsia="en-IE"/>
              </w:rPr>
              <w:t>.</w:t>
            </w:r>
            <w:r w:rsidRPr="00942434">
              <w:rPr>
                <w:bCs/>
                <w:sz w:val="16"/>
                <w:szCs w:val="16"/>
                <w:lang w:val="en-GB" w:eastAsia="en-IE"/>
              </w:rPr>
              <w:t>4</w:t>
            </w:r>
            <w:r w:rsidR="007C4DCF" w:rsidRPr="00942434">
              <w:rPr>
                <w:bCs/>
                <w:sz w:val="16"/>
                <w:szCs w:val="16"/>
                <w:lang w:val="en-GB" w:eastAsia="en-IE"/>
              </w:rPr>
              <w:t>)</w:t>
            </w:r>
          </w:p>
        </w:tc>
      </w:tr>
      <w:tr w:rsidR="007C4DCF" w:rsidRPr="00942434" w:rsidTr="00B51E48">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p>
          <w:p w:rsidR="007C4DCF" w:rsidRPr="00942434" w:rsidRDefault="007C4DCF" w:rsidP="007C4DCF">
            <w:pPr>
              <w:tabs>
                <w:tab w:val="decimal" w:pos="7200"/>
                <w:tab w:val="decimal" w:pos="8640"/>
              </w:tabs>
              <w:rPr>
                <w:b/>
                <w:bCs/>
                <w:sz w:val="16"/>
                <w:szCs w:val="16"/>
                <w:lang w:val="en-GB" w:eastAsia="en-IE"/>
              </w:rPr>
            </w:pPr>
            <w:r w:rsidRPr="00942434">
              <w:rPr>
                <w:b/>
                <w:bCs/>
                <w:sz w:val="16"/>
                <w:szCs w:val="16"/>
                <w:lang w:val="en-GB" w:eastAsia="en-IE"/>
              </w:rPr>
              <w:t>Financing activities</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tcBorders>
              <w:top w:val="single" w:sz="4" w:space="0" w:color="auto"/>
            </w:tcBorders>
            <w:shd w:val="clear" w:color="auto" w:fill="auto"/>
          </w:tcPr>
          <w:p w:rsidR="007C4DCF" w:rsidRPr="00942434" w:rsidRDefault="007C4DCF" w:rsidP="007C4DCF">
            <w:pPr>
              <w:tabs>
                <w:tab w:val="right" w:pos="7200"/>
                <w:tab w:val="right" w:pos="8640"/>
              </w:tabs>
              <w:jc w:val="right"/>
              <w:rPr>
                <w:b/>
                <w:bCs/>
                <w:sz w:val="16"/>
                <w:szCs w:val="16"/>
                <w:lang w:val="en-GB" w:eastAsia="en-IE"/>
              </w:rPr>
            </w:pP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tcBorders>
              <w:top w:val="single" w:sz="4" w:space="0" w:color="auto"/>
            </w:tcBorders>
            <w:shd w:val="clear" w:color="auto" w:fill="auto"/>
          </w:tcPr>
          <w:p w:rsidR="007C4DCF" w:rsidRPr="00942434" w:rsidRDefault="007C4DCF" w:rsidP="007C4DCF">
            <w:pPr>
              <w:tabs>
                <w:tab w:val="right" w:pos="7200"/>
                <w:tab w:val="right" w:pos="8640"/>
              </w:tabs>
              <w:jc w:val="right"/>
              <w:rPr>
                <w:bCs/>
                <w:sz w:val="16"/>
                <w:szCs w:val="16"/>
                <w:lang w:val="en-GB" w:eastAsia="en-IE"/>
              </w:rPr>
            </w:pPr>
          </w:p>
        </w:tc>
      </w:tr>
      <w:tr w:rsidR="006611A2" w:rsidRPr="00942434" w:rsidTr="00B51E48">
        <w:tc>
          <w:tcPr>
            <w:tcW w:w="5076" w:type="dxa"/>
            <w:shd w:val="clear" w:color="auto" w:fill="auto"/>
          </w:tcPr>
          <w:p w:rsidR="006611A2" w:rsidRPr="00942434" w:rsidRDefault="006611A2" w:rsidP="007C4DCF">
            <w:pPr>
              <w:tabs>
                <w:tab w:val="right" w:pos="7200"/>
                <w:tab w:val="right" w:pos="8640"/>
              </w:tabs>
              <w:rPr>
                <w:bCs/>
                <w:sz w:val="16"/>
                <w:szCs w:val="16"/>
                <w:lang w:val="en-GB" w:eastAsia="en-IE"/>
              </w:rPr>
            </w:pPr>
            <w:r w:rsidRPr="00942434">
              <w:rPr>
                <w:bCs/>
                <w:sz w:val="16"/>
                <w:szCs w:val="16"/>
                <w:lang w:val="en-GB" w:eastAsia="en-IE"/>
              </w:rPr>
              <w:t>Draw</w:t>
            </w:r>
            <w:r w:rsidR="007C4A9E">
              <w:rPr>
                <w:bCs/>
                <w:sz w:val="16"/>
                <w:szCs w:val="16"/>
                <w:lang w:val="en-GB" w:eastAsia="en-IE"/>
              </w:rPr>
              <w:t>down of interest bearing loans and</w:t>
            </w:r>
            <w:r w:rsidRPr="00942434">
              <w:rPr>
                <w:bCs/>
                <w:sz w:val="16"/>
                <w:szCs w:val="16"/>
                <w:lang w:val="en-GB" w:eastAsia="en-IE"/>
              </w:rPr>
              <w:t xml:space="preserve"> borrowings</w:t>
            </w:r>
          </w:p>
        </w:tc>
        <w:tc>
          <w:tcPr>
            <w:tcW w:w="703" w:type="dxa"/>
            <w:shd w:val="clear" w:color="auto" w:fill="auto"/>
          </w:tcPr>
          <w:p w:rsidR="006611A2" w:rsidRPr="00942434" w:rsidRDefault="006611A2" w:rsidP="007C4DCF">
            <w:pPr>
              <w:tabs>
                <w:tab w:val="right" w:pos="7200"/>
                <w:tab w:val="right" w:pos="8640"/>
              </w:tabs>
              <w:jc w:val="right"/>
              <w:rPr>
                <w:i/>
                <w:sz w:val="16"/>
                <w:szCs w:val="16"/>
                <w:lang w:val="en-GB" w:eastAsia="en-IE"/>
              </w:rPr>
            </w:pPr>
          </w:p>
        </w:tc>
        <w:tc>
          <w:tcPr>
            <w:tcW w:w="1549" w:type="dxa"/>
            <w:shd w:val="clear" w:color="auto" w:fill="auto"/>
          </w:tcPr>
          <w:p w:rsidR="006611A2" w:rsidRPr="00942434" w:rsidRDefault="003D7C1E" w:rsidP="007C4DCF">
            <w:pPr>
              <w:tabs>
                <w:tab w:val="right" w:pos="7200"/>
                <w:tab w:val="right" w:pos="8640"/>
              </w:tabs>
              <w:jc w:val="right"/>
              <w:rPr>
                <w:b/>
                <w:bCs/>
                <w:sz w:val="16"/>
                <w:szCs w:val="16"/>
                <w:lang w:val="en-GB" w:eastAsia="en-IE"/>
              </w:rPr>
            </w:pPr>
            <w:r>
              <w:rPr>
                <w:b/>
                <w:bCs/>
                <w:sz w:val="16"/>
                <w:szCs w:val="16"/>
                <w:lang w:val="en-GB" w:eastAsia="en-IE"/>
              </w:rPr>
              <w:t>237.9</w:t>
            </w:r>
          </w:p>
        </w:tc>
        <w:tc>
          <w:tcPr>
            <w:tcW w:w="424" w:type="dxa"/>
            <w:shd w:val="clear" w:color="auto" w:fill="auto"/>
          </w:tcPr>
          <w:p w:rsidR="006611A2" w:rsidRPr="00942434" w:rsidRDefault="006611A2" w:rsidP="007C4DCF">
            <w:pPr>
              <w:tabs>
                <w:tab w:val="right" w:pos="7200"/>
                <w:tab w:val="right" w:pos="8640"/>
              </w:tabs>
              <w:jc w:val="right"/>
              <w:rPr>
                <w:sz w:val="16"/>
                <w:szCs w:val="16"/>
                <w:lang w:val="en-GB" w:eastAsia="en-IE"/>
              </w:rPr>
            </w:pPr>
          </w:p>
        </w:tc>
        <w:tc>
          <w:tcPr>
            <w:tcW w:w="1407" w:type="dxa"/>
            <w:shd w:val="clear" w:color="auto" w:fill="auto"/>
          </w:tcPr>
          <w:p w:rsidR="006611A2" w:rsidRPr="00942434" w:rsidRDefault="001249FC" w:rsidP="007C4DCF">
            <w:pPr>
              <w:tabs>
                <w:tab w:val="right" w:pos="7200"/>
                <w:tab w:val="right" w:pos="8640"/>
              </w:tabs>
              <w:jc w:val="right"/>
              <w:rPr>
                <w:bCs/>
                <w:sz w:val="16"/>
                <w:szCs w:val="16"/>
                <w:lang w:val="en-GB" w:eastAsia="en-IE"/>
              </w:rPr>
            </w:pPr>
            <w:r w:rsidRPr="00942434">
              <w:rPr>
                <w:bCs/>
                <w:sz w:val="16"/>
                <w:szCs w:val="16"/>
                <w:lang w:val="en-GB" w:eastAsia="en-IE"/>
              </w:rPr>
              <w:t>30.9</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spacing w:line="220" w:lineRule="exact"/>
              <w:rPr>
                <w:bCs/>
                <w:sz w:val="16"/>
                <w:szCs w:val="16"/>
                <w:lang w:val="en-GB" w:eastAsia="en-IE"/>
              </w:rPr>
            </w:pPr>
            <w:r w:rsidRPr="00942434">
              <w:rPr>
                <w:bCs/>
                <w:sz w:val="16"/>
                <w:szCs w:val="16"/>
                <w:lang w:val="en-GB" w:eastAsia="en-IE"/>
              </w:rPr>
              <w:t>Repay</w:t>
            </w:r>
            <w:r w:rsidR="007C4A9E">
              <w:rPr>
                <w:bCs/>
                <w:sz w:val="16"/>
                <w:szCs w:val="16"/>
                <w:lang w:val="en-GB" w:eastAsia="en-IE"/>
              </w:rPr>
              <w:t>ment of interest bearing loans and</w:t>
            </w:r>
            <w:r w:rsidRPr="00942434">
              <w:rPr>
                <w:bCs/>
                <w:sz w:val="16"/>
                <w:szCs w:val="16"/>
                <w:lang w:val="en-GB" w:eastAsia="en-IE"/>
              </w:rPr>
              <w:t xml:space="preserve"> borrowings</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shd w:val="clear" w:color="auto" w:fill="auto"/>
          </w:tcPr>
          <w:p w:rsidR="007C4DCF" w:rsidRPr="00942434" w:rsidRDefault="00986E9C" w:rsidP="007C4DCF">
            <w:pPr>
              <w:tabs>
                <w:tab w:val="right" w:pos="7200"/>
                <w:tab w:val="right" w:pos="8640"/>
              </w:tabs>
              <w:jc w:val="right"/>
              <w:rPr>
                <w:b/>
                <w:bCs/>
                <w:sz w:val="16"/>
                <w:szCs w:val="16"/>
                <w:lang w:val="en-GB" w:eastAsia="en-IE"/>
              </w:rPr>
            </w:pPr>
            <w:r w:rsidRPr="00942434">
              <w:rPr>
                <w:b/>
                <w:bCs/>
                <w:sz w:val="16"/>
                <w:szCs w:val="16"/>
                <w:lang w:val="en-GB" w:eastAsia="en-IE"/>
              </w:rPr>
              <w:t>-</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shd w:val="clear" w:color="auto" w:fill="auto"/>
          </w:tcPr>
          <w:p w:rsidR="007C4DCF" w:rsidRPr="00942434" w:rsidRDefault="001249FC" w:rsidP="007C4DCF">
            <w:pPr>
              <w:tabs>
                <w:tab w:val="right" w:pos="7200"/>
                <w:tab w:val="right" w:pos="8640"/>
              </w:tabs>
              <w:jc w:val="right"/>
              <w:rPr>
                <w:bCs/>
                <w:sz w:val="16"/>
                <w:szCs w:val="16"/>
                <w:lang w:val="en-GB" w:eastAsia="en-IE"/>
              </w:rPr>
            </w:pPr>
            <w:r w:rsidRPr="00942434">
              <w:rPr>
                <w:bCs/>
                <w:sz w:val="16"/>
                <w:szCs w:val="16"/>
                <w:lang w:val="en-GB" w:eastAsia="en-IE"/>
              </w:rPr>
              <w:t>(39.7)</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 xml:space="preserve">Settlement of </w:t>
            </w:r>
            <w:r w:rsidR="00962BA8" w:rsidRPr="00942434">
              <w:rPr>
                <w:bCs/>
                <w:sz w:val="16"/>
                <w:szCs w:val="16"/>
                <w:lang w:val="en-GB" w:eastAsia="en-IE"/>
              </w:rPr>
              <w:t xml:space="preserve">derivative </w:t>
            </w:r>
            <w:r w:rsidRPr="00942434">
              <w:rPr>
                <w:bCs/>
                <w:sz w:val="16"/>
                <w:szCs w:val="16"/>
                <w:lang w:val="en-GB" w:eastAsia="en-IE"/>
              </w:rPr>
              <w:t>financial instrument</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shd w:val="clear" w:color="auto" w:fill="auto"/>
          </w:tcPr>
          <w:p w:rsidR="007C4DCF" w:rsidRPr="00942434" w:rsidRDefault="00986E9C" w:rsidP="007C4DCF">
            <w:pPr>
              <w:tabs>
                <w:tab w:val="right" w:pos="7200"/>
                <w:tab w:val="right" w:pos="8640"/>
              </w:tabs>
              <w:jc w:val="right"/>
              <w:rPr>
                <w:b/>
                <w:bCs/>
                <w:sz w:val="16"/>
                <w:szCs w:val="16"/>
                <w:lang w:val="en-GB" w:eastAsia="en-IE"/>
              </w:rPr>
            </w:pPr>
            <w:r w:rsidRPr="00942434">
              <w:rPr>
                <w:b/>
                <w:bCs/>
                <w:sz w:val="16"/>
                <w:szCs w:val="16"/>
                <w:lang w:val="en-GB" w:eastAsia="en-IE"/>
              </w:rPr>
              <w:t>-</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shd w:val="clear" w:color="auto" w:fill="auto"/>
          </w:tcPr>
          <w:p w:rsidR="007C4DCF" w:rsidRPr="00942434" w:rsidRDefault="00903EDE" w:rsidP="007C4DCF">
            <w:pPr>
              <w:tabs>
                <w:tab w:val="right" w:pos="7200"/>
                <w:tab w:val="right" w:pos="8640"/>
              </w:tabs>
              <w:jc w:val="right"/>
              <w:rPr>
                <w:bCs/>
                <w:sz w:val="16"/>
                <w:szCs w:val="16"/>
                <w:lang w:val="en-GB" w:eastAsia="en-IE"/>
              </w:rPr>
            </w:pPr>
            <w:r w:rsidRPr="00942434">
              <w:rPr>
                <w:bCs/>
                <w:sz w:val="16"/>
                <w:szCs w:val="16"/>
                <w:lang w:val="en-GB" w:eastAsia="en-IE"/>
              </w:rPr>
              <w:t>8.0</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Increase in finance lease liability</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shd w:val="clear" w:color="auto" w:fill="auto"/>
          </w:tcPr>
          <w:p w:rsidR="007C4DCF" w:rsidRPr="00942434" w:rsidRDefault="006611A2" w:rsidP="007C4DCF">
            <w:pPr>
              <w:tabs>
                <w:tab w:val="right" w:pos="7200"/>
                <w:tab w:val="right" w:pos="8640"/>
              </w:tabs>
              <w:jc w:val="right"/>
              <w:rPr>
                <w:b/>
                <w:bCs/>
                <w:sz w:val="16"/>
                <w:szCs w:val="16"/>
                <w:lang w:val="en-GB" w:eastAsia="en-IE"/>
              </w:rPr>
            </w:pPr>
            <w:r w:rsidRPr="00942434">
              <w:rPr>
                <w:b/>
                <w:bCs/>
                <w:sz w:val="16"/>
                <w:szCs w:val="16"/>
                <w:lang w:val="en-GB" w:eastAsia="en-IE"/>
              </w:rPr>
              <w:t>0.1</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shd w:val="clear" w:color="auto" w:fill="auto"/>
          </w:tcPr>
          <w:p w:rsidR="007C4DCF" w:rsidRPr="00942434" w:rsidRDefault="00903EDE" w:rsidP="007C4DCF">
            <w:pPr>
              <w:tabs>
                <w:tab w:val="right" w:pos="7200"/>
                <w:tab w:val="right" w:pos="8640"/>
              </w:tabs>
              <w:jc w:val="right"/>
              <w:rPr>
                <w:bCs/>
                <w:sz w:val="16"/>
                <w:szCs w:val="16"/>
                <w:lang w:val="en-GB" w:eastAsia="en-IE"/>
              </w:rPr>
            </w:pPr>
            <w:r w:rsidRPr="00942434">
              <w:rPr>
                <w:bCs/>
                <w:sz w:val="16"/>
                <w:szCs w:val="16"/>
                <w:lang w:val="en-GB" w:eastAsia="en-IE"/>
              </w:rPr>
              <w:t>1</w:t>
            </w:r>
            <w:r w:rsidR="007C4DCF" w:rsidRPr="00942434">
              <w:rPr>
                <w:bCs/>
                <w:sz w:val="16"/>
                <w:szCs w:val="16"/>
                <w:lang w:val="en-GB" w:eastAsia="en-IE"/>
              </w:rPr>
              <w:t>.</w:t>
            </w:r>
            <w:r w:rsidRPr="00942434">
              <w:rPr>
                <w:bCs/>
                <w:sz w:val="16"/>
                <w:szCs w:val="16"/>
                <w:lang w:val="en-GB" w:eastAsia="en-IE"/>
              </w:rPr>
              <w:t>5</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Proceeds from share issues</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shd w:val="clear" w:color="auto" w:fill="auto"/>
          </w:tcPr>
          <w:p w:rsidR="007C4DCF" w:rsidRPr="00942434" w:rsidRDefault="006611A2" w:rsidP="007C4DCF">
            <w:pPr>
              <w:tabs>
                <w:tab w:val="right" w:pos="7200"/>
                <w:tab w:val="right" w:pos="8640"/>
              </w:tabs>
              <w:jc w:val="right"/>
              <w:rPr>
                <w:b/>
                <w:bCs/>
                <w:sz w:val="16"/>
                <w:szCs w:val="16"/>
                <w:lang w:val="en-GB" w:eastAsia="en-IE"/>
              </w:rPr>
            </w:pPr>
            <w:r w:rsidRPr="00942434">
              <w:rPr>
                <w:b/>
                <w:bCs/>
                <w:sz w:val="16"/>
                <w:szCs w:val="16"/>
                <w:lang w:val="en-GB" w:eastAsia="en-IE"/>
              </w:rPr>
              <w:t>0.1</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shd w:val="clear" w:color="auto" w:fill="auto"/>
          </w:tcPr>
          <w:p w:rsidR="007C4DCF" w:rsidRPr="00942434" w:rsidRDefault="00903EDE" w:rsidP="007C4DCF">
            <w:pPr>
              <w:tabs>
                <w:tab w:val="right" w:pos="7200"/>
                <w:tab w:val="right" w:pos="8640"/>
              </w:tabs>
              <w:jc w:val="right"/>
              <w:rPr>
                <w:bCs/>
                <w:sz w:val="16"/>
                <w:szCs w:val="16"/>
                <w:lang w:val="en-GB" w:eastAsia="en-IE"/>
              </w:rPr>
            </w:pPr>
            <w:r w:rsidRPr="00942434">
              <w:rPr>
                <w:bCs/>
                <w:sz w:val="16"/>
                <w:szCs w:val="16"/>
                <w:lang w:val="en-GB" w:eastAsia="en-IE"/>
              </w:rPr>
              <w:t>0</w:t>
            </w:r>
            <w:r w:rsidR="007C4DCF" w:rsidRPr="00942434">
              <w:rPr>
                <w:bCs/>
                <w:sz w:val="16"/>
                <w:szCs w:val="16"/>
                <w:lang w:val="en-GB" w:eastAsia="en-IE"/>
              </w:rPr>
              <w:t>.</w:t>
            </w:r>
            <w:r w:rsidRPr="00942434">
              <w:rPr>
                <w:bCs/>
                <w:sz w:val="16"/>
                <w:szCs w:val="16"/>
                <w:lang w:val="en-GB" w:eastAsia="en-IE"/>
              </w:rPr>
              <w:t>1</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Repurchase of treasury shares</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shd w:val="clear" w:color="auto" w:fill="auto"/>
          </w:tcPr>
          <w:p w:rsidR="007C4DCF" w:rsidRPr="00942434" w:rsidRDefault="00B24F17" w:rsidP="007C4DCF">
            <w:pPr>
              <w:tabs>
                <w:tab w:val="right" w:pos="7200"/>
                <w:tab w:val="right" w:pos="8640"/>
              </w:tabs>
              <w:jc w:val="right"/>
              <w:rPr>
                <w:b/>
                <w:bCs/>
                <w:sz w:val="16"/>
                <w:szCs w:val="16"/>
                <w:lang w:val="en-GB" w:eastAsia="en-IE"/>
              </w:rPr>
            </w:pPr>
            <w:r w:rsidRPr="00942434">
              <w:rPr>
                <w:b/>
                <w:bCs/>
                <w:sz w:val="16"/>
                <w:szCs w:val="16"/>
                <w:lang w:val="en-GB" w:eastAsia="en-IE"/>
              </w:rPr>
              <w:t>-</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shd w:val="clear" w:color="auto" w:fill="auto"/>
          </w:tcPr>
          <w:p w:rsidR="007C4DCF" w:rsidRPr="00942434" w:rsidRDefault="00903EDE" w:rsidP="007C4DCF">
            <w:pPr>
              <w:tabs>
                <w:tab w:val="right" w:pos="7200"/>
                <w:tab w:val="right" w:pos="8640"/>
              </w:tabs>
              <w:jc w:val="right"/>
              <w:rPr>
                <w:bCs/>
                <w:sz w:val="16"/>
                <w:szCs w:val="16"/>
                <w:lang w:val="en-GB" w:eastAsia="en-IE"/>
              </w:rPr>
            </w:pPr>
            <w:r w:rsidRPr="00942434">
              <w:rPr>
                <w:bCs/>
                <w:sz w:val="16"/>
                <w:szCs w:val="16"/>
                <w:lang w:val="en-GB" w:eastAsia="en-IE"/>
              </w:rPr>
              <w:t>(1.4</w:t>
            </w:r>
            <w:r w:rsidR="007C4DCF" w:rsidRPr="00942434">
              <w:rPr>
                <w:bCs/>
                <w:sz w:val="16"/>
                <w:szCs w:val="16"/>
                <w:lang w:val="en-GB" w:eastAsia="en-IE"/>
              </w:rPr>
              <w:t>)</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Dividends to non-controlling interests</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shd w:val="clear" w:color="auto" w:fill="auto"/>
          </w:tcPr>
          <w:p w:rsidR="007C4DCF" w:rsidRPr="00942434" w:rsidRDefault="00B24F17" w:rsidP="007C4DCF">
            <w:pPr>
              <w:tabs>
                <w:tab w:val="right" w:pos="7200"/>
                <w:tab w:val="right" w:pos="8640"/>
              </w:tabs>
              <w:jc w:val="right"/>
              <w:rPr>
                <w:b/>
                <w:bCs/>
                <w:sz w:val="16"/>
                <w:szCs w:val="16"/>
                <w:lang w:val="en-GB" w:eastAsia="en-IE"/>
              </w:rPr>
            </w:pPr>
            <w:r w:rsidRPr="00942434">
              <w:rPr>
                <w:b/>
                <w:bCs/>
                <w:sz w:val="16"/>
                <w:szCs w:val="16"/>
                <w:lang w:val="en-GB" w:eastAsia="en-IE"/>
              </w:rPr>
              <w:t>(0.1)</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shd w:val="clear" w:color="auto" w:fill="auto"/>
          </w:tcPr>
          <w:p w:rsidR="007C4DCF" w:rsidRPr="00E70823" w:rsidRDefault="00903EDE" w:rsidP="007C4DCF">
            <w:pPr>
              <w:tabs>
                <w:tab w:val="right" w:pos="7200"/>
                <w:tab w:val="right" w:pos="8640"/>
              </w:tabs>
              <w:jc w:val="right"/>
              <w:rPr>
                <w:bCs/>
                <w:sz w:val="16"/>
                <w:szCs w:val="16"/>
                <w:lang w:val="en-GB" w:eastAsia="en-IE"/>
              </w:rPr>
            </w:pPr>
            <w:r w:rsidRPr="00E70823">
              <w:rPr>
                <w:sz w:val="16"/>
                <w:szCs w:val="16"/>
                <w:lang w:val="en-GB" w:eastAsia="en-IE"/>
              </w:rPr>
              <w:t>-</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Dividends paid</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tcBorders>
              <w:bottom w:val="single" w:sz="4" w:space="0" w:color="auto"/>
            </w:tcBorders>
            <w:shd w:val="clear" w:color="auto" w:fill="auto"/>
          </w:tcPr>
          <w:p w:rsidR="007C4DCF" w:rsidRPr="00942434" w:rsidRDefault="00B24F17" w:rsidP="007C4DCF">
            <w:pPr>
              <w:tabs>
                <w:tab w:val="right" w:pos="7200"/>
                <w:tab w:val="right" w:pos="8640"/>
              </w:tabs>
              <w:jc w:val="right"/>
              <w:rPr>
                <w:b/>
                <w:bCs/>
                <w:sz w:val="16"/>
                <w:szCs w:val="16"/>
                <w:lang w:val="en-GB" w:eastAsia="en-IE"/>
              </w:rPr>
            </w:pPr>
            <w:r w:rsidRPr="00942434">
              <w:rPr>
                <w:b/>
                <w:bCs/>
                <w:sz w:val="16"/>
                <w:szCs w:val="16"/>
                <w:lang w:val="en-GB" w:eastAsia="en-IE"/>
              </w:rPr>
              <w:t>(46.7)</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tcBorders>
              <w:bottom w:val="single" w:sz="4" w:space="0" w:color="auto"/>
            </w:tcBorders>
            <w:shd w:val="clear" w:color="auto" w:fill="auto"/>
          </w:tcPr>
          <w:p w:rsidR="007C4DCF" w:rsidRPr="00942434" w:rsidRDefault="00903EDE" w:rsidP="007C4DCF">
            <w:pPr>
              <w:tabs>
                <w:tab w:val="right" w:pos="7200"/>
                <w:tab w:val="right" w:pos="8640"/>
              </w:tabs>
              <w:jc w:val="right"/>
              <w:rPr>
                <w:bCs/>
                <w:sz w:val="16"/>
                <w:szCs w:val="16"/>
                <w:lang w:val="en-GB" w:eastAsia="en-IE"/>
              </w:rPr>
            </w:pPr>
            <w:r w:rsidRPr="00942434">
              <w:rPr>
                <w:bCs/>
                <w:sz w:val="16"/>
                <w:szCs w:val="16"/>
                <w:lang w:val="en-GB" w:eastAsia="en-IE"/>
              </w:rPr>
              <w:t>(42</w:t>
            </w:r>
            <w:r w:rsidR="007C4DCF" w:rsidRPr="00942434">
              <w:rPr>
                <w:bCs/>
                <w:sz w:val="16"/>
                <w:szCs w:val="16"/>
                <w:lang w:val="en-GB" w:eastAsia="en-IE"/>
              </w:rPr>
              <w:t>.</w:t>
            </w:r>
            <w:r w:rsidRPr="00942434">
              <w:rPr>
                <w:bCs/>
                <w:sz w:val="16"/>
                <w:szCs w:val="16"/>
                <w:lang w:val="en-GB" w:eastAsia="en-IE"/>
              </w:rPr>
              <w:t>0</w:t>
            </w:r>
            <w:r w:rsidR="007C4DCF" w:rsidRPr="00942434">
              <w:rPr>
                <w:bCs/>
                <w:sz w:val="16"/>
                <w:szCs w:val="16"/>
                <w:lang w:val="en-GB" w:eastAsia="en-IE"/>
              </w:rPr>
              <w:t>)</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Net cash flow from financing activities</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tcBorders>
              <w:top w:val="single" w:sz="4" w:space="0" w:color="auto"/>
              <w:bottom w:val="single" w:sz="4" w:space="0" w:color="auto"/>
            </w:tcBorders>
            <w:shd w:val="clear" w:color="auto" w:fill="auto"/>
          </w:tcPr>
          <w:p w:rsidR="007C4DCF" w:rsidRPr="00942434" w:rsidRDefault="003D7C1E" w:rsidP="007C4DCF">
            <w:pPr>
              <w:tabs>
                <w:tab w:val="right" w:pos="7200"/>
                <w:tab w:val="right" w:pos="8640"/>
              </w:tabs>
              <w:jc w:val="right"/>
              <w:rPr>
                <w:b/>
                <w:bCs/>
                <w:sz w:val="16"/>
                <w:szCs w:val="16"/>
                <w:lang w:val="en-GB" w:eastAsia="en-IE"/>
              </w:rPr>
            </w:pPr>
            <w:r>
              <w:rPr>
                <w:b/>
                <w:bCs/>
                <w:sz w:val="16"/>
                <w:szCs w:val="16"/>
                <w:lang w:val="en-GB" w:eastAsia="en-IE"/>
              </w:rPr>
              <w:t>191.3</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tcBorders>
              <w:top w:val="single" w:sz="4" w:space="0" w:color="auto"/>
              <w:bottom w:val="single" w:sz="4" w:space="0" w:color="auto"/>
            </w:tcBorders>
            <w:shd w:val="clear" w:color="auto" w:fill="auto"/>
          </w:tcPr>
          <w:p w:rsidR="007C4DCF" w:rsidRPr="00942434" w:rsidRDefault="007C4DCF" w:rsidP="007C4DCF">
            <w:pPr>
              <w:tabs>
                <w:tab w:val="right" w:pos="7200"/>
                <w:tab w:val="right" w:pos="8640"/>
              </w:tabs>
              <w:jc w:val="right"/>
              <w:rPr>
                <w:bCs/>
                <w:sz w:val="16"/>
                <w:szCs w:val="16"/>
                <w:lang w:val="en-GB" w:eastAsia="en-IE"/>
              </w:rPr>
            </w:pPr>
            <w:r w:rsidRPr="00942434">
              <w:rPr>
                <w:bCs/>
                <w:sz w:val="16"/>
                <w:szCs w:val="16"/>
                <w:lang w:val="en-GB" w:eastAsia="en-IE"/>
              </w:rPr>
              <w:t>(42.</w:t>
            </w:r>
            <w:r w:rsidR="00903EDE" w:rsidRPr="00942434">
              <w:rPr>
                <w:bCs/>
                <w:sz w:val="16"/>
                <w:szCs w:val="16"/>
                <w:lang w:val="en-GB" w:eastAsia="en-IE"/>
              </w:rPr>
              <w:t>6</w:t>
            </w:r>
            <w:r w:rsidRPr="00942434">
              <w:rPr>
                <w:bCs/>
                <w:sz w:val="16"/>
                <w:szCs w:val="16"/>
                <w:lang w:val="en-GB" w:eastAsia="en-IE"/>
              </w:rPr>
              <w:t>)</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p>
          <w:p w:rsidR="007C4DCF" w:rsidRPr="00942434" w:rsidRDefault="007C4DCF" w:rsidP="007C4DCF">
            <w:pPr>
              <w:tabs>
                <w:tab w:val="right" w:pos="7200"/>
                <w:tab w:val="right" w:pos="8640"/>
              </w:tabs>
              <w:rPr>
                <w:bCs/>
                <w:sz w:val="16"/>
                <w:szCs w:val="16"/>
                <w:lang w:val="en-GB" w:eastAsia="en-IE"/>
              </w:rPr>
            </w:pPr>
            <w:r w:rsidRPr="00942434">
              <w:rPr>
                <w:b/>
                <w:bCs/>
                <w:sz w:val="16"/>
                <w:szCs w:val="16"/>
                <w:lang w:val="en-GB" w:eastAsia="en-IE"/>
              </w:rPr>
              <w:t>Decrease in cash and cash equivalents</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tcBorders>
              <w:top w:val="single" w:sz="4" w:space="0" w:color="auto"/>
            </w:tcBorders>
            <w:shd w:val="clear" w:color="auto" w:fill="auto"/>
          </w:tcPr>
          <w:p w:rsidR="007C4DCF" w:rsidRPr="00942434" w:rsidRDefault="007C4DCF" w:rsidP="007C4DCF">
            <w:pPr>
              <w:tabs>
                <w:tab w:val="right" w:pos="7200"/>
                <w:tab w:val="right" w:pos="8640"/>
              </w:tabs>
              <w:jc w:val="right"/>
              <w:rPr>
                <w:b/>
                <w:bCs/>
                <w:sz w:val="16"/>
                <w:szCs w:val="16"/>
                <w:lang w:val="en-GB" w:eastAsia="en-IE"/>
              </w:rPr>
            </w:pPr>
          </w:p>
          <w:p w:rsidR="00B24F17" w:rsidRPr="00942434" w:rsidRDefault="003D7C1E" w:rsidP="007C4DCF">
            <w:pPr>
              <w:tabs>
                <w:tab w:val="right" w:pos="7200"/>
                <w:tab w:val="right" w:pos="8640"/>
              </w:tabs>
              <w:jc w:val="right"/>
              <w:rPr>
                <w:b/>
                <w:bCs/>
                <w:sz w:val="16"/>
                <w:szCs w:val="16"/>
                <w:lang w:val="en-GB" w:eastAsia="en-IE"/>
              </w:rPr>
            </w:pPr>
            <w:r>
              <w:rPr>
                <w:b/>
                <w:bCs/>
                <w:sz w:val="16"/>
                <w:szCs w:val="16"/>
                <w:lang w:val="en-GB" w:eastAsia="en-IE"/>
              </w:rPr>
              <w:t>(5.3</w:t>
            </w:r>
            <w:r w:rsidR="00B24F17" w:rsidRPr="00942434">
              <w:rPr>
                <w:b/>
                <w:bCs/>
                <w:sz w:val="16"/>
                <w:szCs w:val="16"/>
                <w:lang w:val="en-GB" w:eastAsia="en-IE"/>
              </w:rPr>
              <w:t>)</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tcBorders>
              <w:top w:val="single" w:sz="4" w:space="0" w:color="auto"/>
            </w:tcBorders>
            <w:shd w:val="clear" w:color="auto" w:fill="auto"/>
          </w:tcPr>
          <w:p w:rsidR="007C4DCF" w:rsidRPr="00942434" w:rsidRDefault="007C4DCF" w:rsidP="007C4DCF">
            <w:pPr>
              <w:tabs>
                <w:tab w:val="right" w:pos="7200"/>
                <w:tab w:val="right" w:pos="8640"/>
              </w:tabs>
              <w:jc w:val="right"/>
              <w:rPr>
                <w:bCs/>
                <w:sz w:val="16"/>
                <w:szCs w:val="16"/>
                <w:lang w:val="en-GB" w:eastAsia="en-IE"/>
              </w:rPr>
            </w:pPr>
          </w:p>
          <w:p w:rsidR="007C4DCF" w:rsidRPr="00942434" w:rsidRDefault="007C4DCF" w:rsidP="007C4DCF">
            <w:pPr>
              <w:tabs>
                <w:tab w:val="right" w:pos="7200"/>
                <w:tab w:val="right" w:pos="8640"/>
              </w:tabs>
              <w:jc w:val="right"/>
              <w:rPr>
                <w:bCs/>
                <w:sz w:val="16"/>
                <w:szCs w:val="16"/>
                <w:lang w:val="en-GB" w:eastAsia="en-IE"/>
              </w:rPr>
            </w:pPr>
            <w:r w:rsidRPr="00942434">
              <w:rPr>
                <w:bCs/>
                <w:sz w:val="16"/>
                <w:szCs w:val="16"/>
                <w:lang w:val="en-GB" w:eastAsia="en-IE"/>
              </w:rPr>
              <w:t>(</w:t>
            </w:r>
            <w:r w:rsidR="00903EDE" w:rsidRPr="00942434">
              <w:rPr>
                <w:bCs/>
                <w:sz w:val="16"/>
                <w:szCs w:val="16"/>
                <w:lang w:val="en-GB" w:eastAsia="en-IE"/>
              </w:rPr>
              <w:t>10</w:t>
            </w:r>
            <w:r w:rsidRPr="00942434">
              <w:rPr>
                <w:bCs/>
                <w:sz w:val="16"/>
                <w:szCs w:val="16"/>
                <w:lang w:val="en-GB" w:eastAsia="en-IE"/>
              </w:rPr>
              <w:t>.</w:t>
            </w:r>
            <w:r w:rsidR="00903EDE" w:rsidRPr="00942434">
              <w:rPr>
                <w:bCs/>
                <w:sz w:val="16"/>
                <w:szCs w:val="16"/>
                <w:lang w:val="en-GB" w:eastAsia="en-IE"/>
              </w:rPr>
              <w:t>4</w:t>
            </w:r>
            <w:r w:rsidRPr="00942434">
              <w:rPr>
                <w:bCs/>
                <w:sz w:val="16"/>
                <w:szCs w:val="16"/>
                <w:lang w:val="en-GB" w:eastAsia="en-IE"/>
              </w:rPr>
              <w:t>)</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Translation adjustment</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shd w:val="clear" w:color="auto" w:fill="auto"/>
          </w:tcPr>
          <w:p w:rsidR="007C4DCF" w:rsidRPr="00942434" w:rsidRDefault="003D7C1E" w:rsidP="007C4DCF">
            <w:pPr>
              <w:tabs>
                <w:tab w:val="right" w:pos="7200"/>
                <w:tab w:val="right" w:pos="8640"/>
              </w:tabs>
              <w:jc w:val="right"/>
              <w:rPr>
                <w:b/>
                <w:bCs/>
                <w:sz w:val="16"/>
                <w:szCs w:val="16"/>
                <w:lang w:val="en-GB" w:eastAsia="en-IE"/>
              </w:rPr>
            </w:pPr>
            <w:r>
              <w:rPr>
                <w:b/>
                <w:bCs/>
                <w:sz w:val="16"/>
                <w:szCs w:val="16"/>
                <w:lang w:val="en-GB" w:eastAsia="en-IE"/>
              </w:rPr>
              <w:t>(0.3</w:t>
            </w:r>
            <w:r w:rsidR="00B24F17" w:rsidRPr="00942434">
              <w:rPr>
                <w:b/>
                <w:bCs/>
                <w:sz w:val="16"/>
                <w:szCs w:val="16"/>
                <w:lang w:val="en-GB" w:eastAsia="en-IE"/>
              </w:rPr>
              <w:t>)</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shd w:val="clear" w:color="auto" w:fill="auto"/>
          </w:tcPr>
          <w:p w:rsidR="007C4DCF" w:rsidRPr="00942434" w:rsidRDefault="00903EDE" w:rsidP="007C4DCF">
            <w:pPr>
              <w:tabs>
                <w:tab w:val="right" w:pos="7200"/>
                <w:tab w:val="right" w:pos="8640"/>
              </w:tabs>
              <w:jc w:val="right"/>
              <w:rPr>
                <w:bCs/>
                <w:sz w:val="16"/>
                <w:szCs w:val="16"/>
                <w:lang w:val="en-GB" w:eastAsia="en-IE"/>
              </w:rPr>
            </w:pPr>
            <w:r w:rsidRPr="00942434">
              <w:rPr>
                <w:bCs/>
                <w:sz w:val="16"/>
                <w:szCs w:val="16"/>
                <w:lang w:val="en-GB" w:eastAsia="en-IE"/>
              </w:rPr>
              <w:t>(</w:t>
            </w:r>
            <w:r w:rsidR="007C4DCF" w:rsidRPr="00942434">
              <w:rPr>
                <w:bCs/>
                <w:sz w:val="16"/>
                <w:szCs w:val="16"/>
                <w:lang w:val="en-GB" w:eastAsia="en-IE"/>
              </w:rPr>
              <w:t>6.</w:t>
            </w:r>
            <w:r w:rsidRPr="00942434">
              <w:rPr>
                <w:bCs/>
                <w:sz w:val="16"/>
                <w:szCs w:val="16"/>
                <w:lang w:val="en-GB" w:eastAsia="en-IE"/>
              </w:rPr>
              <w:t>0</w:t>
            </w:r>
            <w:r w:rsidR="007C4DCF" w:rsidRPr="00942434">
              <w:rPr>
                <w:bCs/>
                <w:sz w:val="16"/>
                <w:szCs w:val="16"/>
                <w:lang w:val="en-GB" w:eastAsia="en-IE"/>
              </w:rPr>
              <w:t>)</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Cash and cash equivalents at the beginning of the period</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tcBorders>
              <w:bottom w:val="single" w:sz="4" w:space="0" w:color="auto"/>
            </w:tcBorders>
            <w:shd w:val="clear" w:color="auto" w:fill="auto"/>
          </w:tcPr>
          <w:p w:rsidR="007C4DCF" w:rsidRPr="00942434" w:rsidRDefault="00B24F17" w:rsidP="007C4DCF">
            <w:pPr>
              <w:tabs>
                <w:tab w:val="right" w:pos="7200"/>
                <w:tab w:val="right" w:pos="8640"/>
              </w:tabs>
              <w:jc w:val="right"/>
              <w:rPr>
                <w:b/>
                <w:bCs/>
                <w:sz w:val="16"/>
                <w:szCs w:val="16"/>
                <w:lang w:val="en-GB" w:eastAsia="en-IE"/>
              </w:rPr>
            </w:pPr>
            <w:r w:rsidRPr="00942434">
              <w:rPr>
                <w:b/>
                <w:bCs/>
                <w:sz w:val="16"/>
                <w:szCs w:val="16"/>
                <w:lang w:val="en-GB" w:eastAsia="en-IE"/>
              </w:rPr>
              <w:t>176.6</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tcBorders>
              <w:bottom w:val="single" w:sz="4" w:space="0" w:color="auto"/>
            </w:tcBorders>
            <w:shd w:val="clear" w:color="auto" w:fill="auto"/>
          </w:tcPr>
          <w:p w:rsidR="007C4DCF" w:rsidRPr="00942434" w:rsidRDefault="007C4DCF" w:rsidP="007C4DCF">
            <w:pPr>
              <w:tabs>
                <w:tab w:val="right" w:pos="7200"/>
                <w:tab w:val="right" w:pos="8640"/>
              </w:tabs>
              <w:jc w:val="right"/>
              <w:rPr>
                <w:bCs/>
                <w:sz w:val="16"/>
                <w:szCs w:val="16"/>
                <w:lang w:val="en-GB" w:eastAsia="en-IE"/>
              </w:rPr>
            </w:pPr>
            <w:r w:rsidRPr="00942434">
              <w:rPr>
                <w:bCs/>
                <w:sz w:val="16"/>
                <w:szCs w:val="16"/>
                <w:lang w:val="en-GB" w:eastAsia="en-IE"/>
              </w:rPr>
              <w:t>2</w:t>
            </w:r>
            <w:r w:rsidR="00903EDE" w:rsidRPr="00942434">
              <w:rPr>
                <w:bCs/>
                <w:sz w:val="16"/>
                <w:szCs w:val="16"/>
                <w:lang w:val="en-GB" w:eastAsia="en-IE"/>
              </w:rPr>
              <w:t>2</w:t>
            </w:r>
            <w:r w:rsidRPr="00942434">
              <w:rPr>
                <w:bCs/>
                <w:sz w:val="16"/>
                <w:szCs w:val="16"/>
                <w:lang w:val="en-GB" w:eastAsia="en-IE"/>
              </w:rPr>
              <w:t>2.0</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r w:rsidRPr="00942434">
              <w:rPr>
                <w:bCs/>
                <w:sz w:val="16"/>
                <w:szCs w:val="16"/>
                <w:lang w:val="en-GB" w:eastAsia="en-IE"/>
              </w:rPr>
              <w:t>Cash and cash equivalents at the end of the period</w:t>
            </w: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tcBorders>
              <w:top w:val="single" w:sz="4" w:space="0" w:color="auto"/>
              <w:bottom w:val="single" w:sz="12" w:space="0" w:color="auto"/>
            </w:tcBorders>
            <w:shd w:val="clear" w:color="auto" w:fill="auto"/>
          </w:tcPr>
          <w:p w:rsidR="007C4DCF" w:rsidRPr="00942434" w:rsidRDefault="00B24F17" w:rsidP="007C4DCF">
            <w:pPr>
              <w:tabs>
                <w:tab w:val="right" w:pos="7200"/>
                <w:tab w:val="right" w:pos="8640"/>
              </w:tabs>
              <w:jc w:val="right"/>
              <w:rPr>
                <w:b/>
                <w:bCs/>
                <w:sz w:val="16"/>
                <w:szCs w:val="16"/>
                <w:lang w:val="en-GB" w:eastAsia="en-IE"/>
              </w:rPr>
            </w:pPr>
            <w:r w:rsidRPr="00942434">
              <w:rPr>
                <w:b/>
                <w:bCs/>
                <w:sz w:val="16"/>
                <w:szCs w:val="16"/>
                <w:lang w:val="en-GB" w:eastAsia="en-IE"/>
              </w:rPr>
              <w:t>171.0</w:t>
            </w: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tcBorders>
              <w:top w:val="single" w:sz="4" w:space="0" w:color="auto"/>
              <w:bottom w:val="single" w:sz="12" w:space="0" w:color="auto"/>
            </w:tcBorders>
            <w:shd w:val="clear" w:color="auto" w:fill="auto"/>
          </w:tcPr>
          <w:p w:rsidR="007C4DCF" w:rsidRPr="00942434" w:rsidRDefault="00903EDE" w:rsidP="007C4DCF">
            <w:pPr>
              <w:tabs>
                <w:tab w:val="right" w:pos="7200"/>
                <w:tab w:val="right" w:pos="8640"/>
              </w:tabs>
              <w:jc w:val="right"/>
              <w:rPr>
                <w:bCs/>
                <w:sz w:val="16"/>
                <w:szCs w:val="16"/>
                <w:lang w:val="en-GB" w:eastAsia="en-IE"/>
              </w:rPr>
            </w:pPr>
            <w:r w:rsidRPr="00942434">
              <w:rPr>
                <w:bCs/>
                <w:sz w:val="16"/>
                <w:szCs w:val="16"/>
                <w:lang w:val="en-GB" w:eastAsia="en-IE"/>
              </w:rPr>
              <w:t>205</w:t>
            </w:r>
            <w:r w:rsidR="007C4DCF" w:rsidRPr="00942434">
              <w:rPr>
                <w:bCs/>
                <w:sz w:val="16"/>
                <w:szCs w:val="16"/>
                <w:lang w:val="en-GB" w:eastAsia="en-IE"/>
              </w:rPr>
              <w:t>.</w:t>
            </w:r>
            <w:r w:rsidRPr="00942434">
              <w:rPr>
                <w:bCs/>
                <w:sz w:val="16"/>
                <w:szCs w:val="16"/>
                <w:lang w:val="en-GB" w:eastAsia="en-IE"/>
              </w:rPr>
              <w:t>6</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tcBorders>
              <w:top w:val="single" w:sz="12" w:space="0" w:color="auto"/>
            </w:tcBorders>
            <w:shd w:val="clear" w:color="auto" w:fill="auto"/>
          </w:tcPr>
          <w:p w:rsidR="007C4DCF" w:rsidRPr="00942434" w:rsidRDefault="007C4DCF" w:rsidP="007C4DCF">
            <w:pPr>
              <w:tabs>
                <w:tab w:val="right" w:pos="7200"/>
                <w:tab w:val="right" w:pos="8640"/>
              </w:tabs>
              <w:jc w:val="right"/>
              <w:rPr>
                <w:b/>
                <w:bCs/>
                <w:sz w:val="16"/>
                <w:szCs w:val="16"/>
                <w:lang w:val="en-GB" w:eastAsia="en-IE"/>
              </w:rPr>
            </w:pP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tcBorders>
              <w:top w:val="single" w:sz="12" w:space="0" w:color="auto"/>
            </w:tcBorders>
            <w:shd w:val="clear" w:color="auto" w:fill="auto"/>
          </w:tcPr>
          <w:p w:rsidR="007C4DCF" w:rsidRPr="00942434" w:rsidRDefault="007C4DCF" w:rsidP="007C4DCF">
            <w:pPr>
              <w:tabs>
                <w:tab w:val="right" w:pos="7200"/>
                <w:tab w:val="right" w:pos="8640"/>
              </w:tabs>
              <w:jc w:val="right"/>
              <w:rPr>
                <w:bCs/>
                <w:sz w:val="16"/>
                <w:szCs w:val="16"/>
                <w:lang w:val="en-GB" w:eastAsia="en-IE"/>
              </w:rPr>
            </w:pPr>
          </w:p>
        </w:tc>
      </w:tr>
    </w:tbl>
    <w:p w:rsidR="008B02BC" w:rsidRPr="00942434" w:rsidRDefault="008B02BC" w:rsidP="008B02BC">
      <w:pPr>
        <w:rPr>
          <w:b/>
          <w:bCs/>
          <w:sz w:val="22"/>
          <w:szCs w:val="22"/>
          <w:lang w:val="en-GB" w:eastAsia="en-IE"/>
        </w:rPr>
      </w:pPr>
    </w:p>
    <w:p w:rsidR="008B02BC" w:rsidRPr="00942434" w:rsidRDefault="008B02BC" w:rsidP="008B02BC">
      <w:pPr>
        <w:rPr>
          <w:bCs/>
          <w:sz w:val="34"/>
          <w:szCs w:val="28"/>
          <w:lang w:val="en-GB" w:eastAsia="en-IE"/>
        </w:rPr>
      </w:pPr>
      <w:r w:rsidRPr="00942434">
        <w:rPr>
          <w:bCs/>
          <w:sz w:val="34"/>
          <w:szCs w:val="28"/>
          <w:lang w:val="en-GB" w:eastAsia="en-IE"/>
        </w:rPr>
        <w:lastRenderedPageBreak/>
        <w:t>Kingspan Group plc</w:t>
      </w:r>
    </w:p>
    <w:p w:rsidR="008B02BC" w:rsidRPr="00942434" w:rsidRDefault="008B02BC" w:rsidP="008B02BC">
      <w:pPr>
        <w:rPr>
          <w:bCs/>
          <w:sz w:val="28"/>
          <w:szCs w:val="28"/>
          <w:lang w:val="en-GB" w:eastAsia="en-IE"/>
        </w:rPr>
      </w:pPr>
    </w:p>
    <w:p w:rsidR="008B02BC" w:rsidRPr="00942434" w:rsidRDefault="008B02BC" w:rsidP="008B02BC">
      <w:pPr>
        <w:rPr>
          <w:bCs/>
          <w:sz w:val="28"/>
          <w:szCs w:val="28"/>
          <w:lang w:val="en-GB" w:eastAsia="en-IE"/>
        </w:rPr>
      </w:pPr>
      <w:r w:rsidRPr="00942434">
        <w:rPr>
          <w:bCs/>
          <w:sz w:val="28"/>
          <w:szCs w:val="28"/>
          <w:lang w:val="en-GB" w:eastAsia="en-IE"/>
        </w:rPr>
        <w:t>Notes</w:t>
      </w:r>
    </w:p>
    <w:p w:rsidR="008B02BC" w:rsidRPr="00942434" w:rsidRDefault="008B02BC" w:rsidP="008B02BC">
      <w:pPr>
        <w:pStyle w:val="Header"/>
        <w:tabs>
          <w:tab w:val="left" w:pos="2160"/>
        </w:tabs>
        <w:jc w:val="left"/>
        <w:rPr>
          <w:bCs/>
          <w:i w:val="0"/>
          <w:sz w:val="22"/>
          <w:szCs w:val="22"/>
          <w:lang w:val="en-GB" w:eastAsia="en-IE"/>
        </w:rPr>
      </w:pPr>
      <w:r w:rsidRPr="00942434">
        <w:rPr>
          <w:bCs/>
          <w:sz w:val="22"/>
          <w:szCs w:val="22"/>
          <w:lang w:val="en-GB" w:eastAsia="en-IE"/>
        </w:rPr>
        <w:t>forming part of the financial statements</w:t>
      </w:r>
    </w:p>
    <w:p w:rsidR="008B02BC" w:rsidRPr="00942434" w:rsidRDefault="008B02BC" w:rsidP="008B02BC">
      <w:pPr>
        <w:tabs>
          <w:tab w:val="left" w:pos="360"/>
        </w:tabs>
        <w:rPr>
          <w:b/>
          <w:bCs/>
          <w:sz w:val="22"/>
          <w:szCs w:val="22"/>
          <w:lang w:val="en-GB" w:eastAsia="en-IE"/>
        </w:rPr>
      </w:pPr>
    </w:p>
    <w:p w:rsidR="008B02BC" w:rsidRPr="00942434" w:rsidRDefault="008B02BC" w:rsidP="008B02BC">
      <w:pPr>
        <w:tabs>
          <w:tab w:val="left" w:pos="360"/>
        </w:tabs>
        <w:rPr>
          <w:color w:val="FF0000"/>
          <w:sz w:val="22"/>
          <w:szCs w:val="22"/>
          <w:lang w:val="en-GB" w:eastAsia="en-IE"/>
        </w:rPr>
      </w:pPr>
      <w:r w:rsidRPr="00942434">
        <w:rPr>
          <w:b/>
          <w:bCs/>
          <w:sz w:val="22"/>
          <w:szCs w:val="22"/>
          <w:lang w:val="en-GB" w:eastAsia="en-IE"/>
        </w:rPr>
        <w:t>1</w:t>
      </w:r>
      <w:r w:rsidRPr="00942434">
        <w:rPr>
          <w:b/>
          <w:bCs/>
          <w:sz w:val="22"/>
          <w:szCs w:val="22"/>
          <w:lang w:val="en-GB" w:eastAsia="en-IE"/>
        </w:rPr>
        <w:tab/>
        <w:t>Reporting entity</w:t>
      </w:r>
    </w:p>
    <w:p w:rsidR="008B02BC" w:rsidRPr="00942434" w:rsidRDefault="008B02BC" w:rsidP="008B02BC">
      <w:pPr>
        <w:ind w:left="360"/>
        <w:rPr>
          <w:color w:val="FF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 xml:space="preserve">Kingspan Group plc (“the Company”) is a public limited company registered and domiciled in Ireland. </w:t>
      </w:r>
    </w:p>
    <w:p w:rsidR="008B02BC" w:rsidRPr="00942434" w:rsidRDefault="008B02BC" w:rsidP="008B02BC">
      <w:pPr>
        <w:ind w:left="360"/>
        <w:jc w:val="both"/>
        <w:rPr>
          <w:color w:val="00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 xml:space="preserve">The </w:t>
      </w:r>
      <w:r w:rsidR="00233A2B">
        <w:rPr>
          <w:color w:val="000000"/>
          <w:sz w:val="22"/>
          <w:szCs w:val="22"/>
          <w:lang w:val="en-GB" w:eastAsia="en-IE"/>
        </w:rPr>
        <w:t xml:space="preserve">Company and its </w:t>
      </w:r>
      <w:r w:rsidR="006A6367">
        <w:rPr>
          <w:color w:val="000000"/>
          <w:sz w:val="22"/>
          <w:szCs w:val="22"/>
          <w:lang w:val="en-GB" w:eastAsia="en-IE"/>
        </w:rPr>
        <w:t>subsidiaries</w:t>
      </w:r>
      <w:r w:rsidR="00233A2B">
        <w:rPr>
          <w:color w:val="000000"/>
          <w:sz w:val="22"/>
          <w:szCs w:val="22"/>
          <w:lang w:val="en-GB" w:eastAsia="en-IE"/>
        </w:rPr>
        <w:t xml:space="preserve"> (together referred to as “the Group”) are</w:t>
      </w:r>
      <w:r w:rsidRPr="00942434">
        <w:rPr>
          <w:color w:val="000000"/>
          <w:sz w:val="22"/>
          <w:szCs w:val="22"/>
          <w:lang w:val="en-GB" w:eastAsia="en-IE"/>
        </w:rPr>
        <w:t xml:space="preserve"> primarily involved in the manufacture of high performance insulation and building envelope solutions.</w:t>
      </w:r>
    </w:p>
    <w:p w:rsidR="008B02BC" w:rsidRPr="00942434" w:rsidRDefault="008B02BC" w:rsidP="008B02BC">
      <w:pPr>
        <w:ind w:left="360"/>
        <w:jc w:val="both"/>
        <w:rPr>
          <w:color w:val="00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The financial information presented in the half-yearly report does not represent full statutory accounts. Full statutory accounts for the year ended 31 December 201</w:t>
      </w:r>
      <w:r w:rsidR="00903EDE" w:rsidRPr="00942434">
        <w:rPr>
          <w:color w:val="000000"/>
          <w:sz w:val="22"/>
          <w:szCs w:val="22"/>
          <w:lang w:val="en-GB" w:eastAsia="en-IE"/>
        </w:rPr>
        <w:t>7</w:t>
      </w:r>
      <w:r w:rsidRPr="00942434">
        <w:rPr>
          <w:color w:val="000000"/>
          <w:sz w:val="22"/>
          <w:szCs w:val="22"/>
          <w:lang w:val="en-GB" w:eastAsia="en-IE"/>
        </w:rPr>
        <w:t xml:space="preserve"> prepared in accordance with IFRS, as adopted by the EU, upon which the auditors have given an unqualified audit report, are available on the Group's website (</w:t>
      </w:r>
      <w:hyperlink r:id="rId14" w:history="1">
        <w:r w:rsidRPr="00942434">
          <w:rPr>
            <w:rStyle w:val="Hyperlink"/>
            <w:color w:val="000000"/>
            <w:sz w:val="22"/>
            <w:szCs w:val="22"/>
            <w:lang w:val="en-GB" w:eastAsia="en-IE"/>
          </w:rPr>
          <w:t>www.kingspan.com</w:t>
        </w:r>
      </w:hyperlink>
      <w:r w:rsidRPr="00942434">
        <w:rPr>
          <w:color w:val="000000"/>
          <w:sz w:val="22"/>
          <w:szCs w:val="22"/>
          <w:lang w:val="en-GB" w:eastAsia="en-IE"/>
        </w:rPr>
        <w:t>).</w:t>
      </w:r>
    </w:p>
    <w:p w:rsidR="008B02BC" w:rsidRPr="00942434" w:rsidRDefault="008B02BC" w:rsidP="008B02BC">
      <w:pPr>
        <w:ind w:left="360"/>
        <w:jc w:val="both"/>
        <w:rPr>
          <w:color w:val="FF0000"/>
          <w:sz w:val="22"/>
          <w:szCs w:val="22"/>
          <w:lang w:val="en-GB" w:eastAsia="en-IE"/>
        </w:rPr>
      </w:pPr>
    </w:p>
    <w:p w:rsidR="008B02BC" w:rsidRPr="00942434" w:rsidRDefault="008B02BC" w:rsidP="008B02BC">
      <w:pPr>
        <w:tabs>
          <w:tab w:val="left" w:pos="360"/>
        </w:tabs>
        <w:rPr>
          <w:sz w:val="22"/>
          <w:szCs w:val="22"/>
          <w:lang w:val="en-GB" w:eastAsia="en-IE"/>
        </w:rPr>
      </w:pPr>
      <w:r w:rsidRPr="00942434">
        <w:rPr>
          <w:b/>
          <w:bCs/>
          <w:sz w:val="22"/>
          <w:szCs w:val="22"/>
          <w:lang w:val="en-GB" w:eastAsia="en-IE"/>
        </w:rPr>
        <w:t>2</w:t>
      </w:r>
      <w:r w:rsidRPr="00942434">
        <w:rPr>
          <w:b/>
          <w:bCs/>
          <w:sz w:val="22"/>
          <w:szCs w:val="22"/>
          <w:lang w:val="en-GB" w:eastAsia="en-IE"/>
        </w:rPr>
        <w:tab/>
        <w:t>Basis of preparation</w:t>
      </w:r>
    </w:p>
    <w:p w:rsidR="008B02BC" w:rsidRPr="00942434" w:rsidRDefault="008B02BC" w:rsidP="008B02BC">
      <w:pPr>
        <w:ind w:left="360"/>
        <w:jc w:val="both"/>
        <w:rPr>
          <w:color w:val="000000"/>
          <w:sz w:val="22"/>
          <w:szCs w:val="22"/>
          <w:lang w:val="en-GB" w:eastAsia="en-IE"/>
        </w:rPr>
      </w:pPr>
    </w:p>
    <w:p w:rsidR="008B02BC" w:rsidRPr="00A45DF0" w:rsidRDefault="00A45DF0" w:rsidP="00A45DF0">
      <w:pPr>
        <w:ind w:left="360"/>
        <w:jc w:val="both"/>
        <w:rPr>
          <w:color w:val="000000"/>
          <w:sz w:val="22"/>
          <w:szCs w:val="22"/>
          <w:lang w:val="en-GB" w:eastAsia="en-IE"/>
        </w:rPr>
      </w:pPr>
      <w:r>
        <w:rPr>
          <w:color w:val="000000"/>
          <w:sz w:val="22"/>
          <w:szCs w:val="22"/>
          <w:lang w:val="en-GB" w:eastAsia="en-IE"/>
        </w:rPr>
        <w:t>This h</w:t>
      </w:r>
      <w:r w:rsidR="008B02BC" w:rsidRPr="00942434">
        <w:rPr>
          <w:color w:val="000000"/>
          <w:sz w:val="22"/>
          <w:szCs w:val="22"/>
          <w:lang w:val="en-GB" w:eastAsia="en-IE"/>
        </w:rPr>
        <w:t>alf-</w:t>
      </w:r>
      <w:r>
        <w:rPr>
          <w:color w:val="000000"/>
          <w:sz w:val="22"/>
          <w:szCs w:val="22"/>
          <w:lang w:val="en-GB" w:eastAsia="en-IE"/>
        </w:rPr>
        <w:t>yearly financial r</w:t>
      </w:r>
      <w:r w:rsidR="008B02BC" w:rsidRPr="00942434">
        <w:rPr>
          <w:color w:val="000000"/>
          <w:sz w:val="22"/>
          <w:szCs w:val="22"/>
          <w:lang w:val="en-GB" w:eastAsia="en-IE"/>
        </w:rPr>
        <w:t xml:space="preserve">eport is unaudited but has been reviewed by the </w:t>
      </w:r>
      <w:r w:rsidR="00E82C84" w:rsidRPr="00942434">
        <w:rPr>
          <w:color w:val="000000"/>
          <w:sz w:val="22"/>
          <w:szCs w:val="22"/>
          <w:lang w:val="en-GB" w:eastAsia="en-IE"/>
        </w:rPr>
        <w:t>Company’s auditor</w:t>
      </w:r>
      <w:r w:rsidR="008B02BC" w:rsidRPr="00942434">
        <w:rPr>
          <w:color w:val="000000"/>
          <w:sz w:val="22"/>
          <w:szCs w:val="22"/>
          <w:lang w:val="en-GB" w:eastAsia="en-IE"/>
        </w:rPr>
        <w:t>.</w:t>
      </w:r>
      <w:r w:rsidR="008B02BC" w:rsidRPr="00942434">
        <w:rPr>
          <w:color w:val="FF0000"/>
          <w:sz w:val="22"/>
          <w:szCs w:val="22"/>
          <w:lang w:val="en-GB" w:eastAsia="en-IE"/>
        </w:rPr>
        <w:tab/>
      </w:r>
    </w:p>
    <w:p w:rsidR="008B02BC" w:rsidRPr="00942434" w:rsidRDefault="008B02BC" w:rsidP="008B02BC">
      <w:pPr>
        <w:ind w:left="360"/>
        <w:jc w:val="both"/>
        <w:rPr>
          <w:color w:val="FF0000"/>
          <w:sz w:val="22"/>
          <w:szCs w:val="22"/>
          <w:lang w:val="en-GB" w:eastAsia="en-IE"/>
        </w:rPr>
      </w:pPr>
    </w:p>
    <w:p w:rsidR="008B02BC" w:rsidRPr="00942434" w:rsidRDefault="008B02BC" w:rsidP="008B02BC">
      <w:pPr>
        <w:ind w:left="360"/>
        <w:jc w:val="both"/>
        <w:rPr>
          <w:sz w:val="22"/>
          <w:szCs w:val="22"/>
          <w:lang w:val="en-GB" w:eastAsia="en-IE"/>
        </w:rPr>
      </w:pPr>
      <w:r w:rsidRPr="00942434">
        <w:rPr>
          <w:b/>
          <w:bCs/>
          <w:sz w:val="22"/>
          <w:szCs w:val="22"/>
          <w:lang w:val="en-GB" w:eastAsia="en-IE"/>
        </w:rPr>
        <w:t>(a) Statement of compliance</w:t>
      </w:r>
    </w:p>
    <w:p w:rsidR="008B02BC" w:rsidRPr="00942434" w:rsidRDefault="008B02BC" w:rsidP="008B02BC">
      <w:pPr>
        <w:ind w:left="360"/>
        <w:jc w:val="both"/>
        <w:rPr>
          <w:color w:val="FF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These condensed consolidated interim financial statements (</w:t>
      </w:r>
      <w:r w:rsidR="00E82C84" w:rsidRPr="00942434">
        <w:rPr>
          <w:color w:val="000000"/>
          <w:sz w:val="22"/>
          <w:szCs w:val="22"/>
          <w:lang w:val="en-GB" w:eastAsia="en-IE"/>
        </w:rPr>
        <w:t>“</w:t>
      </w:r>
      <w:r w:rsidRPr="00942434">
        <w:rPr>
          <w:color w:val="000000"/>
          <w:sz w:val="22"/>
          <w:szCs w:val="22"/>
          <w:lang w:val="en-GB" w:eastAsia="en-IE"/>
        </w:rPr>
        <w:t>the Interim Financial Statements</w:t>
      </w:r>
      <w:r w:rsidR="00E82C84" w:rsidRPr="00942434">
        <w:rPr>
          <w:color w:val="000000"/>
          <w:sz w:val="22"/>
          <w:szCs w:val="22"/>
          <w:lang w:val="en-GB" w:eastAsia="en-IE"/>
        </w:rPr>
        <w:t>”</w:t>
      </w:r>
      <w:r w:rsidRPr="00942434">
        <w:rPr>
          <w:color w:val="000000"/>
          <w:sz w:val="22"/>
          <w:szCs w:val="22"/>
          <w:lang w:val="en-GB" w:eastAsia="en-IE"/>
        </w:rPr>
        <w:t xml:space="preserve">) have been prepared in accordance with IAS 34 Interim Financial Reporting and do not include </w:t>
      </w:r>
      <w:proofErr w:type="gramStart"/>
      <w:r w:rsidRPr="00942434">
        <w:rPr>
          <w:color w:val="000000"/>
          <w:sz w:val="22"/>
          <w:szCs w:val="22"/>
          <w:lang w:val="en-GB" w:eastAsia="en-IE"/>
        </w:rPr>
        <w:t>all of</w:t>
      </w:r>
      <w:proofErr w:type="gramEnd"/>
      <w:r w:rsidRPr="00942434">
        <w:rPr>
          <w:color w:val="000000"/>
          <w:sz w:val="22"/>
          <w:szCs w:val="22"/>
          <w:lang w:val="en-GB" w:eastAsia="en-IE"/>
        </w:rPr>
        <w:t xml:space="preserve"> the information required for full annual financial statements.</w:t>
      </w:r>
    </w:p>
    <w:p w:rsidR="008B02BC" w:rsidRPr="00942434" w:rsidRDefault="008B02BC" w:rsidP="008B02BC">
      <w:pPr>
        <w:ind w:left="360"/>
        <w:jc w:val="both"/>
        <w:rPr>
          <w:color w:val="00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 xml:space="preserve">The Interim Financial Statements were approved by the Board of Directors on </w:t>
      </w:r>
      <w:r w:rsidR="00022665" w:rsidRPr="00942434">
        <w:rPr>
          <w:color w:val="000000"/>
          <w:sz w:val="22"/>
          <w:szCs w:val="22"/>
          <w:lang w:val="en-GB" w:eastAsia="en-IE"/>
        </w:rPr>
        <w:t>24</w:t>
      </w:r>
      <w:r w:rsidRPr="00942434">
        <w:rPr>
          <w:color w:val="000000"/>
          <w:sz w:val="22"/>
          <w:szCs w:val="22"/>
          <w:lang w:val="en-GB" w:eastAsia="en-IE"/>
        </w:rPr>
        <w:t xml:space="preserve"> August </w:t>
      </w:r>
      <w:r w:rsidR="00903EDE" w:rsidRPr="00942434">
        <w:rPr>
          <w:color w:val="000000"/>
          <w:sz w:val="22"/>
          <w:szCs w:val="22"/>
          <w:lang w:val="en-GB" w:eastAsia="en-IE"/>
        </w:rPr>
        <w:t>2018</w:t>
      </w:r>
      <w:r w:rsidRPr="00942434">
        <w:rPr>
          <w:color w:val="000000"/>
          <w:sz w:val="22"/>
          <w:szCs w:val="22"/>
          <w:lang w:val="en-GB" w:eastAsia="en-IE"/>
        </w:rPr>
        <w:t>.</w:t>
      </w:r>
    </w:p>
    <w:p w:rsidR="008B02BC" w:rsidRPr="00942434" w:rsidRDefault="008B02BC" w:rsidP="008B02BC">
      <w:pPr>
        <w:ind w:left="360"/>
        <w:jc w:val="both"/>
        <w:rPr>
          <w:color w:val="FF0000"/>
          <w:sz w:val="22"/>
          <w:szCs w:val="22"/>
          <w:lang w:val="en-GB" w:eastAsia="en-IE"/>
        </w:rPr>
      </w:pPr>
    </w:p>
    <w:p w:rsidR="008B02BC" w:rsidRPr="00942434" w:rsidRDefault="008B02BC" w:rsidP="00E826A8">
      <w:pPr>
        <w:ind w:firstLine="360"/>
        <w:jc w:val="both"/>
        <w:rPr>
          <w:sz w:val="22"/>
          <w:szCs w:val="22"/>
          <w:lang w:val="en-GB" w:eastAsia="en-IE"/>
        </w:rPr>
      </w:pPr>
      <w:r w:rsidRPr="00942434">
        <w:rPr>
          <w:b/>
          <w:bCs/>
          <w:sz w:val="22"/>
          <w:szCs w:val="22"/>
          <w:lang w:val="en-GB" w:eastAsia="en-IE"/>
        </w:rPr>
        <w:t>(b) Significant accounting policies</w:t>
      </w:r>
    </w:p>
    <w:p w:rsidR="008B02BC" w:rsidRPr="00942434" w:rsidRDefault="008B02BC" w:rsidP="008B02BC">
      <w:pPr>
        <w:ind w:left="360"/>
        <w:jc w:val="both"/>
        <w:rPr>
          <w:color w:val="FF0000"/>
          <w:sz w:val="22"/>
          <w:szCs w:val="22"/>
          <w:lang w:val="en-GB" w:eastAsia="en-IE"/>
        </w:rPr>
      </w:pPr>
    </w:p>
    <w:p w:rsidR="008B02BC" w:rsidRDefault="008B02BC" w:rsidP="008B02BC">
      <w:pPr>
        <w:ind w:left="360"/>
        <w:jc w:val="both"/>
        <w:rPr>
          <w:color w:val="000000"/>
          <w:sz w:val="22"/>
          <w:szCs w:val="22"/>
          <w:lang w:val="en-GB" w:eastAsia="en-IE"/>
        </w:rPr>
      </w:pPr>
      <w:r w:rsidRPr="00942434">
        <w:rPr>
          <w:color w:val="000000"/>
          <w:sz w:val="22"/>
          <w:szCs w:val="22"/>
          <w:lang w:val="en-GB" w:eastAsia="en-IE"/>
        </w:rPr>
        <w:t>The accounting policies applied by the Group in the Interim Financial Statements are the same as those applied by the Group in its consolidated financial statements as at and for the year ended 31 Decembe</w:t>
      </w:r>
      <w:r w:rsidR="00E2117C" w:rsidRPr="00942434">
        <w:rPr>
          <w:color w:val="000000"/>
          <w:sz w:val="22"/>
          <w:szCs w:val="22"/>
          <w:lang w:val="en-GB" w:eastAsia="en-IE"/>
        </w:rPr>
        <w:t>r 201</w:t>
      </w:r>
      <w:r w:rsidR="00903EDE" w:rsidRPr="00942434">
        <w:rPr>
          <w:color w:val="000000"/>
          <w:sz w:val="22"/>
          <w:szCs w:val="22"/>
          <w:lang w:val="en-GB" w:eastAsia="en-IE"/>
        </w:rPr>
        <w:t>7</w:t>
      </w:r>
      <w:r w:rsidR="002A2448" w:rsidRPr="00942434">
        <w:rPr>
          <w:color w:val="000000"/>
          <w:sz w:val="22"/>
          <w:szCs w:val="22"/>
          <w:lang w:val="en-GB" w:eastAsia="en-IE"/>
        </w:rPr>
        <w:t xml:space="preserve"> </w:t>
      </w:r>
      <w:proofErr w:type="gramStart"/>
      <w:r w:rsidR="002A2448" w:rsidRPr="00942434">
        <w:rPr>
          <w:color w:val="000000"/>
          <w:sz w:val="22"/>
          <w:szCs w:val="22"/>
          <w:lang w:val="en-GB" w:eastAsia="en-IE"/>
        </w:rPr>
        <w:t>with the exception of</w:t>
      </w:r>
      <w:proofErr w:type="gramEnd"/>
      <w:r w:rsidR="002A2448" w:rsidRPr="00942434">
        <w:rPr>
          <w:color w:val="000000"/>
          <w:sz w:val="22"/>
          <w:szCs w:val="22"/>
          <w:lang w:val="en-GB" w:eastAsia="en-IE"/>
        </w:rPr>
        <w:t xml:space="preserve"> </w:t>
      </w:r>
      <w:r w:rsidR="001C4EED">
        <w:rPr>
          <w:color w:val="000000"/>
          <w:sz w:val="22"/>
          <w:szCs w:val="22"/>
          <w:lang w:val="en-GB" w:eastAsia="en-IE"/>
        </w:rPr>
        <w:t xml:space="preserve">changes in </w:t>
      </w:r>
      <w:r w:rsidR="003260A8">
        <w:rPr>
          <w:color w:val="000000"/>
          <w:sz w:val="22"/>
          <w:szCs w:val="22"/>
          <w:lang w:val="en-GB" w:eastAsia="en-IE"/>
        </w:rPr>
        <w:t>accounting</w:t>
      </w:r>
      <w:r w:rsidR="001C4EED">
        <w:rPr>
          <w:color w:val="000000"/>
          <w:sz w:val="22"/>
          <w:szCs w:val="22"/>
          <w:lang w:val="en-GB" w:eastAsia="en-IE"/>
        </w:rPr>
        <w:t xml:space="preserve"> policy in respect of </w:t>
      </w:r>
      <w:r w:rsidR="002A2448" w:rsidRPr="00942434">
        <w:rPr>
          <w:color w:val="000000"/>
          <w:sz w:val="22"/>
          <w:szCs w:val="22"/>
          <w:lang w:val="en-GB" w:eastAsia="en-IE"/>
        </w:rPr>
        <w:t>IFRS 9, Financial Instruments and IFRS 15, Revenue from Contracts with Customers which are described below</w:t>
      </w:r>
      <w:r w:rsidR="00C6766E">
        <w:rPr>
          <w:color w:val="000000"/>
          <w:sz w:val="22"/>
          <w:szCs w:val="22"/>
          <w:lang w:val="en-GB" w:eastAsia="en-IE"/>
        </w:rPr>
        <w:t>.</w:t>
      </w:r>
    </w:p>
    <w:p w:rsidR="001C4EED" w:rsidRDefault="001C4EED" w:rsidP="008B02BC">
      <w:pPr>
        <w:ind w:left="360"/>
        <w:jc w:val="both"/>
        <w:rPr>
          <w:color w:val="000000"/>
          <w:sz w:val="22"/>
          <w:szCs w:val="22"/>
          <w:lang w:val="en-GB" w:eastAsia="en-IE"/>
        </w:rPr>
      </w:pPr>
    </w:p>
    <w:p w:rsidR="001C4EED" w:rsidRPr="00942434" w:rsidRDefault="001C4EED" w:rsidP="008B02BC">
      <w:pPr>
        <w:ind w:left="360"/>
        <w:jc w:val="both"/>
        <w:rPr>
          <w:color w:val="000000"/>
          <w:sz w:val="22"/>
          <w:szCs w:val="22"/>
          <w:lang w:val="en-GB" w:eastAsia="en-IE"/>
        </w:rPr>
      </w:pPr>
      <w:r>
        <w:rPr>
          <w:color w:val="000000"/>
          <w:sz w:val="22"/>
          <w:szCs w:val="22"/>
          <w:lang w:val="en-GB" w:eastAsia="en-IE"/>
        </w:rPr>
        <w:t xml:space="preserve">The following standards are effective from 1 January 2018 but do not have a material impact on the results of the financial position of the Group. </w:t>
      </w:r>
    </w:p>
    <w:p w:rsidR="00E2117C" w:rsidRPr="00942434" w:rsidRDefault="00E2117C" w:rsidP="008B02BC">
      <w:pPr>
        <w:ind w:left="360"/>
        <w:jc w:val="both"/>
        <w:rPr>
          <w:color w:val="000000"/>
          <w:sz w:val="22"/>
          <w:szCs w:val="22"/>
          <w:lang w:val="en-GB" w:eastAsia="en-IE"/>
        </w:rPr>
      </w:pPr>
    </w:p>
    <w:p w:rsidR="002A2448" w:rsidRPr="00942434" w:rsidRDefault="002A2448" w:rsidP="00962BA8">
      <w:pPr>
        <w:ind w:left="360"/>
        <w:jc w:val="both"/>
        <w:rPr>
          <w:b/>
          <w:bCs/>
          <w:sz w:val="22"/>
          <w:szCs w:val="22"/>
          <w:lang w:val="en-GB" w:eastAsia="en-IE"/>
        </w:rPr>
      </w:pPr>
      <w:r w:rsidRPr="00942434">
        <w:rPr>
          <w:b/>
          <w:bCs/>
          <w:sz w:val="22"/>
          <w:szCs w:val="22"/>
          <w:lang w:val="en-GB" w:eastAsia="en-IE"/>
        </w:rPr>
        <w:t>New and amended standards and interpretations effective during 2018</w:t>
      </w:r>
    </w:p>
    <w:p w:rsidR="002A2448" w:rsidRPr="00942434" w:rsidRDefault="002A2448" w:rsidP="00962BA8">
      <w:pPr>
        <w:ind w:left="360"/>
        <w:jc w:val="both"/>
        <w:rPr>
          <w:color w:val="000000"/>
          <w:sz w:val="22"/>
          <w:szCs w:val="22"/>
          <w:lang w:val="en-GB" w:eastAsia="en-IE"/>
        </w:rPr>
      </w:pPr>
    </w:p>
    <w:p w:rsidR="002A2448" w:rsidRPr="00942434" w:rsidRDefault="002A2448" w:rsidP="002A2448">
      <w:pPr>
        <w:ind w:left="360"/>
        <w:jc w:val="both"/>
        <w:rPr>
          <w:b/>
          <w:color w:val="000000"/>
          <w:sz w:val="22"/>
          <w:szCs w:val="22"/>
          <w:lang w:val="en-GB" w:eastAsia="en-IE"/>
        </w:rPr>
      </w:pPr>
      <w:r w:rsidRPr="00942434">
        <w:rPr>
          <w:b/>
          <w:color w:val="000000"/>
          <w:sz w:val="22"/>
          <w:szCs w:val="22"/>
          <w:lang w:val="en-GB" w:eastAsia="en-IE"/>
        </w:rPr>
        <w:t xml:space="preserve">Financial instruments </w:t>
      </w:r>
    </w:p>
    <w:p w:rsidR="00E826A8" w:rsidRPr="00942434" w:rsidRDefault="00E826A8" w:rsidP="002A2448">
      <w:pPr>
        <w:ind w:left="360"/>
        <w:jc w:val="both"/>
        <w:rPr>
          <w:b/>
          <w:color w:val="000000"/>
          <w:sz w:val="22"/>
          <w:szCs w:val="22"/>
          <w:lang w:val="en-GB" w:eastAsia="en-IE"/>
        </w:rPr>
      </w:pPr>
    </w:p>
    <w:p w:rsidR="002A2448" w:rsidRDefault="005B7715" w:rsidP="002A2448">
      <w:pPr>
        <w:ind w:left="360"/>
        <w:jc w:val="both"/>
        <w:rPr>
          <w:color w:val="000000"/>
          <w:sz w:val="22"/>
          <w:szCs w:val="22"/>
          <w:lang w:val="en-GB" w:eastAsia="en-IE"/>
        </w:rPr>
      </w:pPr>
      <w:r>
        <w:rPr>
          <w:color w:val="000000"/>
          <w:sz w:val="22"/>
          <w:szCs w:val="22"/>
          <w:lang w:val="en-GB" w:eastAsia="en-IE"/>
        </w:rPr>
        <w:t>IFRS 9, Financial I</w:t>
      </w:r>
      <w:r w:rsidR="002A2448" w:rsidRPr="00942434">
        <w:rPr>
          <w:color w:val="000000"/>
          <w:sz w:val="22"/>
          <w:szCs w:val="22"/>
          <w:lang w:val="en-GB" w:eastAsia="en-IE"/>
        </w:rPr>
        <w:t xml:space="preserve">nstruments, replaces IAS 39, Financial Instruments: Recognition and Measurement. </w:t>
      </w:r>
      <w:r w:rsidR="001C4EED">
        <w:rPr>
          <w:color w:val="000000"/>
          <w:sz w:val="22"/>
          <w:szCs w:val="22"/>
          <w:lang w:val="en-GB" w:eastAsia="en-IE"/>
        </w:rPr>
        <w:t>IFRS 9</w:t>
      </w:r>
      <w:r w:rsidR="002A2448" w:rsidRPr="00942434">
        <w:rPr>
          <w:color w:val="000000"/>
          <w:sz w:val="22"/>
          <w:szCs w:val="22"/>
          <w:lang w:val="en-GB" w:eastAsia="en-IE"/>
        </w:rPr>
        <w:t xml:space="preserve"> addresses the classification, measurement and derecognition of financial assets and liabilities, introduces new rules for hedge accounting and a new impairment model for financial assets. The Group has adopted IFRS 9 from 1 January 2018</w:t>
      </w:r>
      <w:r w:rsidR="001C4EED">
        <w:rPr>
          <w:color w:val="000000"/>
          <w:sz w:val="22"/>
          <w:szCs w:val="22"/>
          <w:lang w:val="en-GB" w:eastAsia="en-IE"/>
        </w:rPr>
        <w:t>.</w:t>
      </w:r>
      <w:r w:rsidR="002A2448" w:rsidRPr="00942434">
        <w:rPr>
          <w:color w:val="000000"/>
          <w:sz w:val="22"/>
          <w:szCs w:val="22"/>
          <w:lang w:val="en-GB" w:eastAsia="en-IE"/>
        </w:rPr>
        <w:t xml:space="preserve"> </w:t>
      </w:r>
    </w:p>
    <w:p w:rsidR="00A45DF0" w:rsidRDefault="00A45DF0" w:rsidP="002A2448">
      <w:pPr>
        <w:ind w:left="360"/>
        <w:jc w:val="both"/>
        <w:rPr>
          <w:color w:val="000000"/>
          <w:sz w:val="22"/>
          <w:szCs w:val="22"/>
          <w:lang w:val="en-GB" w:eastAsia="en-IE"/>
        </w:rPr>
      </w:pPr>
    </w:p>
    <w:p w:rsidR="001C4EED" w:rsidRPr="00942434" w:rsidRDefault="001C4EED" w:rsidP="001C4EED">
      <w:pPr>
        <w:ind w:left="360"/>
        <w:jc w:val="both"/>
        <w:rPr>
          <w:color w:val="000000"/>
          <w:sz w:val="22"/>
          <w:szCs w:val="22"/>
          <w:lang w:val="en-GB" w:eastAsia="en-IE"/>
        </w:rPr>
      </w:pPr>
      <w:r>
        <w:rPr>
          <w:color w:val="000000"/>
          <w:sz w:val="22"/>
          <w:szCs w:val="22"/>
          <w:lang w:val="en-GB" w:eastAsia="en-IE"/>
        </w:rPr>
        <w:t xml:space="preserve">IFRS 9 largely retains the requirements of IAS 39 for the classification and measurement of financial liabilities but eliminates the previous IAS 39 categories for financial assets. The </w:t>
      </w:r>
      <w:proofErr w:type="gramStart"/>
      <w:r>
        <w:rPr>
          <w:color w:val="000000"/>
          <w:sz w:val="22"/>
          <w:szCs w:val="22"/>
          <w:lang w:val="en-GB" w:eastAsia="en-IE"/>
        </w:rPr>
        <w:t>vast majority</w:t>
      </w:r>
      <w:proofErr w:type="gramEnd"/>
      <w:r>
        <w:rPr>
          <w:color w:val="000000"/>
          <w:sz w:val="22"/>
          <w:szCs w:val="22"/>
          <w:lang w:val="en-GB" w:eastAsia="en-IE"/>
        </w:rPr>
        <w:t xml:space="preserve"> of the </w:t>
      </w:r>
      <w:r>
        <w:rPr>
          <w:color w:val="000000"/>
          <w:sz w:val="22"/>
          <w:szCs w:val="22"/>
          <w:lang w:val="en-GB" w:eastAsia="en-IE"/>
        </w:rPr>
        <w:lastRenderedPageBreak/>
        <w:t xml:space="preserve">Group’s financial assets are trade receivables and cash and as a result the classification and measurement changes do not have a material impact on the Group’s consolidated financial statements. </w:t>
      </w:r>
    </w:p>
    <w:p w:rsidR="001C4EED" w:rsidRPr="00942434" w:rsidRDefault="001C4EED" w:rsidP="002A2448">
      <w:pPr>
        <w:ind w:left="360"/>
        <w:jc w:val="both"/>
        <w:rPr>
          <w:color w:val="000000"/>
          <w:sz w:val="22"/>
          <w:szCs w:val="22"/>
          <w:lang w:val="en-GB" w:eastAsia="en-IE"/>
        </w:rPr>
      </w:pPr>
    </w:p>
    <w:p w:rsidR="00201FC1" w:rsidRPr="00942434" w:rsidRDefault="00201FC1" w:rsidP="001C4EED">
      <w:pPr>
        <w:ind w:left="360"/>
        <w:jc w:val="both"/>
        <w:rPr>
          <w:color w:val="000000"/>
          <w:sz w:val="22"/>
          <w:szCs w:val="22"/>
          <w:lang w:val="en-GB" w:eastAsia="en-IE"/>
        </w:rPr>
      </w:pPr>
      <w:r w:rsidRPr="00942434">
        <w:rPr>
          <w:color w:val="000000"/>
          <w:sz w:val="22"/>
          <w:szCs w:val="22"/>
          <w:lang w:val="en-GB" w:eastAsia="en-IE"/>
        </w:rPr>
        <w:t xml:space="preserve">For trade receivables, the Group applies the IFRS 9 simplified approach to measure expected credit losses which uses a lifetime expected loss allowance. </w:t>
      </w:r>
      <w:r w:rsidR="001C4EED">
        <w:rPr>
          <w:color w:val="000000"/>
          <w:sz w:val="22"/>
          <w:szCs w:val="22"/>
          <w:lang w:val="en-GB" w:eastAsia="en-IE"/>
        </w:rPr>
        <w:t>Given historic loss rates, normal receivable ageing and the significant portion of trade receivables that are within agreed terms, the</w:t>
      </w:r>
      <w:r w:rsidRPr="00942434">
        <w:rPr>
          <w:color w:val="000000"/>
          <w:sz w:val="22"/>
          <w:szCs w:val="22"/>
          <w:lang w:val="en-GB" w:eastAsia="en-IE"/>
        </w:rPr>
        <w:t xml:space="preserve"> change in impairment methodology </w:t>
      </w:r>
      <w:proofErr w:type="gramStart"/>
      <w:r w:rsidRPr="00942434">
        <w:rPr>
          <w:color w:val="000000"/>
          <w:sz w:val="22"/>
          <w:szCs w:val="22"/>
          <w:lang w:val="en-GB" w:eastAsia="en-IE"/>
        </w:rPr>
        <w:t>as a result of</w:t>
      </w:r>
      <w:proofErr w:type="gramEnd"/>
      <w:r w:rsidRPr="00942434">
        <w:rPr>
          <w:color w:val="000000"/>
          <w:sz w:val="22"/>
          <w:szCs w:val="22"/>
          <w:lang w:val="en-GB" w:eastAsia="en-IE"/>
        </w:rPr>
        <w:t xml:space="preserve"> implementing IFRS 9 did not have a material impact on the Group’s financial results.</w:t>
      </w:r>
    </w:p>
    <w:p w:rsidR="00201FC1" w:rsidRPr="00942434" w:rsidRDefault="00201FC1" w:rsidP="002A2448">
      <w:pPr>
        <w:ind w:left="360"/>
        <w:jc w:val="both"/>
        <w:rPr>
          <w:color w:val="000000"/>
          <w:sz w:val="22"/>
          <w:szCs w:val="22"/>
          <w:lang w:val="en-GB" w:eastAsia="en-IE"/>
        </w:rPr>
      </w:pPr>
    </w:p>
    <w:p w:rsidR="002A2448" w:rsidRPr="00942434" w:rsidRDefault="002A2448" w:rsidP="002A2448">
      <w:pPr>
        <w:ind w:left="360"/>
        <w:jc w:val="both"/>
        <w:rPr>
          <w:color w:val="000000"/>
          <w:sz w:val="22"/>
          <w:szCs w:val="22"/>
          <w:lang w:val="en-GB" w:eastAsia="en-IE"/>
        </w:rPr>
      </w:pPr>
      <w:r w:rsidRPr="00942434">
        <w:rPr>
          <w:color w:val="000000"/>
          <w:sz w:val="22"/>
          <w:szCs w:val="22"/>
          <w:lang w:val="en-GB" w:eastAsia="en-IE"/>
        </w:rPr>
        <w:t xml:space="preserve">The </w:t>
      </w:r>
      <w:r w:rsidR="004D5792">
        <w:rPr>
          <w:color w:val="000000"/>
          <w:sz w:val="22"/>
          <w:szCs w:val="22"/>
          <w:lang w:val="en-GB" w:eastAsia="en-IE"/>
        </w:rPr>
        <w:t>impact of adopting IFRS 9 on the</w:t>
      </w:r>
      <w:r w:rsidRPr="00942434">
        <w:rPr>
          <w:color w:val="000000"/>
          <w:sz w:val="22"/>
          <w:szCs w:val="22"/>
          <w:lang w:val="en-GB" w:eastAsia="en-IE"/>
        </w:rPr>
        <w:t xml:space="preserve"> consolidated financial statements was not material for the Group and there was no adjustment to retained earnings on application at 1 January 2018. </w:t>
      </w:r>
    </w:p>
    <w:p w:rsidR="00357EE5" w:rsidRPr="00942434" w:rsidRDefault="00357EE5" w:rsidP="002A2448">
      <w:pPr>
        <w:ind w:left="360"/>
        <w:jc w:val="both"/>
        <w:rPr>
          <w:color w:val="000000"/>
          <w:sz w:val="22"/>
          <w:szCs w:val="22"/>
          <w:lang w:val="en-GB" w:eastAsia="en-IE"/>
        </w:rPr>
      </w:pPr>
    </w:p>
    <w:p w:rsidR="00357EE5" w:rsidRPr="00942434" w:rsidRDefault="00357EE5" w:rsidP="002A2448">
      <w:pPr>
        <w:ind w:left="360"/>
        <w:jc w:val="both"/>
        <w:rPr>
          <w:b/>
          <w:color w:val="000000"/>
          <w:sz w:val="22"/>
          <w:szCs w:val="22"/>
          <w:lang w:val="en-GB" w:eastAsia="en-IE"/>
        </w:rPr>
      </w:pPr>
      <w:r w:rsidRPr="00942434">
        <w:rPr>
          <w:b/>
          <w:color w:val="000000"/>
          <w:sz w:val="22"/>
          <w:szCs w:val="22"/>
          <w:lang w:val="en-GB" w:eastAsia="en-IE"/>
        </w:rPr>
        <w:t>Revenue recognition</w:t>
      </w:r>
    </w:p>
    <w:p w:rsidR="00357EE5" w:rsidRPr="00942434" w:rsidRDefault="00357EE5" w:rsidP="002A2448">
      <w:pPr>
        <w:ind w:left="360"/>
        <w:jc w:val="both"/>
        <w:rPr>
          <w:color w:val="000000"/>
          <w:sz w:val="22"/>
          <w:szCs w:val="22"/>
          <w:lang w:val="en-GB" w:eastAsia="en-IE"/>
        </w:rPr>
      </w:pPr>
    </w:p>
    <w:p w:rsidR="00357EE5" w:rsidRPr="00942434" w:rsidRDefault="00357EE5" w:rsidP="00357EE5">
      <w:pPr>
        <w:ind w:left="360"/>
        <w:jc w:val="both"/>
        <w:rPr>
          <w:color w:val="000000"/>
          <w:sz w:val="22"/>
          <w:szCs w:val="22"/>
          <w:lang w:val="en-GB" w:eastAsia="en-IE"/>
        </w:rPr>
      </w:pPr>
      <w:r w:rsidRPr="00942434">
        <w:rPr>
          <w:color w:val="000000"/>
          <w:sz w:val="22"/>
          <w:szCs w:val="22"/>
          <w:lang w:val="en-GB" w:eastAsia="en-IE"/>
        </w:rPr>
        <w:t xml:space="preserve">IFRS 15, Revenue from Contracts with Customers, replaces IAS 18, Revenue and IAS 11, Construction Contracts and related interpretations. IFRS 15 establishes a five-step model for reporting the nature, amount, timing and uncertainty of revenue and cash flows arising from contracts with customers. IFRS 15 specifies how and when revenue should be recognised as well as requiring enhanced disclosures. The Group has adopted IFRS 15 from 1 January 2018, using the modified retrospective approach and has not restated comparatives for 2017. </w:t>
      </w:r>
    </w:p>
    <w:p w:rsidR="00201FC1" w:rsidRPr="00942434" w:rsidRDefault="00201FC1" w:rsidP="00357EE5">
      <w:pPr>
        <w:ind w:left="360"/>
        <w:jc w:val="both"/>
        <w:rPr>
          <w:color w:val="000000"/>
          <w:sz w:val="22"/>
          <w:szCs w:val="22"/>
          <w:lang w:val="en-GB" w:eastAsia="en-IE"/>
        </w:rPr>
      </w:pPr>
    </w:p>
    <w:p w:rsidR="00357EE5" w:rsidRDefault="00357EE5" w:rsidP="00357EE5">
      <w:pPr>
        <w:ind w:left="360"/>
        <w:jc w:val="both"/>
        <w:rPr>
          <w:color w:val="000000"/>
          <w:sz w:val="22"/>
          <w:szCs w:val="22"/>
          <w:lang w:val="en-GB" w:eastAsia="en-IE"/>
        </w:rPr>
      </w:pPr>
      <w:r w:rsidRPr="00942434">
        <w:rPr>
          <w:color w:val="000000"/>
          <w:sz w:val="22"/>
          <w:szCs w:val="22"/>
          <w:lang w:val="en-GB" w:eastAsia="en-IE"/>
        </w:rPr>
        <w:t>The Group used the five-step model to develop an impact assessment framework to assess the impact of IFRS 15 on the Group’s revenue transactions. The results of our IFRS 15 assessment framework and contract reviews indicated that the i</w:t>
      </w:r>
      <w:r w:rsidR="004D5792">
        <w:rPr>
          <w:color w:val="000000"/>
          <w:sz w:val="22"/>
          <w:szCs w:val="22"/>
          <w:lang w:val="en-GB" w:eastAsia="en-IE"/>
        </w:rPr>
        <w:t>mpact of applying IFRS 15 on the</w:t>
      </w:r>
      <w:r w:rsidRPr="00942434">
        <w:rPr>
          <w:color w:val="000000"/>
          <w:sz w:val="22"/>
          <w:szCs w:val="22"/>
          <w:lang w:val="en-GB" w:eastAsia="en-IE"/>
        </w:rPr>
        <w:t xml:space="preserve"> consolidated financial statements was not material for the Group and there was no adjustment to retained earnings</w:t>
      </w:r>
      <w:r w:rsidR="00201FC1" w:rsidRPr="00942434">
        <w:rPr>
          <w:color w:val="000000"/>
          <w:sz w:val="22"/>
          <w:szCs w:val="22"/>
          <w:lang w:val="en-GB" w:eastAsia="en-IE"/>
        </w:rPr>
        <w:t xml:space="preserve"> or material impact on the timing </w:t>
      </w:r>
      <w:r w:rsidR="003260A8" w:rsidRPr="00942434">
        <w:rPr>
          <w:color w:val="000000"/>
          <w:sz w:val="22"/>
          <w:szCs w:val="22"/>
          <w:lang w:val="en-GB" w:eastAsia="en-IE"/>
        </w:rPr>
        <w:t>of revenue</w:t>
      </w:r>
      <w:r w:rsidR="00201FC1" w:rsidRPr="00942434">
        <w:rPr>
          <w:color w:val="000000"/>
          <w:sz w:val="22"/>
          <w:szCs w:val="22"/>
          <w:lang w:val="en-GB" w:eastAsia="en-IE"/>
        </w:rPr>
        <w:t xml:space="preserve"> recognition</w:t>
      </w:r>
      <w:r w:rsidRPr="00942434">
        <w:rPr>
          <w:color w:val="000000"/>
          <w:sz w:val="22"/>
          <w:szCs w:val="22"/>
          <w:lang w:val="en-GB" w:eastAsia="en-IE"/>
        </w:rPr>
        <w:t xml:space="preserve"> on application of the new rules at 1 January 2018. </w:t>
      </w:r>
    </w:p>
    <w:p w:rsidR="001C4EED" w:rsidRDefault="001C4EED" w:rsidP="00357EE5">
      <w:pPr>
        <w:ind w:left="360"/>
        <w:jc w:val="both"/>
        <w:rPr>
          <w:color w:val="000000"/>
          <w:sz w:val="22"/>
          <w:szCs w:val="22"/>
          <w:lang w:val="en-GB" w:eastAsia="en-IE"/>
        </w:rPr>
      </w:pPr>
    </w:p>
    <w:p w:rsidR="001C4EED" w:rsidRDefault="001C4EED" w:rsidP="001C4EED">
      <w:pPr>
        <w:ind w:left="360"/>
        <w:jc w:val="both"/>
        <w:rPr>
          <w:color w:val="000000"/>
          <w:sz w:val="22"/>
          <w:szCs w:val="22"/>
          <w:lang w:val="en-GB" w:eastAsia="en-IE"/>
        </w:rPr>
      </w:pPr>
      <w:r>
        <w:rPr>
          <w:color w:val="000000"/>
          <w:sz w:val="22"/>
          <w:szCs w:val="22"/>
          <w:lang w:val="en-GB" w:eastAsia="en-IE"/>
        </w:rPr>
        <w:t xml:space="preserve">Revenue is recognised when control of goods </w:t>
      </w:r>
      <w:r w:rsidR="003260A8">
        <w:rPr>
          <w:color w:val="000000"/>
          <w:sz w:val="22"/>
          <w:szCs w:val="22"/>
          <w:lang w:val="en-GB" w:eastAsia="en-IE"/>
        </w:rPr>
        <w:t>is</w:t>
      </w:r>
      <w:r>
        <w:rPr>
          <w:color w:val="000000"/>
          <w:sz w:val="22"/>
          <w:szCs w:val="22"/>
          <w:lang w:val="en-GB" w:eastAsia="en-IE"/>
        </w:rPr>
        <w:t xml:space="preserve"> transferred to the customer, which for the </w:t>
      </w:r>
      <w:proofErr w:type="gramStart"/>
      <w:r>
        <w:rPr>
          <w:color w:val="000000"/>
          <w:sz w:val="22"/>
          <w:szCs w:val="22"/>
          <w:lang w:val="en-GB" w:eastAsia="en-IE"/>
        </w:rPr>
        <w:t>vast majority</w:t>
      </w:r>
      <w:proofErr w:type="gramEnd"/>
      <w:r>
        <w:rPr>
          <w:color w:val="000000"/>
          <w:sz w:val="22"/>
          <w:szCs w:val="22"/>
          <w:lang w:val="en-GB" w:eastAsia="en-IE"/>
        </w:rPr>
        <w:t xml:space="preserve"> of the Group is at a point in time when delivery </w:t>
      </w:r>
      <w:r w:rsidR="00AB70BD">
        <w:rPr>
          <w:color w:val="000000"/>
          <w:sz w:val="22"/>
          <w:szCs w:val="22"/>
          <w:lang w:val="en-GB" w:eastAsia="en-IE"/>
        </w:rPr>
        <w:t>has taken place in accordance</w:t>
      </w:r>
      <w:r>
        <w:rPr>
          <w:color w:val="000000"/>
          <w:sz w:val="22"/>
          <w:szCs w:val="22"/>
          <w:lang w:val="en-GB" w:eastAsia="en-IE"/>
        </w:rPr>
        <w:t xml:space="preserve"> </w:t>
      </w:r>
      <w:r w:rsidR="00AB70BD">
        <w:rPr>
          <w:color w:val="000000"/>
          <w:sz w:val="22"/>
          <w:szCs w:val="22"/>
          <w:lang w:val="en-GB" w:eastAsia="en-IE"/>
        </w:rPr>
        <w:t>with</w:t>
      </w:r>
      <w:r>
        <w:rPr>
          <w:color w:val="000000"/>
          <w:sz w:val="22"/>
          <w:szCs w:val="22"/>
          <w:lang w:val="en-GB" w:eastAsia="en-IE"/>
        </w:rPr>
        <w:t xml:space="preserve"> the terms of sale. </w:t>
      </w:r>
    </w:p>
    <w:p w:rsidR="001C4EED" w:rsidRPr="00942434" w:rsidRDefault="001C4EED" w:rsidP="00357EE5">
      <w:pPr>
        <w:ind w:left="360"/>
        <w:jc w:val="both"/>
        <w:rPr>
          <w:color w:val="000000"/>
          <w:sz w:val="22"/>
          <w:szCs w:val="22"/>
          <w:lang w:val="en-GB" w:eastAsia="en-IE"/>
        </w:rPr>
      </w:pPr>
    </w:p>
    <w:p w:rsidR="00357EE5" w:rsidRPr="00942434" w:rsidRDefault="00357EE5" w:rsidP="00357EE5">
      <w:pPr>
        <w:ind w:left="360"/>
        <w:jc w:val="both"/>
        <w:rPr>
          <w:color w:val="000000"/>
          <w:sz w:val="22"/>
          <w:szCs w:val="22"/>
          <w:lang w:val="en-GB" w:eastAsia="en-IE"/>
        </w:rPr>
      </w:pPr>
    </w:p>
    <w:p w:rsidR="00357EE5" w:rsidRPr="00942434" w:rsidRDefault="00357EE5" w:rsidP="00357EE5">
      <w:pPr>
        <w:ind w:left="360"/>
        <w:jc w:val="both"/>
        <w:rPr>
          <w:b/>
          <w:bCs/>
          <w:sz w:val="22"/>
          <w:szCs w:val="22"/>
          <w:lang w:val="en-GB" w:eastAsia="en-IE"/>
        </w:rPr>
      </w:pPr>
      <w:r w:rsidRPr="00942434">
        <w:rPr>
          <w:b/>
          <w:bCs/>
          <w:sz w:val="22"/>
          <w:szCs w:val="22"/>
          <w:lang w:val="en-GB" w:eastAsia="en-IE"/>
        </w:rPr>
        <w:t>New and amended standards and interpretations issued but not yet effective or early adopted</w:t>
      </w:r>
    </w:p>
    <w:p w:rsidR="00357EE5" w:rsidRPr="00942434" w:rsidRDefault="00357EE5" w:rsidP="002A2448">
      <w:pPr>
        <w:ind w:left="360"/>
        <w:jc w:val="both"/>
        <w:rPr>
          <w:color w:val="000000"/>
          <w:sz w:val="22"/>
          <w:szCs w:val="22"/>
          <w:lang w:val="en-GB" w:eastAsia="en-IE"/>
        </w:rPr>
      </w:pPr>
    </w:p>
    <w:p w:rsidR="00357EE5" w:rsidRPr="00942434" w:rsidRDefault="00357EE5" w:rsidP="00357EE5">
      <w:pPr>
        <w:ind w:left="360"/>
        <w:jc w:val="both"/>
        <w:rPr>
          <w:color w:val="000000"/>
          <w:sz w:val="22"/>
          <w:szCs w:val="22"/>
          <w:lang w:val="en-GB" w:eastAsia="en-IE"/>
        </w:rPr>
      </w:pPr>
      <w:r w:rsidRPr="00942434">
        <w:rPr>
          <w:color w:val="000000"/>
          <w:sz w:val="22"/>
          <w:szCs w:val="22"/>
          <w:lang w:val="en-GB" w:eastAsia="en-IE"/>
        </w:rPr>
        <w:t>IFRS 16 sets out the principles for the recognition, measurement, presentation and disclosure of leases for both the lessee and the lessor. For lessees, IFRS 16 eliminates the classification of leases as either operating leases or finance leases and introduces a single lessee accounting model whereby all leases are accounted for as finance leases, with some exemptions for short-term and low-value leases. It also includes an election which permits a lessee not to separate non-lease components (e.g. maintenance) from lease components and instead capitalise both the lease cost and associated non-lease cost. The lessee will recognise a right-of-use asset representing its right to use the underlying asset and a lease liability representing its ob</w:t>
      </w:r>
      <w:r w:rsidR="00201FC1" w:rsidRPr="00942434">
        <w:rPr>
          <w:color w:val="000000"/>
          <w:sz w:val="22"/>
          <w:szCs w:val="22"/>
          <w:lang w:val="en-GB" w:eastAsia="en-IE"/>
        </w:rPr>
        <w:t>ligation to make lease payments</w:t>
      </w:r>
      <w:r w:rsidRPr="00942434">
        <w:rPr>
          <w:color w:val="000000"/>
          <w:sz w:val="22"/>
          <w:szCs w:val="22"/>
          <w:lang w:val="en-GB" w:eastAsia="en-IE"/>
        </w:rPr>
        <w:t xml:space="preserve">. IFRS 16 is effective for annual periods beginning on or after 1 January 2019, and the Group will apply IFRS 16 from its effective date. </w:t>
      </w:r>
    </w:p>
    <w:p w:rsidR="00357EE5" w:rsidRPr="00942434" w:rsidRDefault="00357EE5" w:rsidP="00357EE5">
      <w:pPr>
        <w:ind w:left="360"/>
        <w:jc w:val="both"/>
        <w:rPr>
          <w:color w:val="000000"/>
          <w:sz w:val="22"/>
          <w:szCs w:val="22"/>
          <w:lang w:val="en-GB" w:eastAsia="en-IE"/>
        </w:rPr>
      </w:pPr>
    </w:p>
    <w:p w:rsidR="00357EE5" w:rsidRPr="00942434" w:rsidRDefault="00357EE5" w:rsidP="00357EE5">
      <w:pPr>
        <w:ind w:left="360"/>
        <w:jc w:val="both"/>
        <w:rPr>
          <w:color w:val="000000"/>
          <w:sz w:val="22"/>
          <w:szCs w:val="22"/>
          <w:lang w:val="en-GB" w:eastAsia="en-IE"/>
        </w:rPr>
      </w:pPr>
      <w:r w:rsidRPr="00942434">
        <w:rPr>
          <w:color w:val="000000"/>
          <w:sz w:val="22"/>
          <w:szCs w:val="22"/>
          <w:lang w:val="en-GB" w:eastAsia="en-IE"/>
        </w:rPr>
        <w:t xml:space="preserve">The standard will primarily affect the accounting for the Group’s operating leases. The application of IFRS 16 will result in the recognition of additional assets and liabilities in the consolidated </w:t>
      </w:r>
      <w:r w:rsidR="00F114B1">
        <w:rPr>
          <w:color w:val="000000"/>
          <w:sz w:val="22"/>
          <w:szCs w:val="22"/>
          <w:lang w:val="en-GB" w:eastAsia="en-IE"/>
        </w:rPr>
        <w:t>statement of financial position</w:t>
      </w:r>
      <w:r w:rsidRPr="00942434">
        <w:rPr>
          <w:color w:val="000000"/>
          <w:sz w:val="22"/>
          <w:szCs w:val="22"/>
          <w:lang w:val="en-GB" w:eastAsia="en-IE"/>
        </w:rPr>
        <w:t xml:space="preserve"> and in the consolidated income statement it will replace the straight-line operating lease expense with a depreciation charge for the right-of-use asset and an interest expense on the lease liabilities. </w:t>
      </w:r>
    </w:p>
    <w:p w:rsidR="00357EE5" w:rsidRPr="00942434" w:rsidRDefault="00357EE5" w:rsidP="00357EE5">
      <w:pPr>
        <w:ind w:left="360"/>
        <w:jc w:val="both"/>
        <w:rPr>
          <w:color w:val="000000"/>
          <w:sz w:val="22"/>
          <w:szCs w:val="22"/>
          <w:lang w:val="en-GB" w:eastAsia="en-IE"/>
        </w:rPr>
      </w:pPr>
    </w:p>
    <w:p w:rsidR="00357EE5" w:rsidRDefault="00357EE5" w:rsidP="00357EE5">
      <w:pPr>
        <w:ind w:left="360"/>
        <w:jc w:val="both"/>
        <w:rPr>
          <w:color w:val="000000"/>
          <w:sz w:val="22"/>
          <w:szCs w:val="22"/>
          <w:lang w:val="en-GB" w:eastAsia="en-IE"/>
        </w:rPr>
      </w:pPr>
      <w:r w:rsidRPr="00942434">
        <w:rPr>
          <w:color w:val="000000"/>
          <w:sz w:val="22"/>
          <w:szCs w:val="22"/>
          <w:lang w:val="en-GB" w:eastAsia="en-IE"/>
        </w:rPr>
        <w:t xml:space="preserve">The Group has completed an initial assessment of the potential impact of IFRS 16 on its consolidated financial statements. The Group will adopt the new standard by applying the modified retrospective </w:t>
      </w:r>
      <w:r w:rsidRPr="00942434">
        <w:rPr>
          <w:color w:val="000000"/>
          <w:sz w:val="22"/>
          <w:szCs w:val="22"/>
          <w:lang w:val="en-GB" w:eastAsia="en-IE"/>
        </w:rPr>
        <w:lastRenderedPageBreak/>
        <w:t xml:space="preserve">approach and will avail of the recognition exemption for short-term and low-value leases. The Group’s non-cancellable operating lease commitments on an undiscounted basis at 31 December 2017 are detailed in Note 31 to the consolidated financial </w:t>
      </w:r>
      <w:r w:rsidR="007C4A9E">
        <w:rPr>
          <w:color w:val="000000"/>
          <w:sz w:val="22"/>
          <w:szCs w:val="22"/>
          <w:lang w:val="en-GB" w:eastAsia="en-IE"/>
        </w:rPr>
        <w:t>statements of the Group’s 2017 Annual R</w:t>
      </w:r>
      <w:r w:rsidRPr="00942434">
        <w:rPr>
          <w:color w:val="000000"/>
          <w:sz w:val="22"/>
          <w:szCs w:val="22"/>
          <w:lang w:val="en-GB" w:eastAsia="en-IE"/>
        </w:rPr>
        <w:t xml:space="preserve">eport and provides an indication of the scale of leases held by the Group. </w:t>
      </w:r>
    </w:p>
    <w:p w:rsidR="00FB537F" w:rsidRDefault="00FB537F" w:rsidP="00357EE5">
      <w:pPr>
        <w:ind w:left="360"/>
        <w:jc w:val="both"/>
        <w:rPr>
          <w:color w:val="000000"/>
          <w:sz w:val="22"/>
          <w:szCs w:val="22"/>
          <w:lang w:val="en-GB" w:eastAsia="en-IE"/>
        </w:rPr>
      </w:pPr>
    </w:p>
    <w:p w:rsidR="00FB537F" w:rsidRPr="00FB537F" w:rsidRDefault="00FB537F" w:rsidP="00357EE5">
      <w:pPr>
        <w:ind w:left="360"/>
        <w:jc w:val="both"/>
        <w:rPr>
          <w:color w:val="000000"/>
          <w:sz w:val="22"/>
          <w:szCs w:val="22"/>
          <w:lang w:val="en-GB" w:eastAsia="en-IE"/>
        </w:rPr>
      </w:pPr>
      <w:r>
        <w:rPr>
          <w:color w:val="000000"/>
          <w:sz w:val="22"/>
          <w:szCs w:val="22"/>
          <w:lang w:val="en-GB" w:eastAsia="en-IE"/>
        </w:rPr>
        <w:t xml:space="preserve">Based on this initial impact assessment, the standard is not expected to have any material impact on either the statement of financial position or income statement. </w:t>
      </w:r>
    </w:p>
    <w:p w:rsidR="00357EE5" w:rsidRPr="00942434" w:rsidRDefault="00357EE5" w:rsidP="002A2448">
      <w:pPr>
        <w:ind w:left="360"/>
        <w:jc w:val="both"/>
        <w:rPr>
          <w:color w:val="000000"/>
          <w:sz w:val="22"/>
          <w:szCs w:val="22"/>
          <w:lang w:val="en-GB" w:eastAsia="en-IE"/>
        </w:rPr>
      </w:pPr>
    </w:p>
    <w:p w:rsidR="008B02BC" w:rsidRPr="00942434" w:rsidRDefault="00357EE5" w:rsidP="008B02BC">
      <w:pPr>
        <w:ind w:left="360"/>
        <w:rPr>
          <w:sz w:val="22"/>
          <w:szCs w:val="22"/>
          <w:lang w:val="en-GB" w:eastAsia="en-IE"/>
        </w:rPr>
      </w:pPr>
      <w:r w:rsidRPr="00942434">
        <w:rPr>
          <w:b/>
          <w:bCs/>
          <w:sz w:val="22"/>
          <w:szCs w:val="22"/>
          <w:lang w:val="en-GB" w:eastAsia="en-IE"/>
        </w:rPr>
        <w:t xml:space="preserve"> </w:t>
      </w:r>
      <w:r w:rsidR="008B02BC" w:rsidRPr="00942434">
        <w:rPr>
          <w:b/>
          <w:bCs/>
          <w:sz w:val="22"/>
          <w:szCs w:val="22"/>
          <w:lang w:val="en-GB" w:eastAsia="en-IE"/>
        </w:rPr>
        <w:t>(c) Estimates</w:t>
      </w:r>
    </w:p>
    <w:p w:rsidR="008B02BC" w:rsidRPr="00942434" w:rsidRDefault="008B02BC" w:rsidP="008B02BC">
      <w:pPr>
        <w:ind w:left="360"/>
        <w:jc w:val="both"/>
        <w:rPr>
          <w:color w:val="FF0000"/>
          <w:sz w:val="22"/>
          <w:szCs w:val="22"/>
          <w:lang w:val="en-GB" w:eastAsia="en-IE"/>
        </w:rPr>
      </w:pPr>
    </w:p>
    <w:p w:rsidR="008B02BC" w:rsidRPr="00942434" w:rsidRDefault="006F032E" w:rsidP="008B02BC">
      <w:pPr>
        <w:ind w:left="360"/>
        <w:jc w:val="both"/>
        <w:rPr>
          <w:color w:val="000000"/>
          <w:sz w:val="22"/>
          <w:szCs w:val="22"/>
          <w:lang w:val="en-GB" w:eastAsia="en-IE"/>
        </w:rPr>
      </w:pPr>
      <w:r w:rsidRPr="00942434">
        <w:rPr>
          <w:color w:val="000000"/>
          <w:sz w:val="22"/>
          <w:szCs w:val="22"/>
          <w:lang w:val="en-GB" w:eastAsia="en-IE"/>
        </w:rPr>
        <w:t>The preparation of I</w:t>
      </w:r>
      <w:r w:rsidR="008B02BC" w:rsidRPr="00942434">
        <w:rPr>
          <w:color w:val="000000"/>
          <w:sz w:val="22"/>
          <w:szCs w:val="22"/>
          <w:lang w:val="en-GB" w:eastAsia="en-IE"/>
        </w:rPr>
        <w:t xml:space="preserve">nterim </w:t>
      </w:r>
      <w:r w:rsidRPr="00942434">
        <w:rPr>
          <w:color w:val="000000"/>
          <w:sz w:val="22"/>
          <w:szCs w:val="22"/>
          <w:lang w:val="en-GB" w:eastAsia="en-IE"/>
        </w:rPr>
        <w:t>F</w:t>
      </w:r>
      <w:r w:rsidR="008B02BC" w:rsidRPr="00942434">
        <w:rPr>
          <w:color w:val="000000"/>
          <w:sz w:val="22"/>
          <w:szCs w:val="22"/>
          <w:lang w:val="en-GB" w:eastAsia="en-IE"/>
        </w:rPr>
        <w:t xml:space="preserve">inancial </w:t>
      </w:r>
      <w:r w:rsidRPr="00942434">
        <w:rPr>
          <w:color w:val="000000"/>
          <w:sz w:val="22"/>
          <w:szCs w:val="22"/>
          <w:lang w:val="en-GB" w:eastAsia="en-IE"/>
        </w:rPr>
        <w:t>S</w:t>
      </w:r>
      <w:r w:rsidR="008B02BC" w:rsidRPr="00942434">
        <w:rPr>
          <w:color w:val="000000"/>
          <w:sz w:val="22"/>
          <w:szCs w:val="22"/>
          <w:lang w:val="en-GB" w:eastAsia="en-IE"/>
        </w:rPr>
        <w:t>tatements requires management to make judgements, estimates and assumptions that affect the application of accounting policies and the reported amounts of assets, liabilities, income and expense. Actual results may differ from these estimates.</w:t>
      </w:r>
    </w:p>
    <w:p w:rsidR="008B02BC" w:rsidRPr="00942434" w:rsidRDefault="008B02BC" w:rsidP="008B02BC">
      <w:pPr>
        <w:ind w:left="360"/>
        <w:jc w:val="both"/>
        <w:rPr>
          <w:color w:val="00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In preparing the Interim Financial Statements, the significant judgements made by management in applying the Group's accounting policies and the key sources of estimation uncertainty were the same as those that applied to the consolidated financial statements as at and for the year ended 31 December 201</w:t>
      </w:r>
      <w:r w:rsidR="00903EDE" w:rsidRPr="00942434">
        <w:rPr>
          <w:color w:val="000000"/>
          <w:sz w:val="22"/>
          <w:szCs w:val="22"/>
          <w:lang w:val="en-GB" w:eastAsia="en-IE"/>
        </w:rPr>
        <w:t>7</w:t>
      </w:r>
      <w:r w:rsidRPr="00942434">
        <w:rPr>
          <w:color w:val="000000"/>
          <w:sz w:val="22"/>
          <w:szCs w:val="22"/>
          <w:lang w:val="en-GB" w:eastAsia="en-IE"/>
        </w:rPr>
        <w:t>.</w:t>
      </w:r>
    </w:p>
    <w:p w:rsidR="008B02BC" w:rsidRPr="00942434" w:rsidRDefault="008B02BC" w:rsidP="008B02BC">
      <w:pPr>
        <w:ind w:left="360"/>
        <w:jc w:val="both"/>
        <w:rPr>
          <w:color w:val="FF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The Interim Financial Statements are available on the Group's website (</w:t>
      </w:r>
      <w:hyperlink r:id="rId15" w:history="1">
        <w:r w:rsidRPr="00942434">
          <w:rPr>
            <w:rStyle w:val="Hyperlink"/>
            <w:color w:val="000000"/>
            <w:sz w:val="22"/>
            <w:szCs w:val="22"/>
            <w:lang w:val="en-GB" w:eastAsia="en-IE"/>
          </w:rPr>
          <w:t>www.kingspan.com</w:t>
        </w:r>
      </w:hyperlink>
      <w:r w:rsidRPr="00942434">
        <w:rPr>
          <w:color w:val="000000"/>
          <w:sz w:val="22"/>
          <w:szCs w:val="22"/>
          <w:lang w:val="en-GB" w:eastAsia="en-IE"/>
        </w:rPr>
        <w:t>).</w:t>
      </w:r>
    </w:p>
    <w:p w:rsidR="007A6AB3" w:rsidRPr="00942434" w:rsidRDefault="007A6AB3" w:rsidP="008B02BC">
      <w:pPr>
        <w:ind w:left="360"/>
        <w:rPr>
          <w:b/>
          <w:bCs/>
          <w:sz w:val="22"/>
          <w:szCs w:val="22"/>
          <w:lang w:val="en-GB" w:eastAsia="en-IE"/>
        </w:rPr>
      </w:pPr>
    </w:p>
    <w:p w:rsidR="008B02BC" w:rsidRPr="00942434" w:rsidRDefault="008B02BC" w:rsidP="008B02BC">
      <w:pPr>
        <w:ind w:left="360"/>
        <w:rPr>
          <w:b/>
          <w:bCs/>
          <w:sz w:val="22"/>
          <w:szCs w:val="22"/>
          <w:lang w:val="en-GB" w:eastAsia="en-IE"/>
        </w:rPr>
      </w:pPr>
      <w:r w:rsidRPr="00942434">
        <w:rPr>
          <w:b/>
          <w:bCs/>
          <w:sz w:val="22"/>
          <w:szCs w:val="22"/>
          <w:lang w:val="en-GB" w:eastAsia="en-IE"/>
        </w:rPr>
        <w:t>(d) Going concern</w:t>
      </w:r>
    </w:p>
    <w:p w:rsidR="008B02BC" w:rsidRPr="00942434" w:rsidRDefault="008B02BC" w:rsidP="008B02BC">
      <w:pPr>
        <w:ind w:left="360"/>
        <w:rPr>
          <w:b/>
          <w:bCs/>
          <w:sz w:val="22"/>
          <w:szCs w:val="22"/>
          <w:lang w:val="en-GB" w:eastAsia="en-IE"/>
        </w:rPr>
      </w:pPr>
    </w:p>
    <w:p w:rsidR="008B02BC" w:rsidRPr="00942434" w:rsidRDefault="00962BA8" w:rsidP="008B02BC">
      <w:pPr>
        <w:ind w:left="360"/>
        <w:jc w:val="both"/>
        <w:rPr>
          <w:bCs/>
          <w:sz w:val="22"/>
          <w:szCs w:val="22"/>
          <w:lang w:val="en-GB" w:eastAsia="en-IE"/>
        </w:rPr>
      </w:pPr>
      <w:r w:rsidRPr="00942434">
        <w:rPr>
          <w:bCs/>
          <w:sz w:val="22"/>
          <w:szCs w:val="22"/>
          <w:lang w:val="en-GB" w:eastAsia="en-IE"/>
        </w:rPr>
        <w:t>The d</w:t>
      </w:r>
      <w:r w:rsidR="008B02BC" w:rsidRPr="00942434">
        <w:rPr>
          <w:bCs/>
          <w:sz w:val="22"/>
          <w:szCs w:val="22"/>
          <w:lang w:val="en-GB" w:eastAsia="en-IE"/>
        </w:rPr>
        <w:t xml:space="preserve">irectors have reviewed forecasts and projected cash flows for a period of not less than 12 months from the date of these Interim Financial Statements, and considered its net debt position, available committed banking facilities and other relevant information including the economic conditions currently affecting the building environment generally. </w:t>
      </w:r>
      <w:proofErr w:type="gramStart"/>
      <w:r w:rsidR="008B02BC" w:rsidRPr="00942434">
        <w:rPr>
          <w:bCs/>
          <w:sz w:val="22"/>
          <w:szCs w:val="22"/>
          <w:lang w:val="en-GB" w:eastAsia="en-IE"/>
        </w:rPr>
        <w:t>On the basis of</w:t>
      </w:r>
      <w:proofErr w:type="gramEnd"/>
      <w:r w:rsidR="008B02BC" w:rsidRPr="00942434">
        <w:rPr>
          <w:bCs/>
          <w:sz w:val="22"/>
          <w:szCs w:val="22"/>
          <w:lang w:val="en-GB" w:eastAsia="en-IE"/>
        </w:rPr>
        <w:t xml:space="preserve"> this review</w:t>
      </w:r>
      <w:r w:rsidR="006F032E" w:rsidRPr="00942434">
        <w:rPr>
          <w:bCs/>
          <w:sz w:val="22"/>
          <w:szCs w:val="22"/>
          <w:lang w:val="en-GB" w:eastAsia="en-IE"/>
        </w:rPr>
        <w:t>,</w:t>
      </w:r>
      <w:r w:rsidRPr="00942434">
        <w:rPr>
          <w:bCs/>
          <w:sz w:val="22"/>
          <w:szCs w:val="22"/>
          <w:lang w:val="en-GB" w:eastAsia="en-IE"/>
        </w:rPr>
        <w:t xml:space="preserve"> the d</w:t>
      </w:r>
      <w:r w:rsidR="008B02BC" w:rsidRPr="00942434">
        <w:rPr>
          <w:bCs/>
          <w:sz w:val="22"/>
          <w:szCs w:val="22"/>
          <w:lang w:val="en-GB" w:eastAsia="en-IE"/>
        </w:rPr>
        <w:t xml:space="preserve">irectors have concluded that there are no material uncertainties that would cast significant doubt over the Group’s ability to continue as a going concern. For this reason, the </w:t>
      </w:r>
      <w:r w:rsidRPr="00942434">
        <w:rPr>
          <w:bCs/>
          <w:sz w:val="22"/>
          <w:szCs w:val="22"/>
          <w:lang w:val="en-GB" w:eastAsia="en-IE"/>
        </w:rPr>
        <w:t>d</w:t>
      </w:r>
      <w:r w:rsidR="008B02BC" w:rsidRPr="00942434">
        <w:rPr>
          <w:bCs/>
          <w:sz w:val="22"/>
          <w:szCs w:val="22"/>
          <w:lang w:val="en-GB" w:eastAsia="en-IE"/>
        </w:rPr>
        <w:t>irectors consider it appropriate to adopt the going concern basis in preparing the financial statements.</w:t>
      </w:r>
    </w:p>
    <w:p w:rsidR="00C14A28" w:rsidRPr="00942434" w:rsidRDefault="00C14A28" w:rsidP="008B02BC">
      <w:pPr>
        <w:ind w:left="360"/>
        <w:jc w:val="both"/>
        <w:rPr>
          <w:bCs/>
          <w:sz w:val="22"/>
          <w:szCs w:val="22"/>
          <w:lang w:val="en-GB" w:eastAsia="en-IE"/>
        </w:rPr>
      </w:pPr>
    </w:p>
    <w:p w:rsidR="008B02BC" w:rsidRPr="00942434" w:rsidRDefault="008B02BC" w:rsidP="008B02BC">
      <w:pPr>
        <w:ind w:left="360" w:hanging="360"/>
        <w:rPr>
          <w:b/>
          <w:bCs/>
          <w:sz w:val="22"/>
          <w:szCs w:val="22"/>
          <w:lang w:val="en-GB" w:eastAsia="en-IE"/>
        </w:rPr>
      </w:pPr>
      <w:r w:rsidRPr="00942434">
        <w:rPr>
          <w:b/>
          <w:bCs/>
          <w:sz w:val="22"/>
          <w:szCs w:val="22"/>
          <w:lang w:val="en-GB" w:eastAsia="en-IE"/>
        </w:rPr>
        <w:t>3</w:t>
      </w:r>
      <w:r w:rsidRPr="00942434">
        <w:rPr>
          <w:b/>
          <w:bCs/>
          <w:sz w:val="22"/>
          <w:szCs w:val="22"/>
          <w:lang w:val="en-GB" w:eastAsia="en-IE"/>
        </w:rPr>
        <w:tab/>
        <w:t>Reporting currency</w:t>
      </w:r>
    </w:p>
    <w:p w:rsidR="008B02BC" w:rsidRPr="00942434" w:rsidRDefault="008B02BC" w:rsidP="008B02BC">
      <w:pPr>
        <w:ind w:left="360"/>
        <w:jc w:val="both"/>
        <w:rPr>
          <w:color w:val="FF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The Interim Financi</w:t>
      </w:r>
      <w:r w:rsidR="004D5792">
        <w:rPr>
          <w:color w:val="000000"/>
          <w:sz w:val="22"/>
          <w:szCs w:val="22"/>
          <w:lang w:val="en-GB" w:eastAsia="en-IE"/>
        </w:rPr>
        <w:t>al Statements are presented in E</w:t>
      </w:r>
      <w:r w:rsidRPr="00942434">
        <w:rPr>
          <w:color w:val="000000"/>
          <w:sz w:val="22"/>
          <w:szCs w:val="22"/>
          <w:lang w:val="en-GB" w:eastAsia="en-IE"/>
        </w:rPr>
        <w:t>uro which is the functional currency of the Company and presentation currency of the Group.</w:t>
      </w:r>
    </w:p>
    <w:p w:rsidR="008B02BC" w:rsidRPr="00942434" w:rsidRDefault="008B02BC" w:rsidP="008B02BC">
      <w:pPr>
        <w:ind w:left="360"/>
        <w:jc w:val="both"/>
        <w:rPr>
          <w:color w:val="00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Results and cash flows of foreign subsidiary undertak</w:t>
      </w:r>
      <w:r w:rsidR="004D5792">
        <w:rPr>
          <w:color w:val="000000"/>
          <w:sz w:val="22"/>
          <w:szCs w:val="22"/>
          <w:lang w:val="en-GB" w:eastAsia="en-IE"/>
        </w:rPr>
        <w:t>ings have been translated into E</w:t>
      </w:r>
      <w:r w:rsidRPr="00942434">
        <w:rPr>
          <w:color w:val="000000"/>
          <w:sz w:val="22"/>
          <w:szCs w:val="22"/>
          <w:lang w:val="en-GB" w:eastAsia="en-IE"/>
        </w:rPr>
        <w:t xml:space="preserve">uro at the average exchange rates for the period, as these approximate the exchange rates at the dates of the transactions. The related assets and liabilities have been translated at the </w:t>
      </w:r>
      <w:r w:rsidR="00E70823">
        <w:rPr>
          <w:color w:val="000000"/>
          <w:sz w:val="22"/>
          <w:szCs w:val="22"/>
          <w:lang w:val="en-GB" w:eastAsia="en-IE"/>
        </w:rPr>
        <w:t>closing rates of exchange applicable</w:t>
      </w:r>
      <w:r w:rsidRPr="00942434">
        <w:rPr>
          <w:color w:val="000000"/>
          <w:sz w:val="22"/>
          <w:szCs w:val="22"/>
          <w:lang w:val="en-GB" w:eastAsia="en-IE"/>
        </w:rPr>
        <w:t xml:space="preserve"> at the end of the reporting period.</w:t>
      </w:r>
    </w:p>
    <w:p w:rsidR="008B02BC" w:rsidRPr="00942434" w:rsidRDefault="008B02BC" w:rsidP="008B02BC">
      <w:pPr>
        <w:ind w:left="360"/>
        <w:rPr>
          <w:b/>
          <w:bCs/>
          <w:sz w:val="22"/>
          <w:szCs w:val="22"/>
          <w:lang w:val="en-GB" w:eastAsia="en-IE"/>
        </w:rPr>
      </w:pPr>
    </w:p>
    <w:p w:rsidR="008B02BC" w:rsidRPr="00942434" w:rsidRDefault="008B02BC" w:rsidP="008B02BC">
      <w:pPr>
        <w:ind w:left="360"/>
        <w:rPr>
          <w:sz w:val="22"/>
          <w:szCs w:val="22"/>
          <w:lang w:val="en-GB" w:eastAsia="en-IE"/>
        </w:rPr>
      </w:pPr>
      <w:r w:rsidRPr="00942434">
        <w:rPr>
          <w:b/>
          <w:bCs/>
          <w:sz w:val="22"/>
          <w:szCs w:val="22"/>
          <w:lang w:val="en-GB" w:eastAsia="en-IE"/>
        </w:rPr>
        <w:t>The following significant exchange rates were applied during the period:</w:t>
      </w:r>
    </w:p>
    <w:p w:rsidR="008B02BC" w:rsidRPr="00942434" w:rsidRDefault="008B02BC" w:rsidP="008B02BC">
      <w:pPr>
        <w:ind w:left="360"/>
        <w:rPr>
          <w:sz w:val="22"/>
          <w:szCs w:val="22"/>
          <w:lang w:val="en-GB" w:eastAsia="en-IE"/>
        </w:rPr>
      </w:pPr>
    </w:p>
    <w:tbl>
      <w:tblPr>
        <w:tblW w:w="8789" w:type="dxa"/>
        <w:tblInd w:w="108" w:type="dxa"/>
        <w:tblLook w:val="04A0" w:firstRow="1" w:lastRow="0" w:firstColumn="1" w:lastColumn="0" w:noHBand="0" w:noVBand="1"/>
      </w:tblPr>
      <w:tblGrid>
        <w:gridCol w:w="2128"/>
        <w:gridCol w:w="1110"/>
        <w:gridCol w:w="1110"/>
        <w:gridCol w:w="1110"/>
        <w:gridCol w:w="1110"/>
        <w:gridCol w:w="1110"/>
        <w:gridCol w:w="1111"/>
      </w:tblGrid>
      <w:tr w:rsidR="008B02BC" w:rsidRPr="00942434" w:rsidTr="003B38ED">
        <w:trPr>
          <w:trHeight w:val="255"/>
        </w:trPr>
        <w:tc>
          <w:tcPr>
            <w:tcW w:w="2128" w:type="dxa"/>
            <w:shd w:val="clear" w:color="auto" w:fill="auto"/>
            <w:noWrap/>
            <w:vAlign w:val="bottom"/>
            <w:hideMark/>
          </w:tcPr>
          <w:p w:rsidR="008B02BC" w:rsidRPr="00942434" w:rsidRDefault="008B02BC" w:rsidP="003B38ED">
            <w:pPr>
              <w:ind w:left="252"/>
              <w:rPr>
                <w:sz w:val="22"/>
                <w:szCs w:val="22"/>
                <w:lang w:val="en-GB"/>
              </w:rPr>
            </w:pPr>
          </w:p>
        </w:tc>
        <w:tc>
          <w:tcPr>
            <w:tcW w:w="3330" w:type="dxa"/>
            <w:gridSpan w:val="3"/>
          </w:tcPr>
          <w:p w:rsidR="008B02BC" w:rsidRPr="00942434" w:rsidRDefault="008B02BC" w:rsidP="003B38ED">
            <w:pPr>
              <w:jc w:val="center"/>
              <w:rPr>
                <w:b/>
                <w:sz w:val="22"/>
                <w:szCs w:val="22"/>
                <w:lang w:val="en-GB"/>
              </w:rPr>
            </w:pPr>
            <w:r w:rsidRPr="00942434">
              <w:rPr>
                <w:b/>
                <w:sz w:val="22"/>
                <w:szCs w:val="22"/>
                <w:lang w:val="en-GB"/>
              </w:rPr>
              <w:t>Average rate</w:t>
            </w:r>
          </w:p>
        </w:tc>
        <w:tc>
          <w:tcPr>
            <w:tcW w:w="3331" w:type="dxa"/>
            <w:gridSpan w:val="3"/>
          </w:tcPr>
          <w:p w:rsidR="008B02BC" w:rsidRPr="00942434" w:rsidRDefault="008B02BC" w:rsidP="003B38ED">
            <w:pPr>
              <w:jc w:val="center"/>
              <w:rPr>
                <w:b/>
                <w:sz w:val="22"/>
                <w:szCs w:val="22"/>
                <w:lang w:val="en-GB"/>
              </w:rPr>
            </w:pPr>
            <w:r w:rsidRPr="00942434">
              <w:rPr>
                <w:b/>
                <w:sz w:val="22"/>
                <w:szCs w:val="22"/>
                <w:lang w:val="en-GB"/>
              </w:rPr>
              <w:t>Closing rate</w:t>
            </w:r>
          </w:p>
        </w:tc>
      </w:tr>
      <w:tr w:rsidR="008B02BC" w:rsidRPr="00942434" w:rsidTr="003B38ED">
        <w:trPr>
          <w:trHeight w:val="255"/>
        </w:trPr>
        <w:tc>
          <w:tcPr>
            <w:tcW w:w="2128" w:type="dxa"/>
            <w:shd w:val="clear" w:color="auto" w:fill="auto"/>
            <w:noWrap/>
            <w:vAlign w:val="bottom"/>
            <w:hideMark/>
          </w:tcPr>
          <w:p w:rsidR="008B02BC" w:rsidRPr="00942434" w:rsidRDefault="008B02BC" w:rsidP="003B38ED">
            <w:pPr>
              <w:ind w:left="252"/>
              <w:rPr>
                <w:b/>
                <w:sz w:val="22"/>
                <w:szCs w:val="22"/>
                <w:lang w:val="en-GB"/>
              </w:rPr>
            </w:pPr>
          </w:p>
        </w:tc>
        <w:tc>
          <w:tcPr>
            <w:tcW w:w="1110" w:type="dxa"/>
            <w:shd w:val="clear" w:color="auto" w:fill="auto"/>
            <w:noWrap/>
            <w:vAlign w:val="bottom"/>
            <w:hideMark/>
          </w:tcPr>
          <w:p w:rsidR="008B02BC" w:rsidRPr="00942434" w:rsidRDefault="008B02BC" w:rsidP="003B38ED">
            <w:pPr>
              <w:jc w:val="right"/>
              <w:rPr>
                <w:b/>
                <w:bCs/>
                <w:sz w:val="22"/>
                <w:szCs w:val="22"/>
                <w:lang w:val="en-GB"/>
              </w:rPr>
            </w:pPr>
            <w:r w:rsidRPr="00942434">
              <w:rPr>
                <w:b/>
                <w:sz w:val="22"/>
                <w:szCs w:val="22"/>
                <w:lang w:val="en-GB"/>
              </w:rPr>
              <w:t>H1 201</w:t>
            </w:r>
            <w:r w:rsidR="00903EDE" w:rsidRPr="00942434">
              <w:rPr>
                <w:b/>
                <w:sz w:val="22"/>
                <w:szCs w:val="22"/>
                <w:lang w:val="en-GB"/>
              </w:rPr>
              <w:t>8</w:t>
            </w:r>
          </w:p>
        </w:tc>
        <w:tc>
          <w:tcPr>
            <w:tcW w:w="1110" w:type="dxa"/>
          </w:tcPr>
          <w:p w:rsidR="008B02BC" w:rsidRPr="00942434" w:rsidRDefault="008B02BC" w:rsidP="003B38ED">
            <w:pPr>
              <w:jc w:val="right"/>
              <w:rPr>
                <w:b/>
                <w:sz w:val="22"/>
                <w:szCs w:val="22"/>
                <w:lang w:val="en-GB"/>
              </w:rPr>
            </w:pPr>
            <w:r w:rsidRPr="00942434">
              <w:rPr>
                <w:b/>
                <w:sz w:val="22"/>
                <w:szCs w:val="22"/>
                <w:lang w:val="en-GB"/>
              </w:rPr>
              <w:t>H1 201</w:t>
            </w:r>
            <w:r w:rsidR="00903EDE" w:rsidRPr="00942434">
              <w:rPr>
                <w:b/>
                <w:sz w:val="22"/>
                <w:szCs w:val="22"/>
                <w:lang w:val="en-GB"/>
              </w:rPr>
              <w:t>7</w:t>
            </w:r>
          </w:p>
        </w:tc>
        <w:tc>
          <w:tcPr>
            <w:tcW w:w="1110" w:type="dxa"/>
            <w:shd w:val="clear" w:color="auto" w:fill="auto"/>
            <w:noWrap/>
            <w:vAlign w:val="bottom"/>
            <w:hideMark/>
          </w:tcPr>
          <w:p w:rsidR="008B02BC" w:rsidRPr="00942434" w:rsidRDefault="008B02BC" w:rsidP="003B38ED">
            <w:pPr>
              <w:jc w:val="right"/>
              <w:rPr>
                <w:b/>
                <w:sz w:val="22"/>
                <w:szCs w:val="22"/>
                <w:lang w:val="en-GB"/>
              </w:rPr>
            </w:pPr>
            <w:r w:rsidRPr="00942434">
              <w:rPr>
                <w:b/>
                <w:sz w:val="22"/>
                <w:szCs w:val="22"/>
                <w:lang w:val="en-GB"/>
              </w:rPr>
              <w:t xml:space="preserve"> FY 201</w:t>
            </w:r>
            <w:r w:rsidR="00903EDE" w:rsidRPr="00942434">
              <w:rPr>
                <w:b/>
                <w:sz w:val="22"/>
                <w:szCs w:val="22"/>
                <w:lang w:val="en-GB"/>
              </w:rPr>
              <w:t>7</w:t>
            </w:r>
          </w:p>
        </w:tc>
        <w:tc>
          <w:tcPr>
            <w:tcW w:w="1110" w:type="dxa"/>
            <w:vAlign w:val="bottom"/>
          </w:tcPr>
          <w:p w:rsidR="008B02BC" w:rsidRPr="00942434" w:rsidRDefault="008B02BC" w:rsidP="003B38ED">
            <w:pPr>
              <w:jc w:val="right"/>
              <w:rPr>
                <w:b/>
                <w:bCs/>
                <w:sz w:val="22"/>
                <w:szCs w:val="22"/>
                <w:lang w:val="en-GB"/>
              </w:rPr>
            </w:pPr>
            <w:r w:rsidRPr="00942434">
              <w:rPr>
                <w:b/>
                <w:bCs/>
                <w:sz w:val="22"/>
                <w:szCs w:val="22"/>
                <w:lang w:val="en-GB"/>
              </w:rPr>
              <w:t>H1 201</w:t>
            </w:r>
            <w:r w:rsidR="00903EDE" w:rsidRPr="00942434">
              <w:rPr>
                <w:b/>
                <w:bCs/>
                <w:sz w:val="22"/>
                <w:szCs w:val="22"/>
                <w:lang w:val="en-GB"/>
              </w:rPr>
              <w:t>8</w:t>
            </w:r>
          </w:p>
        </w:tc>
        <w:tc>
          <w:tcPr>
            <w:tcW w:w="1110" w:type="dxa"/>
          </w:tcPr>
          <w:p w:rsidR="008B02BC" w:rsidRPr="00942434" w:rsidRDefault="008B02BC" w:rsidP="003B38ED">
            <w:pPr>
              <w:jc w:val="right"/>
              <w:rPr>
                <w:b/>
                <w:sz w:val="22"/>
                <w:szCs w:val="22"/>
                <w:lang w:val="en-GB"/>
              </w:rPr>
            </w:pPr>
            <w:r w:rsidRPr="00942434">
              <w:rPr>
                <w:b/>
                <w:sz w:val="22"/>
                <w:szCs w:val="22"/>
                <w:lang w:val="en-GB"/>
              </w:rPr>
              <w:t>H1 201</w:t>
            </w:r>
            <w:r w:rsidR="00903EDE" w:rsidRPr="00942434">
              <w:rPr>
                <w:b/>
                <w:sz w:val="22"/>
                <w:szCs w:val="22"/>
                <w:lang w:val="en-GB"/>
              </w:rPr>
              <w:t>7</w:t>
            </w:r>
          </w:p>
        </w:tc>
        <w:tc>
          <w:tcPr>
            <w:tcW w:w="1111" w:type="dxa"/>
            <w:vAlign w:val="bottom"/>
          </w:tcPr>
          <w:p w:rsidR="008B02BC" w:rsidRPr="00942434" w:rsidRDefault="008B02BC" w:rsidP="003B38ED">
            <w:pPr>
              <w:jc w:val="right"/>
              <w:rPr>
                <w:b/>
                <w:sz w:val="22"/>
                <w:szCs w:val="22"/>
                <w:lang w:val="en-GB"/>
              </w:rPr>
            </w:pPr>
            <w:r w:rsidRPr="00942434">
              <w:rPr>
                <w:b/>
                <w:sz w:val="22"/>
                <w:szCs w:val="22"/>
                <w:lang w:val="en-GB"/>
              </w:rPr>
              <w:t>FY 201</w:t>
            </w:r>
            <w:r w:rsidR="00903EDE" w:rsidRPr="00942434">
              <w:rPr>
                <w:b/>
                <w:sz w:val="22"/>
                <w:szCs w:val="22"/>
                <w:lang w:val="en-GB"/>
              </w:rPr>
              <w:t>7</w:t>
            </w:r>
          </w:p>
        </w:tc>
      </w:tr>
      <w:tr w:rsidR="008B02BC" w:rsidRPr="00942434" w:rsidTr="003B38ED">
        <w:trPr>
          <w:trHeight w:val="255"/>
        </w:trPr>
        <w:tc>
          <w:tcPr>
            <w:tcW w:w="2128" w:type="dxa"/>
            <w:shd w:val="clear" w:color="auto" w:fill="auto"/>
            <w:noWrap/>
            <w:vAlign w:val="bottom"/>
            <w:hideMark/>
          </w:tcPr>
          <w:p w:rsidR="008B02BC" w:rsidRPr="00942434" w:rsidRDefault="008B02BC" w:rsidP="003B38ED">
            <w:pPr>
              <w:ind w:left="252"/>
              <w:rPr>
                <w:sz w:val="22"/>
                <w:szCs w:val="22"/>
                <w:lang w:val="en-GB"/>
              </w:rPr>
            </w:pPr>
            <w:r w:rsidRPr="00942434">
              <w:rPr>
                <w:sz w:val="22"/>
                <w:szCs w:val="22"/>
                <w:lang w:val="en-GB"/>
              </w:rPr>
              <w:t>Euro =</w:t>
            </w:r>
          </w:p>
        </w:tc>
        <w:tc>
          <w:tcPr>
            <w:tcW w:w="1110" w:type="dxa"/>
            <w:shd w:val="clear" w:color="auto" w:fill="auto"/>
            <w:noWrap/>
            <w:vAlign w:val="bottom"/>
            <w:hideMark/>
          </w:tcPr>
          <w:p w:rsidR="008B02BC" w:rsidRPr="00942434" w:rsidRDefault="008B02BC" w:rsidP="003B38ED">
            <w:pPr>
              <w:rPr>
                <w:sz w:val="22"/>
                <w:szCs w:val="22"/>
                <w:lang w:val="en-GB"/>
              </w:rPr>
            </w:pPr>
          </w:p>
        </w:tc>
        <w:tc>
          <w:tcPr>
            <w:tcW w:w="1110" w:type="dxa"/>
          </w:tcPr>
          <w:p w:rsidR="008B02BC" w:rsidRPr="00942434" w:rsidRDefault="008B02BC" w:rsidP="003B38ED">
            <w:pPr>
              <w:rPr>
                <w:sz w:val="22"/>
                <w:szCs w:val="22"/>
                <w:lang w:val="en-GB"/>
              </w:rPr>
            </w:pPr>
          </w:p>
        </w:tc>
        <w:tc>
          <w:tcPr>
            <w:tcW w:w="1110" w:type="dxa"/>
            <w:shd w:val="clear" w:color="auto" w:fill="auto"/>
            <w:noWrap/>
            <w:vAlign w:val="bottom"/>
            <w:hideMark/>
          </w:tcPr>
          <w:p w:rsidR="008B02BC" w:rsidRPr="00942434" w:rsidRDefault="008B02BC" w:rsidP="003B38ED">
            <w:pPr>
              <w:rPr>
                <w:sz w:val="22"/>
                <w:szCs w:val="22"/>
                <w:lang w:val="en-GB"/>
              </w:rPr>
            </w:pPr>
          </w:p>
        </w:tc>
        <w:tc>
          <w:tcPr>
            <w:tcW w:w="1110" w:type="dxa"/>
          </w:tcPr>
          <w:p w:rsidR="008B02BC" w:rsidRPr="00942434" w:rsidRDefault="008B02BC" w:rsidP="003B38ED">
            <w:pPr>
              <w:rPr>
                <w:sz w:val="22"/>
                <w:szCs w:val="22"/>
                <w:lang w:val="en-GB"/>
              </w:rPr>
            </w:pPr>
          </w:p>
        </w:tc>
        <w:tc>
          <w:tcPr>
            <w:tcW w:w="1110" w:type="dxa"/>
          </w:tcPr>
          <w:p w:rsidR="008B02BC" w:rsidRPr="00942434" w:rsidRDefault="008B02BC" w:rsidP="003B38ED">
            <w:pPr>
              <w:rPr>
                <w:sz w:val="22"/>
                <w:szCs w:val="22"/>
                <w:lang w:val="en-GB"/>
              </w:rPr>
            </w:pPr>
          </w:p>
        </w:tc>
        <w:tc>
          <w:tcPr>
            <w:tcW w:w="1111" w:type="dxa"/>
          </w:tcPr>
          <w:p w:rsidR="008B02BC" w:rsidRPr="00942434" w:rsidRDefault="008B02BC" w:rsidP="003B38ED">
            <w:pPr>
              <w:rPr>
                <w:sz w:val="22"/>
                <w:szCs w:val="22"/>
                <w:lang w:val="en-GB"/>
              </w:rPr>
            </w:pPr>
          </w:p>
        </w:tc>
      </w:tr>
      <w:tr w:rsidR="008B02BC" w:rsidRPr="00942434" w:rsidTr="003B38ED">
        <w:trPr>
          <w:trHeight w:val="255"/>
        </w:trPr>
        <w:tc>
          <w:tcPr>
            <w:tcW w:w="2128" w:type="dxa"/>
            <w:shd w:val="clear" w:color="auto" w:fill="auto"/>
            <w:noWrap/>
            <w:vAlign w:val="bottom"/>
            <w:hideMark/>
          </w:tcPr>
          <w:p w:rsidR="008B02BC" w:rsidRPr="00942434" w:rsidRDefault="008B02BC" w:rsidP="003B38ED">
            <w:pPr>
              <w:ind w:left="252"/>
              <w:rPr>
                <w:sz w:val="22"/>
                <w:szCs w:val="22"/>
                <w:lang w:val="en-GB"/>
              </w:rPr>
            </w:pPr>
            <w:r w:rsidRPr="00942434">
              <w:rPr>
                <w:sz w:val="22"/>
                <w:szCs w:val="22"/>
                <w:lang w:val="en-GB"/>
              </w:rPr>
              <w:t>Pound Sterling</w:t>
            </w:r>
          </w:p>
        </w:tc>
        <w:tc>
          <w:tcPr>
            <w:tcW w:w="1110" w:type="dxa"/>
            <w:shd w:val="clear" w:color="auto" w:fill="auto"/>
            <w:noWrap/>
            <w:vAlign w:val="bottom"/>
          </w:tcPr>
          <w:p w:rsidR="008B02BC" w:rsidRPr="00942434" w:rsidRDefault="00DC6FDC" w:rsidP="003B38ED">
            <w:pPr>
              <w:jc w:val="right"/>
              <w:rPr>
                <w:b/>
                <w:color w:val="000000"/>
                <w:sz w:val="22"/>
                <w:szCs w:val="22"/>
                <w:lang w:val="en-GB"/>
              </w:rPr>
            </w:pPr>
            <w:r w:rsidRPr="00942434">
              <w:rPr>
                <w:b/>
                <w:color w:val="000000"/>
                <w:sz w:val="22"/>
                <w:szCs w:val="22"/>
                <w:lang w:val="en-GB"/>
              </w:rPr>
              <w:t>0.880</w:t>
            </w:r>
          </w:p>
        </w:tc>
        <w:tc>
          <w:tcPr>
            <w:tcW w:w="1110" w:type="dxa"/>
            <w:vAlign w:val="bottom"/>
          </w:tcPr>
          <w:p w:rsidR="008B02BC" w:rsidRPr="00942434" w:rsidRDefault="00BA292E" w:rsidP="003B38ED">
            <w:pPr>
              <w:jc w:val="right"/>
              <w:rPr>
                <w:color w:val="000000"/>
                <w:sz w:val="22"/>
                <w:szCs w:val="22"/>
                <w:lang w:val="en-GB"/>
              </w:rPr>
            </w:pPr>
            <w:r w:rsidRPr="00942434">
              <w:rPr>
                <w:color w:val="000000"/>
                <w:sz w:val="22"/>
                <w:szCs w:val="22"/>
                <w:lang w:val="en-GB"/>
              </w:rPr>
              <w:t>0.</w:t>
            </w:r>
            <w:r w:rsidR="008B02BC" w:rsidRPr="00942434">
              <w:rPr>
                <w:color w:val="000000"/>
                <w:sz w:val="22"/>
                <w:szCs w:val="22"/>
                <w:lang w:val="en-GB"/>
              </w:rPr>
              <w:t>8</w:t>
            </w:r>
            <w:r w:rsidRPr="00942434">
              <w:rPr>
                <w:color w:val="000000"/>
                <w:sz w:val="22"/>
                <w:szCs w:val="22"/>
                <w:lang w:val="en-GB"/>
              </w:rPr>
              <w:t>6</w:t>
            </w:r>
            <w:r w:rsidR="008B02BC" w:rsidRPr="00942434">
              <w:rPr>
                <w:color w:val="000000"/>
                <w:sz w:val="22"/>
                <w:szCs w:val="22"/>
                <w:lang w:val="en-GB"/>
              </w:rPr>
              <w:t>0</w:t>
            </w:r>
          </w:p>
        </w:tc>
        <w:tc>
          <w:tcPr>
            <w:tcW w:w="1110" w:type="dxa"/>
            <w:shd w:val="clear" w:color="auto" w:fill="auto"/>
            <w:noWrap/>
            <w:vAlign w:val="bottom"/>
          </w:tcPr>
          <w:p w:rsidR="008B02BC" w:rsidRPr="00942434" w:rsidRDefault="008B02BC" w:rsidP="003B38ED">
            <w:pPr>
              <w:jc w:val="right"/>
              <w:rPr>
                <w:sz w:val="22"/>
                <w:szCs w:val="22"/>
                <w:lang w:val="en-GB"/>
              </w:rPr>
            </w:pPr>
            <w:r w:rsidRPr="00942434">
              <w:rPr>
                <w:sz w:val="22"/>
                <w:szCs w:val="22"/>
                <w:lang w:val="en-GB"/>
              </w:rPr>
              <w:t>0.8</w:t>
            </w:r>
            <w:r w:rsidR="00FF60D3" w:rsidRPr="00942434">
              <w:rPr>
                <w:sz w:val="22"/>
                <w:szCs w:val="22"/>
                <w:lang w:val="en-GB"/>
              </w:rPr>
              <w:t>76</w:t>
            </w:r>
          </w:p>
        </w:tc>
        <w:tc>
          <w:tcPr>
            <w:tcW w:w="1110" w:type="dxa"/>
          </w:tcPr>
          <w:p w:rsidR="008B02BC" w:rsidRPr="00942434" w:rsidRDefault="00DC6FDC" w:rsidP="003B38ED">
            <w:pPr>
              <w:jc w:val="right"/>
              <w:rPr>
                <w:b/>
                <w:color w:val="000000"/>
                <w:sz w:val="22"/>
                <w:szCs w:val="22"/>
                <w:lang w:val="en-GB"/>
              </w:rPr>
            </w:pPr>
            <w:r w:rsidRPr="00942434">
              <w:rPr>
                <w:b/>
                <w:color w:val="000000"/>
                <w:sz w:val="22"/>
                <w:szCs w:val="22"/>
                <w:lang w:val="en-GB"/>
              </w:rPr>
              <w:t>0.883</w:t>
            </w:r>
          </w:p>
        </w:tc>
        <w:tc>
          <w:tcPr>
            <w:tcW w:w="1110" w:type="dxa"/>
          </w:tcPr>
          <w:p w:rsidR="008B02BC" w:rsidRPr="00942434" w:rsidRDefault="00BA292E" w:rsidP="003B38ED">
            <w:pPr>
              <w:jc w:val="right"/>
              <w:rPr>
                <w:color w:val="000000"/>
                <w:sz w:val="22"/>
                <w:szCs w:val="22"/>
                <w:lang w:val="en-GB"/>
              </w:rPr>
            </w:pPr>
            <w:r w:rsidRPr="00942434">
              <w:rPr>
                <w:color w:val="000000"/>
                <w:sz w:val="22"/>
                <w:szCs w:val="22"/>
                <w:lang w:val="en-GB"/>
              </w:rPr>
              <w:t>0.8</w:t>
            </w:r>
            <w:r w:rsidR="008B02BC" w:rsidRPr="00942434">
              <w:rPr>
                <w:color w:val="000000"/>
                <w:sz w:val="22"/>
                <w:szCs w:val="22"/>
                <w:lang w:val="en-GB"/>
              </w:rPr>
              <w:t>7</w:t>
            </w:r>
            <w:r w:rsidRPr="00942434">
              <w:rPr>
                <w:color w:val="000000"/>
                <w:sz w:val="22"/>
                <w:szCs w:val="22"/>
                <w:lang w:val="en-GB"/>
              </w:rPr>
              <w:t>9</w:t>
            </w:r>
          </w:p>
        </w:tc>
        <w:tc>
          <w:tcPr>
            <w:tcW w:w="1111" w:type="dxa"/>
          </w:tcPr>
          <w:p w:rsidR="008B02BC" w:rsidRPr="00942434" w:rsidRDefault="008B02BC" w:rsidP="003B38ED">
            <w:pPr>
              <w:jc w:val="right"/>
              <w:rPr>
                <w:sz w:val="22"/>
                <w:szCs w:val="22"/>
                <w:lang w:val="en-GB"/>
              </w:rPr>
            </w:pPr>
            <w:r w:rsidRPr="00942434">
              <w:rPr>
                <w:sz w:val="22"/>
                <w:szCs w:val="22"/>
                <w:lang w:val="en-GB"/>
              </w:rPr>
              <w:t>0.88</w:t>
            </w:r>
            <w:r w:rsidR="00BA292E" w:rsidRPr="00942434">
              <w:rPr>
                <w:sz w:val="22"/>
                <w:szCs w:val="22"/>
                <w:lang w:val="en-GB"/>
              </w:rPr>
              <w:t>7</w:t>
            </w:r>
          </w:p>
        </w:tc>
      </w:tr>
      <w:tr w:rsidR="008B02BC" w:rsidRPr="00942434" w:rsidTr="003B38ED">
        <w:trPr>
          <w:trHeight w:val="162"/>
        </w:trPr>
        <w:tc>
          <w:tcPr>
            <w:tcW w:w="2128" w:type="dxa"/>
            <w:shd w:val="clear" w:color="auto" w:fill="auto"/>
            <w:noWrap/>
            <w:vAlign w:val="bottom"/>
            <w:hideMark/>
          </w:tcPr>
          <w:p w:rsidR="008B02BC" w:rsidRPr="00942434" w:rsidRDefault="008B02BC" w:rsidP="003B38ED">
            <w:pPr>
              <w:ind w:left="252"/>
              <w:rPr>
                <w:sz w:val="22"/>
                <w:szCs w:val="22"/>
                <w:lang w:val="en-GB"/>
              </w:rPr>
            </w:pPr>
            <w:r w:rsidRPr="00942434">
              <w:rPr>
                <w:sz w:val="22"/>
                <w:szCs w:val="22"/>
                <w:lang w:val="en-GB"/>
              </w:rPr>
              <w:t>US Dollar</w:t>
            </w:r>
          </w:p>
        </w:tc>
        <w:tc>
          <w:tcPr>
            <w:tcW w:w="1110" w:type="dxa"/>
            <w:shd w:val="clear" w:color="auto" w:fill="auto"/>
            <w:noWrap/>
            <w:vAlign w:val="bottom"/>
          </w:tcPr>
          <w:p w:rsidR="008B02BC" w:rsidRPr="00942434" w:rsidRDefault="00DC6FDC" w:rsidP="003B38ED">
            <w:pPr>
              <w:jc w:val="right"/>
              <w:rPr>
                <w:b/>
                <w:color w:val="000000"/>
                <w:sz w:val="22"/>
                <w:szCs w:val="22"/>
                <w:lang w:val="en-GB"/>
              </w:rPr>
            </w:pPr>
            <w:r w:rsidRPr="00942434">
              <w:rPr>
                <w:b/>
                <w:color w:val="000000"/>
                <w:sz w:val="22"/>
                <w:szCs w:val="22"/>
                <w:lang w:val="en-GB"/>
              </w:rPr>
              <w:t>1.210</w:t>
            </w:r>
          </w:p>
        </w:tc>
        <w:tc>
          <w:tcPr>
            <w:tcW w:w="1110" w:type="dxa"/>
            <w:vAlign w:val="bottom"/>
          </w:tcPr>
          <w:p w:rsidR="008B02BC" w:rsidRPr="00942434" w:rsidRDefault="008B02BC" w:rsidP="003B38ED">
            <w:pPr>
              <w:jc w:val="right"/>
              <w:rPr>
                <w:color w:val="000000"/>
                <w:sz w:val="22"/>
                <w:szCs w:val="22"/>
                <w:lang w:val="en-GB"/>
              </w:rPr>
            </w:pPr>
            <w:r w:rsidRPr="00942434">
              <w:rPr>
                <w:color w:val="000000"/>
                <w:sz w:val="22"/>
                <w:szCs w:val="22"/>
                <w:lang w:val="en-GB"/>
              </w:rPr>
              <w:t>1.</w:t>
            </w:r>
            <w:r w:rsidR="00BA292E" w:rsidRPr="00942434">
              <w:rPr>
                <w:color w:val="000000"/>
                <w:sz w:val="22"/>
                <w:szCs w:val="22"/>
                <w:lang w:val="en-GB"/>
              </w:rPr>
              <w:t>083</w:t>
            </w:r>
          </w:p>
        </w:tc>
        <w:tc>
          <w:tcPr>
            <w:tcW w:w="1110" w:type="dxa"/>
            <w:shd w:val="clear" w:color="auto" w:fill="auto"/>
            <w:noWrap/>
            <w:vAlign w:val="bottom"/>
          </w:tcPr>
          <w:p w:rsidR="008B02BC" w:rsidRPr="00942434" w:rsidRDefault="008B02BC" w:rsidP="003B38ED">
            <w:pPr>
              <w:jc w:val="right"/>
              <w:rPr>
                <w:sz w:val="22"/>
                <w:szCs w:val="22"/>
                <w:lang w:val="en-GB"/>
              </w:rPr>
            </w:pPr>
            <w:r w:rsidRPr="00942434">
              <w:rPr>
                <w:sz w:val="22"/>
                <w:szCs w:val="22"/>
                <w:lang w:val="en-GB"/>
              </w:rPr>
              <w:t>1.1</w:t>
            </w:r>
            <w:r w:rsidR="00FF60D3" w:rsidRPr="00942434">
              <w:rPr>
                <w:sz w:val="22"/>
                <w:szCs w:val="22"/>
                <w:lang w:val="en-GB"/>
              </w:rPr>
              <w:t>29</w:t>
            </w:r>
          </w:p>
        </w:tc>
        <w:tc>
          <w:tcPr>
            <w:tcW w:w="1110" w:type="dxa"/>
          </w:tcPr>
          <w:p w:rsidR="008B02BC" w:rsidRPr="00942434" w:rsidRDefault="00DC6FDC" w:rsidP="003B38ED">
            <w:pPr>
              <w:jc w:val="right"/>
              <w:rPr>
                <w:b/>
                <w:color w:val="000000"/>
                <w:sz w:val="22"/>
                <w:szCs w:val="22"/>
                <w:lang w:val="en-GB"/>
              </w:rPr>
            </w:pPr>
            <w:r w:rsidRPr="00942434">
              <w:rPr>
                <w:b/>
                <w:color w:val="000000"/>
                <w:sz w:val="22"/>
                <w:szCs w:val="22"/>
                <w:lang w:val="en-GB"/>
              </w:rPr>
              <w:t>1.156</w:t>
            </w:r>
          </w:p>
        </w:tc>
        <w:tc>
          <w:tcPr>
            <w:tcW w:w="1110" w:type="dxa"/>
          </w:tcPr>
          <w:p w:rsidR="008B02BC" w:rsidRPr="00942434" w:rsidRDefault="008B02BC" w:rsidP="003B38ED">
            <w:pPr>
              <w:jc w:val="right"/>
              <w:rPr>
                <w:color w:val="000000"/>
                <w:sz w:val="22"/>
                <w:szCs w:val="22"/>
                <w:lang w:val="en-GB"/>
              </w:rPr>
            </w:pPr>
            <w:r w:rsidRPr="00942434">
              <w:rPr>
                <w:color w:val="000000"/>
                <w:sz w:val="22"/>
                <w:szCs w:val="22"/>
                <w:lang w:val="en-GB"/>
              </w:rPr>
              <w:t>1.1</w:t>
            </w:r>
            <w:r w:rsidR="00BA292E" w:rsidRPr="00942434">
              <w:rPr>
                <w:color w:val="000000"/>
                <w:sz w:val="22"/>
                <w:szCs w:val="22"/>
                <w:lang w:val="en-GB"/>
              </w:rPr>
              <w:t>40</w:t>
            </w:r>
          </w:p>
        </w:tc>
        <w:tc>
          <w:tcPr>
            <w:tcW w:w="1111" w:type="dxa"/>
          </w:tcPr>
          <w:p w:rsidR="008B02BC" w:rsidRPr="00942434" w:rsidRDefault="008B02BC" w:rsidP="003B38ED">
            <w:pPr>
              <w:jc w:val="right"/>
              <w:rPr>
                <w:sz w:val="22"/>
                <w:szCs w:val="22"/>
                <w:lang w:val="en-GB"/>
              </w:rPr>
            </w:pPr>
            <w:r w:rsidRPr="00942434">
              <w:rPr>
                <w:sz w:val="22"/>
                <w:szCs w:val="22"/>
                <w:lang w:val="en-GB"/>
              </w:rPr>
              <w:t>1.</w:t>
            </w:r>
            <w:r w:rsidR="00BA292E" w:rsidRPr="00942434">
              <w:rPr>
                <w:sz w:val="22"/>
                <w:szCs w:val="22"/>
                <w:lang w:val="en-GB"/>
              </w:rPr>
              <w:t>197</w:t>
            </w:r>
          </w:p>
        </w:tc>
      </w:tr>
      <w:tr w:rsidR="008B02BC" w:rsidRPr="00942434" w:rsidTr="003B38ED">
        <w:trPr>
          <w:trHeight w:val="285"/>
        </w:trPr>
        <w:tc>
          <w:tcPr>
            <w:tcW w:w="2128" w:type="dxa"/>
            <w:shd w:val="clear" w:color="auto" w:fill="auto"/>
            <w:noWrap/>
            <w:vAlign w:val="bottom"/>
            <w:hideMark/>
          </w:tcPr>
          <w:p w:rsidR="008B02BC" w:rsidRPr="00942434" w:rsidRDefault="008B02BC" w:rsidP="003B38ED">
            <w:pPr>
              <w:ind w:left="252"/>
              <w:rPr>
                <w:sz w:val="22"/>
                <w:szCs w:val="22"/>
                <w:lang w:val="en-GB"/>
              </w:rPr>
            </w:pPr>
            <w:r w:rsidRPr="00942434">
              <w:rPr>
                <w:sz w:val="22"/>
                <w:szCs w:val="22"/>
                <w:lang w:val="en-GB"/>
              </w:rPr>
              <w:t>Canadian Dollar</w:t>
            </w:r>
          </w:p>
        </w:tc>
        <w:tc>
          <w:tcPr>
            <w:tcW w:w="1110" w:type="dxa"/>
            <w:shd w:val="clear" w:color="auto" w:fill="auto"/>
            <w:noWrap/>
            <w:vAlign w:val="bottom"/>
          </w:tcPr>
          <w:p w:rsidR="008B02BC" w:rsidRPr="00942434" w:rsidRDefault="00DC6FDC" w:rsidP="003B38ED">
            <w:pPr>
              <w:jc w:val="right"/>
              <w:rPr>
                <w:b/>
                <w:color w:val="000000"/>
                <w:sz w:val="22"/>
                <w:szCs w:val="22"/>
                <w:lang w:val="en-GB"/>
              </w:rPr>
            </w:pPr>
            <w:r w:rsidRPr="00942434">
              <w:rPr>
                <w:b/>
                <w:color w:val="000000"/>
                <w:sz w:val="22"/>
                <w:szCs w:val="22"/>
                <w:lang w:val="en-GB"/>
              </w:rPr>
              <w:t>1.546</w:t>
            </w:r>
          </w:p>
        </w:tc>
        <w:tc>
          <w:tcPr>
            <w:tcW w:w="1110" w:type="dxa"/>
            <w:vAlign w:val="bottom"/>
          </w:tcPr>
          <w:p w:rsidR="008B02BC" w:rsidRPr="00942434" w:rsidRDefault="008B02BC" w:rsidP="003B38ED">
            <w:pPr>
              <w:jc w:val="right"/>
              <w:rPr>
                <w:color w:val="000000"/>
                <w:sz w:val="22"/>
                <w:szCs w:val="22"/>
                <w:lang w:val="en-GB"/>
              </w:rPr>
            </w:pPr>
            <w:r w:rsidRPr="00942434">
              <w:rPr>
                <w:color w:val="000000"/>
                <w:sz w:val="22"/>
                <w:szCs w:val="22"/>
                <w:lang w:val="en-GB"/>
              </w:rPr>
              <w:t>1.44</w:t>
            </w:r>
            <w:r w:rsidR="00BA292E" w:rsidRPr="00942434">
              <w:rPr>
                <w:color w:val="000000"/>
                <w:sz w:val="22"/>
                <w:szCs w:val="22"/>
                <w:lang w:val="en-GB"/>
              </w:rPr>
              <w:t>6</w:t>
            </w:r>
          </w:p>
        </w:tc>
        <w:tc>
          <w:tcPr>
            <w:tcW w:w="1110" w:type="dxa"/>
            <w:shd w:val="clear" w:color="auto" w:fill="auto"/>
            <w:noWrap/>
            <w:vAlign w:val="bottom"/>
          </w:tcPr>
          <w:p w:rsidR="008B02BC" w:rsidRPr="00942434" w:rsidRDefault="00FF60D3" w:rsidP="003B38ED">
            <w:pPr>
              <w:jc w:val="right"/>
              <w:rPr>
                <w:sz w:val="22"/>
                <w:szCs w:val="22"/>
                <w:lang w:val="en-GB"/>
              </w:rPr>
            </w:pPr>
            <w:r w:rsidRPr="00942434">
              <w:rPr>
                <w:sz w:val="22"/>
                <w:szCs w:val="22"/>
                <w:lang w:val="en-GB"/>
              </w:rPr>
              <w:t>1.465</w:t>
            </w:r>
          </w:p>
        </w:tc>
        <w:tc>
          <w:tcPr>
            <w:tcW w:w="1110" w:type="dxa"/>
          </w:tcPr>
          <w:p w:rsidR="008B02BC" w:rsidRPr="00942434" w:rsidRDefault="00DC6FDC" w:rsidP="003B38ED">
            <w:pPr>
              <w:jc w:val="right"/>
              <w:rPr>
                <w:b/>
                <w:color w:val="000000"/>
                <w:sz w:val="22"/>
                <w:szCs w:val="22"/>
                <w:lang w:val="en-GB"/>
              </w:rPr>
            </w:pPr>
            <w:r w:rsidRPr="00942434">
              <w:rPr>
                <w:b/>
                <w:color w:val="000000"/>
                <w:sz w:val="22"/>
                <w:szCs w:val="22"/>
                <w:lang w:val="en-GB"/>
              </w:rPr>
              <w:t>1.541</w:t>
            </w:r>
          </w:p>
        </w:tc>
        <w:tc>
          <w:tcPr>
            <w:tcW w:w="1110" w:type="dxa"/>
          </w:tcPr>
          <w:p w:rsidR="008B02BC" w:rsidRPr="00942434" w:rsidRDefault="008B02BC" w:rsidP="003B38ED">
            <w:pPr>
              <w:jc w:val="right"/>
              <w:rPr>
                <w:color w:val="000000"/>
                <w:sz w:val="22"/>
                <w:szCs w:val="22"/>
                <w:lang w:val="en-GB"/>
              </w:rPr>
            </w:pPr>
            <w:r w:rsidRPr="00942434">
              <w:rPr>
                <w:color w:val="000000"/>
                <w:sz w:val="22"/>
                <w:szCs w:val="22"/>
                <w:lang w:val="en-GB"/>
              </w:rPr>
              <w:t>1.4</w:t>
            </w:r>
            <w:r w:rsidR="00BA292E" w:rsidRPr="00942434">
              <w:rPr>
                <w:color w:val="000000"/>
                <w:sz w:val="22"/>
                <w:szCs w:val="22"/>
                <w:lang w:val="en-GB"/>
              </w:rPr>
              <w:t>84</w:t>
            </w:r>
          </w:p>
        </w:tc>
        <w:tc>
          <w:tcPr>
            <w:tcW w:w="1111" w:type="dxa"/>
          </w:tcPr>
          <w:p w:rsidR="008B02BC" w:rsidRPr="00942434" w:rsidRDefault="008B02BC" w:rsidP="003B38ED">
            <w:pPr>
              <w:jc w:val="right"/>
              <w:rPr>
                <w:sz w:val="22"/>
                <w:szCs w:val="22"/>
                <w:lang w:val="en-GB"/>
              </w:rPr>
            </w:pPr>
            <w:r w:rsidRPr="00942434">
              <w:rPr>
                <w:sz w:val="22"/>
                <w:szCs w:val="22"/>
                <w:lang w:val="en-GB"/>
              </w:rPr>
              <w:t>1.5</w:t>
            </w:r>
            <w:r w:rsidR="00BA292E" w:rsidRPr="00942434">
              <w:rPr>
                <w:sz w:val="22"/>
                <w:szCs w:val="22"/>
                <w:lang w:val="en-GB"/>
              </w:rPr>
              <w:t>01</w:t>
            </w:r>
          </w:p>
        </w:tc>
      </w:tr>
      <w:tr w:rsidR="008B02BC" w:rsidRPr="00942434" w:rsidTr="003B38ED">
        <w:trPr>
          <w:trHeight w:val="255"/>
        </w:trPr>
        <w:tc>
          <w:tcPr>
            <w:tcW w:w="2128" w:type="dxa"/>
            <w:shd w:val="clear" w:color="auto" w:fill="auto"/>
            <w:noWrap/>
            <w:vAlign w:val="bottom"/>
            <w:hideMark/>
          </w:tcPr>
          <w:p w:rsidR="008B02BC" w:rsidRPr="00942434" w:rsidRDefault="008B02BC" w:rsidP="003B38ED">
            <w:pPr>
              <w:ind w:left="252"/>
              <w:rPr>
                <w:sz w:val="22"/>
                <w:szCs w:val="22"/>
                <w:lang w:val="en-GB"/>
              </w:rPr>
            </w:pPr>
            <w:r w:rsidRPr="00942434">
              <w:rPr>
                <w:sz w:val="22"/>
                <w:szCs w:val="22"/>
                <w:lang w:val="en-GB"/>
              </w:rPr>
              <w:t>Australian Dollar</w:t>
            </w:r>
          </w:p>
        </w:tc>
        <w:tc>
          <w:tcPr>
            <w:tcW w:w="1110" w:type="dxa"/>
            <w:shd w:val="clear" w:color="auto" w:fill="auto"/>
            <w:noWrap/>
            <w:vAlign w:val="bottom"/>
          </w:tcPr>
          <w:p w:rsidR="008B02BC" w:rsidRPr="00942434" w:rsidRDefault="00DC6FDC" w:rsidP="003B38ED">
            <w:pPr>
              <w:jc w:val="right"/>
              <w:rPr>
                <w:b/>
                <w:color w:val="000000"/>
                <w:sz w:val="22"/>
                <w:szCs w:val="22"/>
                <w:lang w:val="en-GB"/>
              </w:rPr>
            </w:pPr>
            <w:r w:rsidRPr="00942434">
              <w:rPr>
                <w:b/>
                <w:color w:val="000000"/>
                <w:sz w:val="22"/>
                <w:szCs w:val="22"/>
                <w:lang w:val="en-GB"/>
              </w:rPr>
              <w:t>1.569</w:t>
            </w:r>
          </w:p>
        </w:tc>
        <w:tc>
          <w:tcPr>
            <w:tcW w:w="1110" w:type="dxa"/>
            <w:vAlign w:val="bottom"/>
          </w:tcPr>
          <w:p w:rsidR="008B02BC" w:rsidRPr="00942434" w:rsidRDefault="008B02BC" w:rsidP="003B38ED">
            <w:pPr>
              <w:jc w:val="right"/>
              <w:rPr>
                <w:color w:val="000000"/>
                <w:sz w:val="22"/>
                <w:szCs w:val="22"/>
                <w:lang w:val="en-GB"/>
              </w:rPr>
            </w:pPr>
            <w:r w:rsidRPr="00942434">
              <w:rPr>
                <w:color w:val="000000"/>
                <w:sz w:val="22"/>
                <w:szCs w:val="22"/>
                <w:lang w:val="en-GB"/>
              </w:rPr>
              <w:t>1.</w:t>
            </w:r>
            <w:r w:rsidR="00BA292E" w:rsidRPr="00942434">
              <w:rPr>
                <w:color w:val="000000"/>
                <w:sz w:val="22"/>
                <w:szCs w:val="22"/>
                <w:lang w:val="en-GB"/>
              </w:rPr>
              <w:t>436</w:t>
            </w:r>
          </w:p>
        </w:tc>
        <w:tc>
          <w:tcPr>
            <w:tcW w:w="1110" w:type="dxa"/>
            <w:shd w:val="clear" w:color="auto" w:fill="auto"/>
            <w:noWrap/>
            <w:vAlign w:val="bottom"/>
          </w:tcPr>
          <w:p w:rsidR="008B02BC" w:rsidRPr="00942434" w:rsidRDefault="008B02BC" w:rsidP="003B38ED">
            <w:pPr>
              <w:jc w:val="right"/>
              <w:rPr>
                <w:sz w:val="22"/>
                <w:szCs w:val="22"/>
                <w:lang w:val="en-GB"/>
              </w:rPr>
            </w:pPr>
            <w:r w:rsidRPr="00942434">
              <w:rPr>
                <w:sz w:val="22"/>
                <w:szCs w:val="22"/>
                <w:lang w:val="en-GB"/>
              </w:rPr>
              <w:t>1.4</w:t>
            </w:r>
            <w:r w:rsidR="00BA292E" w:rsidRPr="00942434">
              <w:rPr>
                <w:sz w:val="22"/>
                <w:szCs w:val="22"/>
                <w:lang w:val="en-GB"/>
              </w:rPr>
              <w:t>73</w:t>
            </w:r>
          </w:p>
        </w:tc>
        <w:tc>
          <w:tcPr>
            <w:tcW w:w="1110" w:type="dxa"/>
          </w:tcPr>
          <w:p w:rsidR="008B02BC" w:rsidRPr="00942434" w:rsidRDefault="00DC6FDC" w:rsidP="003B38ED">
            <w:pPr>
              <w:jc w:val="right"/>
              <w:rPr>
                <w:b/>
                <w:color w:val="000000"/>
                <w:sz w:val="22"/>
                <w:szCs w:val="22"/>
                <w:lang w:val="en-GB"/>
              </w:rPr>
            </w:pPr>
            <w:r w:rsidRPr="00942434">
              <w:rPr>
                <w:b/>
                <w:color w:val="000000"/>
                <w:sz w:val="22"/>
                <w:szCs w:val="22"/>
                <w:lang w:val="en-GB"/>
              </w:rPr>
              <w:t>1.576</w:t>
            </w:r>
          </w:p>
        </w:tc>
        <w:tc>
          <w:tcPr>
            <w:tcW w:w="1110" w:type="dxa"/>
          </w:tcPr>
          <w:p w:rsidR="008B02BC" w:rsidRPr="00942434" w:rsidRDefault="008B02BC" w:rsidP="003B38ED">
            <w:pPr>
              <w:jc w:val="right"/>
              <w:rPr>
                <w:color w:val="000000"/>
                <w:sz w:val="22"/>
                <w:szCs w:val="22"/>
                <w:lang w:val="en-GB"/>
              </w:rPr>
            </w:pPr>
            <w:r w:rsidRPr="00942434">
              <w:rPr>
                <w:color w:val="000000"/>
                <w:sz w:val="22"/>
                <w:szCs w:val="22"/>
                <w:lang w:val="en-GB"/>
              </w:rPr>
              <w:t>1.4</w:t>
            </w:r>
            <w:r w:rsidR="00BA292E" w:rsidRPr="00942434">
              <w:rPr>
                <w:color w:val="000000"/>
                <w:sz w:val="22"/>
                <w:szCs w:val="22"/>
                <w:lang w:val="en-GB"/>
              </w:rPr>
              <w:t>87</w:t>
            </w:r>
          </w:p>
        </w:tc>
        <w:tc>
          <w:tcPr>
            <w:tcW w:w="1111" w:type="dxa"/>
          </w:tcPr>
          <w:p w:rsidR="008B02BC" w:rsidRPr="00942434" w:rsidRDefault="008B02BC" w:rsidP="003B38ED">
            <w:pPr>
              <w:jc w:val="right"/>
              <w:rPr>
                <w:sz w:val="22"/>
                <w:szCs w:val="22"/>
                <w:lang w:val="en-GB"/>
              </w:rPr>
            </w:pPr>
            <w:r w:rsidRPr="00942434">
              <w:rPr>
                <w:sz w:val="22"/>
                <w:szCs w:val="22"/>
                <w:lang w:val="en-GB"/>
              </w:rPr>
              <w:t>1.</w:t>
            </w:r>
            <w:r w:rsidR="00BA292E" w:rsidRPr="00942434">
              <w:rPr>
                <w:sz w:val="22"/>
                <w:szCs w:val="22"/>
                <w:lang w:val="en-GB"/>
              </w:rPr>
              <w:t>533</w:t>
            </w:r>
          </w:p>
        </w:tc>
      </w:tr>
      <w:tr w:rsidR="008B02BC" w:rsidRPr="00942434" w:rsidTr="003B38ED">
        <w:trPr>
          <w:trHeight w:val="255"/>
        </w:trPr>
        <w:tc>
          <w:tcPr>
            <w:tcW w:w="2128" w:type="dxa"/>
            <w:shd w:val="clear" w:color="auto" w:fill="auto"/>
            <w:noWrap/>
            <w:vAlign w:val="bottom"/>
            <w:hideMark/>
          </w:tcPr>
          <w:p w:rsidR="008B02BC" w:rsidRPr="00942434" w:rsidRDefault="008B02BC" w:rsidP="003B38ED">
            <w:pPr>
              <w:ind w:left="252"/>
              <w:rPr>
                <w:sz w:val="22"/>
                <w:szCs w:val="22"/>
                <w:lang w:val="en-GB"/>
              </w:rPr>
            </w:pPr>
            <w:r w:rsidRPr="00942434">
              <w:rPr>
                <w:sz w:val="22"/>
                <w:szCs w:val="22"/>
                <w:lang w:val="en-GB"/>
              </w:rPr>
              <w:t>Czech Koruna</w:t>
            </w:r>
          </w:p>
        </w:tc>
        <w:tc>
          <w:tcPr>
            <w:tcW w:w="1110" w:type="dxa"/>
            <w:shd w:val="clear" w:color="auto" w:fill="auto"/>
            <w:noWrap/>
            <w:vAlign w:val="bottom"/>
          </w:tcPr>
          <w:p w:rsidR="008B02BC" w:rsidRPr="00942434" w:rsidRDefault="00DC6FDC" w:rsidP="003B38ED">
            <w:pPr>
              <w:jc w:val="right"/>
              <w:rPr>
                <w:b/>
                <w:color w:val="000000"/>
                <w:sz w:val="22"/>
                <w:szCs w:val="22"/>
                <w:lang w:val="en-GB"/>
              </w:rPr>
            </w:pPr>
            <w:r w:rsidRPr="00942434">
              <w:rPr>
                <w:b/>
                <w:color w:val="000000"/>
                <w:sz w:val="22"/>
                <w:szCs w:val="22"/>
                <w:lang w:val="en-GB"/>
              </w:rPr>
              <w:t>25.501</w:t>
            </w:r>
          </w:p>
        </w:tc>
        <w:tc>
          <w:tcPr>
            <w:tcW w:w="1110" w:type="dxa"/>
            <w:vAlign w:val="bottom"/>
          </w:tcPr>
          <w:p w:rsidR="008B02BC" w:rsidRPr="00942434" w:rsidRDefault="008B02BC" w:rsidP="003B38ED">
            <w:pPr>
              <w:jc w:val="right"/>
              <w:rPr>
                <w:color w:val="000000"/>
                <w:sz w:val="22"/>
                <w:szCs w:val="22"/>
                <w:lang w:val="en-GB"/>
              </w:rPr>
            </w:pPr>
            <w:r w:rsidRPr="00942434">
              <w:rPr>
                <w:color w:val="000000"/>
                <w:sz w:val="22"/>
                <w:szCs w:val="22"/>
                <w:lang w:val="en-GB"/>
              </w:rPr>
              <w:t>2</w:t>
            </w:r>
            <w:r w:rsidR="00BA292E" w:rsidRPr="00942434">
              <w:rPr>
                <w:color w:val="000000"/>
                <w:sz w:val="22"/>
                <w:szCs w:val="22"/>
                <w:lang w:val="en-GB"/>
              </w:rPr>
              <w:t>6</w:t>
            </w:r>
            <w:r w:rsidRPr="00942434">
              <w:rPr>
                <w:color w:val="000000"/>
                <w:sz w:val="22"/>
                <w:szCs w:val="22"/>
                <w:lang w:val="en-GB"/>
              </w:rPr>
              <w:t>.</w:t>
            </w:r>
            <w:r w:rsidR="00BA292E" w:rsidRPr="00942434">
              <w:rPr>
                <w:color w:val="000000"/>
                <w:sz w:val="22"/>
                <w:szCs w:val="22"/>
                <w:lang w:val="en-GB"/>
              </w:rPr>
              <w:t>7</w:t>
            </w:r>
            <w:r w:rsidRPr="00942434">
              <w:rPr>
                <w:color w:val="000000"/>
                <w:sz w:val="22"/>
                <w:szCs w:val="22"/>
                <w:lang w:val="en-GB"/>
              </w:rPr>
              <w:t>8</w:t>
            </w:r>
            <w:r w:rsidR="00BA292E" w:rsidRPr="00942434">
              <w:rPr>
                <w:color w:val="000000"/>
                <w:sz w:val="22"/>
                <w:szCs w:val="22"/>
                <w:lang w:val="en-GB"/>
              </w:rPr>
              <w:t>3</w:t>
            </w:r>
          </w:p>
        </w:tc>
        <w:tc>
          <w:tcPr>
            <w:tcW w:w="1110" w:type="dxa"/>
            <w:shd w:val="clear" w:color="auto" w:fill="auto"/>
            <w:noWrap/>
            <w:vAlign w:val="bottom"/>
          </w:tcPr>
          <w:p w:rsidR="008B02BC" w:rsidRPr="00942434" w:rsidRDefault="008B02BC" w:rsidP="003B38ED">
            <w:pPr>
              <w:jc w:val="right"/>
              <w:rPr>
                <w:sz w:val="22"/>
                <w:szCs w:val="22"/>
                <w:lang w:val="en-GB"/>
              </w:rPr>
            </w:pPr>
            <w:r w:rsidRPr="00942434">
              <w:rPr>
                <w:sz w:val="22"/>
                <w:szCs w:val="22"/>
                <w:lang w:val="en-GB"/>
              </w:rPr>
              <w:t>2</w:t>
            </w:r>
            <w:r w:rsidR="00BA292E" w:rsidRPr="00942434">
              <w:rPr>
                <w:sz w:val="22"/>
                <w:szCs w:val="22"/>
                <w:lang w:val="en-GB"/>
              </w:rPr>
              <w:t>6</w:t>
            </w:r>
            <w:r w:rsidRPr="00942434">
              <w:rPr>
                <w:sz w:val="22"/>
                <w:szCs w:val="22"/>
                <w:lang w:val="en-GB"/>
              </w:rPr>
              <w:t>.3</w:t>
            </w:r>
            <w:r w:rsidR="00BA292E" w:rsidRPr="00942434">
              <w:rPr>
                <w:sz w:val="22"/>
                <w:szCs w:val="22"/>
                <w:lang w:val="en-GB"/>
              </w:rPr>
              <w:t>29</w:t>
            </w:r>
          </w:p>
        </w:tc>
        <w:tc>
          <w:tcPr>
            <w:tcW w:w="1110" w:type="dxa"/>
          </w:tcPr>
          <w:p w:rsidR="008B02BC" w:rsidRPr="00942434" w:rsidRDefault="00DC6FDC" w:rsidP="003B38ED">
            <w:pPr>
              <w:jc w:val="right"/>
              <w:rPr>
                <w:b/>
                <w:color w:val="000000"/>
                <w:sz w:val="22"/>
                <w:szCs w:val="22"/>
                <w:lang w:val="en-GB"/>
              </w:rPr>
            </w:pPr>
            <w:r w:rsidRPr="00942434">
              <w:rPr>
                <w:b/>
                <w:color w:val="000000"/>
                <w:sz w:val="22"/>
                <w:szCs w:val="22"/>
                <w:lang w:val="en-GB"/>
              </w:rPr>
              <w:t>26.029</w:t>
            </w:r>
          </w:p>
        </w:tc>
        <w:tc>
          <w:tcPr>
            <w:tcW w:w="1110" w:type="dxa"/>
          </w:tcPr>
          <w:p w:rsidR="008B02BC" w:rsidRPr="00942434" w:rsidRDefault="008B02BC" w:rsidP="003B38ED">
            <w:pPr>
              <w:jc w:val="right"/>
              <w:rPr>
                <w:color w:val="000000"/>
                <w:sz w:val="22"/>
                <w:szCs w:val="22"/>
                <w:lang w:val="en-GB"/>
              </w:rPr>
            </w:pPr>
            <w:r w:rsidRPr="00942434">
              <w:rPr>
                <w:color w:val="000000"/>
                <w:sz w:val="22"/>
                <w:szCs w:val="22"/>
                <w:lang w:val="en-GB"/>
              </w:rPr>
              <w:t>2</w:t>
            </w:r>
            <w:r w:rsidR="00BA292E" w:rsidRPr="00942434">
              <w:rPr>
                <w:color w:val="000000"/>
                <w:sz w:val="22"/>
                <w:szCs w:val="22"/>
                <w:lang w:val="en-GB"/>
              </w:rPr>
              <w:t>6</w:t>
            </w:r>
            <w:r w:rsidRPr="00942434">
              <w:rPr>
                <w:color w:val="000000"/>
                <w:sz w:val="22"/>
                <w:szCs w:val="22"/>
                <w:lang w:val="en-GB"/>
              </w:rPr>
              <w:t>.</w:t>
            </w:r>
            <w:r w:rsidR="00BA292E" w:rsidRPr="00942434">
              <w:rPr>
                <w:color w:val="000000"/>
                <w:sz w:val="22"/>
                <w:szCs w:val="22"/>
                <w:lang w:val="en-GB"/>
              </w:rPr>
              <w:t>294</w:t>
            </w:r>
          </w:p>
        </w:tc>
        <w:tc>
          <w:tcPr>
            <w:tcW w:w="1111" w:type="dxa"/>
          </w:tcPr>
          <w:p w:rsidR="008B02BC" w:rsidRPr="00942434" w:rsidRDefault="008B02BC" w:rsidP="003B38ED">
            <w:pPr>
              <w:jc w:val="right"/>
              <w:rPr>
                <w:sz w:val="22"/>
                <w:szCs w:val="22"/>
                <w:lang w:val="en-GB"/>
              </w:rPr>
            </w:pPr>
            <w:r w:rsidRPr="00942434">
              <w:rPr>
                <w:sz w:val="22"/>
                <w:szCs w:val="22"/>
                <w:lang w:val="en-GB"/>
              </w:rPr>
              <w:t>2</w:t>
            </w:r>
            <w:r w:rsidR="00BA292E" w:rsidRPr="00942434">
              <w:rPr>
                <w:sz w:val="22"/>
                <w:szCs w:val="22"/>
                <w:lang w:val="en-GB"/>
              </w:rPr>
              <w:t>5</w:t>
            </w:r>
            <w:r w:rsidRPr="00942434">
              <w:rPr>
                <w:sz w:val="22"/>
                <w:szCs w:val="22"/>
                <w:lang w:val="en-GB"/>
              </w:rPr>
              <w:t>.</w:t>
            </w:r>
            <w:r w:rsidR="00BA292E" w:rsidRPr="00942434">
              <w:rPr>
                <w:sz w:val="22"/>
                <w:szCs w:val="22"/>
                <w:lang w:val="en-GB"/>
              </w:rPr>
              <w:t>574</w:t>
            </w:r>
          </w:p>
        </w:tc>
      </w:tr>
      <w:tr w:rsidR="008B02BC" w:rsidRPr="00942434" w:rsidTr="003B38ED">
        <w:trPr>
          <w:trHeight w:val="255"/>
        </w:trPr>
        <w:tc>
          <w:tcPr>
            <w:tcW w:w="2128" w:type="dxa"/>
            <w:shd w:val="clear" w:color="auto" w:fill="auto"/>
            <w:noWrap/>
            <w:vAlign w:val="bottom"/>
            <w:hideMark/>
          </w:tcPr>
          <w:p w:rsidR="008B02BC" w:rsidRPr="00942434" w:rsidRDefault="008B02BC" w:rsidP="003B38ED">
            <w:pPr>
              <w:ind w:left="252"/>
              <w:rPr>
                <w:sz w:val="22"/>
                <w:szCs w:val="22"/>
                <w:lang w:val="en-GB"/>
              </w:rPr>
            </w:pPr>
            <w:r w:rsidRPr="00942434">
              <w:rPr>
                <w:sz w:val="22"/>
                <w:szCs w:val="22"/>
                <w:lang w:val="en-GB"/>
              </w:rPr>
              <w:lastRenderedPageBreak/>
              <w:t>Polish Zloty</w:t>
            </w:r>
          </w:p>
        </w:tc>
        <w:tc>
          <w:tcPr>
            <w:tcW w:w="1110" w:type="dxa"/>
            <w:shd w:val="clear" w:color="auto" w:fill="auto"/>
            <w:noWrap/>
            <w:vAlign w:val="bottom"/>
          </w:tcPr>
          <w:p w:rsidR="008B02BC" w:rsidRPr="00942434" w:rsidRDefault="00DC6FDC" w:rsidP="003B38ED">
            <w:pPr>
              <w:jc w:val="right"/>
              <w:rPr>
                <w:b/>
                <w:color w:val="000000"/>
                <w:sz w:val="22"/>
                <w:szCs w:val="22"/>
                <w:lang w:val="en-GB"/>
              </w:rPr>
            </w:pPr>
            <w:r w:rsidRPr="00942434">
              <w:rPr>
                <w:b/>
                <w:color w:val="000000"/>
                <w:sz w:val="22"/>
                <w:szCs w:val="22"/>
                <w:lang w:val="en-GB"/>
              </w:rPr>
              <w:t>4.221</w:t>
            </w:r>
          </w:p>
        </w:tc>
        <w:tc>
          <w:tcPr>
            <w:tcW w:w="1110" w:type="dxa"/>
            <w:vAlign w:val="bottom"/>
          </w:tcPr>
          <w:p w:rsidR="008B02BC" w:rsidRPr="00942434" w:rsidRDefault="008B02BC" w:rsidP="003B38ED">
            <w:pPr>
              <w:jc w:val="right"/>
              <w:rPr>
                <w:color w:val="000000"/>
                <w:sz w:val="22"/>
                <w:szCs w:val="22"/>
                <w:lang w:val="en-GB"/>
              </w:rPr>
            </w:pPr>
            <w:r w:rsidRPr="00942434">
              <w:rPr>
                <w:color w:val="000000"/>
                <w:sz w:val="22"/>
                <w:szCs w:val="22"/>
                <w:lang w:val="en-GB"/>
              </w:rPr>
              <w:t>4.</w:t>
            </w:r>
            <w:r w:rsidR="00BA292E" w:rsidRPr="00942434">
              <w:rPr>
                <w:color w:val="000000"/>
                <w:sz w:val="22"/>
                <w:szCs w:val="22"/>
                <w:lang w:val="en-GB"/>
              </w:rPr>
              <w:t>2</w:t>
            </w:r>
            <w:r w:rsidRPr="00942434">
              <w:rPr>
                <w:color w:val="000000"/>
                <w:sz w:val="22"/>
                <w:szCs w:val="22"/>
                <w:lang w:val="en-GB"/>
              </w:rPr>
              <w:t>6</w:t>
            </w:r>
            <w:r w:rsidR="00BA292E" w:rsidRPr="00942434">
              <w:rPr>
                <w:color w:val="000000"/>
                <w:sz w:val="22"/>
                <w:szCs w:val="22"/>
                <w:lang w:val="en-GB"/>
              </w:rPr>
              <w:t>8</w:t>
            </w:r>
          </w:p>
        </w:tc>
        <w:tc>
          <w:tcPr>
            <w:tcW w:w="1110" w:type="dxa"/>
            <w:shd w:val="clear" w:color="auto" w:fill="auto"/>
            <w:noWrap/>
            <w:vAlign w:val="bottom"/>
          </w:tcPr>
          <w:p w:rsidR="008B02BC" w:rsidRPr="00942434" w:rsidRDefault="008B02BC" w:rsidP="003B38ED">
            <w:pPr>
              <w:jc w:val="right"/>
              <w:rPr>
                <w:sz w:val="22"/>
                <w:szCs w:val="22"/>
                <w:lang w:val="en-GB"/>
              </w:rPr>
            </w:pPr>
            <w:r w:rsidRPr="00942434">
              <w:rPr>
                <w:sz w:val="22"/>
                <w:szCs w:val="22"/>
                <w:lang w:val="en-GB"/>
              </w:rPr>
              <w:t>4.</w:t>
            </w:r>
            <w:r w:rsidR="00BA292E" w:rsidRPr="00942434">
              <w:rPr>
                <w:sz w:val="22"/>
                <w:szCs w:val="22"/>
                <w:lang w:val="en-GB"/>
              </w:rPr>
              <w:t>256</w:t>
            </w:r>
          </w:p>
        </w:tc>
        <w:tc>
          <w:tcPr>
            <w:tcW w:w="1110" w:type="dxa"/>
          </w:tcPr>
          <w:p w:rsidR="008B02BC" w:rsidRPr="00942434" w:rsidRDefault="00DC6FDC" w:rsidP="003B38ED">
            <w:pPr>
              <w:jc w:val="right"/>
              <w:rPr>
                <w:b/>
                <w:color w:val="000000"/>
                <w:sz w:val="22"/>
                <w:szCs w:val="22"/>
                <w:lang w:val="en-GB"/>
              </w:rPr>
            </w:pPr>
            <w:r w:rsidRPr="00942434">
              <w:rPr>
                <w:b/>
                <w:color w:val="000000"/>
                <w:sz w:val="22"/>
                <w:szCs w:val="22"/>
                <w:lang w:val="en-GB"/>
              </w:rPr>
              <w:t>4.365</w:t>
            </w:r>
          </w:p>
        </w:tc>
        <w:tc>
          <w:tcPr>
            <w:tcW w:w="1110" w:type="dxa"/>
          </w:tcPr>
          <w:p w:rsidR="008B02BC" w:rsidRPr="00942434" w:rsidRDefault="008B02BC" w:rsidP="003B38ED">
            <w:pPr>
              <w:jc w:val="right"/>
              <w:rPr>
                <w:color w:val="000000"/>
                <w:sz w:val="22"/>
                <w:szCs w:val="22"/>
                <w:lang w:val="en-GB"/>
              </w:rPr>
            </w:pPr>
            <w:r w:rsidRPr="00942434">
              <w:rPr>
                <w:color w:val="000000"/>
                <w:sz w:val="22"/>
                <w:szCs w:val="22"/>
                <w:lang w:val="en-GB"/>
              </w:rPr>
              <w:t>4.</w:t>
            </w:r>
            <w:r w:rsidR="00BA292E" w:rsidRPr="00942434">
              <w:rPr>
                <w:color w:val="000000"/>
                <w:sz w:val="22"/>
                <w:szCs w:val="22"/>
                <w:lang w:val="en-GB"/>
              </w:rPr>
              <w:t>2</w:t>
            </w:r>
            <w:r w:rsidRPr="00942434">
              <w:rPr>
                <w:color w:val="000000"/>
                <w:sz w:val="22"/>
                <w:szCs w:val="22"/>
                <w:lang w:val="en-GB"/>
              </w:rPr>
              <w:t>4</w:t>
            </w:r>
            <w:r w:rsidR="00BA292E" w:rsidRPr="00942434">
              <w:rPr>
                <w:color w:val="000000"/>
                <w:sz w:val="22"/>
                <w:szCs w:val="22"/>
                <w:lang w:val="en-GB"/>
              </w:rPr>
              <w:t>5</w:t>
            </w:r>
          </w:p>
        </w:tc>
        <w:tc>
          <w:tcPr>
            <w:tcW w:w="1111" w:type="dxa"/>
          </w:tcPr>
          <w:p w:rsidR="008B02BC" w:rsidRPr="00942434" w:rsidRDefault="008B02BC" w:rsidP="003B38ED">
            <w:pPr>
              <w:jc w:val="right"/>
              <w:rPr>
                <w:sz w:val="22"/>
                <w:szCs w:val="22"/>
                <w:lang w:val="en-GB"/>
              </w:rPr>
            </w:pPr>
            <w:r w:rsidRPr="00942434">
              <w:rPr>
                <w:sz w:val="22"/>
                <w:szCs w:val="22"/>
                <w:lang w:val="en-GB"/>
              </w:rPr>
              <w:t>4.</w:t>
            </w:r>
            <w:r w:rsidR="00BA292E" w:rsidRPr="00942434">
              <w:rPr>
                <w:sz w:val="22"/>
                <w:szCs w:val="22"/>
                <w:lang w:val="en-GB"/>
              </w:rPr>
              <w:t>171</w:t>
            </w:r>
          </w:p>
        </w:tc>
      </w:tr>
      <w:tr w:rsidR="008B02BC" w:rsidRPr="00942434" w:rsidTr="003B38ED">
        <w:trPr>
          <w:trHeight w:val="255"/>
        </w:trPr>
        <w:tc>
          <w:tcPr>
            <w:tcW w:w="2128" w:type="dxa"/>
            <w:shd w:val="clear" w:color="auto" w:fill="auto"/>
            <w:noWrap/>
            <w:vAlign w:val="bottom"/>
            <w:hideMark/>
          </w:tcPr>
          <w:p w:rsidR="008B02BC" w:rsidRPr="00942434" w:rsidRDefault="008B02BC" w:rsidP="003B38ED">
            <w:pPr>
              <w:ind w:left="252"/>
              <w:rPr>
                <w:sz w:val="22"/>
                <w:szCs w:val="22"/>
                <w:lang w:val="en-GB"/>
              </w:rPr>
            </w:pPr>
            <w:r w:rsidRPr="00942434">
              <w:rPr>
                <w:sz w:val="22"/>
                <w:szCs w:val="22"/>
                <w:lang w:val="en-GB"/>
              </w:rPr>
              <w:t>Hungarian Forint</w:t>
            </w:r>
          </w:p>
        </w:tc>
        <w:tc>
          <w:tcPr>
            <w:tcW w:w="1110" w:type="dxa"/>
            <w:shd w:val="clear" w:color="auto" w:fill="auto"/>
            <w:noWrap/>
            <w:vAlign w:val="bottom"/>
          </w:tcPr>
          <w:p w:rsidR="008B02BC" w:rsidRPr="00942434" w:rsidRDefault="00DC6FDC" w:rsidP="003B38ED">
            <w:pPr>
              <w:jc w:val="right"/>
              <w:rPr>
                <w:b/>
                <w:color w:val="000000"/>
                <w:sz w:val="22"/>
                <w:szCs w:val="22"/>
                <w:lang w:val="en-GB"/>
              </w:rPr>
            </w:pPr>
            <w:r w:rsidRPr="00942434">
              <w:rPr>
                <w:b/>
                <w:color w:val="000000"/>
                <w:sz w:val="22"/>
                <w:szCs w:val="22"/>
                <w:lang w:val="en-GB"/>
              </w:rPr>
              <w:t>314.060</w:t>
            </w:r>
          </w:p>
        </w:tc>
        <w:tc>
          <w:tcPr>
            <w:tcW w:w="1110" w:type="dxa"/>
            <w:vAlign w:val="bottom"/>
          </w:tcPr>
          <w:p w:rsidR="008B02BC" w:rsidRPr="00942434" w:rsidRDefault="008B02BC" w:rsidP="003B38ED">
            <w:pPr>
              <w:jc w:val="right"/>
              <w:rPr>
                <w:color w:val="000000"/>
                <w:sz w:val="22"/>
                <w:szCs w:val="22"/>
                <w:lang w:val="en-GB"/>
              </w:rPr>
            </w:pPr>
            <w:r w:rsidRPr="00942434">
              <w:rPr>
                <w:color w:val="000000"/>
                <w:sz w:val="22"/>
                <w:szCs w:val="22"/>
                <w:lang w:val="en-GB"/>
              </w:rPr>
              <w:t>3</w:t>
            </w:r>
            <w:r w:rsidR="00BA292E" w:rsidRPr="00942434">
              <w:rPr>
                <w:color w:val="000000"/>
                <w:sz w:val="22"/>
                <w:szCs w:val="22"/>
                <w:lang w:val="en-GB"/>
              </w:rPr>
              <w:t>09</w:t>
            </w:r>
            <w:r w:rsidRPr="00942434">
              <w:rPr>
                <w:color w:val="000000"/>
                <w:sz w:val="22"/>
                <w:szCs w:val="22"/>
                <w:lang w:val="en-GB"/>
              </w:rPr>
              <w:t>.</w:t>
            </w:r>
            <w:r w:rsidR="00BA292E" w:rsidRPr="00942434">
              <w:rPr>
                <w:color w:val="000000"/>
                <w:sz w:val="22"/>
                <w:szCs w:val="22"/>
                <w:lang w:val="en-GB"/>
              </w:rPr>
              <w:t>50</w:t>
            </w:r>
          </w:p>
        </w:tc>
        <w:tc>
          <w:tcPr>
            <w:tcW w:w="1110" w:type="dxa"/>
            <w:shd w:val="clear" w:color="auto" w:fill="auto"/>
            <w:noWrap/>
            <w:vAlign w:val="bottom"/>
          </w:tcPr>
          <w:p w:rsidR="008B02BC" w:rsidRPr="00942434" w:rsidRDefault="008B02BC" w:rsidP="003B38ED">
            <w:pPr>
              <w:jc w:val="right"/>
              <w:rPr>
                <w:sz w:val="22"/>
                <w:szCs w:val="22"/>
                <w:lang w:val="en-GB"/>
              </w:rPr>
            </w:pPr>
            <w:r w:rsidRPr="00942434">
              <w:rPr>
                <w:sz w:val="22"/>
                <w:szCs w:val="22"/>
                <w:lang w:val="en-GB"/>
              </w:rPr>
              <w:t>3</w:t>
            </w:r>
            <w:r w:rsidR="00BA292E" w:rsidRPr="00942434">
              <w:rPr>
                <w:sz w:val="22"/>
                <w:szCs w:val="22"/>
                <w:lang w:val="en-GB"/>
              </w:rPr>
              <w:t>09</w:t>
            </w:r>
            <w:r w:rsidRPr="00942434">
              <w:rPr>
                <w:sz w:val="22"/>
                <w:szCs w:val="22"/>
                <w:lang w:val="en-GB"/>
              </w:rPr>
              <w:t>.</w:t>
            </w:r>
            <w:r w:rsidR="00BA292E" w:rsidRPr="00942434">
              <w:rPr>
                <w:sz w:val="22"/>
                <w:szCs w:val="22"/>
                <w:lang w:val="en-GB"/>
              </w:rPr>
              <w:t>26</w:t>
            </w:r>
          </w:p>
        </w:tc>
        <w:tc>
          <w:tcPr>
            <w:tcW w:w="1110" w:type="dxa"/>
          </w:tcPr>
          <w:p w:rsidR="008B02BC" w:rsidRPr="00942434" w:rsidRDefault="00DC6FDC" w:rsidP="003B38ED">
            <w:pPr>
              <w:jc w:val="right"/>
              <w:rPr>
                <w:b/>
                <w:color w:val="000000"/>
                <w:sz w:val="22"/>
                <w:szCs w:val="22"/>
                <w:lang w:val="en-GB"/>
              </w:rPr>
            </w:pPr>
            <w:r w:rsidRPr="00942434">
              <w:rPr>
                <w:b/>
                <w:color w:val="000000"/>
                <w:sz w:val="22"/>
                <w:szCs w:val="22"/>
                <w:lang w:val="en-GB"/>
              </w:rPr>
              <w:t>328.590</w:t>
            </w:r>
          </w:p>
        </w:tc>
        <w:tc>
          <w:tcPr>
            <w:tcW w:w="1110" w:type="dxa"/>
          </w:tcPr>
          <w:p w:rsidR="008B02BC" w:rsidRPr="00942434" w:rsidRDefault="008B02BC" w:rsidP="003B38ED">
            <w:pPr>
              <w:jc w:val="right"/>
              <w:rPr>
                <w:color w:val="000000"/>
                <w:sz w:val="22"/>
                <w:szCs w:val="22"/>
                <w:lang w:val="en-GB"/>
              </w:rPr>
            </w:pPr>
            <w:r w:rsidRPr="00942434">
              <w:rPr>
                <w:color w:val="000000"/>
                <w:sz w:val="22"/>
                <w:szCs w:val="22"/>
                <w:lang w:val="en-GB"/>
              </w:rPr>
              <w:t>3</w:t>
            </w:r>
            <w:r w:rsidR="00BA292E" w:rsidRPr="00942434">
              <w:rPr>
                <w:color w:val="000000"/>
                <w:sz w:val="22"/>
                <w:szCs w:val="22"/>
                <w:lang w:val="en-GB"/>
              </w:rPr>
              <w:t>09</w:t>
            </w:r>
            <w:r w:rsidRPr="00942434">
              <w:rPr>
                <w:color w:val="000000"/>
                <w:sz w:val="22"/>
                <w:szCs w:val="22"/>
                <w:lang w:val="en-GB"/>
              </w:rPr>
              <w:t>.</w:t>
            </w:r>
            <w:r w:rsidR="00BA292E" w:rsidRPr="00942434">
              <w:rPr>
                <w:color w:val="000000"/>
                <w:sz w:val="22"/>
                <w:szCs w:val="22"/>
                <w:lang w:val="en-GB"/>
              </w:rPr>
              <w:t>95</w:t>
            </w:r>
          </w:p>
        </w:tc>
        <w:tc>
          <w:tcPr>
            <w:tcW w:w="1111" w:type="dxa"/>
          </w:tcPr>
          <w:p w:rsidR="008B02BC" w:rsidRPr="00942434" w:rsidRDefault="008B02BC" w:rsidP="003B38ED">
            <w:pPr>
              <w:jc w:val="right"/>
              <w:rPr>
                <w:sz w:val="22"/>
                <w:szCs w:val="22"/>
                <w:lang w:val="en-GB"/>
              </w:rPr>
            </w:pPr>
            <w:r w:rsidRPr="00942434">
              <w:rPr>
                <w:sz w:val="22"/>
                <w:szCs w:val="22"/>
                <w:lang w:val="en-GB"/>
              </w:rPr>
              <w:t>31</w:t>
            </w:r>
            <w:r w:rsidR="00BA292E" w:rsidRPr="00942434">
              <w:rPr>
                <w:sz w:val="22"/>
                <w:szCs w:val="22"/>
                <w:lang w:val="en-GB"/>
              </w:rPr>
              <w:t>0</w:t>
            </w:r>
            <w:r w:rsidRPr="00942434">
              <w:rPr>
                <w:sz w:val="22"/>
                <w:szCs w:val="22"/>
                <w:lang w:val="en-GB"/>
              </w:rPr>
              <w:t>.</w:t>
            </w:r>
            <w:r w:rsidR="00BA292E" w:rsidRPr="00942434">
              <w:rPr>
                <w:sz w:val="22"/>
                <w:szCs w:val="22"/>
                <w:lang w:val="en-GB"/>
              </w:rPr>
              <w:t>20</w:t>
            </w:r>
          </w:p>
        </w:tc>
      </w:tr>
      <w:tr w:rsidR="00204CA1" w:rsidRPr="00942434" w:rsidTr="003B38ED">
        <w:trPr>
          <w:trHeight w:val="255"/>
        </w:trPr>
        <w:tc>
          <w:tcPr>
            <w:tcW w:w="2128" w:type="dxa"/>
            <w:shd w:val="clear" w:color="auto" w:fill="auto"/>
            <w:noWrap/>
            <w:vAlign w:val="bottom"/>
          </w:tcPr>
          <w:p w:rsidR="00204CA1" w:rsidRPr="00942434" w:rsidRDefault="00C10BD1" w:rsidP="003B38ED">
            <w:pPr>
              <w:ind w:left="252"/>
              <w:rPr>
                <w:sz w:val="22"/>
                <w:szCs w:val="22"/>
                <w:lang w:val="en-GB"/>
              </w:rPr>
            </w:pPr>
            <w:r w:rsidRPr="00942434">
              <w:rPr>
                <w:sz w:val="22"/>
                <w:szCs w:val="22"/>
                <w:lang w:val="en-GB"/>
              </w:rPr>
              <w:t>Brazi</w:t>
            </w:r>
            <w:r w:rsidR="00204CA1" w:rsidRPr="00942434">
              <w:rPr>
                <w:sz w:val="22"/>
                <w:szCs w:val="22"/>
                <w:lang w:val="en-GB"/>
              </w:rPr>
              <w:t>lian Real</w:t>
            </w:r>
          </w:p>
        </w:tc>
        <w:tc>
          <w:tcPr>
            <w:tcW w:w="1110" w:type="dxa"/>
            <w:shd w:val="clear" w:color="auto" w:fill="auto"/>
            <w:noWrap/>
            <w:vAlign w:val="bottom"/>
          </w:tcPr>
          <w:p w:rsidR="00204CA1" w:rsidRPr="00942434" w:rsidRDefault="00204CA1" w:rsidP="003B38ED">
            <w:pPr>
              <w:jc w:val="right"/>
              <w:rPr>
                <w:b/>
                <w:color w:val="000000"/>
                <w:sz w:val="22"/>
                <w:szCs w:val="22"/>
                <w:lang w:val="en-GB"/>
              </w:rPr>
            </w:pPr>
            <w:r w:rsidRPr="00942434">
              <w:rPr>
                <w:b/>
                <w:color w:val="000000"/>
                <w:sz w:val="22"/>
                <w:szCs w:val="22"/>
                <w:lang w:val="en-GB"/>
              </w:rPr>
              <w:t>4.143</w:t>
            </w:r>
          </w:p>
        </w:tc>
        <w:tc>
          <w:tcPr>
            <w:tcW w:w="1110" w:type="dxa"/>
            <w:vAlign w:val="bottom"/>
          </w:tcPr>
          <w:p w:rsidR="00204CA1" w:rsidRPr="00942434" w:rsidRDefault="00B3046C" w:rsidP="003B38ED">
            <w:pPr>
              <w:jc w:val="right"/>
              <w:rPr>
                <w:color w:val="000000"/>
                <w:sz w:val="22"/>
                <w:szCs w:val="22"/>
                <w:lang w:val="en-GB"/>
              </w:rPr>
            </w:pPr>
            <w:r w:rsidRPr="00942434">
              <w:rPr>
                <w:color w:val="000000"/>
                <w:sz w:val="22"/>
                <w:szCs w:val="22"/>
                <w:lang w:val="en-GB"/>
              </w:rPr>
              <w:t>3.446</w:t>
            </w:r>
          </w:p>
        </w:tc>
        <w:tc>
          <w:tcPr>
            <w:tcW w:w="1110" w:type="dxa"/>
            <w:shd w:val="clear" w:color="auto" w:fill="auto"/>
            <w:noWrap/>
            <w:vAlign w:val="bottom"/>
          </w:tcPr>
          <w:p w:rsidR="00204CA1" w:rsidRPr="00942434" w:rsidRDefault="00204CA1" w:rsidP="003B38ED">
            <w:pPr>
              <w:jc w:val="right"/>
              <w:rPr>
                <w:sz w:val="22"/>
                <w:szCs w:val="22"/>
                <w:lang w:val="en-GB"/>
              </w:rPr>
            </w:pPr>
            <w:r w:rsidRPr="00942434">
              <w:rPr>
                <w:sz w:val="22"/>
                <w:szCs w:val="22"/>
                <w:lang w:val="en-GB"/>
              </w:rPr>
              <w:t>3.609</w:t>
            </w:r>
          </w:p>
        </w:tc>
        <w:tc>
          <w:tcPr>
            <w:tcW w:w="1110" w:type="dxa"/>
          </w:tcPr>
          <w:p w:rsidR="00204CA1" w:rsidRPr="00942434" w:rsidRDefault="00204CA1" w:rsidP="003B38ED">
            <w:pPr>
              <w:jc w:val="right"/>
              <w:rPr>
                <w:b/>
                <w:color w:val="000000"/>
                <w:sz w:val="22"/>
                <w:szCs w:val="22"/>
                <w:lang w:val="en-GB"/>
              </w:rPr>
            </w:pPr>
            <w:r w:rsidRPr="00942434">
              <w:rPr>
                <w:b/>
                <w:color w:val="000000"/>
                <w:sz w:val="22"/>
                <w:szCs w:val="22"/>
                <w:lang w:val="en-GB"/>
              </w:rPr>
              <w:t>4.463</w:t>
            </w:r>
          </w:p>
        </w:tc>
        <w:tc>
          <w:tcPr>
            <w:tcW w:w="1110" w:type="dxa"/>
          </w:tcPr>
          <w:p w:rsidR="00204CA1" w:rsidRPr="00942434" w:rsidRDefault="00B3046C" w:rsidP="003B38ED">
            <w:pPr>
              <w:jc w:val="right"/>
              <w:rPr>
                <w:color w:val="000000"/>
                <w:sz w:val="22"/>
                <w:szCs w:val="22"/>
                <w:lang w:val="en-GB"/>
              </w:rPr>
            </w:pPr>
            <w:r w:rsidRPr="00942434">
              <w:rPr>
                <w:color w:val="000000"/>
                <w:sz w:val="22"/>
                <w:szCs w:val="22"/>
                <w:lang w:val="en-GB"/>
              </w:rPr>
              <w:t>3.778</w:t>
            </w:r>
          </w:p>
        </w:tc>
        <w:tc>
          <w:tcPr>
            <w:tcW w:w="1111" w:type="dxa"/>
          </w:tcPr>
          <w:p w:rsidR="00204CA1" w:rsidRPr="00942434" w:rsidRDefault="00204CA1" w:rsidP="003B38ED">
            <w:pPr>
              <w:jc w:val="right"/>
              <w:rPr>
                <w:sz w:val="22"/>
                <w:szCs w:val="22"/>
                <w:lang w:val="en-GB"/>
              </w:rPr>
            </w:pPr>
            <w:r w:rsidRPr="00942434">
              <w:rPr>
                <w:sz w:val="22"/>
                <w:szCs w:val="22"/>
                <w:lang w:val="en-GB"/>
              </w:rPr>
              <w:t>3.967</w:t>
            </w:r>
          </w:p>
        </w:tc>
      </w:tr>
    </w:tbl>
    <w:p w:rsidR="008B02BC" w:rsidRPr="00942434" w:rsidRDefault="008B02BC" w:rsidP="008B02BC">
      <w:pPr>
        <w:ind w:left="360" w:hanging="360"/>
        <w:rPr>
          <w:b/>
          <w:bCs/>
          <w:sz w:val="22"/>
          <w:szCs w:val="22"/>
          <w:lang w:val="en-GB" w:eastAsia="en-IE"/>
        </w:rPr>
      </w:pPr>
    </w:p>
    <w:p w:rsidR="008B02BC" w:rsidRPr="00942434" w:rsidRDefault="008B02BC" w:rsidP="008B02BC">
      <w:pPr>
        <w:ind w:left="360" w:hanging="360"/>
        <w:rPr>
          <w:b/>
          <w:bCs/>
          <w:sz w:val="22"/>
          <w:szCs w:val="22"/>
          <w:lang w:val="en-GB" w:eastAsia="en-IE"/>
        </w:rPr>
      </w:pPr>
    </w:p>
    <w:p w:rsidR="008B02BC" w:rsidRPr="00942434" w:rsidRDefault="008B02BC" w:rsidP="008B02BC">
      <w:pPr>
        <w:ind w:left="360" w:hanging="360"/>
        <w:rPr>
          <w:b/>
          <w:bCs/>
          <w:sz w:val="22"/>
          <w:szCs w:val="22"/>
          <w:lang w:val="en-GB" w:eastAsia="en-IE"/>
        </w:rPr>
      </w:pPr>
      <w:r w:rsidRPr="00942434">
        <w:rPr>
          <w:b/>
          <w:bCs/>
          <w:sz w:val="22"/>
          <w:szCs w:val="22"/>
          <w:lang w:val="en-GB" w:eastAsia="en-IE"/>
        </w:rPr>
        <w:t>4</w:t>
      </w:r>
      <w:r w:rsidRPr="00942434">
        <w:rPr>
          <w:b/>
          <w:bCs/>
          <w:sz w:val="22"/>
          <w:szCs w:val="22"/>
          <w:lang w:val="en-GB" w:eastAsia="en-IE"/>
        </w:rPr>
        <w:tab/>
        <w:t>Operating segments</w:t>
      </w:r>
    </w:p>
    <w:p w:rsidR="008B02BC" w:rsidRPr="00942434" w:rsidRDefault="008B02BC" w:rsidP="008B02BC">
      <w:pPr>
        <w:ind w:left="360"/>
        <w:rPr>
          <w:sz w:val="22"/>
          <w:szCs w:val="22"/>
          <w:lang w:val="en-GB" w:eastAsia="en-IE"/>
        </w:rPr>
      </w:pPr>
    </w:p>
    <w:p w:rsidR="008B02BC" w:rsidRPr="00942434" w:rsidRDefault="008B02BC" w:rsidP="008B02BC">
      <w:pPr>
        <w:pStyle w:val="Notes"/>
        <w:tabs>
          <w:tab w:val="clear" w:pos="4940"/>
          <w:tab w:val="clear" w:pos="6380"/>
          <w:tab w:val="clear" w:pos="7820"/>
          <w:tab w:val="clear" w:pos="9260"/>
        </w:tabs>
        <w:ind w:left="270" w:firstLine="0"/>
        <w:jc w:val="both"/>
        <w:rPr>
          <w:lang w:val="en-GB"/>
        </w:rPr>
      </w:pPr>
      <w:r w:rsidRPr="00942434">
        <w:rPr>
          <w:lang w:val="en-GB"/>
        </w:rPr>
        <w:t>The Group has the following five reportable segments:</w:t>
      </w:r>
      <w:r w:rsidRPr="00942434">
        <w:rPr>
          <w:lang w:val="en-GB"/>
        </w:rPr>
        <w:tab/>
      </w:r>
      <w:r w:rsidRPr="00942434">
        <w:rPr>
          <w:lang w:val="en-GB"/>
        </w:rPr>
        <w:tab/>
      </w:r>
      <w:r w:rsidRPr="00942434">
        <w:rPr>
          <w:lang w:val="en-GB"/>
        </w:rPr>
        <w:tab/>
      </w:r>
      <w:r w:rsidRPr="00942434">
        <w:rPr>
          <w:lang w:val="en-GB"/>
        </w:rPr>
        <w:tab/>
      </w:r>
      <w:r w:rsidRPr="00942434">
        <w:rPr>
          <w:lang w:val="en-GB"/>
        </w:rPr>
        <w:tab/>
      </w:r>
    </w:p>
    <w:p w:rsidR="008B02BC" w:rsidRPr="00942434" w:rsidRDefault="008B02BC" w:rsidP="008B02BC">
      <w:pPr>
        <w:pStyle w:val="Notes"/>
        <w:tabs>
          <w:tab w:val="clear" w:pos="4940"/>
          <w:tab w:val="clear" w:pos="6380"/>
          <w:tab w:val="clear" w:pos="7820"/>
          <w:tab w:val="clear" w:pos="9260"/>
        </w:tabs>
        <w:ind w:left="270" w:firstLine="0"/>
        <w:jc w:val="both"/>
        <w:rPr>
          <w:lang w:val="en-GB"/>
        </w:rPr>
      </w:pPr>
    </w:p>
    <w:tbl>
      <w:tblPr>
        <w:tblW w:w="0" w:type="auto"/>
        <w:tblInd w:w="270" w:type="dxa"/>
        <w:tblLook w:val="04A0" w:firstRow="1" w:lastRow="0" w:firstColumn="1" w:lastColumn="0" w:noHBand="0" w:noVBand="1"/>
      </w:tblPr>
      <w:tblGrid>
        <w:gridCol w:w="2184"/>
        <w:gridCol w:w="7086"/>
      </w:tblGrid>
      <w:tr w:rsidR="008B02BC" w:rsidRPr="00942434" w:rsidTr="003B38ED">
        <w:tc>
          <w:tcPr>
            <w:tcW w:w="2194"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lang w:val="en-GB"/>
              </w:rPr>
            </w:pPr>
            <w:r w:rsidRPr="00942434">
              <w:rPr>
                <w:szCs w:val="22"/>
                <w:lang w:val="en-GB"/>
              </w:rPr>
              <w:t>Insulated Panels</w:t>
            </w:r>
          </w:p>
        </w:tc>
        <w:tc>
          <w:tcPr>
            <w:tcW w:w="7141"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lang w:val="en-GB"/>
              </w:rPr>
            </w:pPr>
            <w:r w:rsidRPr="00942434">
              <w:rPr>
                <w:szCs w:val="22"/>
                <w:lang w:val="en-GB"/>
              </w:rPr>
              <w:t>Manufacture of insulated panels, structural framing and metal facades.</w:t>
            </w:r>
          </w:p>
        </w:tc>
      </w:tr>
      <w:tr w:rsidR="008B02BC" w:rsidRPr="00942434" w:rsidTr="003B38ED">
        <w:tc>
          <w:tcPr>
            <w:tcW w:w="2194"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lang w:val="en-GB"/>
              </w:rPr>
            </w:pPr>
            <w:r w:rsidRPr="00942434">
              <w:rPr>
                <w:szCs w:val="22"/>
                <w:lang w:val="en-GB"/>
              </w:rPr>
              <w:t>Insulation Boards</w:t>
            </w:r>
          </w:p>
        </w:tc>
        <w:tc>
          <w:tcPr>
            <w:tcW w:w="7141"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lang w:val="en-GB"/>
              </w:rPr>
            </w:pPr>
            <w:r w:rsidRPr="00942434">
              <w:rPr>
                <w:szCs w:val="22"/>
                <w:lang w:val="en-GB"/>
              </w:rPr>
              <w:t xml:space="preserve">Manufacture of rigid insulation boards, building services insulation and engineered timber systems. </w:t>
            </w:r>
          </w:p>
        </w:tc>
      </w:tr>
      <w:tr w:rsidR="008B02BC" w:rsidRPr="00942434" w:rsidTr="003B38ED">
        <w:tc>
          <w:tcPr>
            <w:tcW w:w="2194"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szCs w:val="22"/>
                <w:lang w:val="en-GB"/>
              </w:rPr>
            </w:pPr>
            <w:r w:rsidRPr="00942434">
              <w:rPr>
                <w:szCs w:val="22"/>
                <w:lang w:val="en-GB"/>
              </w:rPr>
              <w:t>Light &amp; Air</w:t>
            </w:r>
          </w:p>
        </w:tc>
        <w:tc>
          <w:tcPr>
            <w:tcW w:w="7141" w:type="dxa"/>
            <w:shd w:val="clear" w:color="auto" w:fill="auto"/>
          </w:tcPr>
          <w:p w:rsidR="008B02BC" w:rsidRPr="00942434" w:rsidRDefault="008B02BC" w:rsidP="00962BA8">
            <w:pPr>
              <w:pStyle w:val="Notes"/>
              <w:tabs>
                <w:tab w:val="clear" w:pos="4940"/>
                <w:tab w:val="clear" w:pos="6380"/>
                <w:tab w:val="clear" w:pos="7820"/>
                <w:tab w:val="clear" w:pos="9260"/>
              </w:tabs>
              <w:ind w:left="0" w:firstLine="0"/>
              <w:jc w:val="both"/>
              <w:rPr>
                <w:szCs w:val="22"/>
                <w:lang w:val="en-GB"/>
              </w:rPr>
            </w:pPr>
            <w:r w:rsidRPr="00942434">
              <w:rPr>
                <w:szCs w:val="22"/>
                <w:lang w:val="en-GB"/>
              </w:rPr>
              <w:t>Manufacture of daylighting</w:t>
            </w:r>
            <w:r w:rsidR="00962BA8" w:rsidRPr="00942434">
              <w:rPr>
                <w:szCs w:val="22"/>
                <w:lang w:val="en-GB"/>
              </w:rPr>
              <w:t>, smoke management</w:t>
            </w:r>
            <w:r w:rsidRPr="00942434">
              <w:rPr>
                <w:szCs w:val="22"/>
                <w:lang w:val="en-GB"/>
              </w:rPr>
              <w:t xml:space="preserve"> and ventilation systems.</w:t>
            </w:r>
          </w:p>
        </w:tc>
      </w:tr>
      <w:tr w:rsidR="008B02BC" w:rsidRPr="00942434" w:rsidTr="003B38ED">
        <w:tc>
          <w:tcPr>
            <w:tcW w:w="2194" w:type="dxa"/>
            <w:shd w:val="clear" w:color="auto" w:fill="auto"/>
          </w:tcPr>
          <w:p w:rsidR="008B02BC" w:rsidRPr="00942434" w:rsidRDefault="00655BBE" w:rsidP="003B38ED">
            <w:pPr>
              <w:pStyle w:val="Notes"/>
              <w:tabs>
                <w:tab w:val="clear" w:pos="4940"/>
                <w:tab w:val="clear" w:pos="6380"/>
                <w:tab w:val="clear" w:pos="7820"/>
                <w:tab w:val="clear" w:pos="9260"/>
              </w:tabs>
              <w:ind w:left="0" w:firstLine="0"/>
              <w:jc w:val="both"/>
              <w:rPr>
                <w:lang w:val="en-GB"/>
              </w:rPr>
            </w:pPr>
            <w:r w:rsidRPr="00942434">
              <w:rPr>
                <w:szCs w:val="22"/>
                <w:lang w:val="en-GB"/>
              </w:rPr>
              <w:t>Water &amp; Energy</w:t>
            </w:r>
          </w:p>
        </w:tc>
        <w:tc>
          <w:tcPr>
            <w:tcW w:w="7141"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lang w:val="en-GB"/>
              </w:rPr>
            </w:pPr>
            <w:r w:rsidRPr="00942434">
              <w:rPr>
                <w:szCs w:val="22"/>
                <w:lang w:val="en-GB"/>
              </w:rPr>
              <w:t>Manufacture of energy storage</w:t>
            </w:r>
            <w:r w:rsidR="00527A50">
              <w:rPr>
                <w:szCs w:val="22"/>
                <w:lang w:val="en-GB"/>
              </w:rPr>
              <w:t>,</w:t>
            </w:r>
            <w:r w:rsidRPr="00942434">
              <w:rPr>
                <w:szCs w:val="22"/>
                <w:lang w:val="en-GB"/>
              </w:rPr>
              <w:t xml:space="preserve"> </w:t>
            </w:r>
            <w:r w:rsidR="00965119">
              <w:rPr>
                <w:szCs w:val="22"/>
                <w:lang w:val="en-GB"/>
              </w:rPr>
              <w:t xml:space="preserve">water management </w:t>
            </w:r>
            <w:r w:rsidR="0028743E">
              <w:rPr>
                <w:szCs w:val="22"/>
                <w:lang w:val="en-GB"/>
              </w:rPr>
              <w:t xml:space="preserve">solutions </w:t>
            </w:r>
            <w:r w:rsidR="00527A50">
              <w:rPr>
                <w:szCs w:val="22"/>
                <w:lang w:val="en-GB"/>
              </w:rPr>
              <w:t xml:space="preserve">and </w:t>
            </w:r>
            <w:r w:rsidRPr="00942434">
              <w:rPr>
                <w:szCs w:val="22"/>
                <w:lang w:val="en-GB"/>
              </w:rPr>
              <w:t>related service activity.</w:t>
            </w:r>
          </w:p>
        </w:tc>
      </w:tr>
      <w:tr w:rsidR="008B02BC" w:rsidRPr="00942434" w:rsidTr="003B38ED">
        <w:tc>
          <w:tcPr>
            <w:tcW w:w="2194" w:type="dxa"/>
            <w:shd w:val="clear" w:color="auto" w:fill="auto"/>
          </w:tcPr>
          <w:p w:rsidR="008B02BC" w:rsidRPr="00942434" w:rsidRDefault="008B02BC" w:rsidP="00BA292E">
            <w:pPr>
              <w:pStyle w:val="Notes"/>
              <w:tabs>
                <w:tab w:val="clear" w:pos="4940"/>
                <w:tab w:val="clear" w:pos="6380"/>
                <w:tab w:val="clear" w:pos="7820"/>
                <w:tab w:val="clear" w:pos="9260"/>
              </w:tabs>
              <w:ind w:left="0" w:firstLine="0"/>
              <w:jc w:val="both"/>
              <w:rPr>
                <w:szCs w:val="22"/>
                <w:lang w:val="en-GB"/>
              </w:rPr>
            </w:pPr>
            <w:r w:rsidRPr="00942434">
              <w:rPr>
                <w:szCs w:val="22"/>
                <w:lang w:val="en-GB"/>
              </w:rPr>
              <w:t>Access Floors</w:t>
            </w:r>
          </w:p>
        </w:tc>
        <w:tc>
          <w:tcPr>
            <w:tcW w:w="7141" w:type="dxa"/>
            <w:shd w:val="clear" w:color="auto" w:fill="auto"/>
          </w:tcPr>
          <w:p w:rsidR="008B02BC" w:rsidRPr="00942434" w:rsidRDefault="008B02BC" w:rsidP="00BA292E">
            <w:pPr>
              <w:pStyle w:val="Notes"/>
              <w:tabs>
                <w:tab w:val="clear" w:pos="4940"/>
                <w:tab w:val="clear" w:pos="6380"/>
                <w:tab w:val="clear" w:pos="7820"/>
                <w:tab w:val="clear" w:pos="9260"/>
              </w:tabs>
              <w:ind w:left="0" w:firstLine="0"/>
              <w:jc w:val="both"/>
              <w:rPr>
                <w:szCs w:val="22"/>
                <w:lang w:val="en-GB"/>
              </w:rPr>
            </w:pPr>
            <w:r w:rsidRPr="00942434">
              <w:rPr>
                <w:szCs w:val="22"/>
                <w:lang w:val="en-GB"/>
              </w:rPr>
              <w:t>Manufacture of raised access floors and data ce</w:t>
            </w:r>
            <w:r w:rsidR="00D106E3">
              <w:rPr>
                <w:szCs w:val="22"/>
                <w:lang w:val="en-GB"/>
              </w:rPr>
              <w:t xml:space="preserve">ntre </w:t>
            </w:r>
            <w:r w:rsidRPr="00942434">
              <w:rPr>
                <w:szCs w:val="22"/>
                <w:lang w:val="en-GB"/>
              </w:rPr>
              <w:t>solutions.</w:t>
            </w:r>
          </w:p>
        </w:tc>
      </w:tr>
    </w:tbl>
    <w:p w:rsidR="003A5477" w:rsidRDefault="003A5477" w:rsidP="008B02BC">
      <w:pPr>
        <w:rPr>
          <w:rFonts w:ascii="Calibri" w:hAnsi="Calibri"/>
          <w:sz w:val="22"/>
          <w:szCs w:val="22"/>
          <w:lang w:val="en-GB" w:eastAsia="en-GB"/>
        </w:rPr>
      </w:pPr>
    </w:p>
    <w:p w:rsidR="00443C9F" w:rsidRDefault="00443C9F" w:rsidP="008B02BC">
      <w:pPr>
        <w:rPr>
          <w:rFonts w:ascii="Calibri" w:hAnsi="Calibri"/>
          <w:sz w:val="22"/>
          <w:szCs w:val="22"/>
          <w:lang w:val="en-GB" w:eastAsia="en-GB"/>
        </w:rPr>
      </w:pPr>
    </w:p>
    <w:p w:rsidR="00443C9F" w:rsidRPr="00942434" w:rsidRDefault="00443C9F" w:rsidP="008B02BC">
      <w:pPr>
        <w:rPr>
          <w:rFonts w:ascii="Calibri" w:hAnsi="Calibri"/>
          <w:vanish/>
          <w:sz w:val="22"/>
          <w:szCs w:val="22"/>
          <w:lang w:val="en-GB" w:eastAsia="en-GB"/>
        </w:rPr>
      </w:pPr>
    </w:p>
    <w:p w:rsidR="008B02BC" w:rsidRPr="00942434" w:rsidRDefault="008B02BC" w:rsidP="008B02BC">
      <w:pPr>
        <w:rPr>
          <w:lang w:val="en-GB"/>
        </w:rPr>
      </w:pPr>
    </w:p>
    <w:tbl>
      <w:tblPr>
        <w:tblW w:w="10207" w:type="dxa"/>
        <w:tblInd w:w="-176" w:type="dxa"/>
        <w:tblLayout w:type="fixed"/>
        <w:tblLook w:val="04A0" w:firstRow="1" w:lastRow="0" w:firstColumn="1" w:lastColumn="0" w:noHBand="0" w:noVBand="1"/>
      </w:tblPr>
      <w:tblGrid>
        <w:gridCol w:w="2694"/>
        <w:gridCol w:w="1843"/>
        <w:gridCol w:w="1134"/>
        <w:gridCol w:w="992"/>
        <w:gridCol w:w="992"/>
        <w:gridCol w:w="993"/>
        <w:gridCol w:w="1559"/>
      </w:tblGrid>
      <w:tr w:rsidR="00E35461" w:rsidRPr="00942434" w:rsidTr="004B746B">
        <w:tc>
          <w:tcPr>
            <w:tcW w:w="4537" w:type="dxa"/>
            <w:gridSpan w:val="2"/>
            <w:shd w:val="clear" w:color="auto" w:fill="auto"/>
          </w:tcPr>
          <w:p w:rsidR="00E35461" w:rsidRPr="00942434" w:rsidRDefault="00E35461" w:rsidP="003B38ED">
            <w:pPr>
              <w:rPr>
                <w:b/>
                <w:bCs/>
                <w:sz w:val="22"/>
                <w:szCs w:val="22"/>
                <w:lang w:val="en-GB" w:eastAsia="en-IE"/>
              </w:rPr>
            </w:pPr>
            <w:r w:rsidRPr="00942434">
              <w:rPr>
                <w:b/>
                <w:bCs/>
                <w:sz w:val="22"/>
                <w:szCs w:val="22"/>
                <w:lang w:val="en-GB" w:eastAsia="en-IE"/>
              </w:rPr>
              <w:t>Analysis by class of business</w:t>
            </w:r>
          </w:p>
          <w:p w:rsidR="00E35461" w:rsidRPr="00942434" w:rsidRDefault="00E35461" w:rsidP="003B38ED">
            <w:pPr>
              <w:rPr>
                <w:sz w:val="22"/>
                <w:szCs w:val="22"/>
                <w:lang w:val="en-GB" w:eastAsia="en-IE"/>
              </w:rPr>
            </w:pPr>
          </w:p>
        </w:tc>
        <w:tc>
          <w:tcPr>
            <w:tcW w:w="1134" w:type="dxa"/>
            <w:shd w:val="clear" w:color="auto" w:fill="auto"/>
          </w:tcPr>
          <w:p w:rsidR="00E35461" w:rsidRPr="00942434" w:rsidRDefault="00E35461" w:rsidP="003B38ED">
            <w:pPr>
              <w:rPr>
                <w:sz w:val="22"/>
                <w:szCs w:val="22"/>
                <w:lang w:val="en-GB" w:eastAsia="en-IE"/>
              </w:rPr>
            </w:pPr>
          </w:p>
        </w:tc>
        <w:tc>
          <w:tcPr>
            <w:tcW w:w="992" w:type="dxa"/>
          </w:tcPr>
          <w:p w:rsidR="00E35461" w:rsidRPr="00942434" w:rsidRDefault="00E35461" w:rsidP="003B38ED">
            <w:pPr>
              <w:rPr>
                <w:sz w:val="22"/>
                <w:szCs w:val="22"/>
                <w:lang w:val="en-GB" w:eastAsia="en-IE"/>
              </w:rPr>
            </w:pPr>
          </w:p>
        </w:tc>
        <w:tc>
          <w:tcPr>
            <w:tcW w:w="992" w:type="dxa"/>
            <w:shd w:val="clear" w:color="auto" w:fill="auto"/>
          </w:tcPr>
          <w:p w:rsidR="00E35461" w:rsidRPr="00942434" w:rsidRDefault="00E35461" w:rsidP="003B38ED">
            <w:pPr>
              <w:rPr>
                <w:sz w:val="22"/>
                <w:szCs w:val="22"/>
                <w:lang w:val="en-GB" w:eastAsia="en-IE"/>
              </w:rPr>
            </w:pPr>
          </w:p>
        </w:tc>
        <w:tc>
          <w:tcPr>
            <w:tcW w:w="993" w:type="dxa"/>
            <w:shd w:val="clear" w:color="auto" w:fill="auto"/>
          </w:tcPr>
          <w:p w:rsidR="00E35461" w:rsidRPr="00942434" w:rsidRDefault="00E35461" w:rsidP="003B38ED">
            <w:pPr>
              <w:rPr>
                <w:sz w:val="22"/>
                <w:szCs w:val="22"/>
                <w:lang w:val="en-GB" w:eastAsia="en-IE"/>
              </w:rPr>
            </w:pPr>
          </w:p>
        </w:tc>
        <w:tc>
          <w:tcPr>
            <w:tcW w:w="1559" w:type="dxa"/>
            <w:shd w:val="clear" w:color="auto" w:fill="auto"/>
          </w:tcPr>
          <w:p w:rsidR="00E35461" w:rsidRPr="00942434" w:rsidRDefault="00E35461" w:rsidP="003B38ED">
            <w:pPr>
              <w:rPr>
                <w:sz w:val="22"/>
                <w:szCs w:val="22"/>
                <w:lang w:val="en-GB" w:eastAsia="en-IE"/>
              </w:rPr>
            </w:pPr>
          </w:p>
        </w:tc>
      </w:tr>
      <w:tr w:rsidR="005E4BFB" w:rsidRPr="00942434" w:rsidTr="00313F7E">
        <w:tc>
          <w:tcPr>
            <w:tcW w:w="10207" w:type="dxa"/>
            <w:gridSpan w:val="7"/>
            <w:shd w:val="clear" w:color="auto" w:fill="auto"/>
          </w:tcPr>
          <w:p w:rsidR="005E4BFB" w:rsidRPr="00942434" w:rsidRDefault="005E4BFB" w:rsidP="003B38ED">
            <w:pPr>
              <w:rPr>
                <w:b/>
                <w:bCs/>
                <w:sz w:val="22"/>
                <w:szCs w:val="22"/>
                <w:lang w:val="en-GB" w:eastAsia="en-IE"/>
              </w:rPr>
            </w:pPr>
            <w:r w:rsidRPr="00942434">
              <w:rPr>
                <w:b/>
                <w:bCs/>
                <w:sz w:val="22"/>
                <w:szCs w:val="22"/>
                <w:lang w:val="en-GB" w:eastAsia="en-IE"/>
              </w:rPr>
              <w:t>Segment revenue and disaggr</w:t>
            </w:r>
            <w:r w:rsidR="00D8621E" w:rsidRPr="00942434">
              <w:rPr>
                <w:b/>
                <w:bCs/>
                <w:sz w:val="22"/>
                <w:szCs w:val="22"/>
                <w:lang w:val="en-GB" w:eastAsia="en-IE"/>
              </w:rPr>
              <w:t>e</w:t>
            </w:r>
            <w:r w:rsidRPr="00942434">
              <w:rPr>
                <w:b/>
                <w:bCs/>
                <w:sz w:val="22"/>
                <w:szCs w:val="22"/>
                <w:lang w:val="en-GB" w:eastAsia="en-IE"/>
              </w:rPr>
              <w:t>gation of revenue</w:t>
            </w:r>
            <w:r w:rsidR="00205E29">
              <w:rPr>
                <w:b/>
                <w:bCs/>
                <w:sz w:val="22"/>
                <w:szCs w:val="22"/>
                <w:lang w:val="en-GB" w:eastAsia="en-IE"/>
              </w:rPr>
              <w:t>*</w:t>
            </w:r>
          </w:p>
          <w:p w:rsidR="005E4BFB" w:rsidRPr="00942434" w:rsidRDefault="005E4BFB" w:rsidP="003B38ED">
            <w:pPr>
              <w:rPr>
                <w:sz w:val="22"/>
                <w:szCs w:val="22"/>
                <w:lang w:val="en-GB" w:eastAsia="en-IE"/>
              </w:rPr>
            </w:pP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p>
        </w:tc>
        <w:tc>
          <w:tcPr>
            <w:tcW w:w="1843" w:type="dxa"/>
            <w:shd w:val="clear" w:color="auto" w:fill="auto"/>
            <w:vAlign w:val="bottom"/>
          </w:tcPr>
          <w:p w:rsidR="00E35461" w:rsidRPr="00942434" w:rsidRDefault="00E35461" w:rsidP="00BA292E">
            <w:pPr>
              <w:jc w:val="right"/>
              <w:rPr>
                <w:b/>
                <w:bCs/>
                <w:sz w:val="18"/>
                <w:szCs w:val="18"/>
                <w:lang w:val="en-GB" w:eastAsia="en-IE"/>
              </w:rPr>
            </w:pPr>
            <w:r w:rsidRPr="00942434">
              <w:rPr>
                <w:b/>
                <w:bCs/>
                <w:sz w:val="18"/>
                <w:szCs w:val="18"/>
                <w:lang w:val="en-GB" w:eastAsia="en-IE"/>
              </w:rPr>
              <w:t>Insulated</w:t>
            </w:r>
          </w:p>
          <w:p w:rsidR="00E35461" w:rsidRPr="00942434" w:rsidRDefault="00E35461" w:rsidP="00BA292E">
            <w:pPr>
              <w:jc w:val="right"/>
              <w:rPr>
                <w:b/>
                <w:bCs/>
                <w:sz w:val="18"/>
                <w:szCs w:val="18"/>
                <w:lang w:val="en-GB" w:eastAsia="en-IE"/>
              </w:rPr>
            </w:pPr>
            <w:r w:rsidRPr="00942434">
              <w:rPr>
                <w:b/>
                <w:bCs/>
                <w:sz w:val="18"/>
                <w:szCs w:val="18"/>
                <w:lang w:val="en-GB" w:eastAsia="en-IE"/>
              </w:rPr>
              <w:t>Panels</w:t>
            </w:r>
          </w:p>
          <w:p w:rsidR="00E35461" w:rsidRPr="00942434" w:rsidRDefault="00E35461" w:rsidP="00BA292E">
            <w:pPr>
              <w:jc w:val="right"/>
              <w:rPr>
                <w:sz w:val="18"/>
                <w:szCs w:val="18"/>
                <w:lang w:val="en-GB" w:eastAsia="en-IE"/>
              </w:rPr>
            </w:pPr>
            <w:r w:rsidRPr="00942434">
              <w:rPr>
                <w:b/>
                <w:bCs/>
                <w:sz w:val="18"/>
                <w:szCs w:val="18"/>
                <w:lang w:val="en-GB" w:eastAsia="en-IE"/>
              </w:rPr>
              <w:t>€m</w:t>
            </w:r>
          </w:p>
        </w:tc>
        <w:tc>
          <w:tcPr>
            <w:tcW w:w="1134" w:type="dxa"/>
            <w:shd w:val="clear" w:color="auto" w:fill="auto"/>
            <w:vAlign w:val="bottom"/>
          </w:tcPr>
          <w:p w:rsidR="00E35461" w:rsidRPr="00942434" w:rsidRDefault="00E35461" w:rsidP="00BA292E">
            <w:pPr>
              <w:jc w:val="right"/>
              <w:rPr>
                <w:b/>
                <w:bCs/>
                <w:sz w:val="18"/>
                <w:szCs w:val="18"/>
                <w:lang w:val="en-GB" w:eastAsia="en-IE"/>
              </w:rPr>
            </w:pPr>
            <w:r w:rsidRPr="00942434">
              <w:rPr>
                <w:b/>
                <w:bCs/>
                <w:sz w:val="18"/>
                <w:szCs w:val="18"/>
                <w:lang w:val="en-GB" w:eastAsia="en-IE"/>
              </w:rPr>
              <w:t>Insulation</w:t>
            </w:r>
          </w:p>
          <w:p w:rsidR="00E35461" w:rsidRPr="00942434" w:rsidRDefault="00E35461" w:rsidP="00BA292E">
            <w:pPr>
              <w:jc w:val="right"/>
              <w:rPr>
                <w:b/>
                <w:bCs/>
                <w:sz w:val="18"/>
                <w:szCs w:val="18"/>
                <w:lang w:val="en-GB" w:eastAsia="en-IE"/>
              </w:rPr>
            </w:pPr>
            <w:r w:rsidRPr="00942434">
              <w:rPr>
                <w:b/>
                <w:bCs/>
                <w:sz w:val="18"/>
                <w:szCs w:val="18"/>
                <w:lang w:val="en-GB" w:eastAsia="en-IE"/>
              </w:rPr>
              <w:t>Boards</w:t>
            </w:r>
          </w:p>
          <w:p w:rsidR="00E35461" w:rsidRPr="00942434" w:rsidRDefault="00E35461" w:rsidP="00BA292E">
            <w:pPr>
              <w:jc w:val="right"/>
              <w:rPr>
                <w:sz w:val="18"/>
                <w:szCs w:val="18"/>
                <w:lang w:val="en-GB" w:eastAsia="en-IE"/>
              </w:rPr>
            </w:pPr>
            <w:r w:rsidRPr="00942434">
              <w:rPr>
                <w:b/>
                <w:bCs/>
                <w:sz w:val="18"/>
                <w:szCs w:val="18"/>
                <w:lang w:val="en-GB" w:eastAsia="en-IE"/>
              </w:rPr>
              <w:t>€m</w:t>
            </w:r>
          </w:p>
        </w:tc>
        <w:tc>
          <w:tcPr>
            <w:tcW w:w="992" w:type="dxa"/>
            <w:vAlign w:val="bottom"/>
          </w:tcPr>
          <w:p w:rsidR="00E35461" w:rsidRPr="00942434" w:rsidRDefault="00E35461" w:rsidP="00BA292E">
            <w:pPr>
              <w:jc w:val="right"/>
              <w:rPr>
                <w:b/>
                <w:bCs/>
                <w:sz w:val="18"/>
                <w:szCs w:val="18"/>
                <w:lang w:val="en-GB" w:eastAsia="en-IE"/>
              </w:rPr>
            </w:pPr>
            <w:r w:rsidRPr="00942434">
              <w:rPr>
                <w:b/>
                <w:bCs/>
                <w:sz w:val="18"/>
                <w:szCs w:val="18"/>
                <w:lang w:val="en-GB" w:eastAsia="en-IE"/>
              </w:rPr>
              <w:t>Light &amp; Air</w:t>
            </w:r>
          </w:p>
          <w:p w:rsidR="00E35461" w:rsidRPr="00942434" w:rsidRDefault="00E35461" w:rsidP="00BA292E">
            <w:pPr>
              <w:jc w:val="right"/>
              <w:rPr>
                <w:b/>
                <w:bCs/>
                <w:sz w:val="18"/>
                <w:szCs w:val="18"/>
                <w:lang w:val="en-GB" w:eastAsia="en-IE"/>
              </w:rPr>
            </w:pPr>
            <w:r w:rsidRPr="00942434">
              <w:rPr>
                <w:b/>
                <w:bCs/>
                <w:sz w:val="18"/>
                <w:szCs w:val="18"/>
                <w:lang w:val="en-GB" w:eastAsia="en-IE"/>
              </w:rPr>
              <w:t>€m</w:t>
            </w:r>
          </w:p>
        </w:tc>
        <w:tc>
          <w:tcPr>
            <w:tcW w:w="992" w:type="dxa"/>
            <w:shd w:val="clear" w:color="auto" w:fill="auto"/>
            <w:vAlign w:val="bottom"/>
          </w:tcPr>
          <w:p w:rsidR="00E35461" w:rsidRPr="00942434" w:rsidRDefault="00E35461" w:rsidP="00BA292E">
            <w:pPr>
              <w:jc w:val="right"/>
              <w:rPr>
                <w:b/>
                <w:bCs/>
                <w:sz w:val="18"/>
                <w:szCs w:val="18"/>
                <w:lang w:val="en-GB" w:eastAsia="en-IE"/>
              </w:rPr>
            </w:pPr>
            <w:r w:rsidRPr="00942434">
              <w:rPr>
                <w:b/>
                <w:bCs/>
                <w:sz w:val="18"/>
                <w:szCs w:val="18"/>
                <w:lang w:val="en-GB" w:eastAsia="en-IE"/>
              </w:rPr>
              <w:t>Water &amp; Energy</w:t>
            </w:r>
          </w:p>
          <w:p w:rsidR="00E35461" w:rsidRPr="00942434" w:rsidRDefault="00E35461" w:rsidP="00BA292E">
            <w:pPr>
              <w:jc w:val="right"/>
              <w:rPr>
                <w:sz w:val="18"/>
                <w:szCs w:val="18"/>
                <w:lang w:val="en-GB" w:eastAsia="en-IE"/>
              </w:rPr>
            </w:pPr>
            <w:r w:rsidRPr="00942434">
              <w:rPr>
                <w:b/>
                <w:bCs/>
                <w:sz w:val="18"/>
                <w:szCs w:val="18"/>
                <w:lang w:val="en-GB" w:eastAsia="en-IE"/>
              </w:rPr>
              <w:t>€m</w:t>
            </w:r>
          </w:p>
        </w:tc>
        <w:tc>
          <w:tcPr>
            <w:tcW w:w="993" w:type="dxa"/>
            <w:shd w:val="clear" w:color="auto" w:fill="auto"/>
            <w:vAlign w:val="bottom"/>
          </w:tcPr>
          <w:p w:rsidR="00E35461" w:rsidRPr="00942434" w:rsidRDefault="00E35461" w:rsidP="00BA292E">
            <w:pPr>
              <w:jc w:val="right"/>
              <w:rPr>
                <w:b/>
                <w:bCs/>
                <w:sz w:val="18"/>
                <w:szCs w:val="18"/>
                <w:lang w:val="en-GB" w:eastAsia="en-IE"/>
              </w:rPr>
            </w:pPr>
            <w:r w:rsidRPr="00942434">
              <w:rPr>
                <w:b/>
                <w:bCs/>
                <w:sz w:val="18"/>
                <w:szCs w:val="18"/>
                <w:lang w:val="en-GB" w:eastAsia="en-IE"/>
              </w:rPr>
              <w:t>Access</w:t>
            </w:r>
          </w:p>
          <w:p w:rsidR="00E35461" w:rsidRPr="00942434" w:rsidRDefault="00E35461" w:rsidP="00BA292E">
            <w:pPr>
              <w:jc w:val="right"/>
              <w:rPr>
                <w:b/>
                <w:bCs/>
                <w:sz w:val="18"/>
                <w:szCs w:val="18"/>
                <w:lang w:val="en-GB" w:eastAsia="en-IE"/>
              </w:rPr>
            </w:pPr>
            <w:r w:rsidRPr="00942434">
              <w:rPr>
                <w:b/>
                <w:bCs/>
                <w:sz w:val="18"/>
                <w:szCs w:val="18"/>
                <w:lang w:val="en-GB" w:eastAsia="en-IE"/>
              </w:rPr>
              <w:t>Floors</w:t>
            </w:r>
          </w:p>
          <w:p w:rsidR="00E35461" w:rsidRPr="00942434" w:rsidRDefault="00E35461" w:rsidP="00BA292E">
            <w:pPr>
              <w:jc w:val="right"/>
              <w:rPr>
                <w:sz w:val="18"/>
                <w:szCs w:val="18"/>
                <w:lang w:val="en-GB" w:eastAsia="en-IE"/>
              </w:rPr>
            </w:pPr>
            <w:r w:rsidRPr="00942434">
              <w:rPr>
                <w:b/>
                <w:bCs/>
                <w:sz w:val="18"/>
                <w:szCs w:val="18"/>
                <w:lang w:val="en-GB" w:eastAsia="en-IE"/>
              </w:rPr>
              <w:t>€m</w:t>
            </w:r>
          </w:p>
        </w:tc>
        <w:tc>
          <w:tcPr>
            <w:tcW w:w="1559" w:type="dxa"/>
            <w:shd w:val="clear" w:color="auto" w:fill="auto"/>
            <w:vAlign w:val="bottom"/>
          </w:tcPr>
          <w:p w:rsidR="00E35461" w:rsidRPr="00942434" w:rsidRDefault="00E35461" w:rsidP="00BA292E">
            <w:pPr>
              <w:jc w:val="right"/>
              <w:rPr>
                <w:b/>
                <w:bCs/>
                <w:sz w:val="18"/>
                <w:szCs w:val="18"/>
                <w:lang w:val="en-GB" w:eastAsia="en-IE"/>
              </w:rPr>
            </w:pPr>
            <w:r w:rsidRPr="00942434">
              <w:rPr>
                <w:b/>
                <w:bCs/>
                <w:sz w:val="18"/>
                <w:szCs w:val="18"/>
                <w:lang w:val="en-GB" w:eastAsia="en-IE"/>
              </w:rPr>
              <w:t>Total</w:t>
            </w:r>
          </w:p>
          <w:p w:rsidR="00E35461" w:rsidRPr="00942434" w:rsidRDefault="00E35461" w:rsidP="00BA292E">
            <w:pPr>
              <w:jc w:val="right"/>
              <w:rPr>
                <w:sz w:val="18"/>
                <w:szCs w:val="18"/>
                <w:lang w:val="en-GB" w:eastAsia="en-IE"/>
              </w:rPr>
            </w:pPr>
            <w:r w:rsidRPr="00942434">
              <w:rPr>
                <w:b/>
                <w:bCs/>
                <w:sz w:val="18"/>
                <w:szCs w:val="18"/>
                <w:lang w:val="en-GB" w:eastAsia="en-IE"/>
              </w:rPr>
              <w:t>€m</w:t>
            </w: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r w:rsidRPr="00942434">
              <w:rPr>
                <w:sz w:val="18"/>
                <w:szCs w:val="18"/>
                <w:lang w:val="en-GB" w:eastAsia="en-IE"/>
              </w:rPr>
              <w:t>Total revenue - H1 2018</w:t>
            </w:r>
          </w:p>
        </w:tc>
        <w:tc>
          <w:tcPr>
            <w:tcW w:w="1843" w:type="dxa"/>
            <w:shd w:val="clear" w:color="auto" w:fill="auto"/>
          </w:tcPr>
          <w:p w:rsidR="00E35461" w:rsidRPr="00942434" w:rsidRDefault="00E35461" w:rsidP="003B38ED">
            <w:pPr>
              <w:jc w:val="right"/>
              <w:rPr>
                <w:b/>
                <w:sz w:val="18"/>
                <w:szCs w:val="18"/>
                <w:lang w:val="en-GB" w:eastAsia="en-IE"/>
              </w:rPr>
            </w:pPr>
            <w:r w:rsidRPr="00942434">
              <w:rPr>
                <w:b/>
                <w:sz w:val="18"/>
                <w:szCs w:val="18"/>
                <w:lang w:val="en-GB" w:eastAsia="en-IE"/>
              </w:rPr>
              <w:t>1,268.6</w:t>
            </w:r>
          </w:p>
        </w:tc>
        <w:tc>
          <w:tcPr>
            <w:tcW w:w="1134" w:type="dxa"/>
            <w:shd w:val="clear" w:color="auto" w:fill="auto"/>
          </w:tcPr>
          <w:p w:rsidR="00E35461" w:rsidRPr="00942434" w:rsidRDefault="00E35461" w:rsidP="003B38ED">
            <w:pPr>
              <w:jc w:val="right"/>
              <w:rPr>
                <w:b/>
                <w:sz w:val="18"/>
                <w:szCs w:val="18"/>
                <w:lang w:val="en-GB" w:eastAsia="en-IE"/>
              </w:rPr>
            </w:pPr>
            <w:r w:rsidRPr="00942434">
              <w:rPr>
                <w:b/>
                <w:sz w:val="18"/>
                <w:szCs w:val="18"/>
                <w:lang w:val="en-GB" w:eastAsia="en-IE"/>
              </w:rPr>
              <w:t>428.9</w:t>
            </w:r>
          </w:p>
        </w:tc>
        <w:tc>
          <w:tcPr>
            <w:tcW w:w="992" w:type="dxa"/>
          </w:tcPr>
          <w:p w:rsidR="00E35461" w:rsidRPr="00942434" w:rsidRDefault="00E35461" w:rsidP="003B38ED">
            <w:pPr>
              <w:jc w:val="right"/>
              <w:rPr>
                <w:b/>
                <w:sz w:val="18"/>
                <w:szCs w:val="18"/>
                <w:lang w:val="en-GB" w:eastAsia="en-IE"/>
              </w:rPr>
            </w:pPr>
            <w:r w:rsidRPr="00942434">
              <w:rPr>
                <w:b/>
                <w:sz w:val="18"/>
                <w:szCs w:val="18"/>
                <w:lang w:val="en-GB" w:eastAsia="en-IE"/>
              </w:rPr>
              <w:t>128.6</w:t>
            </w:r>
          </w:p>
        </w:tc>
        <w:tc>
          <w:tcPr>
            <w:tcW w:w="992" w:type="dxa"/>
            <w:shd w:val="clear" w:color="auto" w:fill="auto"/>
          </w:tcPr>
          <w:p w:rsidR="00E35461" w:rsidRPr="00942434" w:rsidRDefault="00E35461" w:rsidP="003B38ED">
            <w:pPr>
              <w:jc w:val="right"/>
              <w:rPr>
                <w:b/>
                <w:sz w:val="18"/>
                <w:szCs w:val="18"/>
                <w:lang w:val="en-GB" w:eastAsia="en-IE"/>
              </w:rPr>
            </w:pPr>
            <w:r w:rsidRPr="00942434">
              <w:rPr>
                <w:b/>
                <w:sz w:val="18"/>
                <w:szCs w:val="18"/>
                <w:lang w:val="en-GB" w:eastAsia="en-IE"/>
              </w:rPr>
              <w:t>96.6</w:t>
            </w:r>
          </w:p>
        </w:tc>
        <w:tc>
          <w:tcPr>
            <w:tcW w:w="993" w:type="dxa"/>
            <w:shd w:val="clear" w:color="auto" w:fill="auto"/>
          </w:tcPr>
          <w:p w:rsidR="00E35461" w:rsidRPr="00942434" w:rsidRDefault="00E35461" w:rsidP="003B38ED">
            <w:pPr>
              <w:jc w:val="right"/>
              <w:rPr>
                <w:b/>
                <w:sz w:val="18"/>
                <w:szCs w:val="18"/>
                <w:lang w:val="en-GB" w:eastAsia="en-IE"/>
              </w:rPr>
            </w:pPr>
            <w:r w:rsidRPr="00942434">
              <w:rPr>
                <w:b/>
                <w:sz w:val="18"/>
                <w:szCs w:val="18"/>
                <w:lang w:val="en-GB" w:eastAsia="en-IE"/>
              </w:rPr>
              <w:t>87.2</w:t>
            </w:r>
          </w:p>
        </w:tc>
        <w:tc>
          <w:tcPr>
            <w:tcW w:w="1559" w:type="dxa"/>
            <w:shd w:val="clear" w:color="auto" w:fill="auto"/>
          </w:tcPr>
          <w:p w:rsidR="00E35461" w:rsidRPr="00942434" w:rsidRDefault="00E35461" w:rsidP="003B38ED">
            <w:pPr>
              <w:jc w:val="right"/>
              <w:rPr>
                <w:b/>
                <w:sz w:val="18"/>
                <w:szCs w:val="18"/>
                <w:lang w:val="en-GB" w:eastAsia="en-IE"/>
              </w:rPr>
            </w:pPr>
            <w:r w:rsidRPr="00942434">
              <w:rPr>
                <w:b/>
                <w:sz w:val="18"/>
                <w:szCs w:val="18"/>
                <w:lang w:val="en-GB" w:eastAsia="en-IE"/>
              </w:rPr>
              <w:t>2,009.9</w:t>
            </w: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r w:rsidRPr="00942434">
              <w:rPr>
                <w:sz w:val="18"/>
                <w:szCs w:val="18"/>
                <w:lang w:val="en-GB" w:eastAsia="en-IE"/>
              </w:rPr>
              <w:t>Total revenue - H1 2017</w:t>
            </w:r>
          </w:p>
        </w:tc>
        <w:tc>
          <w:tcPr>
            <w:tcW w:w="1843"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1,111.7</w:t>
            </w:r>
          </w:p>
        </w:tc>
        <w:tc>
          <w:tcPr>
            <w:tcW w:w="1134"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373.7</w:t>
            </w:r>
          </w:p>
        </w:tc>
        <w:tc>
          <w:tcPr>
            <w:tcW w:w="992" w:type="dxa"/>
          </w:tcPr>
          <w:p w:rsidR="00E35461" w:rsidRPr="00942434" w:rsidRDefault="00E35461" w:rsidP="003B38ED">
            <w:pPr>
              <w:jc w:val="right"/>
              <w:rPr>
                <w:sz w:val="18"/>
                <w:szCs w:val="18"/>
                <w:lang w:val="en-GB" w:eastAsia="en-IE"/>
              </w:rPr>
            </w:pPr>
            <w:r w:rsidRPr="00942434">
              <w:rPr>
                <w:sz w:val="18"/>
                <w:szCs w:val="18"/>
                <w:lang w:val="en-GB" w:eastAsia="en-IE"/>
              </w:rPr>
              <w:t>81.7</w:t>
            </w:r>
          </w:p>
        </w:tc>
        <w:tc>
          <w:tcPr>
            <w:tcW w:w="992"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88.9</w:t>
            </w:r>
          </w:p>
        </w:tc>
        <w:tc>
          <w:tcPr>
            <w:tcW w:w="993"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93.3</w:t>
            </w:r>
          </w:p>
        </w:tc>
        <w:tc>
          <w:tcPr>
            <w:tcW w:w="1559"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1,749.3</w:t>
            </w: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p>
        </w:tc>
        <w:tc>
          <w:tcPr>
            <w:tcW w:w="1843" w:type="dxa"/>
            <w:shd w:val="clear" w:color="auto" w:fill="auto"/>
          </w:tcPr>
          <w:p w:rsidR="00E35461" w:rsidRPr="00942434" w:rsidRDefault="00E35461" w:rsidP="003B38ED">
            <w:pPr>
              <w:jc w:val="right"/>
              <w:rPr>
                <w:sz w:val="18"/>
                <w:szCs w:val="18"/>
                <w:lang w:val="en-GB" w:eastAsia="en-IE"/>
              </w:rPr>
            </w:pPr>
          </w:p>
        </w:tc>
        <w:tc>
          <w:tcPr>
            <w:tcW w:w="1134" w:type="dxa"/>
            <w:shd w:val="clear" w:color="auto" w:fill="auto"/>
          </w:tcPr>
          <w:p w:rsidR="00E35461" w:rsidRPr="00942434" w:rsidRDefault="00E35461" w:rsidP="003B38ED">
            <w:pPr>
              <w:jc w:val="right"/>
              <w:rPr>
                <w:sz w:val="18"/>
                <w:szCs w:val="18"/>
                <w:lang w:val="en-GB" w:eastAsia="en-IE"/>
              </w:rPr>
            </w:pPr>
          </w:p>
        </w:tc>
        <w:tc>
          <w:tcPr>
            <w:tcW w:w="992" w:type="dxa"/>
          </w:tcPr>
          <w:p w:rsidR="00E35461" w:rsidRPr="00942434" w:rsidRDefault="00E35461" w:rsidP="003B38ED">
            <w:pPr>
              <w:jc w:val="right"/>
              <w:rPr>
                <w:sz w:val="18"/>
                <w:szCs w:val="18"/>
                <w:lang w:val="en-GB" w:eastAsia="en-IE"/>
              </w:rPr>
            </w:pPr>
          </w:p>
        </w:tc>
        <w:tc>
          <w:tcPr>
            <w:tcW w:w="992" w:type="dxa"/>
            <w:shd w:val="clear" w:color="auto" w:fill="auto"/>
          </w:tcPr>
          <w:p w:rsidR="00E35461" w:rsidRPr="00942434" w:rsidRDefault="00E35461" w:rsidP="003B38ED">
            <w:pPr>
              <w:jc w:val="right"/>
              <w:rPr>
                <w:sz w:val="18"/>
                <w:szCs w:val="18"/>
                <w:lang w:val="en-GB" w:eastAsia="en-IE"/>
              </w:rPr>
            </w:pPr>
          </w:p>
        </w:tc>
        <w:tc>
          <w:tcPr>
            <w:tcW w:w="993" w:type="dxa"/>
            <w:shd w:val="clear" w:color="auto" w:fill="auto"/>
          </w:tcPr>
          <w:p w:rsidR="00E35461" w:rsidRPr="00942434" w:rsidRDefault="00E35461" w:rsidP="003B38ED">
            <w:pPr>
              <w:jc w:val="right"/>
              <w:rPr>
                <w:sz w:val="18"/>
                <w:szCs w:val="18"/>
                <w:lang w:val="en-GB" w:eastAsia="en-IE"/>
              </w:rPr>
            </w:pPr>
          </w:p>
        </w:tc>
        <w:tc>
          <w:tcPr>
            <w:tcW w:w="1559" w:type="dxa"/>
            <w:shd w:val="clear" w:color="auto" w:fill="auto"/>
          </w:tcPr>
          <w:p w:rsidR="00E35461" w:rsidRPr="00942434" w:rsidRDefault="00E35461" w:rsidP="003B38ED">
            <w:pPr>
              <w:jc w:val="right"/>
              <w:rPr>
                <w:sz w:val="18"/>
                <w:szCs w:val="18"/>
                <w:lang w:val="en-GB" w:eastAsia="en-IE"/>
              </w:rPr>
            </w:pPr>
          </w:p>
        </w:tc>
      </w:tr>
    </w:tbl>
    <w:p w:rsidR="008B02BC" w:rsidRPr="00942434" w:rsidRDefault="008B02BC" w:rsidP="008B02BC">
      <w:pPr>
        <w:ind w:left="270"/>
        <w:rPr>
          <w:sz w:val="22"/>
          <w:szCs w:val="22"/>
          <w:lang w:val="en-GB" w:eastAsia="en-IE"/>
        </w:rPr>
      </w:pPr>
    </w:p>
    <w:tbl>
      <w:tblPr>
        <w:tblW w:w="10207" w:type="dxa"/>
        <w:tblInd w:w="-176" w:type="dxa"/>
        <w:tblLayout w:type="fixed"/>
        <w:tblLook w:val="04A0" w:firstRow="1" w:lastRow="0" w:firstColumn="1" w:lastColumn="0" w:noHBand="0" w:noVBand="1"/>
      </w:tblPr>
      <w:tblGrid>
        <w:gridCol w:w="2694"/>
        <w:gridCol w:w="1843"/>
        <w:gridCol w:w="1134"/>
        <w:gridCol w:w="992"/>
        <w:gridCol w:w="992"/>
        <w:gridCol w:w="993"/>
        <w:gridCol w:w="1559"/>
      </w:tblGrid>
      <w:tr w:rsidR="00E35461" w:rsidRPr="00942434" w:rsidTr="004B746B">
        <w:tc>
          <w:tcPr>
            <w:tcW w:w="2694" w:type="dxa"/>
            <w:shd w:val="clear" w:color="auto" w:fill="auto"/>
          </w:tcPr>
          <w:p w:rsidR="00E35461" w:rsidRPr="00942434" w:rsidRDefault="00E35461" w:rsidP="003B38ED">
            <w:pPr>
              <w:rPr>
                <w:sz w:val="18"/>
                <w:szCs w:val="18"/>
                <w:lang w:val="en-GB" w:eastAsia="en-IE"/>
              </w:rPr>
            </w:pPr>
          </w:p>
        </w:tc>
        <w:tc>
          <w:tcPr>
            <w:tcW w:w="1843" w:type="dxa"/>
            <w:shd w:val="clear" w:color="auto" w:fill="auto"/>
            <w:vAlign w:val="bottom"/>
          </w:tcPr>
          <w:p w:rsidR="00E35461" w:rsidRPr="00942434" w:rsidRDefault="00E35461" w:rsidP="00321A9D">
            <w:pPr>
              <w:jc w:val="right"/>
              <w:rPr>
                <w:b/>
                <w:bCs/>
                <w:sz w:val="18"/>
                <w:szCs w:val="18"/>
                <w:lang w:val="en-GB" w:eastAsia="en-IE"/>
              </w:rPr>
            </w:pPr>
            <w:r w:rsidRPr="00942434">
              <w:rPr>
                <w:b/>
                <w:bCs/>
                <w:sz w:val="18"/>
                <w:szCs w:val="18"/>
                <w:lang w:val="en-GB" w:eastAsia="en-IE"/>
              </w:rPr>
              <w:t>Insulated</w:t>
            </w:r>
          </w:p>
          <w:p w:rsidR="00E35461" w:rsidRPr="00942434" w:rsidRDefault="00E35461" w:rsidP="00321A9D">
            <w:pPr>
              <w:jc w:val="right"/>
              <w:rPr>
                <w:b/>
                <w:bCs/>
                <w:sz w:val="18"/>
                <w:szCs w:val="18"/>
                <w:lang w:val="en-GB" w:eastAsia="en-IE"/>
              </w:rPr>
            </w:pPr>
            <w:r w:rsidRPr="00942434">
              <w:rPr>
                <w:b/>
                <w:bCs/>
                <w:sz w:val="18"/>
                <w:szCs w:val="18"/>
                <w:lang w:val="en-GB" w:eastAsia="en-IE"/>
              </w:rPr>
              <w:t>Panels</w:t>
            </w:r>
          </w:p>
          <w:p w:rsidR="00E35461" w:rsidRPr="00942434" w:rsidRDefault="00E35461" w:rsidP="00321A9D">
            <w:pPr>
              <w:jc w:val="right"/>
              <w:rPr>
                <w:sz w:val="18"/>
                <w:szCs w:val="18"/>
                <w:lang w:val="en-GB" w:eastAsia="en-IE"/>
              </w:rPr>
            </w:pPr>
            <w:r w:rsidRPr="00942434">
              <w:rPr>
                <w:b/>
                <w:bCs/>
                <w:sz w:val="18"/>
                <w:szCs w:val="18"/>
                <w:lang w:val="en-GB" w:eastAsia="en-IE"/>
              </w:rPr>
              <w:t>€m</w:t>
            </w:r>
          </w:p>
        </w:tc>
        <w:tc>
          <w:tcPr>
            <w:tcW w:w="1134" w:type="dxa"/>
            <w:shd w:val="clear" w:color="auto" w:fill="auto"/>
            <w:vAlign w:val="bottom"/>
          </w:tcPr>
          <w:p w:rsidR="00E35461" w:rsidRPr="00942434" w:rsidRDefault="00E35461" w:rsidP="00321A9D">
            <w:pPr>
              <w:jc w:val="right"/>
              <w:rPr>
                <w:b/>
                <w:bCs/>
                <w:sz w:val="18"/>
                <w:szCs w:val="18"/>
                <w:lang w:val="en-GB" w:eastAsia="en-IE"/>
              </w:rPr>
            </w:pPr>
            <w:r w:rsidRPr="00942434">
              <w:rPr>
                <w:b/>
                <w:bCs/>
                <w:sz w:val="18"/>
                <w:szCs w:val="18"/>
                <w:lang w:val="en-GB" w:eastAsia="en-IE"/>
              </w:rPr>
              <w:t>Insulation</w:t>
            </w:r>
          </w:p>
          <w:p w:rsidR="00E35461" w:rsidRPr="00942434" w:rsidRDefault="00E35461" w:rsidP="00321A9D">
            <w:pPr>
              <w:jc w:val="right"/>
              <w:rPr>
                <w:b/>
                <w:bCs/>
                <w:sz w:val="18"/>
                <w:szCs w:val="18"/>
                <w:lang w:val="en-GB" w:eastAsia="en-IE"/>
              </w:rPr>
            </w:pPr>
            <w:r w:rsidRPr="00942434">
              <w:rPr>
                <w:b/>
                <w:bCs/>
                <w:sz w:val="18"/>
                <w:szCs w:val="18"/>
                <w:lang w:val="en-GB" w:eastAsia="en-IE"/>
              </w:rPr>
              <w:t>Boards</w:t>
            </w:r>
          </w:p>
          <w:p w:rsidR="00E35461" w:rsidRPr="00942434" w:rsidRDefault="00E35461" w:rsidP="00321A9D">
            <w:pPr>
              <w:jc w:val="right"/>
              <w:rPr>
                <w:sz w:val="18"/>
                <w:szCs w:val="18"/>
                <w:lang w:val="en-GB" w:eastAsia="en-IE"/>
              </w:rPr>
            </w:pPr>
            <w:r w:rsidRPr="00942434">
              <w:rPr>
                <w:b/>
                <w:bCs/>
                <w:sz w:val="18"/>
                <w:szCs w:val="18"/>
                <w:lang w:val="en-GB" w:eastAsia="en-IE"/>
              </w:rPr>
              <w:t>€m</w:t>
            </w:r>
          </w:p>
        </w:tc>
        <w:tc>
          <w:tcPr>
            <w:tcW w:w="992" w:type="dxa"/>
            <w:vAlign w:val="bottom"/>
          </w:tcPr>
          <w:p w:rsidR="00E35461" w:rsidRPr="00942434" w:rsidRDefault="00E35461" w:rsidP="00321A9D">
            <w:pPr>
              <w:jc w:val="right"/>
              <w:rPr>
                <w:b/>
                <w:bCs/>
                <w:sz w:val="18"/>
                <w:szCs w:val="18"/>
                <w:lang w:val="en-GB" w:eastAsia="en-IE"/>
              </w:rPr>
            </w:pPr>
            <w:r w:rsidRPr="00942434">
              <w:rPr>
                <w:b/>
                <w:bCs/>
                <w:sz w:val="18"/>
                <w:szCs w:val="18"/>
                <w:lang w:val="en-GB" w:eastAsia="en-IE"/>
              </w:rPr>
              <w:t>Light &amp; Air</w:t>
            </w:r>
          </w:p>
          <w:p w:rsidR="00E35461" w:rsidRPr="00942434" w:rsidRDefault="00E35461" w:rsidP="00321A9D">
            <w:pPr>
              <w:jc w:val="right"/>
              <w:rPr>
                <w:b/>
                <w:bCs/>
                <w:sz w:val="18"/>
                <w:szCs w:val="18"/>
                <w:lang w:val="en-GB" w:eastAsia="en-IE"/>
              </w:rPr>
            </w:pPr>
            <w:r w:rsidRPr="00942434">
              <w:rPr>
                <w:b/>
                <w:bCs/>
                <w:sz w:val="18"/>
                <w:szCs w:val="18"/>
                <w:lang w:val="en-GB" w:eastAsia="en-IE"/>
              </w:rPr>
              <w:t>€m</w:t>
            </w:r>
          </w:p>
        </w:tc>
        <w:tc>
          <w:tcPr>
            <w:tcW w:w="992" w:type="dxa"/>
            <w:shd w:val="clear" w:color="auto" w:fill="auto"/>
            <w:vAlign w:val="bottom"/>
          </w:tcPr>
          <w:p w:rsidR="00E35461" w:rsidRPr="00942434" w:rsidRDefault="00E35461" w:rsidP="00321A9D">
            <w:pPr>
              <w:jc w:val="right"/>
              <w:rPr>
                <w:b/>
                <w:bCs/>
                <w:sz w:val="18"/>
                <w:szCs w:val="18"/>
                <w:lang w:val="en-GB" w:eastAsia="en-IE"/>
              </w:rPr>
            </w:pPr>
            <w:r w:rsidRPr="00942434">
              <w:rPr>
                <w:b/>
                <w:bCs/>
                <w:sz w:val="18"/>
                <w:szCs w:val="18"/>
                <w:lang w:val="en-GB" w:eastAsia="en-IE"/>
              </w:rPr>
              <w:t>Water &amp; Energy</w:t>
            </w:r>
          </w:p>
          <w:p w:rsidR="00E35461" w:rsidRPr="00942434" w:rsidRDefault="00E35461" w:rsidP="00321A9D">
            <w:pPr>
              <w:jc w:val="right"/>
              <w:rPr>
                <w:sz w:val="18"/>
                <w:szCs w:val="18"/>
                <w:lang w:val="en-GB" w:eastAsia="en-IE"/>
              </w:rPr>
            </w:pPr>
            <w:r w:rsidRPr="00942434">
              <w:rPr>
                <w:b/>
                <w:bCs/>
                <w:sz w:val="18"/>
                <w:szCs w:val="18"/>
                <w:lang w:val="en-GB" w:eastAsia="en-IE"/>
              </w:rPr>
              <w:t>€m</w:t>
            </w:r>
          </w:p>
        </w:tc>
        <w:tc>
          <w:tcPr>
            <w:tcW w:w="993" w:type="dxa"/>
            <w:shd w:val="clear" w:color="auto" w:fill="auto"/>
            <w:vAlign w:val="bottom"/>
          </w:tcPr>
          <w:p w:rsidR="00E35461" w:rsidRPr="00942434" w:rsidRDefault="00E35461" w:rsidP="00321A9D">
            <w:pPr>
              <w:jc w:val="right"/>
              <w:rPr>
                <w:b/>
                <w:bCs/>
                <w:sz w:val="18"/>
                <w:szCs w:val="18"/>
                <w:lang w:val="en-GB" w:eastAsia="en-IE"/>
              </w:rPr>
            </w:pPr>
            <w:r w:rsidRPr="00942434">
              <w:rPr>
                <w:b/>
                <w:bCs/>
                <w:sz w:val="18"/>
                <w:szCs w:val="18"/>
                <w:lang w:val="en-GB" w:eastAsia="en-IE"/>
              </w:rPr>
              <w:t>Access</w:t>
            </w:r>
          </w:p>
          <w:p w:rsidR="00E35461" w:rsidRPr="00942434" w:rsidRDefault="00E35461" w:rsidP="00321A9D">
            <w:pPr>
              <w:jc w:val="right"/>
              <w:rPr>
                <w:b/>
                <w:bCs/>
                <w:sz w:val="18"/>
                <w:szCs w:val="18"/>
                <w:lang w:val="en-GB" w:eastAsia="en-IE"/>
              </w:rPr>
            </w:pPr>
            <w:r w:rsidRPr="00942434">
              <w:rPr>
                <w:b/>
                <w:bCs/>
                <w:sz w:val="18"/>
                <w:szCs w:val="18"/>
                <w:lang w:val="en-GB" w:eastAsia="en-IE"/>
              </w:rPr>
              <w:t>Floors</w:t>
            </w:r>
          </w:p>
          <w:p w:rsidR="00E35461" w:rsidRPr="00942434" w:rsidRDefault="00E35461" w:rsidP="00321A9D">
            <w:pPr>
              <w:jc w:val="right"/>
              <w:rPr>
                <w:sz w:val="18"/>
                <w:szCs w:val="18"/>
                <w:lang w:val="en-GB" w:eastAsia="en-IE"/>
              </w:rPr>
            </w:pPr>
            <w:r w:rsidRPr="00942434">
              <w:rPr>
                <w:b/>
                <w:bCs/>
                <w:sz w:val="18"/>
                <w:szCs w:val="18"/>
                <w:lang w:val="en-GB" w:eastAsia="en-IE"/>
              </w:rPr>
              <w:t>€m</w:t>
            </w:r>
          </w:p>
        </w:tc>
        <w:tc>
          <w:tcPr>
            <w:tcW w:w="1559" w:type="dxa"/>
            <w:shd w:val="clear" w:color="auto" w:fill="auto"/>
            <w:vAlign w:val="bottom"/>
          </w:tcPr>
          <w:p w:rsidR="00E35461" w:rsidRPr="00942434" w:rsidRDefault="00E35461" w:rsidP="00321A9D">
            <w:pPr>
              <w:jc w:val="right"/>
              <w:rPr>
                <w:b/>
                <w:bCs/>
                <w:sz w:val="18"/>
                <w:szCs w:val="18"/>
                <w:lang w:val="en-GB" w:eastAsia="en-IE"/>
              </w:rPr>
            </w:pPr>
            <w:r w:rsidRPr="00942434">
              <w:rPr>
                <w:b/>
                <w:bCs/>
                <w:sz w:val="18"/>
                <w:szCs w:val="18"/>
                <w:lang w:val="en-GB" w:eastAsia="en-IE"/>
              </w:rPr>
              <w:t>Total</w:t>
            </w:r>
          </w:p>
          <w:p w:rsidR="00E35461" w:rsidRPr="00942434" w:rsidRDefault="00E35461" w:rsidP="00321A9D">
            <w:pPr>
              <w:jc w:val="right"/>
              <w:rPr>
                <w:sz w:val="18"/>
                <w:szCs w:val="18"/>
                <w:lang w:val="en-GB" w:eastAsia="en-IE"/>
              </w:rPr>
            </w:pPr>
            <w:r w:rsidRPr="00942434">
              <w:rPr>
                <w:b/>
                <w:bCs/>
                <w:sz w:val="18"/>
                <w:szCs w:val="18"/>
                <w:lang w:val="en-GB" w:eastAsia="en-IE"/>
              </w:rPr>
              <w:t>€m</w:t>
            </w: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p>
          <w:p w:rsidR="00E35461" w:rsidRPr="00942434" w:rsidRDefault="00E35461" w:rsidP="003B38ED">
            <w:pPr>
              <w:rPr>
                <w:sz w:val="18"/>
                <w:szCs w:val="18"/>
                <w:lang w:val="en-GB" w:eastAsia="en-IE"/>
              </w:rPr>
            </w:pPr>
            <w:r w:rsidRPr="00942434">
              <w:rPr>
                <w:bCs/>
                <w:sz w:val="18"/>
                <w:szCs w:val="18"/>
                <w:lang w:val="en-GB" w:eastAsia="en-IE"/>
              </w:rPr>
              <w:t>Trading profit - H1 2018</w:t>
            </w:r>
          </w:p>
        </w:tc>
        <w:tc>
          <w:tcPr>
            <w:tcW w:w="1843" w:type="dxa"/>
            <w:shd w:val="clear" w:color="auto" w:fill="auto"/>
          </w:tcPr>
          <w:p w:rsidR="00E35461" w:rsidRPr="00F04E76" w:rsidRDefault="00E35461" w:rsidP="003B38ED">
            <w:pPr>
              <w:jc w:val="right"/>
              <w:rPr>
                <w:b/>
                <w:sz w:val="18"/>
                <w:szCs w:val="18"/>
                <w:lang w:val="en-GB" w:eastAsia="en-IE"/>
              </w:rPr>
            </w:pPr>
          </w:p>
          <w:p w:rsidR="00E35461" w:rsidRPr="00F04E76" w:rsidRDefault="00E35461" w:rsidP="003B38ED">
            <w:pPr>
              <w:jc w:val="right"/>
              <w:rPr>
                <w:b/>
                <w:sz w:val="18"/>
                <w:szCs w:val="18"/>
                <w:lang w:val="en-GB" w:eastAsia="en-IE"/>
              </w:rPr>
            </w:pPr>
            <w:r w:rsidRPr="00F04E76">
              <w:rPr>
                <w:b/>
                <w:sz w:val="18"/>
                <w:szCs w:val="18"/>
                <w:lang w:val="en-GB" w:eastAsia="en-IE"/>
              </w:rPr>
              <w:t>122.6</w:t>
            </w:r>
          </w:p>
        </w:tc>
        <w:tc>
          <w:tcPr>
            <w:tcW w:w="1134" w:type="dxa"/>
            <w:shd w:val="clear" w:color="auto" w:fill="auto"/>
          </w:tcPr>
          <w:p w:rsidR="00E35461" w:rsidRPr="00F04E76" w:rsidRDefault="00E35461" w:rsidP="003B38ED">
            <w:pPr>
              <w:jc w:val="right"/>
              <w:rPr>
                <w:b/>
                <w:sz w:val="18"/>
                <w:szCs w:val="18"/>
                <w:lang w:val="en-GB" w:eastAsia="en-IE"/>
              </w:rPr>
            </w:pPr>
          </w:p>
          <w:p w:rsidR="00E35461" w:rsidRPr="00F04E76" w:rsidRDefault="00E35461" w:rsidP="003B38ED">
            <w:pPr>
              <w:jc w:val="right"/>
              <w:rPr>
                <w:b/>
                <w:sz w:val="18"/>
                <w:szCs w:val="18"/>
                <w:lang w:val="en-GB" w:eastAsia="en-IE"/>
              </w:rPr>
            </w:pPr>
            <w:r w:rsidRPr="00F04E76">
              <w:rPr>
                <w:b/>
                <w:sz w:val="18"/>
                <w:szCs w:val="18"/>
                <w:lang w:val="en-GB" w:eastAsia="en-IE"/>
              </w:rPr>
              <w:t>53.1</w:t>
            </w:r>
          </w:p>
        </w:tc>
        <w:tc>
          <w:tcPr>
            <w:tcW w:w="992" w:type="dxa"/>
          </w:tcPr>
          <w:p w:rsidR="00E35461" w:rsidRPr="00F04E76" w:rsidRDefault="00E35461" w:rsidP="003B38ED">
            <w:pPr>
              <w:jc w:val="right"/>
              <w:rPr>
                <w:b/>
                <w:sz w:val="18"/>
                <w:szCs w:val="18"/>
                <w:lang w:val="en-GB" w:eastAsia="en-IE"/>
              </w:rPr>
            </w:pPr>
          </w:p>
          <w:p w:rsidR="00E35461" w:rsidRPr="00F04E76" w:rsidRDefault="00E35461" w:rsidP="003B38ED">
            <w:pPr>
              <w:jc w:val="right"/>
              <w:rPr>
                <w:b/>
                <w:sz w:val="18"/>
                <w:szCs w:val="18"/>
                <w:lang w:val="en-GB" w:eastAsia="en-IE"/>
              </w:rPr>
            </w:pPr>
            <w:r w:rsidRPr="00F04E76">
              <w:rPr>
                <w:b/>
                <w:sz w:val="18"/>
                <w:szCs w:val="18"/>
                <w:lang w:val="en-GB" w:eastAsia="en-IE"/>
              </w:rPr>
              <w:t>5.1</w:t>
            </w:r>
          </w:p>
        </w:tc>
        <w:tc>
          <w:tcPr>
            <w:tcW w:w="992" w:type="dxa"/>
            <w:shd w:val="clear" w:color="auto" w:fill="auto"/>
          </w:tcPr>
          <w:p w:rsidR="00E35461" w:rsidRPr="00F04E76" w:rsidRDefault="00E35461" w:rsidP="003B38ED">
            <w:pPr>
              <w:jc w:val="right"/>
              <w:rPr>
                <w:b/>
                <w:sz w:val="18"/>
                <w:szCs w:val="18"/>
                <w:lang w:val="en-GB" w:eastAsia="en-IE"/>
              </w:rPr>
            </w:pPr>
          </w:p>
          <w:p w:rsidR="00E35461" w:rsidRPr="00F04E76" w:rsidRDefault="00E35461" w:rsidP="003B38ED">
            <w:pPr>
              <w:jc w:val="right"/>
              <w:rPr>
                <w:b/>
                <w:sz w:val="18"/>
                <w:szCs w:val="18"/>
                <w:lang w:val="en-GB" w:eastAsia="en-IE"/>
              </w:rPr>
            </w:pPr>
            <w:r w:rsidRPr="00F04E76">
              <w:rPr>
                <w:b/>
                <w:sz w:val="18"/>
                <w:szCs w:val="18"/>
                <w:lang w:val="en-GB" w:eastAsia="en-IE"/>
              </w:rPr>
              <w:t>5.5</w:t>
            </w:r>
          </w:p>
        </w:tc>
        <w:tc>
          <w:tcPr>
            <w:tcW w:w="993" w:type="dxa"/>
            <w:shd w:val="clear" w:color="auto" w:fill="auto"/>
          </w:tcPr>
          <w:p w:rsidR="00E35461" w:rsidRPr="00F04E76" w:rsidRDefault="00E35461" w:rsidP="003B38ED">
            <w:pPr>
              <w:jc w:val="right"/>
              <w:rPr>
                <w:b/>
                <w:sz w:val="18"/>
                <w:szCs w:val="18"/>
                <w:lang w:val="en-GB" w:eastAsia="en-IE"/>
              </w:rPr>
            </w:pPr>
          </w:p>
          <w:p w:rsidR="00E35461" w:rsidRPr="00F04E76" w:rsidRDefault="00E35461" w:rsidP="003B38ED">
            <w:pPr>
              <w:jc w:val="right"/>
              <w:rPr>
                <w:b/>
                <w:sz w:val="18"/>
                <w:szCs w:val="18"/>
                <w:lang w:val="en-GB" w:eastAsia="en-IE"/>
              </w:rPr>
            </w:pPr>
            <w:r w:rsidRPr="00F04E76">
              <w:rPr>
                <w:b/>
                <w:sz w:val="18"/>
                <w:szCs w:val="18"/>
                <w:lang w:val="en-GB" w:eastAsia="en-IE"/>
              </w:rPr>
              <w:t>9.0</w:t>
            </w:r>
          </w:p>
        </w:tc>
        <w:tc>
          <w:tcPr>
            <w:tcW w:w="1559" w:type="dxa"/>
            <w:shd w:val="clear" w:color="auto" w:fill="auto"/>
          </w:tcPr>
          <w:p w:rsidR="00E35461" w:rsidRPr="00942434" w:rsidRDefault="00E35461" w:rsidP="003B38ED">
            <w:pPr>
              <w:jc w:val="right"/>
              <w:rPr>
                <w:b/>
                <w:sz w:val="18"/>
                <w:szCs w:val="18"/>
                <w:lang w:val="en-GB" w:eastAsia="en-IE"/>
              </w:rPr>
            </w:pPr>
          </w:p>
          <w:p w:rsidR="00E35461" w:rsidRPr="00942434" w:rsidRDefault="00E35461" w:rsidP="006269C5">
            <w:pPr>
              <w:jc w:val="right"/>
              <w:rPr>
                <w:b/>
                <w:sz w:val="18"/>
                <w:szCs w:val="18"/>
                <w:lang w:val="en-GB" w:eastAsia="en-IE"/>
              </w:rPr>
            </w:pPr>
            <w:r w:rsidRPr="00942434">
              <w:rPr>
                <w:b/>
                <w:sz w:val="18"/>
                <w:szCs w:val="18"/>
                <w:lang w:val="en-GB" w:eastAsia="en-IE"/>
              </w:rPr>
              <w:t>195.3</w:t>
            </w: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r w:rsidRPr="00942434">
              <w:rPr>
                <w:sz w:val="18"/>
                <w:szCs w:val="18"/>
                <w:lang w:val="en-GB" w:eastAsia="en-IE"/>
              </w:rPr>
              <w:t>Intangible amortisation</w:t>
            </w:r>
          </w:p>
        </w:tc>
        <w:tc>
          <w:tcPr>
            <w:tcW w:w="1843"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(4.9)</w:t>
            </w:r>
          </w:p>
        </w:tc>
        <w:tc>
          <w:tcPr>
            <w:tcW w:w="1134"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(1.0)</w:t>
            </w:r>
          </w:p>
        </w:tc>
        <w:tc>
          <w:tcPr>
            <w:tcW w:w="992" w:type="dxa"/>
          </w:tcPr>
          <w:p w:rsidR="00E35461" w:rsidRPr="00942434" w:rsidRDefault="00E35461" w:rsidP="006269C5">
            <w:pPr>
              <w:jc w:val="right"/>
              <w:rPr>
                <w:sz w:val="18"/>
                <w:szCs w:val="18"/>
                <w:lang w:val="en-GB" w:eastAsia="en-IE"/>
              </w:rPr>
            </w:pPr>
            <w:r w:rsidRPr="00942434">
              <w:rPr>
                <w:sz w:val="18"/>
                <w:szCs w:val="18"/>
                <w:lang w:val="en-GB" w:eastAsia="en-IE"/>
              </w:rPr>
              <w:t>(2.4)</w:t>
            </w:r>
          </w:p>
        </w:tc>
        <w:tc>
          <w:tcPr>
            <w:tcW w:w="992"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(0.7)</w:t>
            </w:r>
          </w:p>
        </w:tc>
        <w:tc>
          <w:tcPr>
            <w:tcW w:w="993"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w:t>
            </w:r>
          </w:p>
        </w:tc>
        <w:tc>
          <w:tcPr>
            <w:tcW w:w="1559" w:type="dxa"/>
            <w:shd w:val="clear" w:color="auto" w:fill="auto"/>
          </w:tcPr>
          <w:p w:rsidR="00E35461" w:rsidRPr="00942434" w:rsidRDefault="00E35461" w:rsidP="003B38ED">
            <w:pPr>
              <w:jc w:val="right"/>
              <w:rPr>
                <w:b/>
                <w:sz w:val="18"/>
                <w:szCs w:val="18"/>
                <w:lang w:val="en-GB" w:eastAsia="en-IE"/>
              </w:rPr>
            </w:pPr>
            <w:r w:rsidRPr="00942434">
              <w:rPr>
                <w:b/>
                <w:sz w:val="18"/>
                <w:szCs w:val="18"/>
                <w:lang w:val="en-GB" w:eastAsia="en-IE"/>
              </w:rPr>
              <w:t>(9.0)</w:t>
            </w: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r w:rsidRPr="00942434">
              <w:rPr>
                <w:sz w:val="18"/>
                <w:szCs w:val="18"/>
                <w:lang w:val="en-GB" w:eastAsia="en-IE"/>
              </w:rPr>
              <w:t>Non-trading items</w:t>
            </w:r>
          </w:p>
        </w:tc>
        <w:tc>
          <w:tcPr>
            <w:tcW w:w="1843" w:type="dxa"/>
            <w:tcBorders>
              <w:bottom w:val="single" w:sz="4" w:space="0" w:color="auto"/>
            </w:tcBorders>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w:t>
            </w:r>
          </w:p>
        </w:tc>
        <w:tc>
          <w:tcPr>
            <w:tcW w:w="1134" w:type="dxa"/>
            <w:tcBorders>
              <w:bottom w:val="single" w:sz="4" w:space="0" w:color="auto"/>
            </w:tcBorders>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w:t>
            </w:r>
          </w:p>
        </w:tc>
        <w:tc>
          <w:tcPr>
            <w:tcW w:w="992" w:type="dxa"/>
            <w:tcBorders>
              <w:bottom w:val="single" w:sz="4" w:space="0" w:color="auto"/>
            </w:tcBorders>
          </w:tcPr>
          <w:p w:rsidR="00E35461" w:rsidRPr="00942434" w:rsidRDefault="00E35461" w:rsidP="003B38ED">
            <w:pPr>
              <w:jc w:val="right"/>
              <w:rPr>
                <w:sz w:val="18"/>
                <w:szCs w:val="18"/>
                <w:lang w:val="en-GB" w:eastAsia="en-IE"/>
              </w:rPr>
            </w:pPr>
            <w:r w:rsidRPr="00942434">
              <w:rPr>
                <w:sz w:val="18"/>
                <w:szCs w:val="18"/>
                <w:lang w:val="en-GB" w:eastAsia="en-IE"/>
              </w:rPr>
              <w:t>-</w:t>
            </w:r>
          </w:p>
        </w:tc>
        <w:tc>
          <w:tcPr>
            <w:tcW w:w="992" w:type="dxa"/>
            <w:tcBorders>
              <w:bottom w:val="single" w:sz="4" w:space="0" w:color="auto"/>
            </w:tcBorders>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w:t>
            </w:r>
          </w:p>
        </w:tc>
        <w:tc>
          <w:tcPr>
            <w:tcW w:w="993" w:type="dxa"/>
            <w:tcBorders>
              <w:bottom w:val="single" w:sz="4" w:space="0" w:color="auto"/>
            </w:tcBorders>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w:t>
            </w:r>
          </w:p>
        </w:tc>
        <w:tc>
          <w:tcPr>
            <w:tcW w:w="1559" w:type="dxa"/>
            <w:tcBorders>
              <w:bottom w:val="single" w:sz="4" w:space="0" w:color="auto"/>
            </w:tcBorders>
            <w:shd w:val="clear" w:color="auto" w:fill="auto"/>
          </w:tcPr>
          <w:p w:rsidR="00E35461" w:rsidRPr="00942434" w:rsidRDefault="00E35461" w:rsidP="003B38ED">
            <w:pPr>
              <w:jc w:val="right"/>
              <w:rPr>
                <w:b/>
                <w:sz w:val="18"/>
                <w:szCs w:val="18"/>
                <w:lang w:val="en-GB" w:eastAsia="en-IE"/>
              </w:rPr>
            </w:pPr>
            <w:r w:rsidRPr="00942434">
              <w:rPr>
                <w:b/>
                <w:sz w:val="18"/>
                <w:szCs w:val="18"/>
                <w:lang w:val="en-GB" w:eastAsia="en-IE"/>
              </w:rPr>
              <w:t>-</w:t>
            </w:r>
          </w:p>
        </w:tc>
      </w:tr>
      <w:tr w:rsidR="00E35461" w:rsidRPr="00942434" w:rsidTr="004B746B">
        <w:tc>
          <w:tcPr>
            <w:tcW w:w="2694" w:type="dxa"/>
            <w:shd w:val="clear" w:color="auto" w:fill="auto"/>
          </w:tcPr>
          <w:p w:rsidR="00E35461" w:rsidRPr="00942434" w:rsidRDefault="00E35461" w:rsidP="00321A9D">
            <w:pPr>
              <w:rPr>
                <w:sz w:val="18"/>
                <w:szCs w:val="18"/>
                <w:lang w:val="en-GB" w:eastAsia="en-IE"/>
              </w:rPr>
            </w:pPr>
          </w:p>
          <w:p w:rsidR="00E35461" w:rsidRPr="00942434" w:rsidRDefault="00E35461" w:rsidP="00321A9D">
            <w:pPr>
              <w:rPr>
                <w:sz w:val="18"/>
                <w:szCs w:val="18"/>
                <w:lang w:val="en-GB" w:eastAsia="en-IE"/>
              </w:rPr>
            </w:pPr>
            <w:r w:rsidRPr="00942434">
              <w:rPr>
                <w:sz w:val="18"/>
                <w:szCs w:val="18"/>
                <w:lang w:val="en-GB" w:eastAsia="en-IE"/>
              </w:rPr>
              <w:t>Operating result - H1 2018</w:t>
            </w:r>
          </w:p>
        </w:tc>
        <w:tc>
          <w:tcPr>
            <w:tcW w:w="1843" w:type="dxa"/>
            <w:tcBorders>
              <w:top w:val="single" w:sz="4" w:space="0" w:color="auto"/>
              <w:bottom w:val="single" w:sz="12" w:space="0" w:color="auto"/>
            </w:tcBorders>
            <w:shd w:val="clear" w:color="auto" w:fill="auto"/>
          </w:tcPr>
          <w:p w:rsidR="00E35461" w:rsidRPr="00F04E76" w:rsidRDefault="00E35461" w:rsidP="00321A9D">
            <w:pPr>
              <w:jc w:val="right"/>
              <w:rPr>
                <w:b/>
                <w:sz w:val="18"/>
                <w:szCs w:val="18"/>
                <w:lang w:val="en-GB" w:eastAsia="en-IE"/>
              </w:rPr>
            </w:pPr>
          </w:p>
          <w:p w:rsidR="00E35461" w:rsidRPr="00F04E76" w:rsidRDefault="00E35461" w:rsidP="00321A9D">
            <w:pPr>
              <w:jc w:val="right"/>
              <w:rPr>
                <w:b/>
                <w:sz w:val="18"/>
                <w:szCs w:val="18"/>
                <w:lang w:val="en-GB" w:eastAsia="en-IE"/>
              </w:rPr>
            </w:pPr>
            <w:r w:rsidRPr="00F04E76">
              <w:rPr>
                <w:b/>
                <w:sz w:val="18"/>
                <w:szCs w:val="18"/>
                <w:lang w:val="en-GB" w:eastAsia="en-IE"/>
              </w:rPr>
              <w:t>117.7</w:t>
            </w:r>
          </w:p>
        </w:tc>
        <w:tc>
          <w:tcPr>
            <w:tcW w:w="1134" w:type="dxa"/>
            <w:tcBorders>
              <w:top w:val="single" w:sz="4" w:space="0" w:color="auto"/>
              <w:bottom w:val="single" w:sz="12" w:space="0" w:color="auto"/>
            </w:tcBorders>
            <w:shd w:val="clear" w:color="auto" w:fill="auto"/>
          </w:tcPr>
          <w:p w:rsidR="00E35461" w:rsidRPr="00F04E76" w:rsidRDefault="00E35461" w:rsidP="00321A9D">
            <w:pPr>
              <w:jc w:val="right"/>
              <w:rPr>
                <w:b/>
                <w:sz w:val="18"/>
                <w:szCs w:val="18"/>
                <w:lang w:val="en-GB" w:eastAsia="en-IE"/>
              </w:rPr>
            </w:pPr>
          </w:p>
          <w:p w:rsidR="00E35461" w:rsidRPr="00F04E76" w:rsidRDefault="00E35461" w:rsidP="00321A9D">
            <w:pPr>
              <w:jc w:val="right"/>
              <w:rPr>
                <w:b/>
                <w:sz w:val="18"/>
                <w:szCs w:val="18"/>
                <w:lang w:val="en-GB" w:eastAsia="en-IE"/>
              </w:rPr>
            </w:pPr>
            <w:r w:rsidRPr="00F04E76">
              <w:rPr>
                <w:b/>
                <w:sz w:val="18"/>
                <w:szCs w:val="18"/>
                <w:lang w:val="en-GB" w:eastAsia="en-IE"/>
              </w:rPr>
              <w:t>52.1</w:t>
            </w:r>
          </w:p>
        </w:tc>
        <w:tc>
          <w:tcPr>
            <w:tcW w:w="992" w:type="dxa"/>
            <w:tcBorders>
              <w:top w:val="single" w:sz="4" w:space="0" w:color="auto"/>
              <w:bottom w:val="single" w:sz="12" w:space="0" w:color="auto"/>
            </w:tcBorders>
          </w:tcPr>
          <w:p w:rsidR="00E35461" w:rsidRPr="00F04E76" w:rsidRDefault="00E35461" w:rsidP="00321A9D">
            <w:pPr>
              <w:jc w:val="right"/>
              <w:rPr>
                <w:b/>
                <w:sz w:val="18"/>
                <w:szCs w:val="18"/>
                <w:lang w:val="en-GB" w:eastAsia="en-IE"/>
              </w:rPr>
            </w:pPr>
          </w:p>
          <w:p w:rsidR="00E35461" w:rsidRPr="00F04E76" w:rsidRDefault="00E35461" w:rsidP="00321A9D">
            <w:pPr>
              <w:jc w:val="right"/>
              <w:rPr>
                <w:b/>
                <w:sz w:val="18"/>
                <w:szCs w:val="18"/>
                <w:lang w:val="en-GB" w:eastAsia="en-IE"/>
              </w:rPr>
            </w:pPr>
            <w:r w:rsidRPr="00F04E76">
              <w:rPr>
                <w:b/>
                <w:sz w:val="18"/>
                <w:szCs w:val="18"/>
                <w:lang w:val="en-GB" w:eastAsia="en-IE"/>
              </w:rPr>
              <w:t>2.7</w:t>
            </w:r>
          </w:p>
        </w:tc>
        <w:tc>
          <w:tcPr>
            <w:tcW w:w="992" w:type="dxa"/>
            <w:tcBorders>
              <w:top w:val="single" w:sz="4" w:space="0" w:color="auto"/>
              <w:bottom w:val="single" w:sz="12" w:space="0" w:color="auto"/>
            </w:tcBorders>
            <w:shd w:val="clear" w:color="auto" w:fill="auto"/>
          </w:tcPr>
          <w:p w:rsidR="00E35461" w:rsidRPr="00F04E76" w:rsidRDefault="00E35461" w:rsidP="00321A9D">
            <w:pPr>
              <w:jc w:val="right"/>
              <w:rPr>
                <w:b/>
                <w:sz w:val="18"/>
                <w:szCs w:val="18"/>
                <w:lang w:val="en-GB" w:eastAsia="en-IE"/>
              </w:rPr>
            </w:pPr>
          </w:p>
          <w:p w:rsidR="00E35461" w:rsidRPr="00F04E76" w:rsidRDefault="00E35461" w:rsidP="00321A9D">
            <w:pPr>
              <w:jc w:val="right"/>
              <w:rPr>
                <w:b/>
                <w:sz w:val="18"/>
                <w:szCs w:val="18"/>
                <w:lang w:val="en-GB" w:eastAsia="en-IE"/>
              </w:rPr>
            </w:pPr>
            <w:r w:rsidRPr="00F04E76">
              <w:rPr>
                <w:b/>
                <w:sz w:val="18"/>
                <w:szCs w:val="18"/>
                <w:lang w:val="en-GB" w:eastAsia="en-IE"/>
              </w:rPr>
              <w:t>4.8</w:t>
            </w:r>
          </w:p>
        </w:tc>
        <w:tc>
          <w:tcPr>
            <w:tcW w:w="993" w:type="dxa"/>
            <w:tcBorders>
              <w:top w:val="single" w:sz="4" w:space="0" w:color="auto"/>
              <w:bottom w:val="single" w:sz="12" w:space="0" w:color="auto"/>
            </w:tcBorders>
            <w:shd w:val="clear" w:color="auto" w:fill="auto"/>
          </w:tcPr>
          <w:p w:rsidR="00E35461" w:rsidRPr="00F04E76" w:rsidRDefault="00E35461" w:rsidP="00321A9D">
            <w:pPr>
              <w:jc w:val="right"/>
              <w:rPr>
                <w:b/>
                <w:sz w:val="18"/>
                <w:szCs w:val="18"/>
                <w:lang w:val="en-GB" w:eastAsia="en-IE"/>
              </w:rPr>
            </w:pPr>
          </w:p>
          <w:p w:rsidR="00E35461" w:rsidRPr="00F04E76" w:rsidRDefault="00E35461" w:rsidP="00321A9D">
            <w:pPr>
              <w:jc w:val="right"/>
              <w:rPr>
                <w:b/>
                <w:sz w:val="18"/>
                <w:szCs w:val="18"/>
                <w:lang w:val="en-GB" w:eastAsia="en-IE"/>
              </w:rPr>
            </w:pPr>
            <w:r w:rsidRPr="00F04E76">
              <w:rPr>
                <w:b/>
                <w:sz w:val="18"/>
                <w:szCs w:val="18"/>
                <w:lang w:val="en-GB" w:eastAsia="en-IE"/>
              </w:rPr>
              <w:t>9.0</w:t>
            </w:r>
          </w:p>
        </w:tc>
        <w:tc>
          <w:tcPr>
            <w:tcW w:w="1559" w:type="dxa"/>
            <w:tcBorders>
              <w:top w:val="single" w:sz="4" w:space="0" w:color="auto"/>
            </w:tcBorders>
            <w:shd w:val="clear" w:color="auto" w:fill="auto"/>
          </w:tcPr>
          <w:p w:rsidR="00E35461" w:rsidRPr="00942434" w:rsidRDefault="00E35461" w:rsidP="00321A9D">
            <w:pPr>
              <w:jc w:val="right"/>
              <w:rPr>
                <w:b/>
                <w:bCs/>
                <w:sz w:val="18"/>
                <w:szCs w:val="18"/>
                <w:lang w:val="en-GB" w:eastAsia="en-IE"/>
              </w:rPr>
            </w:pPr>
          </w:p>
          <w:p w:rsidR="00E35461" w:rsidRPr="00942434" w:rsidRDefault="00E35461" w:rsidP="00321A9D">
            <w:pPr>
              <w:jc w:val="right"/>
              <w:rPr>
                <w:b/>
                <w:bCs/>
                <w:sz w:val="18"/>
                <w:szCs w:val="18"/>
                <w:lang w:val="en-GB" w:eastAsia="en-IE"/>
              </w:rPr>
            </w:pPr>
            <w:r w:rsidRPr="00942434">
              <w:rPr>
                <w:b/>
                <w:bCs/>
                <w:sz w:val="18"/>
                <w:szCs w:val="18"/>
                <w:lang w:val="en-GB" w:eastAsia="en-IE"/>
              </w:rPr>
              <w:t>186.3</w:t>
            </w:r>
          </w:p>
        </w:tc>
      </w:tr>
      <w:tr w:rsidR="00E35461" w:rsidRPr="00942434" w:rsidTr="004B746B">
        <w:tc>
          <w:tcPr>
            <w:tcW w:w="2694" w:type="dxa"/>
            <w:shd w:val="clear" w:color="auto" w:fill="auto"/>
          </w:tcPr>
          <w:p w:rsidR="00E35461" w:rsidRPr="00942434" w:rsidRDefault="00E35461" w:rsidP="00321A9D">
            <w:pPr>
              <w:rPr>
                <w:sz w:val="18"/>
                <w:szCs w:val="18"/>
                <w:lang w:val="en-GB" w:eastAsia="en-IE"/>
              </w:rPr>
            </w:pPr>
          </w:p>
          <w:p w:rsidR="00E35461" w:rsidRPr="00942434" w:rsidRDefault="00E35461" w:rsidP="00321A9D">
            <w:pPr>
              <w:rPr>
                <w:sz w:val="18"/>
                <w:szCs w:val="18"/>
                <w:lang w:val="en-GB" w:eastAsia="en-IE"/>
              </w:rPr>
            </w:pPr>
            <w:r w:rsidRPr="00942434">
              <w:rPr>
                <w:sz w:val="18"/>
                <w:szCs w:val="18"/>
                <w:lang w:val="en-GB" w:eastAsia="en-IE"/>
              </w:rPr>
              <w:t>Net finance expense</w:t>
            </w:r>
          </w:p>
        </w:tc>
        <w:tc>
          <w:tcPr>
            <w:tcW w:w="1843" w:type="dxa"/>
            <w:tcBorders>
              <w:top w:val="single" w:sz="12" w:space="0" w:color="auto"/>
            </w:tcBorders>
            <w:shd w:val="clear" w:color="auto" w:fill="auto"/>
          </w:tcPr>
          <w:p w:rsidR="00E35461" w:rsidRPr="00942434" w:rsidRDefault="00E35461" w:rsidP="00321A9D">
            <w:pPr>
              <w:jc w:val="right"/>
              <w:rPr>
                <w:sz w:val="18"/>
                <w:szCs w:val="18"/>
                <w:lang w:val="en-GB" w:eastAsia="en-IE"/>
              </w:rPr>
            </w:pPr>
          </w:p>
        </w:tc>
        <w:tc>
          <w:tcPr>
            <w:tcW w:w="1134" w:type="dxa"/>
            <w:tcBorders>
              <w:top w:val="single" w:sz="12" w:space="0" w:color="auto"/>
            </w:tcBorders>
            <w:shd w:val="clear" w:color="auto" w:fill="auto"/>
          </w:tcPr>
          <w:p w:rsidR="00E35461" w:rsidRPr="00942434" w:rsidRDefault="00E35461" w:rsidP="00321A9D">
            <w:pPr>
              <w:jc w:val="right"/>
              <w:rPr>
                <w:sz w:val="18"/>
                <w:szCs w:val="18"/>
                <w:lang w:val="en-GB" w:eastAsia="en-IE"/>
              </w:rPr>
            </w:pPr>
          </w:p>
        </w:tc>
        <w:tc>
          <w:tcPr>
            <w:tcW w:w="992" w:type="dxa"/>
            <w:tcBorders>
              <w:top w:val="single" w:sz="12" w:space="0" w:color="auto"/>
            </w:tcBorders>
          </w:tcPr>
          <w:p w:rsidR="00E35461" w:rsidRPr="00942434" w:rsidRDefault="00E35461" w:rsidP="00321A9D">
            <w:pPr>
              <w:jc w:val="right"/>
              <w:rPr>
                <w:sz w:val="18"/>
                <w:szCs w:val="18"/>
                <w:lang w:val="en-GB" w:eastAsia="en-IE"/>
              </w:rPr>
            </w:pPr>
          </w:p>
        </w:tc>
        <w:tc>
          <w:tcPr>
            <w:tcW w:w="992" w:type="dxa"/>
            <w:tcBorders>
              <w:top w:val="single" w:sz="12" w:space="0" w:color="auto"/>
            </w:tcBorders>
            <w:shd w:val="clear" w:color="auto" w:fill="auto"/>
          </w:tcPr>
          <w:p w:rsidR="00E35461" w:rsidRPr="00942434" w:rsidRDefault="00E35461" w:rsidP="00321A9D">
            <w:pPr>
              <w:jc w:val="right"/>
              <w:rPr>
                <w:sz w:val="18"/>
                <w:szCs w:val="18"/>
                <w:lang w:val="en-GB" w:eastAsia="en-IE"/>
              </w:rPr>
            </w:pPr>
          </w:p>
        </w:tc>
        <w:tc>
          <w:tcPr>
            <w:tcW w:w="993" w:type="dxa"/>
            <w:tcBorders>
              <w:top w:val="single" w:sz="12" w:space="0" w:color="auto"/>
            </w:tcBorders>
            <w:shd w:val="clear" w:color="auto" w:fill="auto"/>
          </w:tcPr>
          <w:p w:rsidR="00E35461" w:rsidRPr="00942434" w:rsidRDefault="00E35461" w:rsidP="00321A9D">
            <w:pPr>
              <w:jc w:val="right"/>
              <w:rPr>
                <w:sz w:val="18"/>
                <w:szCs w:val="18"/>
                <w:lang w:val="en-GB" w:eastAsia="en-IE"/>
              </w:rPr>
            </w:pPr>
          </w:p>
        </w:tc>
        <w:tc>
          <w:tcPr>
            <w:tcW w:w="1559" w:type="dxa"/>
            <w:tcBorders>
              <w:bottom w:val="single" w:sz="4" w:space="0" w:color="auto"/>
            </w:tcBorders>
            <w:shd w:val="clear" w:color="auto" w:fill="auto"/>
          </w:tcPr>
          <w:p w:rsidR="00E35461" w:rsidRPr="00942434" w:rsidRDefault="00E35461" w:rsidP="00321A9D">
            <w:pPr>
              <w:jc w:val="right"/>
              <w:rPr>
                <w:b/>
                <w:bCs/>
                <w:sz w:val="18"/>
                <w:szCs w:val="18"/>
                <w:lang w:val="en-GB" w:eastAsia="en-IE"/>
              </w:rPr>
            </w:pPr>
          </w:p>
          <w:p w:rsidR="00E35461" w:rsidRPr="00942434" w:rsidRDefault="004402E9" w:rsidP="00321A9D">
            <w:pPr>
              <w:jc w:val="right"/>
              <w:rPr>
                <w:b/>
                <w:bCs/>
                <w:sz w:val="18"/>
                <w:szCs w:val="18"/>
                <w:lang w:val="en-GB" w:eastAsia="en-IE"/>
              </w:rPr>
            </w:pPr>
            <w:r w:rsidRPr="00942434">
              <w:rPr>
                <w:b/>
                <w:bCs/>
                <w:sz w:val="18"/>
                <w:szCs w:val="18"/>
                <w:lang w:val="en-GB" w:eastAsia="en-IE"/>
              </w:rPr>
              <w:t>(8.7</w:t>
            </w:r>
            <w:r w:rsidR="00E35461" w:rsidRPr="00942434">
              <w:rPr>
                <w:b/>
                <w:bCs/>
                <w:sz w:val="18"/>
                <w:szCs w:val="18"/>
                <w:lang w:val="en-GB" w:eastAsia="en-IE"/>
              </w:rPr>
              <w:t>)</w:t>
            </w:r>
          </w:p>
        </w:tc>
      </w:tr>
      <w:tr w:rsidR="00E35461" w:rsidRPr="00942434" w:rsidTr="004B746B">
        <w:tc>
          <w:tcPr>
            <w:tcW w:w="7655" w:type="dxa"/>
            <w:gridSpan w:val="5"/>
          </w:tcPr>
          <w:p w:rsidR="00E35461" w:rsidRPr="00942434" w:rsidRDefault="00E35461" w:rsidP="00321A9D">
            <w:pPr>
              <w:rPr>
                <w:sz w:val="18"/>
                <w:szCs w:val="18"/>
                <w:lang w:val="en-GB" w:eastAsia="en-IE"/>
              </w:rPr>
            </w:pPr>
            <w:r w:rsidRPr="00942434">
              <w:rPr>
                <w:sz w:val="18"/>
                <w:szCs w:val="18"/>
                <w:lang w:val="en-GB" w:eastAsia="en-IE"/>
              </w:rPr>
              <w:t>Profit for the period before income tax</w:t>
            </w:r>
          </w:p>
        </w:tc>
        <w:tc>
          <w:tcPr>
            <w:tcW w:w="993" w:type="dxa"/>
            <w:shd w:val="clear" w:color="auto" w:fill="auto"/>
          </w:tcPr>
          <w:p w:rsidR="00E35461" w:rsidRPr="00942434" w:rsidRDefault="00E35461" w:rsidP="00321A9D">
            <w:pPr>
              <w:jc w:val="right"/>
              <w:rPr>
                <w:sz w:val="18"/>
                <w:szCs w:val="18"/>
                <w:lang w:val="en-GB" w:eastAsia="en-IE"/>
              </w:rPr>
            </w:pPr>
          </w:p>
        </w:tc>
        <w:tc>
          <w:tcPr>
            <w:tcW w:w="1559" w:type="dxa"/>
            <w:tcBorders>
              <w:top w:val="single" w:sz="4" w:space="0" w:color="auto"/>
            </w:tcBorders>
            <w:shd w:val="clear" w:color="auto" w:fill="auto"/>
          </w:tcPr>
          <w:p w:rsidR="00E35461" w:rsidRPr="00942434" w:rsidRDefault="00E35461" w:rsidP="00626AD6">
            <w:pPr>
              <w:jc w:val="right"/>
              <w:rPr>
                <w:b/>
                <w:bCs/>
                <w:sz w:val="18"/>
                <w:szCs w:val="18"/>
                <w:lang w:val="en-GB" w:eastAsia="en-IE"/>
              </w:rPr>
            </w:pPr>
            <w:r w:rsidRPr="00942434">
              <w:rPr>
                <w:b/>
                <w:bCs/>
                <w:sz w:val="18"/>
                <w:szCs w:val="18"/>
                <w:lang w:val="en-GB" w:eastAsia="en-IE"/>
              </w:rPr>
              <w:t>177.</w:t>
            </w:r>
            <w:r w:rsidR="004402E9" w:rsidRPr="00942434">
              <w:rPr>
                <w:b/>
                <w:bCs/>
                <w:sz w:val="18"/>
                <w:szCs w:val="18"/>
                <w:lang w:val="en-GB" w:eastAsia="en-IE"/>
              </w:rPr>
              <w:t>6</w:t>
            </w:r>
          </w:p>
        </w:tc>
      </w:tr>
      <w:tr w:rsidR="00E35461" w:rsidRPr="00942434" w:rsidTr="004B746B">
        <w:tc>
          <w:tcPr>
            <w:tcW w:w="2694" w:type="dxa"/>
            <w:shd w:val="clear" w:color="auto" w:fill="auto"/>
          </w:tcPr>
          <w:p w:rsidR="00E35461" w:rsidRPr="00942434" w:rsidRDefault="00E35461" w:rsidP="00321A9D">
            <w:pPr>
              <w:rPr>
                <w:sz w:val="18"/>
                <w:szCs w:val="18"/>
                <w:lang w:val="en-GB" w:eastAsia="en-IE"/>
              </w:rPr>
            </w:pPr>
            <w:r w:rsidRPr="00942434">
              <w:rPr>
                <w:sz w:val="18"/>
                <w:szCs w:val="18"/>
                <w:lang w:val="en-GB" w:eastAsia="en-IE"/>
              </w:rPr>
              <w:t>Income tax expense</w:t>
            </w:r>
          </w:p>
        </w:tc>
        <w:tc>
          <w:tcPr>
            <w:tcW w:w="1843" w:type="dxa"/>
            <w:shd w:val="clear" w:color="auto" w:fill="auto"/>
          </w:tcPr>
          <w:p w:rsidR="00E35461" w:rsidRPr="00942434" w:rsidRDefault="00E35461" w:rsidP="00321A9D">
            <w:pPr>
              <w:jc w:val="right"/>
              <w:rPr>
                <w:sz w:val="18"/>
                <w:szCs w:val="18"/>
                <w:lang w:val="en-GB" w:eastAsia="en-IE"/>
              </w:rPr>
            </w:pPr>
          </w:p>
        </w:tc>
        <w:tc>
          <w:tcPr>
            <w:tcW w:w="1134" w:type="dxa"/>
            <w:shd w:val="clear" w:color="auto" w:fill="auto"/>
          </w:tcPr>
          <w:p w:rsidR="00E35461" w:rsidRPr="00942434" w:rsidRDefault="00E35461" w:rsidP="00321A9D">
            <w:pPr>
              <w:jc w:val="right"/>
              <w:rPr>
                <w:sz w:val="18"/>
                <w:szCs w:val="18"/>
                <w:lang w:val="en-GB" w:eastAsia="en-IE"/>
              </w:rPr>
            </w:pPr>
          </w:p>
        </w:tc>
        <w:tc>
          <w:tcPr>
            <w:tcW w:w="992" w:type="dxa"/>
          </w:tcPr>
          <w:p w:rsidR="00E35461" w:rsidRPr="00942434" w:rsidRDefault="00E35461" w:rsidP="00321A9D">
            <w:pPr>
              <w:jc w:val="right"/>
              <w:rPr>
                <w:sz w:val="18"/>
                <w:szCs w:val="18"/>
                <w:lang w:val="en-GB" w:eastAsia="en-IE"/>
              </w:rPr>
            </w:pPr>
          </w:p>
        </w:tc>
        <w:tc>
          <w:tcPr>
            <w:tcW w:w="992" w:type="dxa"/>
            <w:shd w:val="clear" w:color="auto" w:fill="auto"/>
          </w:tcPr>
          <w:p w:rsidR="00E35461" w:rsidRPr="00942434" w:rsidRDefault="00E35461" w:rsidP="00321A9D">
            <w:pPr>
              <w:jc w:val="right"/>
              <w:rPr>
                <w:sz w:val="18"/>
                <w:szCs w:val="18"/>
                <w:lang w:val="en-GB" w:eastAsia="en-IE"/>
              </w:rPr>
            </w:pPr>
          </w:p>
        </w:tc>
        <w:tc>
          <w:tcPr>
            <w:tcW w:w="993" w:type="dxa"/>
            <w:shd w:val="clear" w:color="auto" w:fill="auto"/>
          </w:tcPr>
          <w:p w:rsidR="00E35461" w:rsidRPr="00942434" w:rsidRDefault="00E35461" w:rsidP="00321A9D">
            <w:pPr>
              <w:jc w:val="right"/>
              <w:rPr>
                <w:sz w:val="18"/>
                <w:szCs w:val="18"/>
                <w:lang w:val="en-GB" w:eastAsia="en-IE"/>
              </w:rPr>
            </w:pPr>
          </w:p>
        </w:tc>
        <w:tc>
          <w:tcPr>
            <w:tcW w:w="1559" w:type="dxa"/>
            <w:tcBorders>
              <w:bottom w:val="single" w:sz="4" w:space="0" w:color="auto"/>
            </w:tcBorders>
            <w:shd w:val="clear" w:color="auto" w:fill="auto"/>
          </w:tcPr>
          <w:p w:rsidR="00E35461" w:rsidRPr="00942434" w:rsidRDefault="004402E9" w:rsidP="00321A9D">
            <w:pPr>
              <w:jc w:val="right"/>
              <w:rPr>
                <w:b/>
                <w:bCs/>
                <w:sz w:val="18"/>
                <w:szCs w:val="18"/>
                <w:lang w:val="en-GB" w:eastAsia="en-IE"/>
              </w:rPr>
            </w:pPr>
            <w:r w:rsidRPr="00942434">
              <w:rPr>
                <w:b/>
                <w:bCs/>
                <w:sz w:val="18"/>
                <w:szCs w:val="18"/>
                <w:lang w:val="en-GB" w:eastAsia="en-IE"/>
              </w:rPr>
              <w:t>(30.9</w:t>
            </w:r>
            <w:r w:rsidR="00E35461" w:rsidRPr="00942434">
              <w:rPr>
                <w:b/>
                <w:bCs/>
                <w:sz w:val="18"/>
                <w:szCs w:val="18"/>
                <w:lang w:val="en-GB" w:eastAsia="en-IE"/>
              </w:rPr>
              <w:t>)</w:t>
            </w:r>
          </w:p>
        </w:tc>
      </w:tr>
      <w:tr w:rsidR="00E35461" w:rsidRPr="00942434" w:rsidTr="004B746B">
        <w:tc>
          <w:tcPr>
            <w:tcW w:w="5671" w:type="dxa"/>
            <w:gridSpan w:val="3"/>
            <w:shd w:val="clear" w:color="auto" w:fill="auto"/>
            <w:vAlign w:val="bottom"/>
          </w:tcPr>
          <w:p w:rsidR="00E35461" w:rsidRPr="00942434" w:rsidRDefault="00E35461" w:rsidP="00321A9D">
            <w:pPr>
              <w:rPr>
                <w:sz w:val="18"/>
                <w:szCs w:val="18"/>
                <w:lang w:val="en-GB" w:eastAsia="en-IE"/>
              </w:rPr>
            </w:pPr>
          </w:p>
          <w:p w:rsidR="00E35461" w:rsidRPr="00942434" w:rsidRDefault="00E35461" w:rsidP="00321A9D">
            <w:pPr>
              <w:rPr>
                <w:sz w:val="18"/>
                <w:szCs w:val="18"/>
                <w:lang w:val="en-GB" w:eastAsia="en-IE"/>
              </w:rPr>
            </w:pPr>
            <w:r w:rsidRPr="00942434">
              <w:rPr>
                <w:sz w:val="18"/>
                <w:szCs w:val="18"/>
                <w:lang w:val="en-GB" w:eastAsia="en-IE"/>
              </w:rPr>
              <w:t>Profit for the period - H1 2018</w:t>
            </w:r>
          </w:p>
        </w:tc>
        <w:tc>
          <w:tcPr>
            <w:tcW w:w="992" w:type="dxa"/>
          </w:tcPr>
          <w:p w:rsidR="00E35461" w:rsidRPr="00942434" w:rsidRDefault="00E35461" w:rsidP="00321A9D">
            <w:pPr>
              <w:jc w:val="right"/>
              <w:rPr>
                <w:sz w:val="18"/>
                <w:szCs w:val="18"/>
                <w:lang w:val="en-GB" w:eastAsia="en-IE"/>
              </w:rPr>
            </w:pPr>
          </w:p>
        </w:tc>
        <w:tc>
          <w:tcPr>
            <w:tcW w:w="992" w:type="dxa"/>
            <w:shd w:val="clear" w:color="auto" w:fill="auto"/>
          </w:tcPr>
          <w:p w:rsidR="00E35461" w:rsidRPr="00942434" w:rsidRDefault="00E35461" w:rsidP="00321A9D">
            <w:pPr>
              <w:jc w:val="right"/>
              <w:rPr>
                <w:sz w:val="18"/>
                <w:szCs w:val="18"/>
                <w:lang w:val="en-GB" w:eastAsia="en-IE"/>
              </w:rPr>
            </w:pPr>
          </w:p>
        </w:tc>
        <w:tc>
          <w:tcPr>
            <w:tcW w:w="993" w:type="dxa"/>
            <w:shd w:val="clear" w:color="auto" w:fill="auto"/>
          </w:tcPr>
          <w:p w:rsidR="00E35461" w:rsidRPr="00942434" w:rsidRDefault="00E35461" w:rsidP="00321A9D">
            <w:pPr>
              <w:jc w:val="right"/>
              <w:rPr>
                <w:sz w:val="18"/>
                <w:szCs w:val="18"/>
                <w:lang w:val="en-GB" w:eastAsia="en-IE"/>
              </w:rPr>
            </w:pPr>
          </w:p>
        </w:tc>
        <w:tc>
          <w:tcPr>
            <w:tcW w:w="1559" w:type="dxa"/>
            <w:tcBorders>
              <w:top w:val="single" w:sz="4" w:space="0" w:color="auto"/>
              <w:bottom w:val="single" w:sz="12" w:space="0" w:color="auto"/>
            </w:tcBorders>
            <w:shd w:val="clear" w:color="auto" w:fill="auto"/>
          </w:tcPr>
          <w:p w:rsidR="00E35461" w:rsidRPr="00942434" w:rsidRDefault="00E35461" w:rsidP="00321A9D">
            <w:pPr>
              <w:jc w:val="right"/>
              <w:rPr>
                <w:b/>
                <w:bCs/>
                <w:sz w:val="18"/>
                <w:szCs w:val="18"/>
                <w:lang w:val="en-GB" w:eastAsia="en-IE"/>
              </w:rPr>
            </w:pPr>
          </w:p>
          <w:p w:rsidR="00E35461" w:rsidRPr="00942434" w:rsidRDefault="004402E9" w:rsidP="00321A9D">
            <w:pPr>
              <w:jc w:val="right"/>
              <w:rPr>
                <w:b/>
                <w:bCs/>
                <w:sz w:val="18"/>
                <w:szCs w:val="18"/>
                <w:lang w:val="en-GB" w:eastAsia="en-IE"/>
              </w:rPr>
            </w:pPr>
            <w:r w:rsidRPr="00942434">
              <w:rPr>
                <w:b/>
                <w:bCs/>
                <w:sz w:val="18"/>
                <w:szCs w:val="18"/>
                <w:lang w:val="en-GB" w:eastAsia="en-IE"/>
              </w:rPr>
              <w:t>146</w:t>
            </w:r>
            <w:r w:rsidR="00E35461" w:rsidRPr="00942434">
              <w:rPr>
                <w:b/>
                <w:bCs/>
                <w:sz w:val="18"/>
                <w:szCs w:val="18"/>
                <w:lang w:val="en-GB" w:eastAsia="en-IE"/>
              </w:rPr>
              <w:t>.</w:t>
            </w:r>
            <w:r w:rsidRPr="00942434">
              <w:rPr>
                <w:b/>
                <w:bCs/>
                <w:sz w:val="18"/>
                <w:szCs w:val="18"/>
                <w:lang w:val="en-GB" w:eastAsia="en-IE"/>
              </w:rPr>
              <w:t>7</w:t>
            </w:r>
          </w:p>
        </w:tc>
      </w:tr>
    </w:tbl>
    <w:p w:rsidR="00313F7E" w:rsidRDefault="00313F7E" w:rsidP="00313F7E">
      <w:pPr>
        <w:rPr>
          <w:lang w:val="en-GB"/>
        </w:rPr>
      </w:pPr>
    </w:p>
    <w:p w:rsidR="00313F7E" w:rsidRPr="00313F7E" w:rsidRDefault="00205E29" w:rsidP="00313F7E">
      <w:pPr>
        <w:ind w:left="-284"/>
        <w:rPr>
          <w:color w:val="1F497D"/>
          <w:sz w:val="18"/>
          <w:szCs w:val="18"/>
          <w:lang w:val="en-IE"/>
        </w:rPr>
      </w:pPr>
      <w:r w:rsidRPr="00313F7E">
        <w:rPr>
          <w:sz w:val="18"/>
          <w:szCs w:val="18"/>
          <w:lang w:val="en-GB"/>
        </w:rPr>
        <w:t>*</w:t>
      </w:r>
      <w:r w:rsidR="00313F7E" w:rsidRPr="00313F7E">
        <w:rPr>
          <w:sz w:val="18"/>
          <w:szCs w:val="18"/>
          <w:lang w:val="en-IE"/>
        </w:rPr>
        <w:t>The Group has considered the disaggregation of revenue disclosures required under IFRS 15 and has determined that using the existing operating segments is appropriate.</w:t>
      </w:r>
    </w:p>
    <w:p w:rsidR="00FA2E0E" w:rsidRPr="00942434" w:rsidRDefault="00FA2E0E" w:rsidP="004402E9">
      <w:pPr>
        <w:ind w:left="-284"/>
        <w:rPr>
          <w:sz w:val="22"/>
          <w:szCs w:val="22"/>
          <w:lang w:val="en-GB"/>
        </w:rPr>
      </w:pPr>
    </w:p>
    <w:tbl>
      <w:tblPr>
        <w:tblW w:w="10222" w:type="dxa"/>
        <w:tblInd w:w="-176" w:type="dxa"/>
        <w:tblLayout w:type="fixed"/>
        <w:tblLook w:val="04A0" w:firstRow="1" w:lastRow="0" w:firstColumn="1" w:lastColumn="0" w:noHBand="0" w:noVBand="1"/>
      </w:tblPr>
      <w:tblGrid>
        <w:gridCol w:w="1409"/>
        <w:gridCol w:w="1410"/>
        <w:gridCol w:w="442"/>
        <w:gridCol w:w="1134"/>
        <w:gridCol w:w="410"/>
        <w:gridCol w:w="724"/>
        <w:gridCol w:w="276"/>
        <w:gridCol w:w="571"/>
        <w:gridCol w:w="421"/>
        <w:gridCol w:w="149"/>
        <w:gridCol w:w="416"/>
        <w:gridCol w:w="436"/>
        <w:gridCol w:w="168"/>
        <w:gridCol w:w="251"/>
        <w:gridCol w:w="573"/>
        <w:gridCol w:w="419"/>
        <w:gridCol w:w="996"/>
        <w:gridCol w:w="17"/>
      </w:tblGrid>
      <w:tr w:rsidR="00E35461" w:rsidRPr="00942434" w:rsidTr="004C19DF">
        <w:trPr>
          <w:gridAfter w:val="1"/>
          <w:wAfter w:w="17" w:type="dxa"/>
        </w:trPr>
        <w:tc>
          <w:tcPr>
            <w:tcW w:w="3261" w:type="dxa"/>
            <w:gridSpan w:val="3"/>
            <w:shd w:val="clear" w:color="auto" w:fill="auto"/>
          </w:tcPr>
          <w:p w:rsidR="00E35461" w:rsidRPr="00942434" w:rsidRDefault="00E35461" w:rsidP="00833B75">
            <w:pPr>
              <w:rPr>
                <w:sz w:val="18"/>
                <w:szCs w:val="18"/>
                <w:lang w:val="en-GB" w:eastAsia="en-IE"/>
              </w:rPr>
            </w:pPr>
          </w:p>
          <w:p w:rsidR="00E35461" w:rsidRPr="00942434" w:rsidRDefault="00E35461" w:rsidP="00833B75">
            <w:pPr>
              <w:rPr>
                <w:sz w:val="18"/>
                <w:szCs w:val="18"/>
                <w:lang w:val="en-GB" w:eastAsia="en-IE"/>
              </w:rPr>
            </w:pPr>
          </w:p>
          <w:p w:rsidR="00E35461" w:rsidRPr="00942434" w:rsidRDefault="00E35461" w:rsidP="00833B75">
            <w:pPr>
              <w:rPr>
                <w:sz w:val="18"/>
                <w:szCs w:val="18"/>
                <w:lang w:val="en-GB" w:eastAsia="en-IE"/>
              </w:rPr>
            </w:pPr>
          </w:p>
        </w:tc>
        <w:tc>
          <w:tcPr>
            <w:tcW w:w="1544" w:type="dxa"/>
            <w:gridSpan w:val="2"/>
            <w:shd w:val="clear" w:color="auto" w:fill="auto"/>
          </w:tcPr>
          <w:p w:rsidR="00E35461" w:rsidRPr="00942434" w:rsidRDefault="00E35461" w:rsidP="00833B75">
            <w:pPr>
              <w:jc w:val="right"/>
              <w:rPr>
                <w:b/>
                <w:bCs/>
                <w:sz w:val="18"/>
                <w:szCs w:val="18"/>
                <w:lang w:val="en-GB" w:eastAsia="en-IE"/>
              </w:rPr>
            </w:pPr>
            <w:r w:rsidRPr="00942434">
              <w:rPr>
                <w:b/>
                <w:bCs/>
                <w:sz w:val="18"/>
                <w:szCs w:val="18"/>
                <w:lang w:val="en-GB" w:eastAsia="en-IE"/>
              </w:rPr>
              <w:t>Insulated</w:t>
            </w:r>
          </w:p>
          <w:p w:rsidR="00E35461" w:rsidRPr="00942434" w:rsidRDefault="00E35461" w:rsidP="00833B75">
            <w:pPr>
              <w:jc w:val="right"/>
              <w:rPr>
                <w:b/>
                <w:bCs/>
                <w:sz w:val="18"/>
                <w:szCs w:val="18"/>
                <w:lang w:val="en-GB" w:eastAsia="en-IE"/>
              </w:rPr>
            </w:pPr>
            <w:r w:rsidRPr="00942434">
              <w:rPr>
                <w:b/>
                <w:bCs/>
                <w:sz w:val="18"/>
                <w:szCs w:val="18"/>
                <w:lang w:val="en-GB" w:eastAsia="en-IE"/>
              </w:rPr>
              <w:t>Panels</w:t>
            </w:r>
          </w:p>
          <w:p w:rsidR="00E35461" w:rsidRPr="00942434" w:rsidRDefault="00E35461" w:rsidP="00833B75">
            <w:pPr>
              <w:jc w:val="right"/>
              <w:rPr>
                <w:sz w:val="18"/>
                <w:szCs w:val="18"/>
                <w:lang w:val="en-GB" w:eastAsia="en-IE"/>
              </w:rPr>
            </w:pPr>
            <w:r w:rsidRPr="00942434">
              <w:rPr>
                <w:b/>
                <w:bCs/>
                <w:sz w:val="18"/>
                <w:szCs w:val="18"/>
                <w:lang w:val="en-GB" w:eastAsia="en-IE"/>
              </w:rPr>
              <w:t>€m</w:t>
            </w:r>
          </w:p>
        </w:tc>
        <w:tc>
          <w:tcPr>
            <w:tcW w:w="1000" w:type="dxa"/>
            <w:gridSpan w:val="2"/>
            <w:shd w:val="clear" w:color="auto" w:fill="auto"/>
          </w:tcPr>
          <w:p w:rsidR="00E35461" w:rsidRPr="00942434" w:rsidRDefault="00E35461" w:rsidP="00833B75">
            <w:pPr>
              <w:jc w:val="right"/>
              <w:rPr>
                <w:b/>
                <w:bCs/>
                <w:sz w:val="18"/>
                <w:szCs w:val="18"/>
                <w:lang w:val="en-GB" w:eastAsia="en-IE"/>
              </w:rPr>
            </w:pPr>
            <w:r w:rsidRPr="00942434">
              <w:rPr>
                <w:b/>
                <w:bCs/>
                <w:sz w:val="18"/>
                <w:szCs w:val="18"/>
                <w:lang w:val="en-GB" w:eastAsia="en-IE"/>
              </w:rPr>
              <w:t>Insulation</w:t>
            </w:r>
          </w:p>
          <w:p w:rsidR="00E35461" w:rsidRPr="00942434" w:rsidRDefault="00E35461" w:rsidP="00833B75">
            <w:pPr>
              <w:jc w:val="right"/>
              <w:rPr>
                <w:b/>
                <w:bCs/>
                <w:sz w:val="18"/>
                <w:szCs w:val="18"/>
                <w:lang w:val="en-GB" w:eastAsia="en-IE"/>
              </w:rPr>
            </w:pPr>
            <w:r w:rsidRPr="00942434">
              <w:rPr>
                <w:b/>
                <w:bCs/>
                <w:sz w:val="18"/>
                <w:szCs w:val="18"/>
                <w:lang w:val="en-GB" w:eastAsia="en-IE"/>
              </w:rPr>
              <w:t>Boards</w:t>
            </w:r>
          </w:p>
          <w:p w:rsidR="00E35461" w:rsidRPr="00942434" w:rsidRDefault="00E35461" w:rsidP="00833B75">
            <w:pPr>
              <w:jc w:val="right"/>
              <w:rPr>
                <w:sz w:val="18"/>
                <w:szCs w:val="18"/>
                <w:lang w:val="en-GB" w:eastAsia="en-IE"/>
              </w:rPr>
            </w:pPr>
            <w:r w:rsidRPr="00942434">
              <w:rPr>
                <w:b/>
                <w:bCs/>
                <w:sz w:val="18"/>
                <w:szCs w:val="18"/>
                <w:lang w:val="en-GB" w:eastAsia="en-IE"/>
              </w:rPr>
              <w:t>€m</w:t>
            </w:r>
          </w:p>
        </w:tc>
        <w:tc>
          <w:tcPr>
            <w:tcW w:w="992" w:type="dxa"/>
            <w:gridSpan w:val="2"/>
          </w:tcPr>
          <w:p w:rsidR="00E35461" w:rsidRPr="00942434" w:rsidRDefault="00E35461" w:rsidP="00833B75">
            <w:pPr>
              <w:jc w:val="right"/>
              <w:rPr>
                <w:b/>
                <w:bCs/>
                <w:sz w:val="18"/>
                <w:szCs w:val="18"/>
                <w:lang w:val="en-GB" w:eastAsia="en-IE"/>
              </w:rPr>
            </w:pPr>
            <w:r w:rsidRPr="00942434">
              <w:rPr>
                <w:b/>
                <w:bCs/>
                <w:sz w:val="18"/>
                <w:szCs w:val="18"/>
                <w:lang w:val="en-GB" w:eastAsia="en-IE"/>
              </w:rPr>
              <w:t>Light &amp; Air</w:t>
            </w:r>
          </w:p>
          <w:p w:rsidR="00E35461" w:rsidRPr="00942434" w:rsidRDefault="00E35461" w:rsidP="00833B75">
            <w:pPr>
              <w:jc w:val="right"/>
              <w:rPr>
                <w:b/>
                <w:bCs/>
                <w:sz w:val="18"/>
                <w:szCs w:val="18"/>
                <w:lang w:val="en-GB" w:eastAsia="en-IE"/>
              </w:rPr>
            </w:pPr>
            <w:r w:rsidRPr="00942434">
              <w:rPr>
                <w:b/>
                <w:bCs/>
                <w:sz w:val="18"/>
                <w:szCs w:val="18"/>
                <w:lang w:val="en-GB" w:eastAsia="en-IE"/>
              </w:rPr>
              <w:t>€m</w:t>
            </w:r>
          </w:p>
        </w:tc>
        <w:tc>
          <w:tcPr>
            <w:tcW w:w="1001" w:type="dxa"/>
            <w:gridSpan w:val="3"/>
            <w:shd w:val="clear" w:color="auto" w:fill="auto"/>
          </w:tcPr>
          <w:p w:rsidR="00E35461" w:rsidRPr="00942434" w:rsidRDefault="00E35461" w:rsidP="00833B75">
            <w:pPr>
              <w:jc w:val="right"/>
              <w:rPr>
                <w:b/>
                <w:bCs/>
                <w:sz w:val="18"/>
                <w:szCs w:val="18"/>
                <w:lang w:val="en-GB" w:eastAsia="en-IE"/>
              </w:rPr>
            </w:pPr>
            <w:r w:rsidRPr="00942434">
              <w:rPr>
                <w:b/>
                <w:bCs/>
                <w:sz w:val="18"/>
                <w:szCs w:val="18"/>
                <w:lang w:val="en-GB" w:eastAsia="en-IE"/>
              </w:rPr>
              <w:t>Water &amp; Energy</w:t>
            </w:r>
          </w:p>
          <w:p w:rsidR="00E35461" w:rsidRPr="00942434" w:rsidRDefault="00E35461" w:rsidP="00833B75">
            <w:pPr>
              <w:jc w:val="right"/>
              <w:rPr>
                <w:sz w:val="18"/>
                <w:szCs w:val="18"/>
                <w:lang w:val="en-GB" w:eastAsia="en-IE"/>
              </w:rPr>
            </w:pPr>
            <w:r w:rsidRPr="00942434">
              <w:rPr>
                <w:b/>
                <w:bCs/>
                <w:sz w:val="18"/>
                <w:szCs w:val="18"/>
                <w:lang w:val="en-GB" w:eastAsia="en-IE"/>
              </w:rPr>
              <w:t>€m</w:t>
            </w:r>
          </w:p>
        </w:tc>
        <w:tc>
          <w:tcPr>
            <w:tcW w:w="992" w:type="dxa"/>
            <w:gridSpan w:val="3"/>
            <w:shd w:val="clear" w:color="auto" w:fill="auto"/>
          </w:tcPr>
          <w:p w:rsidR="00E35461" w:rsidRPr="00942434" w:rsidRDefault="00E35461" w:rsidP="00833B75">
            <w:pPr>
              <w:jc w:val="right"/>
              <w:rPr>
                <w:b/>
                <w:bCs/>
                <w:sz w:val="18"/>
                <w:szCs w:val="18"/>
                <w:lang w:val="en-GB" w:eastAsia="en-IE"/>
              </w:rPr>
            </w:pPr>
            <w:r w:rsidRPr="00942434">
              <w:rPr>
                <w:b/>
                <w:bCs/>
                <w:sz w:val="18"/>
                <w:szCs w:val="18"/>
                <w:lang w:val="en-GB" w:eastAsia="en-IE"/>
              </w:rPr>
              <w:t>Access</w:t>
            </w:r>
          </w:p>
          <w:p w:rsidR="00E35461" w:rsidRPr="00942434" w:rsidRDefault="00E35461" w:rsidP="00833B75">
            <w:pPr>
              <w:jc w:val="right"/>
              <w:rPr>
                <w:b/>
                <w:bCs/>
                <w:sz w:val="18"/>
                <w:szCs w:val="18"/>
                <w:lang w:val="en-GB" w:eastAsia="en-IE"/>
              </w:rPr>
            </w:pPr>
            <w:r w:rsidRPr="00942434">
              <w:rPr>
                <w:b/>
                <w:bCs/>
                <w:sz w:val="18"/>
                <w:szCs w:val="18"/>
                <w:lang w:val="en-GB" w:eastAsia="en-IE"/>
              </w:rPr>
              <w:t>Floors</w:t>
            </w:r>
          </w:p>
          <w:p w:rsidR="00E35461" w:rsidRPr="00942434" w:rsidRDefault="00E35461" w:rsidP="00833B75">
            <w:pPr>
              <w:jc w:val="right"/>
              <w:rPr>
                <w:sz w:val="18"/>
                <w:szCs w:val="18"/>
                <w:lang w:val="en-GB" w:eastAsia="en-IE"/>
              </w:rPr>
            </w:pPr>
            <w:r w:rsidRPr="00942434">
              <w:rPr>
                <w:b/>
                <w:bCs/>
                <w:sz w:val="18"/>
                <w:szCs w:val="18"/>
                <w:lang w:val="en-GB" w:eastAsia="en-IE"/>
              </w:rPr>
              <w:t>€m</w:t>
            </w:r>
          </w:p>
        </w:tc>
        <w:tc>
          <w:tcPr>
            <w:tcW w:w="1415" w:type="dxa"/>
            <w:gridSpan w:val="2"/>
            <w:shd w:val="clear" w:color="auto" w:fill="auto"/>
          </w:tcPr>
          <w:p w:rsidR="00E35461" w:rsidRPr="00942434" w:rsidRDefault="00E35461" w:rsidP="00833B75">
            <w:pPr>
              <w:jc w:val="right"/>
              <w:rPr>
                <w:b/>
                <w:bCs/>
                <w:sz w:val="18"/>
                <w:szCs w:val="18"/>
                <w:lang w:val="en-GB" w:eastAsia="en-IE"/>
              </w:rPr>
            </w:pPr>
          </w:p>
          <w:p w:rsidR="00E35461" w:rsidRPr="00942434" w:rsidRDefault="00E35461" w:rsidP="00833B75">
            <w:pPr>
              <w:jc w:val="right"/>
              <w:rPr>
                <w:b/>
                <w:bCs/>
                <w:sz w:val="18"/>
                <w:szCs w:val="18"/>
                <w:lang w:val="en-GB" w:eastAsia="en-IE"/>
              </w:rPr>
            </w:pPr>
            <w:r w:rsidRPr="00942434">
              <w:rPr>
                <w:b/>
                <w:bCs/>
                <w:sz w:val="18"/>
                <w:szCs w:val="18"/>
                <w:lang w:val="en-GB" w:eastAsia="en-IE"/>
              </w:rPr>
              <w:t>Total</w:t>
            </w:r>
          </w:p>
          <w:p w:rsidR="00E35461" w:rsidRPr="00942434" w:rsidRDefault="00E35461" w:rsidP="00833B75">
            <w:pPr>
              <w:jc w:val="right"/>
              <w:rPr>
                <w:sz w:val="18"/>
                <w:szCs w:val="18"/>
                <w:lang w:val="en-GB" w:eastAsia="en-IE"/>
              </w:rPr>
            </w:pPr>
            <w:r w:rsidRPr="00942434">
              <w:rPr>
                <w:b/>
                <w:bCs/>
                <w:sz w:val="18"/>
                <w:szCs w:val="18"/>
                <w:lang w:val="en-GB" w:eastAsia="en-IE"/>
              </w:rPr>
              <w:t>€m</w:t>
            </w:r>
          </w:p>
        </w:tc>
      </w:tr>
      <w:tr w:rsidR="00E35461" w:rsidRPr="00942434" w:rsidTr="004C19DF">
        <w:trPr>
          <w:gridAfter w:val="1"/>
          <w:wAfter w:w="17" w:type="dxa"/>
        </w:trPr>
        <w:tc>
          <w:tcPr>
            <w:tcW w:w="3261" w:type="dxa"/>
            <w:gridSpan w:val="3"/>
            <w:shd w:val="clear" w:color="auto" w:fill="auto"/>
          </w:tcPr>
          <w:p w:rsidR="00E35461" w:rsidRPr="00942434" w:rsidRDefault="00E35461" w:rsidP="00833B75">
            <w:pPr>
              <w:rPr>
                <w:sz w:val="18"/>
                <w:szCs w:val="18"/>
                <w:lang w:val="en-GB" w:eastAsia="en-IE"/>
              </w:rPr>
            </w:pPr>
          </w:p>
          <w:p w:rsidR="00E35461" w:rsidRPr="00942434" w:rsidRDefault="00E35461" w:rsidP="00833B75">
            <w:pPr>
              <w:rPr>
                <w:sz w:val="18"/>
                <w:szCs w:val="18"/>
                <w:lang w:val="en-GB" w:eastAsia="en-IE"/>
              </w:rPr>
            </w:pPr>
            <w:r w:rsidRPr="00942434">
              <w:rPr>
                <w:bCs/>
                <w:sz w:val="18"/>
                <w:szCs w:val="18"/>
                <w:lang w:val="en-GB" w:eastAsia="en-IE"/>
              </w:rPr>
              <w:t>Trading profit - H1 2017</w:t>
            </w:r>
          </w:p>
        </w:tc>
        <w:tc>
          <w:tcPr>
            <w:tcW w:w="1544" w:type="dxa"/>
            <w:gridSpan w:val="2"/>
            <w:shd w:val="clear" w:color="auto" w:fill="auto"/>
          </w:tcPr>
          <w:p w:rsidR="00E35461" w:rsidRPr="00942434" w:rsidRDefault="00E35461" w:rsidP="00833B75">
            <w:pPr>
              <w:jc w:val="right"/>
              <w:rPr>
                <w:sz w:val="18"/>
                <w:szCs w:val="18"/>
                <w:lang w:val="en-GB" w:eastAsia="en-IE"/>
              </w:rPr>
            </w:pPr>
          </w:p>
          <w:p w:rsidR="00E35461" w:rsidRPr="00942434" w:rsidRDefault="00E35461" w:rsidP="00833B75">
            <w:pPr>
              <w:jc w:val="right"/>
              <w:rPr>
                <w:sz w:val="18"/>
                <w:szCs w:val="18"/>
                <w:lang w:val="en-GB" w:eastAsia="en-IE"/>
              </w:rPr>
            </w:pPr>
            <w:r w:rsidRPr="00942434">
              <w:rPr>
                <w:sz w:val="18"/>
                <w:szCs w:val="18"/>
                <w:lang w:val="en-GB" w:eastAsia="en-IE"/>
              </w:rPr>
              <w:t>116.9</w:t>
            </w:r>
          </w:p>
        </w:tc>
        <w:tc>
          <w:tcPr>
            <w:tcW w:w="1000" w:type="dxa"/>
            <w:gridSpan w:val="2"/>
            <w:shd w:val="clear" w:color="auto" w:fill="auto"/>
          </w:tcPr>
          <w:p w:rsidR="00E35461" w:rsidRPr="00942434" w:rsidRDefault="00E35461" w:rsidP="00833B75">
            <w:pPr>
              <w:jc w:val="right"/>
              <w:rPr>
                <w:sz w:val="18"/>
                <w:szCs w:val="18"/>
                <w:lang w:val="en-GB" w:eastAsia="en-IE"/>
              </w:rPr>
            </w:pPr>
          </w:p>
          <w:p w:rsidR="00E35461" w:rsidRPr="00942434" w:rsidRDefault="00E35461" w:rsidP="00833B75">
            <w:pPr>
              <w:jc w:val="right"/>
              <w:rPr>
                <w:sz w:val="18"/>
                <w:szCs w:val="18"/>
                <w:lang w:val="en-GB" w:eastAsia="en-IE"/>
              </w:rPr>
            </w:pPr>
            <w:r w:rsidRPr="00942434">
              <w:rPr>
                <w:sz w:val="18"/>
                <w:szCs w:val="18"/>
                <w:lang w:val="en-GB" w:eastAsia="en-IE"/>
              </w:rPr>
              <w:t>40.0</w:t>
            </w:r>
          </w:p>
        </w:tc>
        <w:tc>
          <w:tcPr>
            <w:tcW w:w="992" w:type="dxa"/>
            <w:gridSpan w:val="2"/>
          </w:tcPr>
          <w:p w:rsidR="00E35461" w:rsidRPr="00942434" w:rsidRDefault="00E35461" w:rsidP="00833B75">
            <w:pPr>
              <w:jc w:val="right"/>
              <w:rPr>
                <w:sz w:val="18"/>
                <w:szCs w:val="18"/>
                <w:lang w:val="en-GB" w:eastAsia="en-IE"/>
              </w:rPr>
            </w:pPr>
          </w:p>
          <w:p w:rsidR="00E35461" w:rsidRPr="00942434" w:rsidRDefault="00E35461" w:rsidP="00833B75">
            <w:pPr>
              <w:jc w:val="right"/>
              <w:rPr>
                <w:sz w:val="18"/>
                <w:szCs w:val="18"/>
                <w:lang w:val="en-GB" w:eastAsia="en-IE"/>
              </w:rPr>
            </w:pPr>
            <w:r w:rsidRPr="00942434">
              <w:rPr>
                <w:sz w:val="18"/>
                <w:szCs w:val="18"/>
                <w:lang w:val="en-GB" w:eastAsia="en-IE"/>
              </w:rPr>
              <w:t>3.0</w:t>
            </w:r>
          </w:p>
        </w:tc>
        <w:tc>
          <w:tcPr>
            <w:tcW w:w="1001" w:type="dxa"/>
            <w:gridSpan w:val="3"/>
            <w:shd w:val="clear" w:color="auto" w:fill="auto"/>
          </w:tcPr>
          <w:p w:rsidR="00E35461" w:rsidRPr="00942434" w:rsidRDefault="00E35461" w:rsidP="00833B75">
            <w:pPr>
              <w:jc w:val="right"/>
              <w:rPr>
                <w:sz w:val="18"/>
                <w:szCs w:val="18"/>
                <w:lang w:val="en-GB" w:eastAsia="en-IE"/>
              </w:rPr>
            </w:pPr>
          </w:p>
          <w:p w:rsidR="00E35461" w:rsidRPr="00942434" w:rsidRDefault="00E35461" w:rsidP="00833B75">
            <w:pPr>
              <w:jc w:val="right"/>
              <w:rPr>
                <w:sz w:val="18"/>
                <w:szCs w:val="18"/>
                <w:lang w:val="en-GB" w:eastAsia="en-IE"/>
              </w:rPr>
            </w:pPr>
            <w:r w:rsidRPr="00942434">
              <w:rPr>
                <w:sz w:val="18"/>
                <w:szCs w:val="18"/>
                <w:lang w:val="en-GB" w:eastAsia="en-IE"/>
              </w:rPr>
              <w:t>6.7</w:t>
            </w:r>
          </w:p>
        </w:tc>
        <w:tc>
          <w:tcPr>
            <w:tcW w:w="992" w:type="dxa"/>
            <w:gridSpan w:val="3"/>
            <w:shd w:val="clear" w:color="auto" w:fill="auto"/>
          </w:tcPr>
          <w:p w:rsidR="00E35461" w:rsidRPr="00942434" w:rsidRDefault="00E35461" w:rsidP="00833B75">
            <w:pPr>
              <w:jc w:val="right"/>
              <w:rPr>
                <w:sz w:val="18"/>
                <w:szCs w:val="18"/>
                <w:lang w:val="en-GB" w:eastAsia="en-IE"/>
              </w:rPr>
            </w:pPr>
          </w:p>
          <w:p w:rsidR="00E35461" w:rsidRPr="00942434" w:rsidRDefault="00E35461" w:rsidP="00833B75">
            <w:pPr>
              <w:jc w:val="right"/>
              <w:rPr>
                <w:sz w:val="18"/>
                <w:szCs w:val="18"/>
                <w:lang w:val="en-GB" w:eastAsia="en-IE"/>
              </w:rPr>
            </w:pPr>
            <w:r w:rsidRPr="00942434">
              <w:rPr>
                <w:sz w:val="18"/>
                <w:szCs w:val="18"/>
                <w:lang w:val="en-GB" w:eastAsia="en-IE"/>
              </w:rPr>
              <w:t>11.2</w:t>
            </w:r>
          </w:p>
        </w:tc>
        <w:tc>
          <w:tcPr>
            <w:tcW w:w="1415" w:type="dxa"/>
            <w:gridSpan w:val="2"/>
            <w:shd w:val="clear" w:color="auto" w:fill="auto"/>
          </w:tcPr>
          <w:p w:rsidR="00E35461" w:rsidRPr="00942434" w:rsidRDefault="00E35461" w:rsidP="00833B75">
            <w:pPr>
              <w:jc w:val="right"/>
              <w:rPr>
                <w:sz w:val="18"/>
                <w:szCs w:val="18"/>
                <w:lang w:val="en-GB" w:eastAsia="en-IE"/>
              </w:rPr>
            </w:pPr>
          </w:p>
          <w:p w:rsidR="00E35461" w:rsidRPr="00942434" w:rsidRDefault="00E35461" w:rsidP="00833B75">
            <w:pPr>
              <w:jc w:val="right"/>
              <w:rPr>
                <w:sz w:val="18"/>
                <w:szCs w:val="18"/>
                <w:lang w:val="en-GB" w:eastAsia="en-IE"/>
              </w:rPr>
            </w:pPr>
            <w:r w:rsidRPr="00942434">
              <w:rPr>
                <w:sz w:val="18"/>
                <w:szCs w:val="18"/>
                <w:lang w:val="en-GB" w:eastAsia="en-IE"/>
              </w:rPr>
              <w:t>177.8</w:t>
            </w:r>
          </w:p>
        </w:tc>
      </w:tr>
      <w:tr w:rsidR="00E35461" w:rsidRPr="00942434" w:rsidTr="004C19DF">
        <w:trPr>
          <w:gridAfter w:val="1"/>
          <w:wAfter w:w="17" w:type="dxa"/>
        </w:trPr>
        <w:tc>
          <w:tcPr>
            <w:tcW w:w="3261" w:type="dxa"/>
            <w:gridSpan w:val="3"/>
            <w:shd w:val="clear" w:color="auto" w:fill="auto"/>
          </w:tcPr>
          <w:p w:rsidR="00E35461" w:rsidRPr="00942434" w:rsidRDefault="00F04E76" w:rsidP="00833B75">
            <w:pPr>
              <w:rPr>
                <w:sz w:val="18"/>
                <w:szCs w:val="18"/>
                <w:lang w:val="en-GB" w:eastAsia="en-IE"/>
              </w:rPr>
            </w:pPr>
            <w:r>
              <w:rPr>
                <w:sz w:val="18"/>
                <w:szCs w:val="18"/>
                <w:lang w:val="en-GB" w:eastAsia="en-IE"/>
              </w:rPr>
              <w:t>Intangible amortis</w:t>
            </w:r>
            <w:r w:rsidR="00E35461" w:rsidRPr="00942434">
              <w:rPr>
                <w:sz w:val="18"/>
                <w:szCs w:val="18"/>
                <w:lang w:val="en-GB" w:eastAsia="en-IE"/>
              </w:rPr>
              <w:t>ation</w:t>
            </w:r>
          </w:p>
        </w:tc>
        <w:tc>
          <w:tcPr>
            <w:tcW w:w="1544" w:type="dxa"/>
            <w:gridSpan w:val="2"/>
            <w:shd w:val="clear" w:color="auto" w:fill="auto"/>
          </w:tcPr>
          <w:p w:rsidR="00E35461" w:rsidRPr="00942434" w:rsidRDefault="00E35461" w:rsidP="00833B75">
            <w:pPr>
              <w:jc w:val="right"/>
              <w:rPr>
                <w:sz w:val="18"/>
                <w:szCs w:val="18"/>
                <w:lang w:val="en-GB" w:eastAsia="en-IE"/>
              </w:rPr>
            </w:pPr>
            <w:r w:rsidRPr="00942434">
              <w:rPr>
                <w:sz w:val="18"/>
                <w:szCs w:val="18"/>
                <w:lang w:val="en-GB" w:eastAsia="en-IE"/>
              </w:rPr>
              <w:t>(4.6)</w:t>
            </w:r>
          </w:p>
        </w:tc>
        <w:tc>
          <w:tcPr>
            <w:tcW w:w="1000" w:type="dxa"/>
            <w:gridSpan w:val="2"/>
            <w:shd w:val="clear" w:color="auto" w:fill="auto"/>
          </w:tcPr>
          <w:p w:rsidR="00E35461" w:rsidRPr="00942434" w:rsidRDefault="00E35461" w:rsidP="00833B75">
            <w:pPr>
              <w:jc w:val="right"/>
              <w:rPr>
                <w:sz w:val="18"/>
                <w:szCs w:val="18"/>
                <w:lang w:val="en-GB" w:eastAsia="en-IE"/>
              </w:rPr>
            </w:pPr>
            <w:r w:rsidRPr="00942434">
              <w:rPr>
                <w:sz w:val="18"/>
                <w:szCs w:val="18"/>
                <w:lang w:val="en-GB" w:eastAsia="en-IE"/>
              </w:rPr>
              <w:t>(1.1)</w:t>
            </w:r>
          </w:p>
        </w:tc>
        <w:tc>
          <w:tcPr>
            <w:tcW w:w="992" w:type="dxa"/>
            <w:gridSpan w:val="2"/>
          </w:tcPr>
          <w:p w:rsidR="00E35461" w:rsidRPr="00942434" w:rsidRDefault="00E35461" w:rsidP="00833B75">
            <w:pPr>
              <w:jc w:val="right"/>
              <w:rPr>
                <w:sz w:val="18"/>
                <w:szCs w:val="18"/>
                <w:lang w:val="en-GB" w:eastAsia="en-IE"/>
              </w:rPr>
            </w:pPr>
            <w:r w:rsidRPr="00942434">
              <w:rPr>
                <w:sz w:val="18"/>
                <w:szCs w:val="18"/>
                <w:lang w:val="en-GB" w:eastAsia="en-IE"/>
              </w:rPr>
              <w:t>(1.1)</w:t>
            </w:r>
          </w:p>
        </w:tc>
        <w:tc>
          <w:tcPr>
            <w:tcW w:w="1001" w:type="dxa"/>
            <w:gridSpan w:val="3"/>
            <w:shd w:val="clear" w:color="auto" w:fill="auto"/>
          </w:tcPr>
          <w:p w:rsidR="00E35461" w:rsidRPr="00942434" w:rsidRDefault="00E35461" w:rsidP="00833B75">
            <w:pPr>
              <w:jc w:val="right"/>
              <w:rPr>
                <w:sz w:val="18"/>
                <w:szCs w:val="18"/>
                <w:lang w:val="en-GB" w:eastAsia="en-IE"/>
              </w:rPr>
            </w:pPr>
            <w:r w:rsidRPr="00942434">
              <w:rPr>
                <w:sz w:val="18"/>
                <w:szCs w:val="18"/>
                <w:lang w:val="en-GB" w:eastAsia="en-IE"/>
              </w:rPr>
              <w:t>(0.7)</w:t>
            </w:r>
          </w:p>
        </w:tc>
        <w:tc>
          <w:tcPr>
            <w:tcW w:w="992" w:type="dxa"/>
            <w:gridSpan w:val="3"/>
            <w:shd w:val="clear" w:color="auto" w:fill="auto"/>
          </w:tcPr>
          <w:p w:rsidR="00E35461" w:rsidRPr="00942434" w:rsidRDefault="00E35461" w:rsidP="00833B75">
            <w:pPr>
              <w:jc w:val="right"/>
              <w:rPr>
                <w:sz w:val="18"/>
                <w:szCs w:val="18"/>
                <w:lang w:val="en-GB" w:eastAsia="en-IE"/>
              </w:rPr>
            </w:pPr>
            <w:r w:rsidRPr="00942434">
              <w:rPr>
                <w:sz w:val="18"/>
                <w:szCs w:val="18"/>
                <w:lang w:val="en-GB" w:eastAsia="en-IE"/>
              </w:rPr>
              <w:t>-</w:t>
            </w:r>
          </w:p>
        </w:tc>
        <w:tc>
          <w:tcPr>
            <w:tcW w:w="1415" w:type="dxa"/>
            <w:gridSpan w:val="2"/>
            <w:shd w:val="clear" w:color="auto" w:fill="auto"/>
          </w:tcPr>
          <w:p w:rsidR="00E35461" w:rsidRPr="00942434" w:rsidRDefault="00E35461" w:rsidP="00833B75">
            <w:pPr>
              <w:jc w:val="right"/>
              <w:rPr>
                <w:sz w:val="18"/>
                <w:szCs w:val="18"/>
                <w:lang w:val="en-GB" w:eastAsia="en-IE"/>
              </w:rPr>
            </w:pPr>
            <w:r w:rsidRPr="00942434">
              <w:rPr>
                <w:sz w:val="18"/>
                <w:szCs w:val="18"/>
                <w:lang w:val="en-GB" w:eastAsia="en-IE"/>
              </w:rPr>
              <w:t>(7.5)</w:t>
            </w:r>
          </w:p>
        </w:tc>
      </w:tr>
      <w:tr w:rsidR="00E35461" w:rsidRPr="00942434" w:rsidTr="005D611F">
        <w:trPr>
          <w:gridAfter w:val="1"/>
          <w:wAfter w:w="17" w:type="dxa"/>
        </w:trPr>
        <w:tc>
          <w:tcPr>
            <w:tcW w:w="3261" w:type="dxa"/>
            <w:gridSpan w:val="3"/>
            <w:shd w:val="clear" w:color="auto" w:fill="auto"/>
          </w:tcPr>
          <w:p w:rsidR="00E35461" w:rsidRPr="00942434" w:rsidRDefault="00E35461" w:rsidP="00833B75">
            <w:pPr>
              <w:rPr>
                <w:sz w:val="18"/>
                <w:szCs w:val="18"/>
                <w:lang w:val="en-GB" w:eastAsia="en-IE"/>
              </w:rPr>
            </w:pPr>
            <w:r w:rsidRPr="00942434">
              <w:rPr>
                <w:sz w:val="18"/>
                <w:szCs w:val="18"/>
                <w:lang w:val="en-GB" w:eastAsia="en-IE"/>
              </w:rPr>
              <w:t>Non-trading items</w:t>
            </w:r>
          </w:p>
        </w:tc>
        <w:tc>
          <w:tcPr>
            <w:tcW w:w="1544" w:type="dxa"/>
            <w:gridSpan w:val="2"/>
            <w:tcBorders>
              <w:bottom w:val="single" w:sz="4" w:space="0" w:color="auto"/>
            </w:tcBorders>
            <w:shd w:val="clear" w:color="auto" w:fill="auto"/>
          </w:tcPr>
          <w:p w:rsidR="00E35461" w:rsidRPr="00942434" w:rsidRDefault="00E35461" w:rsidP="00833B75">
            <w:pPr>
              <w:jc w:val="right"/>
              <w:rPr>
                <w:sz w:val="18"/>
                <w:szCs w:val="18"/>
                <w:lang w:val="en-GB" w:eastAsia="en-IE"/>
              </w:rPr>
            </w:pPr>
            <w:r w:rsidRPr="00942434">
              <w:rPr>
                <w:sz w:val="18"/>
                <w:szCs w:val="18"/>
                <w:lang w:val="en-GB" w:eastAsia="en-IE"/>
              </w:rPr>
              <w:t>(2.3)</w:t>
            </w:r>
          </w:p>
        </w:tc>
        <w:tc>
          <w:tcPr>
            <w:tcW w:w="1000" w:type="dxa"/>
            <w:gridSpan w:val="2"/>
            <w:tcBorders>
              <w:bottom w:val="single" w:sz="4" w:space="0" w:color="auto"/>
            </w:tcBorders>
            <w:shd w:val="clear" w:color="auto" w:fill="auto"/>
          </w:tcPr>
          <w:p w:rsidR="00E35461" w:rsidRPr="00942434" w:rsidRDefault="00E35461" w:rsidP="00833B75">
            <w:pPr>
              <w:jc w:val="right"/>
              <w:rPr>
                <w:sz w:val="18"/>
                <w:szCs w:val="18"/>
                <w:lang w:val="en-GB" w:eastAsia="en-IE"/>
              </w:rPr>
            </w:pPr>
            <w:r w:rsidRPr="00942434">
              <w:rPr>
                <w:sz w:val="18"/>
                <w:szCs w:val="18"/>
                <w:lang w:val="en-GB" w:eastAsia="en-IE"/>
              </w:rPr>
              <w:t>2.9</w:t>
            </w:r>
          </w:p>
        </w:tc>
        <w:tc>
          <w:tcPr>
            <w:tcW w:w="992" w:type="dxa"/>
            <w:gridSpan w:val="2"/>
            <w:tcBorders>
              <w:bottom w:val="single" w:sz="4" w:space="0" w:color="auto"/>
            </w:tcBorders>
          </w:tcPr>
          <w:p w:rsidR="00E35461" w:rsidRPr="00942434" w:rsidRDefault="00E35461" w:rsidP="00833B75">
            <w:pPr>
              <w:jc w:val="right"/>
              <w:rPr>
                <w:sz w:val="18"/>
                <w:szCs w:val="18"/>
                <w:lang w:val="en-GB" w:eastAsia="en-IE"/>
              </w:rPr>
            </w:pPr>
            <w:r w:rsidRPr="00942434">
              <w:rPr>
                <w:sz w:val="18"/>
                <w:szCs w:val="18"/>
                <w:lang w:val="en-GB" w:eastAsia="en-IE"/>
              </w:rPr>
              <w:t>-</w:t>
            </w:r>
          </w:p>
        </w:tc>
        <w:tc>
          <w:tcPr>
            <w:tcW w:w="1001" w:type="dxa"/>
            <w:gridSpan w:val="3"/>
            <w:tcBorders>
              <w:bottom w:val="single" w:sz="4" w:space="0" w:color="auto"/>
            </w:tcBorders>
            <w:shd w:val="clear" w:color="auto" w:fill="auto"/>
          </w:tcPr>
          <w:p w:rsidR="00E35461" w:rsidRPr="00942434" w:rsidRDefault="00E35461" w:rsidP="00833B75">
            <w:pPr>
              <w:jc w:val="right"/>
              <w:rPr>
                <w:sz w:val="18"/>
                <w:szCs w:val="18"/>
                <w:lang w:val="en-GB" w:eastAsia="en-IE"/>
              </w:rPr>
            </w:pPr>
            <w:r w:rsidRPr="00942434">
              <w:rPr>
                <w:sz w:val="18"/>
                <w:szCs w:val="18"/>
                <w:lang w:val="en-GB" w:eastAsia="en-IE"/>
              </w:rPr>
              <w:t>-</w:t>
            </w:r>
          </w:p>
        </w:tc>
        <w:tc>
          <w:tcPr>
            <w:tcW w:w="992" w:type="dxa"/>
            <w:gridSpan w:val="3"/>
            <w:tcBorders>
              <w:bottom w:val="single" w:sz="4" w:space="0" w:color="auto"/>
            </w:tcBorders>
            <w:shd w:val="clear" w:color="auto" w:fill="auto"/>
          </w:tcPr>
          <w:p w:rsidR="00E35461" w:rsidRPr="00942434" w:rsidRDefault="00E35461" w:rsidP="00833B75">
            <w:pPr>
              <w:jc w:val="right"/>
              <w:rPr>
                <w:sz w:val="18"/>
                <w:szCs w:val="18"/>
                <w:lang w:val="en-GB" w:eastAsia="en-IE"/>
              </w:rPr>
            </w:pPr>
            <w:r w:rsidRPr="00942434">
              <w:rPr>
                <w:sz w:val="18"/>
                <w:szCs w:val="18"/>
                <w:lang w:val="en-GB" w:eastAsia="en-IE"/>
              </w:rPr>
              <w:t>-</w:t>
            </w:r>
          </w:p>
        </w:tc>
        <w:tc>
          <w:tcPr>
            <w:tcW w:w="1415" w:type="dxa"/>
            <w:gridSpan w:val="2"/>
            <w:tcBorders>
              <w:bottom w:val="single" w:sz="4" w:space="0" w:color="auto"/>
            </w:tcBorders>
            <w:shd w:val="clear" w:color="auto" w:fill="auto"/>
          </w:tcPr>
          <w:p w:rsidR="00E35461" w:rsidRPr="00942434" w:rsidRDefault="00E35461" w:rsidP="00833B75">
            <w:pPr>
              <w:jc w:val="right"/>
              <w:rPr>
                <w:sz w:val="18"/>
                <w:szCs w:val="18"/>
                <w:lang w:val="en-GB" w:eastAsia="en-IE"/>
              </w:rPr>
            </w:pPr>
            <w:r w:rsidRPr="00942434">
              <w:rPr>
                <w:sz w:val="18"/>
                <w:szCs w:val="18"/>
                <w:lang w:val="en-GB" w:eastAsia="en-IE"/>
              </w:rPr>
              <w:t>0.6</w:t>
            </w:r>
          </w:p>
        </w:tc>
      </w:tr>
      <w:tr w:rsidR="00E35461" w:rsidRPr="00942434" w:rsidTr="00FB537F">
        <w:trPr>
          <w:gridAfter w:val="1"/>
          <w:wAfter w:w="17" w:type="dxa"/>
        </w:trPr>
        <w:tc>
          <w:tcPr>
            <w:tcW w:w="3261" w:type="dxa"/>
            <w:gridSpan w:val="3"/>
            <w:shd w:val="clear" w:color="auto" w:fill="auto"/>
          </w:tcPr>
          <w:p w:rsidR="00E35461" w:rsidRPr="00942434" w:rsidRDefault="00E35461" w:rsidP="00833B75">
            <w:pPr>
              <w:rPr>
                <w:sz w:val="18"/>
                <w:szCs w:val="18"/>
                <w:lang w:val="en-GB" w:eastAsia="en-IE"/>
              </w:rPr>
            </w:pPr>
          </w:p>
          <w:p w:rsidR="00E35461" w:rsidRPr="00942434" w:rsidRDefault="00E35461" w:rsidP="00833B75">
            <w:pPr>
              <w:rPr>
                <w:sz w:val="18"/>
                <w:szCs w:val="18"/>
                <w:lang w:val="en-GB" w:eastAsia="en-IE"/>
              </w:rPr>
            </w:pPr>
            <w:r w:rsidRPr="00942434">
              <w:rPr>
                <w:sz w:val="18"/>
                <w:szCs w:val="18"/>
                <w:lang w:val="en-GB" w:eastAsia="en-IE"/>
              </w:rPr>
              <w:t>Operating result - H1 2017</w:t>
            </w:r>
          </w:p>
        </w:tc>
        <w:tc>
          <w:tcPr>
            <w:tcW w:w="1544" w:type="dxa"/>
            <w:gridSpan w:val="2"/>
            <w:tcBorders>
              <w:top w:val="single" w:sz="4" w:space="0" w:color="auto"/>
              <w:bottom w:val="single" w:sz="12" w:space="0" w:color="auto"/>
            </w:tcBorders>
            <w:shd w:val="clear" w:color="auto" w:fill="auto"/>
          </w:tcPr>
          <w:p w:rsidR="00E35461" w:rsidRPr="00942434" w:rsidRDefault="00E35461" w:rsidP="00833B75">
            <w:pPr>
              <w:jc w:val="right"/>
              <w:rPr>
                <w:sz w:val="18"/>
                <w:szCs w:val="18"/>
                <w:lang w:val="en-GB" w:eastAsia="en-IE"/>
              </w:rPr>
            </w:pPr>
          </w:p>
          <w:p w:rsidR="00E35461" w:rsidRPr="00942434" w:rsidRDefault="00E35461" w:rsidP="00833B75">
            <w:pPr>
              <w:jc w:val="right"/>
              <w:rPr>
                <w:sz w:val="18"/>
                <w:szCs w:val="18"/>
                <w:lang w:val="en-GB" w:eastAsia="en-IE"/>
              </w:rPr>
            </w:pPr>
            <w:r w:rsidRPr="00942434">
              <w:rPr>
                <w:sz w:val="18"/>
                <w:szCs w:val="18"/>
                <w:lang w:val="en-GB" w:eastAsia="en-IE"/>
              </w:rPr>
              <w:t>110.0</w:t>
            </w:r>
          </w:p>
        </w:tc>
        <w:tc>
          <w:tcPr>
            <w:tcW w:w="1000" w:type="dxa"/>
            <w:gridSpan w:val="2"/>
            <w:tcBorders>
              <w:top w:val="single" w:sz="4" w:space="0" w:color="auto"/>
              <w:bottom w:val="single" w:sz="12" w:space="0" w:color="auto"/>
            </w:tcBorders>
            <w:shd w:val="clear" w:color="auto" w:fill="auto"/>
          </w:tcPr>
          <w:p w:rsidR="00E35461" w:rsidRPr="00942434" w:rsidRDefault="00E35461" w:rsidP="00833B75">
            <w:pPr>
              <w:jc w:val="right"/>
              <w:rPr>
                <w:sz w:val="18"/>
                <w:szCs w:val="18"/>
                <w:lang w:val="en-GB" w:eastAsia="en-IE"/>
              </w:rPr>
            </w:pPr>
          </w:p>
          <w:p w:rsidR="00E35461" w:rsidRPr="00942434" w:rsidRDefault="00E35461" w:rsidP="00FA2E0E">
            <w:pPr>
              <w:tabs>
                <w:tab w:val="left" w:pos="234"/>
              </w:tabs>
              <w:jc w:val="right"/>
              <w:rPr>
                <w:sz w:val="18"/>
                <w:szCs w:val="18"/>
                <w:lang w:val="en-GB" w:eastAsia="en-IE"/>
              </w:rPr>
            </w:pPr>
            <w:r w:rsidRPr="00942434">
              <w:rPr>
                <w:sz w:val="18"/>
                <w:szCs w:val="18"/>
                <w:lang w:val="en-GB" w:eastAsia="en-IE"/>
              </w:rPr>
              <w:t>41.8</w:t>
            </w:r>
          </w:p>
        </w:tc>
        <w:tc>
          <w:tcPr>
            <w:tcW w:w="992" w:type="dxa"/>
            <w:gridSpan w:val="2"/>
            <w:tcBorders>
              <w:top w:val="single" w:sz="4" w:space="0" w:color="auto"/>
              <w:bottom w:val="single" w:sz="12" w:space="0" w:color="auto"/>
            </w:tcBorders>
          </w:tcPr>
          <w:p w:rsidR="00E35461" w:rsidRPr="00942434" w:rsidRDefault="00E35461" w:rsidP="00833B75">
            <w:pPr>
              <w:jc w:val="right"/>
              <w:rPr>
                <w:sz w:val="18"/>
                <w:szCs w:val="18"/>
                <w:lang w:val="en-GB" w:eastAsia="en-IE"/>
              </w:rPr>
            </w:pPr>
          </w:p>
          <w:p w:rsidR="00E35461" w:rsidRPr="00942434" w:rsidRDefault="00E35461" w:rsidP="00833B75">
            <w:pPr>
              <w:jc w:val="right"/>
              <w:rPr>
                <w:sz w:val="18"/>
                <w:szCs w:val="18"/>
                <w:lang w:val="en-GB" w:eastAsia="en-IE"/>
              </w:rPr>
            </w:pPr>
            <w:r w:rsidRPr="00942434">
              <w:rPr>
                <w:sz w:val="18"/>
                <w:szCs w:val="18"/>
                <w:lang w:val="en-GB" w:eastAsia="en-IE"/>
              </w:rPr>
              <w:t>1.9</w:t>
            </w:r>
          </w:p>
        </w:tc>
        <w:tc>
          <w:tcPr>
            <w:tcW w:w="1001" w:type="dxa"/>
            <w:gridSpan w:val="3"/>
            <w:tcBorders>
              <w:top w:val="single" w:sz="4" w:space="0" w:color="auto"/>
              <w:bottom w:val="single" w:sz="12" w:space="0" w:color="auto"/>
            </w:tcBorders>
            <w:shd w:val="clear" w:color="auto" w:fill="auto"/>
          </w:tcPr>
          <w:p w:rsidR="00E35461" w:rsidRPr="00942434" w:rsidRDefault="00E35461" w:rsidP="00833B75">
            <w:pPr>
              <w:jc w:val="right"/>
              <w:rPr>
                <w:sz w:val="18"/>
                <w:szCs w:val="18"/>
                <w:lang w:val="en-GB" w:eastAsia="en-IE"/>
              </w:rPr>
            </w:pPr>
          </w:p>
          <w:p w:rsidR="00E35461" w:rsidRPr="00942434" w:rsidRDefault="00E35461" w:rsidP="00833B75">
            <w:pPr>
              <w:jc w:val="right"/>
              <w:rPr>
                <w:sz w:val="18"/>
                <w:szCs w:val="18"/>
                <w:lang w:val="en-GB" w:eastAsia="en-IE"/>
              </w:rPr>
            </w:pPr>
            <w:r w:rsidRPr="00942434">
              <w:rPr>
                <w:sz w:val="18"/>
                <w:szCs w:val="18"/>
                <w:lang w:val="en-GB" w:eastAsia="en-IE"/>
              </w:rPr>
              <w:t>6.0</w:t>
            </w:r>
          </w:p>
        </w:tc>
        <w:tc>
          <w:tcPr>
            <w:tcW w:w="992" w:type="dxa"/>
            <w:gridSpan w:val="3"/>
            <w:tcBorders>
              <w:top w:val="single" w:sz="4" w:space="0" w:color="auto"/>
              <w:bottom w:val="single" w:sz="12" w:space="0" w:color="auto"/>
            </w:tcBorders>
            <w:shd w:val="clear" w:color="auto" w:fill="auto"/>
          </w:tcPr>
          <w:p w:rsidR="00E35461" w:rsidRPr="00942434" w:rsidRDefault="00E35461" w:rsidP="00833B75">
            <w:pPr>
              <w:jc w:val="right"/>
              <w:rPr>
                <w:sz w:val="18"/>
                <w:szCs w:val="18"/>
                <w:lang w:val="en-GB" w:eastAsia="en-IE"/>
              </w:rPr>
            </w:pPr>
          </w:p>
          <w:p w:rsidR="00E35461" w:rsidRPr="00942434" w:rsidRDefault="00E35461" w:rsidP="00833B75">
            <w:pPr>
              <w:jc w:val="right"/>
              <w:rPr>
                <w:sz w:val="18"/>
                <w:szCs w:val="18"/>
                <w:lang w:val="en-GB" w:eastAsia="en-IE"/>
              </w:rPr>
            </w:pPr>
            <w:r w:rsidRPr="00942434">
              <w:rPr>
                <w:sz w:val="18"/>
                <w:szCs w:val="18"/>
                <w:lang w:val="en-GB" w:eastAsia="en-IE"/>
              </w:rPr>
              <w:t>11.2</w:t>
            </w:r>
          </w:p>
        </w:tc>
        <w:tc>
          <w:tcPr>
            <w:tcW w:w="1415" w:type="dxa"/>
            <w:gridSpan w:val="2"/>
            <w:tcBorders>
              <w:top w:val="single" w:sz="4" w:space="0" w:color="auto"/>
            </w:tcBorders>
            <w:shd w:val="clear" w:color="auto" w:fill="auto"/>
          </w:tcPr>
          <w:p w:rsidR="00E35461" w:rsidRPr="00942434" w:rsidRDefault="00E35461" w:rsidP="00833B75">
            <w:pPr>
              <w:jc w:val="right"/>
              <w:rPr>
                <w:bCs/>
                <w:sz w:val="18"/>
                <w:szCs w:val="18"/>
                <w:lang w:val="en-GB" w:eastAsia="en-IE"/>
              </w:rPr>
            </w:pPr>
          </w:p>
          <w:p w:rsidR="00E35461" w:rsidRPr="00942434" w:rsidRDefault="00E35461" w:rsidP="00833B75">
            <w:pPr>
              <w:jc w:val="right"/>
              <w:rPr>
                <w:bCs/>
                <w:sz w:val="18"/>
                <w:szCs w:val="18"/>
                <w:lang w:val="en-GB" w:eastAsia="en-IE"/>
              </w:rPr>
            </w:pPr>
            <w:r w:rsidRPr="00942434">
              <w:rPr>
                <w:bCs/>
                <w:sz w:val="18"/>
                <w:szCs w:val="18"/>
                <w:lang w:val="en-GB" w:eastAsia="en-IE"/>
              </w:rPr>
              <w:t>170.9</w:t>
            </w:r>
          </w:p>
        </w:tc>
      </w:tr>
      <w:tr w:rsidR="00E35461" w:rsidRPr="00942434" w:rsidTr="00FB537F">
        <w:trPr>
          <w:gridAfter w:val="1"/>
          <w:wAfter w:w="17" w:type="dxa"/>
        </w:trPr>
        <w:tc>
          <w:tcPr>
            <w:tcW w:w="3261" w:type="dxa"/>
            <w:gridSpan w:val="3"/>
            <w:shd w:val="clear" w:color="auto" w:fill="auto"/>
          </w:tcPr>
          <w:p w:rsidR="00E35461" w:rsidRPr="00942434" w:rsidRDefault="00E35461" w:rsidP="00833B75">
            <w:pPr>
              <w:rPr>
                <w:sz w:val="18"/>
                <w:szCs w:val="18"/>
                <w:lang w:val="en-GB" w:eastAsia="en-IE"/>
              </w:rPr>
            </w:pPr>
          </w:p>
          <w:p w:rsidR="00E35461" w:rsidRPr="00942434" w:rsidRDefault="00E35461" w:rsidP="00833B75">
            <w:pPr>
              <w:rPr>
                <w:sz w:val="18"/>
                <w:szCs w:val="18"/>
                <w:lang w:val="en-GB" w:eastAsia="en-IE"/>
              </w:rPr>
            </w:pPr>
            <w:r w:rsidRPr="00942434">
              <w:rPr>
                <w:sz w:val="18"/>
                <w:szCs w:val="18"/>
                <w:lang w:val="en-GB" w:eastAsia="en-IE"/>
              </w:rPr>
              <w:t>Net finance expense</w:t>
            </w:r>
          </w:p>
        </w:tc>
        <w:tc>
          <w:tcPr>
            <w:tcW w:w="1544" w:type="dxa"/>
            <w:gridSpan w:val="2"/>
            <w:tcBorders>
              <w:top w:val="single" w:sz="12" w:space="0" w:color="auto"/>
            </w:tcBorders>
            <w:shd w:val="clear" w:color="auto" w:fill="auto"/>
          </w:tcPr>
          <w:p w:rsidR="00E35461" w:rsidRPr="00942434" w:rsidRDefault="00E35461" w:rsidP="00833B75">
            <w:pPr>
              <w:jc w:val="right"/>
              <w:rPr>
                <w:sz w:val="18"/>
                <w:szCs w:val="18"/>
                <w:lang w:val="en-GB" w:eastAsia="en-IE"/>
              </w:rPr>
            </w:pPr>
          </w:p>
        </w:tc>
        <w:tc>
          <w:tcPr>
            <w:tcW w:w="1000" w:type="dxa"/>
            <w:gridSpan w:val="2"/>
            <w:tcBorders>
              <w:top w:val="single" w:sz="12" w:space="0" w:color="auto"/>
            </w:tcBorders>
            <w:shd w:val="clear" w:color="auto" w:fill="auto"/>
          </w:tcPr>
          <w:p w:rsidR="00E35461" w:rsidRPr="00942434" w:rsidRDefault="00E35461" w:rsidP="00833B75">
            <w:pPr>
              <w:jc w:val="right"/>
              <w:rPr>
                <w:sz w:val="18"/>
                <w:szCs w:val="18"/>
                <w:lang w:val="en-GB" w:eastAsia="en-IE"/>
              </w:rPr>
            </w:pPr>
          </w:p>
        </w:tc>
        <w:tc>
          <w:tcPr>
            <w:tcW w:w="992" w:type="dxa"/>
            <w:gridSpan w:val="2"/>
            <w:tcBorders>
              <w:top w:val="single" w:sz="12" w:space="0" w:color="auto"/>
            </w:tcBorders>
          </w:tcPr>
          <w:p w:rsidR="00E35461" w:rsidRPr="00942434" w:rsidRDefault="00E35461" w:rsidP="00833B75">
            <w:pPr>
              <w:jc w:val="right"/>
              <w:rPr>
                <w:sz w:val="18"/>
                <w:szCs w:val="18"/>
                <w:lang w:val="en-GB" w:eastAsia="en-IE"/>
              </w:rPr>
            </w:pPr>
          </w:p>
        </w:tc>
        <w:tc>
          <w:tcPr>
            <w:tcW w:w="1001" w:type="dxa"/>
            <w:gridSpan w:val="3"/>
            <w:tcBorders>
              <w:top w:val="single" w:sz="12" w:space="0" w:color="auto"/>
            </w:tcBorders>
            <w:shd w:val="clear" w:color="auto" w:fill="auto"/>
          </w:tcPr>
          <w:p w:rsidR="00E35461" w:rsidRPr="00942434" w:rsidRDefault="00E35461" w:rsidP="00833B75">
            <w:pPr>
              <w:jc w:val="right"/>
              <w:rPr>
                <w:sz w:val="18"/>
                <w:szCs w:val="18"/>
                <w:lang w:val="en-GB" w:eastAsia="en-IE"/>
              </w:rPr>
            </w:pPr>
          </w:p>
        </w:tc>
        <w:tc>
          <w:tcPr>
            <w:tcW w:w="992" w:type="dxa"/>
            <w:gridSpan w:val="3"/>
            <w:tcBorders>
              <w:top w:val="single" w:sz="12" w:space="0" w:color="auto"/>
            </w:tcBorders>
            <w:shd w:val="clear" w:color="auto" w:fill="auto"/>
          </w:tcPr>
          <w:p w:rsidR="00E35461" w:rsidRPr="00942434" w:rsidRDefault="00E35461" w:rsidP="00833B75">
            <w:pPr>
              <w:jc w:val="right"/>
              <w:rPr>
                <w:sz w:val="18"/>
                <w:szCs w:val="18"/>
                <w:lang w:val="en-GB" w:eastAsia="en-IE"/>
              </w:rPr>
            </w:pPr>
          </w:p>
        </w:tc>
        <w:tc>
          <w:tcPr>
            <w:tcW w:w="1415" w:type="dxa"/>
            <w:gridSpan w:val="2"/>
            <w:tcBorders>
              <w:bottom w:val="single" w:sz="4" w:space="0" w:color="auto"/>
            </w:tcBorders>
            <w:shd w:val="clear" w:color="auto" w:fill="auto"/>
          </w:tcPr>
          <w:p w:rsidR="00E35461" w:rsidRPr="00942434" w:rsidRDefault="00E35461" w:rsidP="00833B75">
            <w:pPr>
              <w:jc w:val="right"/>
              <w:rPr>
                <w:bCs/>
                <w:sz w:val="18"/>
                <w:szCs w:val="18"/>
                <w:lang w:val="en-GB" w:eastAsia="en-IE"/>
              </w:rPr>
            </w:pPr>
          </w:p>
          <w:p w:rsidR="00E35461" w:rsidRPr="00942434" w:rsidRDefault="00E35461" w:rsidP="00833B75">
            <w:pPr>
              <w:jc w:val="right"/>
              <w:rPr>
                <w:bCs/>
                <w:sz w:val="18"/>
                <w:szCs w:val="18"/>
                <w:lang w:val="en-GB" w:eastAsia="en-IE"/>
              </w:rPr>
            </w:pPr>
            <w:r w:rsidRPr="00942434">
              <w:rPr>
                <w:bCs/>
                <w:sz w:val="18"/>
                <w:szCs w:val="18"/>
                <w:lang w:val="en-GB" w:eastAsia="en-IE"/>
              </w:rPr>
              <w:t>(7.6)</w:t>
            </w:r>
          </w:p>
        </w:tc>
      </w:tr>
      <w:tr w:rsidR="00E35461" w:rsidRPr="00942434" w:rsidTr="004C19DF">
        <w:trPr>
          <w:gridAfter w:val="1"/>
          <w:wAfter w:w="17" w:type="dxa"/>
        </w:trPr>
        <w:tc>
          <w:tcPr>
            <w:tcW w:w="7798" w:type="dxa"/>
            <w:gridSpan w:val="12"/>
          </w:tcPr>
          <w:p w:rsidR="00E35461" w:rsidRPr="00942434" w:rsidRDefault="00E35461" w:rsidP="00833B75">
            <w:pPr>
              <w:rPr>
                <w:sz w:val="18"/>
                <w:szCs w:val="18"/>
                <w:lang w:val="en-GB" w:eastAsia="en-IE"/>
              </w:rPr>
            </w:pPr>
            <w:r w:rsidRPr="00942434">
              <w:rPr>
                <w:sz w:val="18"/>
                <w:szCs w:val="18"/>
                <w:lang w:val="en-GB" w:eastAsia="en-IE"/>
              </w:rPr>
              <w:t>Profit for the period before income tax</w:t>
            </w:r>
          </w:p>
        </w:tc>
        <w:tc>
          <w:tcPr>
            <w:tcW w:w="992" w:type="dxa"/>
            <w:gridSpan w:val="3"/>
            <w:shd w:val="clear" w:color="auto" w:fill="auto"/>
          </w:tcPr>
          <w:p w:rsidR="00E35461" w:rsidRPr="00942434" w:rsidRDefault="00E35461" w:rsidP="00833B75">
            <w:pPr>
              <w:jc w:val="right"/>
              <w:rPr>
                <w:sz w:val="18"/>
                <w:szCs w:val="18"/>
                <w:lang w:val="en-GB" w:eastAsia="en-IE"/>
              </w:rPr>
            </w:pPr>
          </w:p>
        </w:tc>
        <w:tc>
          <w:tcPr>
            <w:tcW w:w="1415" w:type="dxa"/>
            <w:gridSpan w:val="2"/>
            <w:tcBorders>
              <w:top w:val="single" w:sz="4" w:space="0" w:color="auto"/>
            </w:tcBorders>
            <w:shd w:val="clear" w:color="auto" w:fill="auto"/>
          </w:tcPr>
          <w:p w:rsidR="00E35461" w:rsidRPr="00942434" w:rsidRDefault="00E35461" w:rsidP="00833B75">
            <w:pPr>
              <w:jc w:val="right"/>
              <w:rPr>
                <w:bCs/>
                <w:sz w:val="18"/>
                <w:szCs w:val="18"/>
                <w:lang w:val="en-GB" w:eastAsia="en-IE"/>
              </w:rPr>
            </w:pPr>
            <w:r w:rsidRPr="00942434">
              <w:rPr>
                <w:bCs/>
                <w:sz w:val="18"/>
                <w:szCs w:val="18"/>
                <w:lang w:val="en-GB" w:eastAsia="en-IE"/>
              </w:rPr>
              <w:t>163.3</w:t>
            </w:r>
          </w:p>
        </w:tc>
      </w:tr>
      <w:tr w:rsidR="00E35461" w:rsidRPr="00942434" w:rsidTr="00FB537F">
        <w:trPr>
          <w:gridAfter w:val="1"/>
          <w:wAfter w:w="17" w:type="dxa"/>
        </w:trPr>
        <w:tc>
          <w:tcPr>
            <w:tcW w:w="3261" w:type="dxa"/>
            <w:gridSpan w:val="3"/>
            <w:shd w:val="clear" w:color="auto" w:fill="auto"/>
          </w:tcPr>
          <w:p w:rsidR="00E35461" w:rsidRPr="00942434" w:rsidRDefault="00E35461" w:rsidP="00833B75">
            <w:pPr>
              <w:rPr>
                <w:sz w:val="18"/>
                <w:szCs w:val="18"/>
                <w:lang w:val="en-GB" w:eastAsia="en-IE"/>
              </w:rPr>
            </w:pPr>
            <w:r w:rsidRPr="00942434">
              <w:rPr>
                <w:sz w:val="18"/>
                <w:szCs w:val="18"/>
                <w:lang w:val="en-GB" w:eastAsia="en-IE"/>
              </w:rPr>
              <w:t>Income tax expense</w:t>
            </w:r>
          </w:p>
        </w:tc>
        <w:tc>
          <w:tcPr>
            <w:tcW w:w="1544" w:type="dxa"/>
            <w:gridSpan w:val="2"/>
            <w:shd w:val="clear" w:color="auto" w:fill="auto"/>
          </w:tcPr>
          <w:p w:rsidR="00E35461" w:rsidRPr="00942434" w:rsidRDefault="00E35461" w:rsidP="00833B75">
            <w:pPr>
              <w:jc w:val="right"/>
              <w:rPr>
                <w:sz w:val="18"/>
                <w:szCs w:val="18"/>
                <w:lang w:val="en-GB" w:eastAsia="en-IE"/>
              </w:rPr>
            </w:pPr>
          </w:p>
        </w:tc>
        <w:tc>
          <w:tcPr>
            <w:tcW w:w="1000" w:type="dxa"/>
            <w:gridSpan w:val="2"/>
            <w:shd w:val="clear" w:color="auto" w:fill="auto"/>
          </w:tcPr>
          <w:p w:rsidR="00E35461" w:rsidRPr="00942434" w:rsidRDefault="00E35461" w:rsidP="00833B75">
            <w:pPr>
              <w:jc w:val="right"/>
              <w:rPr>
                <w:sz w:val="18"/>
                <w:szCs w:val="18"/>
                <w:lang w:val="en-GB" w:eastAsia="en-IE"/>
              </w:rPr>
            </w:pPr>
          </w:p>
        </w:tc>
        <w:tc>
          <w:tcPr>
            <w:tcW w:w="992" w:type="dxa"/>
            <w:gridSpan w:val="2"/>
          </w:tcPr>
          <w:p w:rsidR="00E35461" w:rsidRPr="00942434" w:rsidRDefault="00E35461" w:rsidP="00833B75">
            <w:pPr>
              <w:jc w:val="right"/>
              <w:rPr>
                <w:sz w:val="18"/>
                <w:szCs w:val="18"/>
                <w:lang w:val="en-GB" w:eastAsia="en-IE"/>
              </w:rPr>
            </w:pPr>
          </w:p>
        </w:tc>
        <w:tc>
          <w:tcPr>
            <w:tcW w:w="1001" w:type="dxa"/>
            <w:gridSpan w:val="3"/>
            <w:shd w:val="clear" w:color="auto" w:fill="auto"/>
          </w:tcPr>
          <w:p w:rsidR="00E35461" w:rsidRPr="00942434" w:rsidRDefault="00E35461" w:rsidP="00833B75">
            <w:pPr>
              <w:jc w:val="right"/>
              <w:rPr>
                <w:sz w:val="18"/>
                <w:szCs w:val="18"/>
                <w:lang w:val="en-GB" w:eastAsia="en-IE"/>
              </w:rPr>
            </w:pPr>
          </w:p>
        </w:tc>
        <w:tc>
          <w:tcPr>
            <w:tcW w:w="992" w:type="dxa"/>
            <w:gridSpan w:val="3"/>
            <w:shd w:val="clear" w:color="auto" w:fill="auto"/>
          </w:tcPr>
          <w:p w:rsidR="00E35461" w:rsidRPr="00942434" w:rsidRDefault="00E35461" w:rsidP="00833B75">
            <w:pPr>
              <w:jc w:val="right"/>
              <w:rPr>
                <w:sz w:val="18"/>
                <w:szCs w:val="18"/>
                <w:lang w:val="en-GB" w:eastAsia="en-IE"/>
              </w:rPr>
            </w:pPr>
          </w:p>
        </w:tc>
        <w:tc>
          <w:tcPr>
            <w:tcW w:w="1415" w:type="dxa"/>
            <w:gridSpan w:val="2"/>
            <w:tcBorders>
              <w:bottom w:val="single" w:sz="4" w:space="0" w:color="auto"/>
            </w:tcBorders>
            <w:shd w:val="clear" w:color="auto" w:fill="auto"/>
          </w:tcPr>
          <w:p w:rsidR="00E35461" w:rsidRPr="00942434" w:rsidRDefault="00E35461" w:rsidP="00833B75">
            <w:pPr>
              <w:jc w:val="right"/>
              <w:rPr>
                <w:bCs/>
                <w:sz w:val="18"/>
                <w:szCs w:val="18"/>
                <w:lang w:val="en-GB" w:eastAsia="en-IE"/>
              </w:rPr>
            </w:pPr>
            <w:r w:rsidRPr="00942434">
              <w:rPr>
                <w:bCs/>
                <w:sz w:val="18"/>
                <w:szCs w:val="18"/>
                <w:lang w:val="en-GB" w:eastAsia="en-IE"/>
              </w:rPr>
              <w:t>(30.2)</w:t>
            </w:r>
          </w:p>
        </w:tc>
      </w:tr>
      <w:tr w:rsidR="006F2FCF" w:rsidRPr="00942434" w:rsidTr="00007817">
        <w:trPr>
          <w:gridAfter w:val="1"/>
          <w:wAfter w:w="17" w:type="dxa"/>
        </w:trPr>
        <w:tc>
          <w:tcPr>
            <w:tcW w:w="4805" w:type="dxa"/>
            <w:gridSpan w:val="5"/>
            <w:shd w:val="clear" w:color="auto" w:fill="auto"/>
          </w:tcPr>
          <w:p w:rsidR="006F2FCF" w:rsidRPr="00942434" w:rsidRDefault="006F2FCF" w:rsidP="006F2FCF">
            <w:pPr>
              <w:rPr>
                <w:sz w:val="18"/>
                <w:szCs w:val="18"/>
                <w:lang w:val="en-GB" w:eastAsia="en-IE"/>
              </w:rPr>
            </w:pPr>
          </w:p>
          <w:p w:rsidR="006F2FCF" w:rsidRPr="00942434" w:rsidRDefault="006F2FCF" w:rsidP="006F2FCF">
            <w:pPr>
              <w:rPr>
                <w:sz w:val="18"/>
                <w:szCs w:val="18"/>
                <w:lang w:val="en-GB" w:eastAsia="en-IE"/>
              </w:rPr>
            </w:pPr>
            <w:r w:rsidRPr="00942434">
              <w:rPr>
                <w:sz w:val="18"/>
                <w:szCs w:val="18"/>
                <w:lang w:val="en-GB" w:eastAsia="en-IE"/>
              </w:rPr>
              <w:t>Profit for the period - H1 2017</w:t>
            </w:r>
          </w:p>
        </w:tc>
        <w:tc>
          <w:tcPr>
            <w:tcW w:w="1000" w:type="dxa"/>
            <w:gridSpan w:val="2"/>
            <w:shd w:val="clear" w:color="auto" w:fill="auto"/>
          </w:tcPr>
          <w:p w:rsidR="006F2FCF" w:rsidRPr="00942434" w:rsidRDefault="006F2FCF" w:rsidP="00833B75">
            <w:pPr>
              <w:jc w:val="right"/>
              <w:rPr>
                <w:sz w:val="18"/>
                <w:szCs w:val="18"/>
                <w:lang w:val="en-GB" w:eastAsia="en-IE"/>
              </w:rPr>
            </w:pPr>
          </w:p>
        </w:tc>
        <w:tc>
          <w:tcPr>
            <w:tcW w:w="992" w:type="dxa"/>
            <w:gridSpan w:val="2"/>
          </w:tcPr>
          <w:p w:rsidR="006F2FCF" w:rsidRPr="00942434" w:rsidRDefault="006F2FCF" w:rsidP="00833B75">
            <w:pPr>
              <w:jc w:val="right"/>
              <w:rPr>
                <w:sz w:val="18"/>
                <w:szCs w:val="18"/>
                <w:lang w:val="en-GB" w:eastAsia="en-IE"/>
              </w:rPr>
            </w:pPr>
          </w:p>
        </w:tc>
        <w:tc>
          <w:tcPr>
            <w:tcW w:w="1001" w:type="dxa"/>
            <w:gridSpan w:val="3"/>
            <w:shd w:val="clear" w:color="auto" w:fill="auto"/>
          </w:tcPr>
          <w:p w:rsidR="006F2FCF" w:rsidRPr="00942434" w:rsidRDefault="006F2FCF" w:rsidP="00833B75">
            <w:pPr>
              <w:jc w:val="right"/>
              <w:rPr>
                <w:sz w:val="18"/>
                <w:szCs w:val="18"/>
                <w:lang w:val="en-GB" w:eastAsia="en-IE"/>
              </w:rPr>
            </w:pPr>
          </w:p>
        </w:tc>
        <w:tc>
          <w:tcPr>
            <w:tcW w:w="992" w:type="dxa"/>
            <w:gridSpan w:val="3"/>
            <w:shd w:val="clear" w:color="auto" w:fill="auto"/>
          </w:tcPr>
          <w:p w:rsidR="006F2FCF" w:rsidRPr="00942434" w:rsidRDefault="006F2FCF" w:rsidP="00833B75">
            <w:pPr>
              <w:jc w:val="right"/>
              <w:rPr>
                <w:sz w:val="18"/>
                <w:szCs w:val="18"/>
                <w:lang w:val="en-GB" w:eastAsia="en-IE"/>
              </w:rPr>
            </w:pPr>
          </w:p>
        </w:tc>
        <w:tc>
          <w:tcPr>
            <w:tcW w:w="1415" w:type="dxa"/>
            <w:gridSpan w:val="2"/>
            <w:tcBorders>
              <w:top w:val="single" w:sz="4" w:space="0" w:color="auto"/>
              <w:bottom w:val="single" w:sz="12" w:space="0" w:color="auto"/>
            </w:tcBorders>
            <w:shd w:val="clear" w:color="auto" w:fill="auto"/>
          </w:tcPr>
          <w:p w:rsidR="006F2FCF" w:rsidRPr="00942434" w:rsidRDefault="006F2FCF" w:rsidP="00833B75">
            <w:pPr>
              <w:jc w:val="right"/>
              <w:rPr>
                <w:bCs/>
                <w:sz w:val="18"/>
                <w:szCs w:val="18"/>
                <w:lang w:val="en-GB" w:eastAsia="en-IE"/>
              </w:rPr>
            </w:pPr>
          </w:p>
          <w:p w:rsidR="006F2FCF" w:rsidRPr="00942434" w:rsidRDefault="006F2FCF" w:rsidP="00833B75">
            <w:pPr>
              <w:jc w:val="right"/>
              <w:rPr>
                <w:bCs/>
                <w:sz w:val="18"/>
                <w:szCs w:val="18"/>
                <w:lang w:val="en-GB" w:eastAsia="en-IE"/>
              </w:rPr>
            </w:pPr>
            <w:r w:rsidRPr="00942434">
              <w:rPr>
                <w:bCs/>
                <w:sz w:val="18"/>
                <w:szCs w:val="18"/>
                <w:lang w:val="en-GB" w:eastAsia="en-IE"/>
              </w:rPr>
              <w:t>133.1</w:t>
            </w:r>
          </w:p>
        </w:tc>
      </w:tr>
      <w:tr w:rsidR="00FA2E0E" w:rsidRPr="00942434" w:rsidTr="004C19DF">
        <w:trPr>
          <w:gridAfter w:val="1"/>
          <w:wAfter w:w="17" w:type="dxa"/>
        </w:trPr>
        <w:tc>
          <w:tcPr>
            <w:tcW w:w="5529" w:type="dxa"/>
            <w:gridSpan w:val="6"/>
            <w:shd w:val="clear" w:color="auto" w:fill="auto"/>
          </w:tcPr>
          <w:p w:rsidR="00FA2E0E" w:rsidRPr="00942434" w:rsidRDefault="00FA2E0E" w:rsidP="00363C32">
            <w:pPr>
              <w:rPr>
                <w:b/>
                <w:bCs/>
                <w:sz w:val="22"/>
                <w:szCs w:val="22"/>
                <w:lang w:val="en-GB" w:eastAsia="en-IE"/>
              </w:rPr>
            </w:pPr>
          </w:p>
          <w:p w:rsidR="00FA2E0E" w:rsidRPr="00942434" w:rsidRDefault="00FA2E0E" w:rsidP="00363C32">
            <w:pPr>
              <w:rPr>
                <w:b/>
                <w:bCs/>
                <w:sz w:val="22"/>
                <w:szCs w:val="22"/>
                <w:lang w:val="en-GB" w:eastAsia="en-IE"/>
              </w:rPr>
            </w:pPr>
            <w:r w:rsidRPr="00942434">
              <w:rPr>
                <w:b/>
                <w:bCs/>
                <w:sz w:val="22"/>
                <w:szCs w:val="22"/>
                <w:lang w:val="en-GB" w:eastAsia="en-IE"/>
              </w:rPr>
              <w:t>Segment assets and liabilities</w:t>
            </w:r>
          </w:p>
        </w:tc>
        <w:tc>
          <w:tcPr>
            <w:tcW w:w="1417" w:type="dxa"/>
            <w:gridSpan w:val="4"/>
          </w:tcPr>
          <w:p w:rsidR="00FA2E0E" w:rsidRPr="00942434" w:rsidRDefault="00FA2E0E" w:rsidP="00363C32">
            <w:pPr>
              <w:rPr>
                <w:b/>
                <w:bCs/>
                <w:sz w:val="22"/>
                <w:szCs w:val="22"/>
                <w:lang w:val="en-GB" w:eastAsia="en-IE"/>
              </w:rPr>
            </w:pPr>
          </w:p>
        </w:tc>
        <w:tc>
          <w:tcPr>
            <w:tcW w:w="1020" w:type="dxa"/>
            <w:gridSpan w:val="3"/>
          </w:tcPr>
          <w:p w:rsidR="00FA2E0E" w:rsidRPr="00942434" w:rsidRDefault="00FA2E0E" w:rsidP="00363C32">
            <w:pPr>
              <w:rPr>
                <w:b/>
                <w:bCs/>
                <w:sz w:val="22"/>
                <w:szCs w:val="22"/>
                <w:lang w:val="en-GB" w:eastAsia="en-IE"/>
              </w:rPr>
            </w:pPr>
          </w:p>
        </w:tc>
        <w:tc>
          <w:tcPr>
            <w:tcW w:w="2239" w:type="dxa"/>
            <w:gridSpan w:val="4"/>
            <w:shd w:val="clear" w:color="auto" w:fill="auto"/>
          </w:tcPr>
          <w:p w:rsidR="00FA2E0E" w:rsidRPr="00942434" w:rsidRDefault="00FA2E0E" w:rsidP="00363C32">
            <w:pPr>
              <w:rPr>
                <w:b/>
                <w:bCs/>
                <w:sz w:val="22"/>
                <w:szCs w:val="22"/>
                <w:lang w:val="en-GB" w:eastAsia="en-IE"/>
              </w:rPr>
            </w:pPr>
          </w:p>
        </w:tc>
      </w:tr>
      <w:tr w:rsidR="004C19DF" w:rsidRPr="00942434" w:rsidTr="004C19DF">
        <w:trPr>
          <w:gridAfter w:val="1"/>
          <w:wAfter w:w="17" w:type="dxa"/>
        </w:trPr>
        <w:tc>
          <w:tcPr>
            <w:tcW w:w="2819" w:type="dxa"/>
            <w:gridSpan w:val="2"/>
            <w:shd w:val="clear" w:color="auto" w:fill="auto"/>
          </w:tcPr>
          <w:p w:rsidR="004C19DF" w:rsidRPr="00942434" w:rsidRDefault="004C19DF" w:rsidP="004C19DF">
            <w:pPr>
              <w:rPr>
                <w:sz w:val="18"/>
                <w:szCs w:val="18"/>
                <w:lang w:val="en-GB" w:eastAsia="en-IE"/>
              </w:rPr>
            </w:pPr>
          </w:p>
        </w:tc>
        <w:tc>
          <w:tcPr>
            <w:tcW w:w="442" w:type="dxa"/>
            <w:shd w:val="clear" w:color="auto" w:fill="auto"/>
            <w:vAlign w:val="bottom"/>
          </w:tcPr>
          <w:p w:rsidR="004C19DF" w:rsidRPr="00942434" w:rsidRDefault="004C19DF" w:rsidP="004C19DF">
            <w:pPr>
              <w:jc w:val="right"/>
              <w:rPr>
                <w:sz w:val="18"/>
                <w:szCs w:val="18"/>
                <w:lang w:val="en-GB" w:eastAsia="en-IE"/>
              </w:rPr>
            </w:pPr>
          </w:p>
        </w:tc>
        <w:tc>
          <w:tcPr>
            <w:tcW w:w="1134" w:type="dxa"/>
            <w:shd w:val="clear" w:color="auto" w:fill="auto"/>
            <w:vAlign w:val="bottom"/>
          </w:tcPr>
          <w:p w:rsidR="004C19DF" w:rsidRPr="00942434" w:rsidRDefault="004C19DF" w:rsidP="004C19DF">
            <w:pPr>
              <w:jc w:val="right"/>
              <w:rPr>
                <w:b/>
                <w:bCs/>
                <w:sz w:val="18"/>
                <w:szCs w:val="18"/>
                <w:lang w:val="en-GB" w:eastAsia="en-IE"/>
              </w:rPr>
            </w:pPr>
            <w:r w:rsidRPr="00942434">
              <w:rPr>
                <w:b/>
                <w:bCs/>
                <w:sz w:val="18"/>
                <w:szCs w:val="18"/>
                <w:lang w:val="en-GB" w:eastAsia="en-IE"/>
              </w:rPr>
              <w:t>Insulated</w:t>
            </w:r>
          </w:p>
          <w:p w:rsidR="004C19DF" w:rsidRPr="00942434" w:rsidRDefault="004C19DF" w:rsidP="004C19DF">
            <w:pPr>
              <w:jc w:val="right"/>
              <w:rPr>
                <w:b/>
                <w:bCs/>
                <w:sz w:val="18"/>
                <w:szCs w:val="18"/>
                <w:lang w:val="en-GB" w:eastAsia="en-IE"/>
              </w:rPr>
            </w:pPr>
            <w:r w:rsidRPr="00942434">
              <w:rPr>
                <w:b/>
                <w:bCs/>
                <w:sz w:val="18"/>
                <w:szCs w:val="18"/>
                <w:lang w:val="en-GB" w:eastAsia="en-IE"/>
              </w:rPr>
              <w:t>Panels</w:t>
            </w:r>
          </w:p>
          <w:p w:rsidR="004C19DF" w:rsidRPr="00942434" w:rsidRDefault="004C19DF" w:rsidP="004C19DF">
            <w:pPr>
              <w:jc w:val="right"/>
              <w:rPr>
                <w:sz w:val="18"/>
                <w:szCs w:val="18"/>
                <w:lang w:val="en-GB" w:eastAsia="en-IE"/>
              </w:rPr>
            </w:pPr>
            <w:r w:rsidRPr="00942434">
              <w:rPr>
                <w:b/>
                <w:bCs/>
                <w:sz w:val="18"/>
                <w:szCs w:val="18"/>
                <w:lang w:val="en-GB" w:eastAsia="en-IE"/>
              </w:rPr>
              <w:t>€m</w:t>
            </w:r>
          </w:p>
        </w:tc>
        <w:tc>
          <w:tcPr>
            <w:tcW w:w="1134" w:type="dxa"/>
            <w:gridSpan w:val="2"/>
            <w:shd w:val="clear" w:color="auto" w:fill="auto"/>
            <w:vAlign w:val="bottom"/>
          </w:tcPr>
          <w:p w:rsidR="004C19DF" w:rsidRPr="00942434" w:rsidRDefault="004C19DF" w:rsidP="004C19DF">
            <w:pPr>
              <w:jc w:val="right"/>
              <w:rPr>
                <w:b/>
                <w:bCs/>
                <w:sz w:val="18"/>
                <w:szCs w:val="18"/>
                <w:lang w:val="en-GB" w:eastAsia="en-IE"/>
              </w:rPr>
            </w:pPr>
            <w:r w:rsidRPr="00942434">
              <w:rPr>
                <w:b/>
                <w:bCs/>
                <w:sz w:val="18"/>
                <w:szCs w:val="18"/>
                <w:lang w:val="en-GB" w:eastAsia="en-IE"/>
              </w:rPr>
              <w:t>Insulation</w:t>
            </w:r>
          </w:p>
          <w:p w:rsidR="004C19DF" w:rsidRPr="00942434" w:rsidRDefault="004C19DF" w:rsidP="004C19DF">
            <w:pPr>
              <w:jc w:val="right"/>
              <w:rPr>
                <w:b/>
                <w:bCs/>
                <w:sz w:val="18"/>
                <w:szCs w:val="18"/>
                <w:lang w:val="en-GB" w:eastAsia="en-IE"/>
              </w:rPr>
            </w:pPr>
            <w:r w:rsidRPr="00942434">
              <w:rPr>
                <w:b/>
                <w:bCs/>
                <w:sz w:val="18"/>
                <w:szCs w:val="18"/>
                <w:lang w:val="en-GB" w:eastAsia="en-IE"/>
              </w:rPr>
              <w:t xml:space="preserve">Boards </w:t>
            </w:r>
          </w:p>
          <w:p w:rsidR="004C19DF" w:rsidRPr="00942434" w:rsidRDefault="004C19DF" w:rsidP="004C19DF">
            <w:pPr>
              <w:jc w:val="right"/>
              <w:rPr>
                <w:b/>
                <w:bCs/>
                <w:sz w:val="18"/>
                <w:szCs w:val="18"/>
                <w:lang w:val="en-GB" w:eastAsia="en-IE"/>
              </w:rPr>
            </w:pPr>
            <w:r w:rsidRPr="00942434">
              <w:rPr>
                <w:b/>
                <w:bCs/>
                <w:sz w:val="18"/>
                <w:szCs w:val="18"/>
                <w:lang w:val="en-GB" w:eastAsia="en-IE"/>
              </w:rPr>
              <w:t>€m</w:t>
            </w:r>
          </w:p>
        </w:tc>
        <w:tc>
          <w:tcPr>
            <w:tcW w:w="847" w:type="dxa"/>
            <w:gridSpan w:val="2"/>
            <w:vAlign w:val="bottom"/>
          </w:tcPr>
          <w:p w:rsidR="004C19DF" w:rsidRPr="00942434" w:rsidRDefault="004C19DF" w:rsidP="004C19DF">
            <w:pPr>
              <w:jc w:val="right"/>
              <w:rPr>
                <w:b/>
                <w:bCs/>
                <w:sz w:val="18"/>
                <w:szCs w:val="18"/>
                <w:lang w:val="en-GB" w:eastAsia="en-IE"/>
              </w:rPr>
            </w:pPr>
            <w:r w:rsidRPr="00942434">
              <w:rPr>
                <w:b/>
                <w:bCs/>
                <w:sz w:val="18"/>
                <w:szCs w:val="18"/>
                <w:lang w:val="en-GB" w:eastAsia="en-IE"/>
              </w:rPr>
              <w:t>Light &amp; Air</w:t>
            </w:r>
          </w:p>
          <w:p w:rsidR="004C19DF" w:rsidRPr="00942434" w:rsidRDefault="004C19DF" w:rsidP="004C19DF">
            <w:pPr>
              <w:jc w:val="right"/>
              <w:rPr>
                <w:b/>
                <w:bCs/>
                <w:sz w:val="18"/>
                <w:szCs w:val="18"/>
                <w:lang w:val="en-GB" w:eastAsia="en-IE"/>
              </w:rPr>
            </w:pPr>
            <w:r w:rsidRPr="00942434">
              <w:rPr>
                <w:b/>
                <w:bCs/>
                <w:sz w:val="18"/>
                <w:szCs w:val="18"/>
                <w:lang w:val="en-GB" w:eastAsia="en-IE"/>
              </w:rPr>
              <w:t>€m</w:t>
            </w:r>
          </w:p>
        </w:tc>
        <w:tc>
          <w:tcPr>
            <w:tcW w:w="986" w:type="dxa"/>
            <w:gridSpan w:val="3"/>
            <w:vAlign w:val="bottom"/>
          </w:tcPr>
          <w:p w:rsidR="004C19DF" w:rsidRPr="00942434" w:rsidRDefault="004C19DF" w:rsidP="004C19DF">
            <w:pPr>
              <w:jc w:val="right"/>
              <w:rPr>
                <w:b/>
                <w:bCs/>
                <w:sz w:val="18"/>
                <w:szCs w:val="18"/>
                <w:lang w:val="en-GB" w:eastAsia="en-IE"/>
              </w:rPr>
            </w:pPr>
            <w:r w:rsidRPr="00942434">
              <w:rPr>
                <w:b/>
                <w:bCs/>
                <w:sz w:val="18"/>
                <w:szCs w:val="18"/>
                <w:lang w:val="en-GB" w:eastAsia="en-IE"/>
              </w:rPr>
              <w:t>Water &amp; Energy</w:t>
            </w:r>
          </w:p>
          <w:p w:rsidR="004C19DF" w:rsidRPr="00942434" w:rsidRDefault="004C19DF" w:rsidP="004C19DF">
            <w:pPr>
              <w:jc w:val="right"/>
              <w:rPr>
                <w:sz w:val="18"/>
                <w:szCs w:val="18"/>
                <w:lang w:val="en-GB" w:eastAsia="en-IE"/>
              </w:rPr>
            </w:pPr>
            <w:r w:rsidRPr="00942434">
              <w:rPr>
                <w:b/>
                <w:bCs/>
                <w:sz w:val="18"/>
                <w:szCs w:val="18"/>
                <w:lang w:val="en-GB" w:eastAsia="en-IE"/>
              </w:rPr>
              <w:t>€m</w:t>
            </w:r>
          </w:p>
        </w:tc>
        <w:tc>
          <w:tcPr>
            <w:tcW w:w="855" w:type="dxa"/>
            <w:gridSpan w:val="3"/>
            <w:shd w:val="clear" w:color="auto" w:fill="auto"/>
            <w:vAlign w:val="bottom"/>
          </w:tcPr>
          <w:p w:rsidR="004C19DF" w:rsidRPr="00942434" w:rsidRDefault="004C19DF" w:rsidP="004C19DF">
            <w:pPr>
              <w:jc w:val="right"/>
              <w:rPr>
                <w:b/>
                <w:bCs/>
                <w:sz w:val="18"/>
                <w:szCs w:val="18"/>
                <w:lang w:val="en-GB" w:eastAsia="en-IE"/>
              </w:rPr>
            </w:pPr>
            <w:r w:rsidRPr="00942434">
              <w:rPr>
                <w:b/>
                <w:bCs/>
                <w:sz w:val="18"/>
                <w:szCs w:val="18"/>
                <w:lang w:val="en-GB" w:eastAsia="en-IE"/>
              </w:rPr>
              <w:t>Access</w:t>
            </w:r>
          </w:p>
          <w:p w:rsidR="004C19DF" w:rsidRPr="00942434" w:rsidRDefault="004C19DF" w:rsidP="004C19DF">
            <w:pPr>
              <w:jc w:val="right"/>
              <w:rPr>
                <w:b/>
                <w:bCs/>
                <w:sz w:val="18"/>
                <w:szCs w:val="18"/>
                <w:lang w:val="en-GB" w:eastAsia="en-IE"/>
              </w:rPr>
            </w:pPr>
            <w:r w:rsidRPr="00942434">
              <w:rPr>
                <w:b/>
                <w:bCs/>
                <w:sz w:val="18"/>
                <w:szCs w:val="18"/>
                <w:lang w:val="en-GB" w:eastAsia="en-IE"/>
              </w:rPr>
              <w:t>Floors</w:t>
            </w:r>
          </w:p>
          <w:p w:rsidR="004C19DF" w:rsidRPr="00942434" w:rsidRDefault="004C19DF" w:rsidP="004C19DF">
            <w:pPr>
              <w:jc w:val="right"/>
              <w:rPr>
                <w:sz w:val="18"/>
                <w:szCs w:val="18"/>
                <w:lang w:val="en-GB" w:eastAsia="en-IE"/>
              </w:rPr>
            </w:pPr>
            <w:r w:rsidRPr="00942434">
              <w:rPr>
                <w:b/>
                <w:bCs/>
                <w:sz w:val="18"/>
                <w:szCs w:val="18"/>
                <w:lang w:val="en-GB" w:eastAsia="en-IE"/>
              </w:rPr>
              <w:t>€m</w:t>
            </w:r>
          </w:p>
        </w:tc>
        <w:tc>
          <w:tcPr>
            <w:tcW w:w="992" w:type="dxa"/>
            <w:gridSpan w:val="2"/>
            <w:shd w:val="clear" w:color="auto" w:fill="auto"/>
            <w:vAlign w:val="bottom"/>
          </w:tcPr>
          <w:p w:rsidR="004C19DF" w:rsidRPr="00942434" w:rsidRDefault="004C19DF" w:rsidP="004C19DF">
            <w:pPr>
              <w:jc w:val="right"/>
              <w:rPr>
                <w:b/>
                <w:bCs/>
                <w:sz w:val="18"/>
                <w:szCs w:val="18"/>
                <w:lang w:val="en-GB" w:eastAsia="en-IE"/>
              </w:rPr>
            </w:pPr>
            <w:r w:rsidRPr="00942434">
              <w:rPr>
                <w:b/>
                <w:bCs/>
                <w:sz w:val="18"/>
                <w:szCs w:val="18"/>
                <w:lang w:val="en-GB" w:eastAsia="en-IE"/>
              </w:rPr>
              <w:t>Total</w:t>
            </w:r>
          </w:p>
          <w:p w:rsidR="004C19DF" w:rsidRPr="00942434" w:rsidRDefault="004C19DF" w:rsidP="004C19DF">
            <w:pPr>
              <w:jc w:val="right"/>
              <w:rPr>
                <w:b/>
                <w:bCs/>
                <w:sz w:val="18"/>
                <w:szCs w:val="18"/>
                <w:lang w:val="en-GB" w:eastAsia="en-IE"/>
              </w:rPr>
            </w:pPr>
            <w:r w:rsidRPr="00942434">
              <w:rPr>
                <w:b/>
                <w:bCs/>
                <w:sz w:val="18"/>
                <w:szCs w:val="18"/>
                <w:lang w:val="en-GB" w:eastAsia="en-IE"/>
              </w:rPr>
              <w:t>30 June</w:t>
            </w:r>
          </w:p>
          <w:p w:rsidR="004C19DF" w:rsidRPr="00942434" w:rsidRDefault="004C19DF" w:rsidP="004C19DF">
            <w:pPr>
              <w:jc w:val="right"/>
              <w:rPr>
                <w:b/>
                <w:bCs/>
                <w:sz w:val="18"/>
                <w:szCs w:val="18"/>
                <w:lang w:val="en-GB" w:eastAsia="en-IE"/>
              </w:rPr>
            </w:pPr>
            <w:r w:rsidRPr="00942434">
              <w:rPr>
                <w:b/>
                <w:bCs/>
                <w:sz w:val="18"/>
                <w:szCs w:val="18"/>
                <w:lang w:val="en-GB" w:eastAsia="en-IE"/>
              </w:rPr>
              <w:t>2018</w:t>
            </w:r>
          </w:p>
          <w:p w:rsidR="004C19DF" w:rsidRPr="00942434" w:rsidRDefault="004C19DF" w:rsidP="004C19DF">
            <w:pPr>
              <w:jc w:val="right"/>
              <w:rPr>
                <w:sz w:val="18"/>
                <w:szCs w:val="18"/>
                <w:lang w:val="en-GB" w:eastAsia="en-IE"/>
              </w:rPr>
            </w:pPr>
            <w:r w:rsidRPr="00942434">
              <w:rPr>
                <w:b/>
                <w:bCs/>
                <w:sz w:val="18"/>
                <w:szCs w:val="18"/>
                <w:lang w:val="en-GB" w:eastAsia="en-IE"/>
              </w:rPr>
              <w:t>€m</w:t>
            </w:r>
          </w:p>
        </w:tc>
        <w:tc>
          <w:tcPr>
            <w:tcW w:w="996" w:type="dxa"/>
            <w:shd w:val="clear" w:color="auto" w:fill="auto"/>
          </w:tcPr>
          <w:p w:rsidR="004C19DF" w:rsidRPr="00942434" w:rsidRDefault="004C19DF" w:rsidP="004C19DF">
            <w:pPr>
              <w:jc w:val="right"/>
              <w:rPr>
                <w:bCs/>
                <w:sz w:val="18"/>
                <w:szCs w:val="18"/>
                <w:lang w:val="en-GB" w:eastAsia="en-IE"/>
              </w:rPr>
            </w:pPr>
            <w:r w:rsidRPr="00942434">
              <w:rPr>
                <w:bCs/>
                <w:sz w:val="18"/>
                <w:szCs w:val="18"/>
                <w:lang w:val="en-GB" w:eastAsia="en-IE"/>
              </w:rPr>
              <w:t>Total</w:t>
            </w:r>
          </w:p>
          <w:p w:rsidR="004C19DF" w:rsidRPr="00942434" w:rsidRDefault="004C19DF" w:rsidP="004C19DF">
            <w:pPr>
              <w:jc w:val="right"/>
              <w:rPr>
                <w:bCs/>
                <w:sz w:val="18"/>
                <w:szCs w:val="18"/>
                <w:lang w:val="en-GB" w:eastAsia="en-IE"/>
              </w:rPr>
            </w:pPr>
            <w:r w:rsidRPr="00942434">
              <w:rPr>
                <w:bCs/>
                <w:sz w:val="18"/>
                <w:szCs w:val="18"/>
                <w:lang w:val="en-GB" w:eastAsia="en-IE"/>
              </w:rPr>
              <w:t>30 June</w:t>
            </w:r>
          </w:p>
          <w:p w:rsidR="004C19DF" w:rsidRPr="00942434" w:rsidRDefault="004C19DF" w:rsidP="004C19DF">
            <w:pPr>
              <w:jc w:val="right"/>
              <w:rPr>
                <w:bCs/>
                <w:sz w:val="18"/>
                <w:szCs w:val="18"/>
                <w:lang w:val="en-GB" w:eastAsia="en-IE"/>
              </w:rPr>
            </w:pPr>
            <w:r w:rsidRPr="00942434">
              <w:rPr>
                <w:bCs/>
                <w:sz w:val="18"/>
                <w:szCs w:val="18"/>
                <w:lang w:val="en-GB" w:eastAsia="en-IE"/>
              </w:rPr>
              <w:t>2017</w:t>
            </w:r>
          </w:p>
          <w:p w:rsidR="004C19DF" w:rsidRPr="00942434" w:rsidRDefault="004C19DF" w:rsidP="004C19DF">
            <w:pPr>
              <w:jc w:val="right"/>
              <w:rPr>
                <w:b/>
                <w:bCs/>
                <w:sz w:val="18"/>
                <w:szCs w:val="18"/>
                <w:lang w:val="en-GB" w:eastAsia="en-IE"/>
              </w:rPr>
            </w:pPr>
            <w:r w:rsidRPr="00942434">
              <w:rPr>
                <w:bCs/>
                <w:sz w:val="18"/>
                <w:szCs w:val="18"/>
                <w:lang w:val="en-GB" w:eastAsia="en-IE"/>
              </w:rPr>
              <w:t>€m</w:t>
            </w:r>
          </w:p>
        </w:tc>
      </w:tr>
      <w:tr w:rsidR="004C19DF" w:rsidRPr="00942434" w:rsidTr="004C19DF">
        <w:trPr>
          <w:gridAfter w:val="1"/>
          <w:wAfter w:w="17" w:type="dxa"/>
        </w:trPr>
        <w:tc>
          <w:tcPr>
            <w:tcW w:w="2819" w:type="dxa"/>
            <w:gridSpan w:val="2"/>
            <w:shd w:val="clear" w:color="auto" w:fill="auto"/>
          </w:tcPr>
          <w:p w:rsidR="004C19DF" w:rsidRPr="00942434" w:rsidRDefault="004C19DF" w:rsidP="004C19DF">
            <w:pPr>
              <w:rPr>
                <w:sz w:val="18"/>
                <w:szCs w:val="18"/>
                <w:lang w:val="en-GB" w:eastAsia="en-IE"/>
              </w:rPr>
            </w:pPr>
            <w:r w:rsidRPr="00942434">
              <w:rPr>
                <w:sz w:val="18"/>
                <w:szCs w:val="18"/>
                <w:lang w:val="en-GB" w:eastAsia="en-IE"/>
              </w:rPr>
              <w:t>Assets - H1 2018</w:t>
            </w:r>
          </w:p>
        </w:tc>
        <w:tc>
          <w:tcPr>
            <w:tcW w:w="442" w:type="dxa"/>
            <w:shd w:val="clear" w:color="auto" w:fill="auto"/>
          </w:tcPr>
          <w:p w:rsidR="004C19DF" w:rsidRPr="00942434" w:rsidRDefault="004C19DF" w:rsidP="004C19DF">
            <w:pPr>
              <w:jc w:val="right"/>
              <w:rPr>
                <w:b/>
                <w:sz w:val="18"/>
                <w:szCs w:val="18"/>
                <w:lang w:val="en-GB" w:eastAsia="en-IE"/>
              </w:rPr>
            </w:pPr>
          </w:p>
        </w:tc>
        <w:tc>
          <w:tcPr>
            <w:tcW w:w="1134" w:type="dxa"/>
            <w:shd w:val="clear" w:color="auto" w:fill="auto"/>
          </w:tcPr>
          <w:p w:rsidR="004C19DF" w:rsidRPr="00942434" w:rsidRDefault="004C19DF" w:rsidP="004C19DF">
            <w:pPr>
              <w:jc w:val="right"/>
              <w:rPr>
                <w:b/>
                <w:sz w:val="18"/>
                <w:szCs w:val="18"/>
                <w:lang w:val="en-GB" w:eastAsia="en-IE"/>
              </w:rPr>
            </w:pPr>
            <w:r w:rsidRPr="00942434">
              <w:rPr>
                <w:b/>
                <w:sz w:val="18"/>
                <w:szCs w:val="18"/>
                <w:lang w:val="en-GB" w:eastAsia="en-IE"/>
              </w:rPr>
              <w:t>2,067.0</w:t>
            </w:r>
          </w:p>
        </w:tc>
        <w:tc>
          <w:tcPr>
            <w:tcW w:w="1134" w:type="dxa"/>
            <w:gridSpan w:val="2"/>
            <w:shd w:val="clear" w:color="auto" w:fill="auto"/>
          </w:tcPr>
          <w:p w:rsidR="004C19DF" w:rsidRPr="00942434" w:rsidRDefault="004C19DF" w:rsidP="004C19DF">
            <w:pPr>
              <w:jc w:val="right"/>
              <w:rPr>
                <w:b/>
                <w:sz w:val="18"/>
                <w:szCs w:val="18"/>
                <w:lang w:val="en-GB" w:eastAsia="en-IE"/>
              </w:rPr>
            </w:pPr>
            <w:r w:rsidRPr="00942434">
              <w:rPr>
                <w:b/>
                <w:sz w:val="18"/>
                <w:szCs w:val="18"/>
                <w:lang w:val="en-GB" w:eastAsia="en-IE"/>
              </w:rPr>
              <w:t>817.0</w:t>
            </w:r>
          </w:p>
        </w:tc>
        <w:tc>
          <w:tcPr>
            <w:tcW w:w="847" w:type="dxa"/>
            <w:gridSpan w:val="2"/>
          </w:tcPr>
          <w:p w:rsidR="004C19DF" w:rsidRPr="00942434" w:rsidRDefault="004C19DF" w:rsidP="004C19DF">
            <w:pPr>
              <w:jc w:val="right"/>
              <w:rPr>
                <w:b/>
                <w:sz w:val="18"/>
                <w:szCs w:val="18"/>
                <w:lang w:val="en-GB" w:eastAsia="en-IE"/>
              </w:rPr>
            </w:pPr>
            <w:r w:rsidRPr="00942434">
              <w:rPr>
                <w:b/>
                <w:sz w:val="18"/>
                <w:szCs w:val="18"/>
                <w:lang w:val="en-GB" w:eastAsia="en-IE"/>
              </w:rPr>
              <w:t>309.6</w:t>
            </w:r>
          </w:p>
        </w:tc>
        <w:tc>
          <w:tcPr>
            <w:tcW w:w="986" w:type="dxa"/>
            <w:gridSpan w:val="3"/>
            <w:shd w:val="clear" w:color="auto" w:fill="auto"/>
          </w:tcPr>
          <w:p w:rsidR="004C19DF" w:rsidRPr="00942434" w:rsidRDefault="004C19DF" w:rsidP="004C19DF">
            <w:pPr>
              <w:jc w:val="right"/>
              <w:rPr>
                <w:b/>
                <w:sz w:val="18"/>
                <w:szCs w:val="18"/>
                <w:lang w:val="en-GB" w:eastAsia="en-IE"/>
              </w:rPr>
            </w:pPr>
            <w:r w:rsidRPr="00942434">
              <w:rPr>
                <w:b/>
                <w:sz w:val="18"/>
                <w:szCs w:val="18"/>
                <w:lang w:val="en-GB" w:eastAsia="en-IE"/>
              </w:rPr>
              <w:t>192.4</w:t>
            </w:r>
          </w:p>
        </w:tc>
        <w:tc>
          <w:tcPr>
            <w:tcW w:w="855" w:type="dxa"/>
            <w:gridSpan w:val="3"/>
          </w:tcPr>
          <w:p w:rsidR="004C19DF" w:rsidRPr="00942434" w:rsidRDefault="004C19DF" w:rsidP="004C19DF">
            <w:pPr>
              <w:jc w:val="right"/>
              <w:rPr>
                <w:b/>
                <w:sz w:val="18"/>
                <w:szCs w:val="18"/>
                <w:lang w:val="en-GB" w:eastAsia="en-IE"/>
              </w:rPr>
            </w:pPr>
            <w:r w:rsidRPr="00942434">
              <w:rPr>
                <w:b/>
                <w:sz w:val="18"/>
                <w:szCs w:val="18"/>
                <w:lang w:val="en-GB" w:eastAsia="en-IE"/>
              </w:rPr>
              <w:t>164.4</w:t>
            </w:r>
          </w:p>
        </w:tc>
        <w:tc>
          <w:tcPr>
            <w:tcW w:w="992" w:type="dxa"/>
            <w:gridSpan w:val="2"/>
            <w:shd w:val="clear" w:color="auto" w:fill="auto"/>
          </w:tcPr>
          <w:p w:rsidR="004C19DF" w:rsidRPr="00942434" w:rsidRDefault="004C19DF" w:rsidP="004C19DF">
            <w:pPr>
              <w:jc w:val="right"/>
              <w:rPr>
                <w:b/>
                <w:sz w:val="18"/>
                <w:szCs w:val="18"/>
                <w:lang w:val="en-GB" w:eastAsia="en-IE"/>
              </w:rPr>
            </w:pPr>
            <w:r w:rsidRPr="00942434">
              <w:rPr>
                <w:b/>
                <w:sz w:val="18"/>
                <w:szCs w:val="18"/>
                <w:lang w:val="en-GB" w:eastAsia="en-IE"/>
              </w:rPr>
              <w:t>3,550.4</w:t>
            </w:r>
          </w:p>
        </w:tc>
        <w:tc>
          <w:tcPr>
            <w:tcW w:w="996" w:type="dxa"/>
            <w:shd w:val="clear" w:color="auto" w:fill="auto"/>
          </w:tcPr>
          <w:p w:rsidR="004C19DF" w:rsidRPr="00942434" w:rsidRDefault="004C19DF" w:rsidP="004C19DF">
            <w:pPr>
              <w:jc w:val="right"/>
              <w:rPr>
                <w:b/>
                <w:sz w:val="18"/>
                <w:szCs w:val="18"/>
                <w:lang w:val="en-GB" w:eastAsia="en-IE"/>
              </w:rPr>
            </w:pPr>
          </w:p>
        </w:tc>
      </w:tr>
      <w:tr w:rsidR="004C19DF" w:rsidRPr="00942434" w:rsidTr="004C19DF">
        <w:trPr>
          <w:gridAfter w:val="1"/>
          <w:wAfter w:w="17" w:type="dxa"/>
        </w:trPr>
        <w:tc>
          <w:tcPr>
            <w:tcW w:w="2819" w:type="dxa"/>
            <w:gridSpan w:val="2"/>
            <w:shd w:val="clear" w:color="auto" w:fill="auto"/>
          </w:tcPr>
          <w:p w:rsidR="004C19DF" w:rsidRPr="00942434" w:rsidRDefault="004C19DF" w:rsidP="004C19DF">
            <w:pPr>
              <w:rPr>
                <w:sz w:val="18"/>
                <w:szCs w:val="18"/>
                <w:lang w:val="en-GB" w:eastAsia="en-IE"/>
              </w:rPr>
            </w:pPr>
            <w:r w:rsidRPr="00942434">
              <w:rPr>
                <w:sz w:val="18"/>
                <w:szCs w:val="18"/>
                <w:lang w:val="en-GB" w:eastAsia="en-IE"/>
              </w:rPr>
              <w:t>Assets - H1 2017</w:t>
            </w:r>
          </w:p>
        </w:tc>
        <w:tc>
          <w:tcPr>
            <w:tcW w:w="442" w:type="dxa"/>
            <w:shd w:val="clear" w:color="auto" w:fill="auto"/>
          </w:tcPr>
          <w:p w:rsidR="004C19DF" w:rsidRPr="00942434" w:rsidRDefault="004C19DF" w:rsidP="004C19DF">
            <w:pPr>
              <w:jc w:val="right"/>
              <w:rPr>
                <w:sz w:val="18"/>
                <w:szCs w:val="18"/>
                <w:lang w:val="en-GB" w:eastAsia="en-IE"/>
              </w:rPr>
            </w:pPr>
          </w:p>
        </w:tc>
        <w:tc>
          <w:tcPr>
            <w:tcW w:w="1134" w:type="dxa"/>
            <w:shd w:val="clear" w:color="auto" w:fill="auto"/>
          </w:tcPr>
          <w:p w:rsidR="004C19DF" w:rsidRPr="00942434" w:rsidRDefault="004C19DF" w:rsidP="004C19DF">
            <w:pPr>
              <w:jc w:val="right"/>
              <w:rPr>
                <w:sz w:val="18"/>
                <w:szCs w:val="18"/>
                <w:lang w:val="en-GB" w:eastAsia="en-IE"/>
              </w:rPr>
            </w:pPr>
            <w:r w:rsidRPr="00942434">
              <w:rPr>
                <w:sz w:val="18"/>
                <w:szCs w:val="18"/>
                <w:lang w:val="en-GB" w:eastAsia="en-IE"/>
              </w:rPr>
              <w:t>1,765.4</w:t>
            </w:r>
          </w:p>
        </w:tc>
        <w:tc>
          <w:tcPr>
            <w:tcW w:w="1134" w:type="dxa"/>
            <w:gridSpan w:val="2"/>
            <w:shd w:val="clear" w:color="auto" w:fill="auto"/>
          </w:tcPr>
          <w:p w:rsidR="004C19DF" w:rsidRPr="00942434" w:rsidRDefault="004C19DF" w:rsidP="004C19DF">
            <w:pPr>
              <w:jc w:val="right"/>
              <w:rPr>
                <w:sz w:val="18"/>
                <w:szCs w:val="18"/>
                <w:lang w:val="en-GB" w:eastAsia="en-IE"/>
              </w:rPr>
            </w:pPr>
            <w:r w:rsidRPr="00942434">
              <w:rPr>
                <w:sz w:val="18"/>
                <w:szCs w:val="18"/>
                <w:lang w:val="en-GB" w:eastAsia="en-IE"/>
              </w:rPr>
              <w:t>629.8</w:t>
            </w:r>
          </w:p>
        </w:tc>
        <w:tc>
          <w:tcPr>
            <w:tcW w:w="847" w:type="dxa"/>
            <w:gridSpan w:val="2"/>
          </w:tcPr>
          <w:p w:rsidR="004C19DF" w:rsidRPr="00942434" w:rsidRDefault="004C19DF" w:rsidP="004C19DF">
            <w:pPr>
              <w:jc w:val="right"/>
              <w:rPr>
                <w:sz w:val="18"/>
                <w:szCs w:val="18"/>
                <w:lang w:val="en-GB" w:eastAsia="en-IE"/>
              </w:rPr>
            </w:pPr>
            <w:r w:rsidRPr="00942434">
              <w:rPr>
                <w:sz w:val="18"/>
                <w:szCs w:val="18"/>
                <w:lang w:val="en-GB" w:eastAsia="en-IE"/>
              </w:rPr>
              <w:t>153.6</w:t>
            </w:r>
          </w:p>
        </w:tc>
        <w:tc>
          <w:tcPr>
            <w:tcW w:w="986" w:type="dxa"/>
            <w:gridSpan w:val="3"/>
            <w:shd w:val="clear" w:color="auto" w:fill="auto"/>
          </w:tcPr>
          <w:p w:rsidR="004C19DF" w:rsidRPr="00942434" w:rsidRDefault="004C19DF" w:rsidP="004C19DF">
            <w:pPr>
              <w:jc w:val="right"/>
              <w:rPr>
                <w:sz w:val="18"/>
                <w:szCs w:val="18"/>
                <w:lang w:val="en-GB" w:eastAsia="en-IE"/>
              </w:rPr>
            </w:pPr>
            <w:r w:rsidRPr="00942434">
              <w:rPr>
                <w:sz w:val="18"/>
                <w:szCs w:val="18"/>
                <w:lang w:val="en-GB" w:eastAsia="en-IE"/>
              </w:rPr>
              <w:t>168.7</w:t>
            </w:r>
          </w:p>
        </w:tc>
        <w:tc>
          <w:tcPr>
            <w:tcW w:w="855" w:type="dxa"/>
            <w:gridSpan w:val="3"/>
          </w:tcPr>
          <w:p w:rsidR="004C19DF" w:rsidRPr="00942434" w:rsidRDefault="004C19DF" w:rsidP="004C19DF">
            <w:pPr>
              <w:jc w:val="right"/>
              <w:rPr>
                <w:sz w:val="18"/>
                <w:szCs w:val="18"/>
                <w:lang w:val="en-GB" w:eastAsia="en-IE"/>
              </w:rPr>
            </w:pPr>
            <w:r w:rsidRPr="00942434">
              <w:rPr>
                <w:sz w:val="18"/>
                <w:szCs w:val="18"/>
                <w:lang w:val="en-GB" w:eastAsia="en-IE"/>
              </w:rPr>
              <w:t>157.0</w:t>
            </w:r>
          </w:p>
        </w:tc>
        <w:tc>
          <w:tcPr>
            <w:tcW w:w="992" w:type="dxa"/>
            <w:gridSpan w:val="2"/>
            <w:shd w:val="clear" w:color="auto" w:fill="auto"/>
          </w:tcPr>
          <w:p w:rsidR="004C19DF" w:rsidRPr="00942434" w:rsidRDefault="004C19DF" w:rsidP="004C19DF">
            <w:pPr>
              <w:jc w:val="right"/>
              <w:rPr>
                <w:sz w:val="18"/>
                <w:szCs w:val="18"/>
                <w:lang w:val="en-GB" w:eastAsia="en-IE"/>
              </w:rPr>
            </w:pPr>
          </w:p>
        </w:tc>
        <w:tc>
          <w:tcPr>
            <w:tcW w:w="996" w:type="dxa"/>
            <w:shd w:val="clear" w:color="auto" w:fill="auto"/>
          </w:tcPr>
          <w:p w:rsidR="004C19DF" w:rsidRPr="00942434" w:rsidRDefault="004C19DF" w:rsidP="004C19DF">
            <w:pPr>
              <w:jc w:val="right"/>
              <w:rPr>
                <w:sz w:val="18"/>
                <w:szCs w:val="18"/>
                <w:lang w:val="en-GB" w:eastAsia="en-IE"/>
              </w:rPr>
            </w:pPr>
            <w:r w:rsidRPr="00942434">
              <w:rPr>
                <w:sz w:val="18"/>
                <w:szCs w:val="18"/>
                <w:lang w:val="en-GB" w:eastAsia="en-IE"/>
              </w:rPr>
              <w:t>2,874.5</w:t>
            </w:r>
          </w:p>
        </w:tc>
      </w:tr>
      <w:tr w:rsidR="006F2FCF" w:rsidRPr="00942434" w:rsidTr="0034022B">
        <w:trPr>
          <w:gridAfter w:val="1"/>
          <w:wAfter w:w="17" w:type="dxa"/>
        </w:trPr>
        <w:tc>
          <w:tcPr>
            <w:tcW w:w="3261" w:type="dxa"/>
            <w:gridSpan w:val="3"/>
            <w:shd w:val="clear" w:color="auto" w:fill="auto"/>
          </w:tcPr>
          <w:p w:rsidR="006F2FCF" w:rsidRPr="00942434" w:rsidRDefault="006F2FCF" w:rsidP="006F2FCF">
            <w:pPr>
              <w:rPr>
                <w:sz w:val="18"/>
                <w:szCs w:val="18"/>
                <w:lang w:val="en-GB" w:eastAsia="en-IE"/>
              </w:rPr>
            </w:pPr>
            <w:r w:rsidRPr="00942434">
              <w:rPr>
                <w:sz w:val="18"/>
                <w:szCs w:val="18"/>
                <w:lang w:val="en-GB" w:eastAsia="en-IE"/>
              </w:rPr>
              <w:t>Derivative financial instruments</w:t>
            </w:r>
          </w:p>
        </w:tc>
        <w:tc>
          <w:tcPr>
            <w:tcW w:w="2268" w:type="dxa"/>
            <w:gridSpan w:val="3"/>
            <w:shd w:val="clear" w:color="auto" w:fill="auto"/>
          </w:tcPr>
          <w:p w:rsidR="006F2FCF" w:rsidRPr="00942434" w:rsidRDefault="006F2FCF" w:rsidP="004C19DF">
            <w:pPr>
              <w:jc w:val="right"/>
              <w:rPr>
                <w:sz w:val="18"/>
                <w:szCs w:val="18"/>
                <w:lang w:val="en-GB" w:eastAsia="en-IE"/>
              </w:rPr>
            </w:pPr>
          </w:p>
        </w:tc>
        <w:tc>
          <w:tcPr>
            <w:tcW w:w="847" w:type="dxa"/>
            <w:gridSpan w:val="2"/>
          </w:tcPr>
          <w:p w:rsidR="006F2FCF" w:rsidRPr="00942434" w:rsidRDefault="006F2FCF" w:rsidP="004C19DF">
            <w:pPr>
              <w:jc w:val="right"/>
              <w:rPr>
                <w:sz w:val="18"/>
                <w:szCs w:val="18"/>
                <w:lang w:val="en-GB" w:eastAsia="en-IE"/>
              </w:rPr>
            </w:pPr>
          </w:p>
        </w:tc>
        <w:tc>
          <w:tcPr>
            <w:tcW w:w="986" w:type="dxa"/>
            <w:gridSpan w:val="3"/>
            <w:shd w:val="clear" w:color="auto" w:fill="auto"/>
          </w:tcPr>
          <w:p w:rsidR="006F2FCF" w:rsidRPr="00942434" w:rsidRDefault="006F2FCF" w:rsidP="004C19DF">
            <w:pPr>
              <w:jc w:val="right"/>
              <w:rPr>
                <w:sz w:val="18"/>
                <w:szCs w:val="18"/>
                <w:lang w:val="en-GB" w:eastAsia="en-IE"/>
              </w:rPr>
            </w:pPr>
          </w:p>
        </w:tc>
        <w:tc>
          <w:tcPr>
            <w:tcW w:w="855" w:type="dxa"/>
            <w:gridSpan w:val="3"/>
          </w:tcPr>
          <w:p w:rsidR="006F2FCF" w:rsidRPr="00942434" w:rsidRDefault="006F2FCF" w:rsidP="004C19DF">
            <w:pPr>
              <w:jc w:val="right"/>
              <w:rPr>
                <w:sz w:val="18"/>
                <w:szCs w:val="18"/>
                <w:lang w:val="en-GB" w:eastAsia="en-IE"/>
              </w:rPr>
            </w:pPr>
          </w:p>
        </w:tc>
        <w:tc>
          <w:tcPr>
            <w:tcW w:w="992" w:type="dxa"/>
            <w:gridSpan w:val="2"/>
            <w:shd w:val="clear" w:color="auto" w:fill="auto"/>
          </w:tcPr>
          <w:p w:rsidR="006F2FCF" w:rsidRPr="00942434" w:rsidRDefault="006F2FCF" w:rsidP="004C19DF">
            <w:pPr>
              <w:jc w:val="right"/>
              <w:rPr>
                <w:b/>
                <w:bCs/>
                <w:sz w:val="18"/>
                <w:szCs w:val="18"/>
                <w:lang w:val="en-GB" w:eastAsia="en-IE"/>
              </w:rPr>
            </w:pPr>
            <w:r w:rsidRPr="00942434">
              <w:rPr>
                <w:b/>
                <w:bCs/>
                <w:sz w:val="18"/>
                <w:szCs w:val="18"/>
                <w:lang w:val="en-GB" w:eastAsia="en-IE"/>
              </w:rPr>
              <w:t>24.4</w:t>
            </w:r>
          </w:p>
        </w:tc>
        <w:tc>
          <w:tcPr>
            <w:tcW w:w="996" w:type="dxa"/>
            <w:shd w:val="clear" w:color="auto" w:fill="auto"/>
          </w:tcPr>
          <w:p w:rsidR="006F2FCF" w:rsidRPr="00942434" w:rsidRDefault="006F2FCF" w:rsidP="004C19DF">
            <w:pPr>
              <w:jc w:val="right"/>
              <w:rPr>
                <w:bCs/>
                <w:sz w:val="18"/>
                <w:szCs w:val="18"/>
                <w:lang w:val="en-GB" w:eastAsia="en-IE"/>
              </w:rPr>
            </w:pPr>
            <w:r w:rsidRPr="00942434">
              <w:rPr>
                <w:bCs/>
                <w:sz w:val="18"/>
                <w:szCs w:val="18"/>
                <w:lang w:val="en-GB" w:eastAsia="en-IE"/>
              </w:rPr>
              <w:t>31.9</w:t>
            </w:r>
          </w:p>
        </w:tc>
      </w:tr>
      <w:tr w:rsidR="006F2FCF" w:rsidRPr="00942434" w:rsidTr="00D46B86">
        <w:trPr>
          <w:gridAfter w:val="1"/>
          <w:wAfter w:w="17" w:type="dxa"/>
        </w:trPr>
        <w:tc>
          <w:tcPr>
            <w:tcW w:w="3261" w:type="dxa"/>
            <w:gridSpan w:val="3"/>
            <w:shd w:val="clear" w:color="auto" w:fill="auto"/>
          </w:tcPr>
          <w:p w:rsidR="006F2FCF" w:rsidRPr="00942434" w:rsidRDefault="006F2FCF" w:rsidP="006F2FCF">
            <w:pPr>
              <w:rPr>
                <w:sz w:val="18"/>
                <w:szCs w:val="18"/>
                <w:lang w:val="en-GB" w:eastAsia="en-IE"/>
              </w:rPr>
            </w:pPr>
            <w:r w:rsidRPr="00942434">
              <w:rPr>
                <w:sz w:val="18"/>
                <w:szCs w:val="18"/>
                <w:lang w:val="en-GB" w:eastAsia="en-IE"/>
              </w:rPr>
              <w:t>Cash and cash equivalents</w:t>
            </w:r>
          </w:p>
        </w:tc>
        <w:tc>
          <w:tcPr>
            <w:tcW w:w="2268" w:type="dxa"/>
            <w:gridSpan w:val="3"/>
            <w:shd w:val="clear" w:color="auto" w:fill="auto"/>
          </w:tcPr>
          <w:p w:rsidR="006F2FCF" w:rsidRPr="00942434" w:rsidRDefault="006F2FCF" w:rsidP="004C19DF">
            <w:pPr>
              <w:jc w:val="right"/>
              <w:rPr>
                <w:sz w:val="18"/>
                <w:szCs w:val="18"/>
                <w:lang w:val="en-GB" w:eastAsia="en-IE"/>
              </w:rPr>
            </w:pPr>
          </w:p>
        </w:tc>
        <w:tc>
          <w:tcPr>
            <w:tcW w:w="847" w:type="dxa"/>
            <w:gridSpan w:val="2"/>
          </w:tcPr>
          <w:p w:rsidR="006F2FCF" w:rsidRPr="00942434" w:rsidRDefault="006F2FCF" w:rsidP="004C19DF">
            <w:pPr>
              <w:jc w:val="right"/>
              <w:rPr>
                <w:sz w:val="18"/>
                <w:szCs w:val="18"/>
                <w:lang w:val="en-GB" w:eastAsia="en-IE"/>
              </w:rPr>
            </w:pPr>
          </w:p>
        </w:tc>
        <w:tc>
          <w:tcPr>
            <w:tcW w:w="986" w:type="dxa"/>
            <w:gridSpan w:val="3"/>
            <w:shd w:val="clear" w:color="auto" w:fill="auto"/>
          </w:tcPr>
          <w:p w:rsidR="006F2FCF" w:rsidRPr="00942434" w:rsidRDefault="006F2FCF" w:rsidP="004C19DF">
            <w:pPr>
              <w:jc w:val="right"/>
              <w:rPr>
                <w:sz w:val="18"/>
                <w:szCs w:val="18"/>
                <w:lang w:val="en-GB" w:eastAsia="en-IE"/>
              </w:rPr>
            </w:pPr>
          </w:p>
        </w:tc>
        <w:tc>
          <w:tcPr>
            <w:tcW w:w="855" w:type="dxa"/>
            <w:gridSpan w:val="3"/>
          </w:tcPr>
          <w:p w:rsidR="006F2FCF" w:rsidRPr="00942434" w:rsidRDefault="006F2FCF" w:rsidP="004C19DF">
            <w:pPr>
              <w:jc w:val="right"/>
              <w:rPr>
                <w:sz w:val="18"/>
                <w:szCs w:val="18"/>
                <w:lang w:val="en-GB" w:eastAsia="en-IE"/>
              </w:rPr>
            </w:pPr>
          </w:p>
        </w:tc>
        <w:tc>
          <w:tcPr>
            <w:tcW w:w="992" w:type="dxa"/>
            <w:gridSpan w:val="2"/>
            <w:shd w:val="clear" w:color="auto" w:fill="auto"/>
          </w:tcPr>
          <w:p w:rsidR="006F2FCF" w:rsidRPr="00942434" w:rsidRDefault="006F2FCF" w:rsidP="004C19DF">
            <w:pPr>
              <w:jc w:val="right"/>
              <w:rPr>
                <w:b/>
                <w:bCs/>
                <w:sz w:val="18"/>
                <w:szCs w:val="18"/>
                <w:lang w:val="en-GB" w:eastAsia="en-IE"/>
              </w:rPr>
            </w:pPr>
            <w:r w:rsidRPr="00942434">
              <w:rPr>
                <w:b/>
                <w:bCs/>
                <w:sz w:val="18"/>
                <w:szCs w:val="18"/>
                <w:lang w:val="en-GB" w:eastAsia="en-IE"/>
              </w:rPr>
              <w:t>171.0</w:t>
            </w:r>
          </w:p>
        </w:tc>
        <w:tc>
          <w:tcPr>
            <w:tcW w:w="996" w:type="dxa"/>
            <w:shd w:val="clear" w:color="auto" w:fill="auto"/>
          </w:tcPr>
          <w:p w:rsidR="006F2FCF" w:rsidRPr="00942434" w:rsidRDefault="006F2FCF" w:rsidP="004C19DF">
            <w:pPr>
              <w:jc w:val="right"/>
              <w:rPr>
                <w:bCs/>
                <w:sz w:val="18"/>
                <w:szCs w:val="18"/>
                <w:lang w:val="en-GB" w:eastAsia="en-IE"/>
              </w:rPr>
            </w:pPr>
            <w:r w:rsidRPr="00942434">
              <w:rPr>
                <w:bCs/>
                <w:sz w:val="18"/>
                <w:szCs w:val="18"/>
                <w:lang w:val="en-GB" w:eastAsia="en-IE"/>
              </w:rPr>
              <w:t>205.6</w:t>
            </w:r>
          </w:p>
        </w:tc>
      </w:tr>
      <w:tr w:rsidR="004C19DF" w:rsidRPr="00942434" w:rsidTr="00A564F7">
        <w:trPr>
          <w:gridAfter w:val="1"/>
          <w:wAfter w:w="17" w:type="dxa"/>
        </w:trPr>
        <w:tc>
          <w:tcPr>
            <w:tcW w:w="2819" w:type="dxa"/>
            <w:gridSpan w:val="2"/>
            <w:shd w:val="clear" w:color="auto" w:fill="auto"/>
          </w:tcPr>
          <w:p w:rsidR="004C19DF" w:rsidRPr="00942434" w:rsidRDefault="004C19DF" w:rsidP="004C19DF">
            <w:pPr>
              <w:rPr>
                <w:sz w:val="18"/>
                <w:szCs w:val="18"/>
                <w:lang w:val="en-GB" w:eastAsia="en-IE"/>
              </w:rPr>
            </w:pPr>
            <w:r w:rsidRPr="00942434">
              <w:rPr>
                <w:sz w:val="18"/>
                <w:szCs w:val="18"/>
                <w:lang w:val="en-GB" w:eastAsia="en-IE"/>
              </w:rPr>
              <w:t>Deferred tax asset</w:t>
            </w:r>
          </w:p>
        </w:tc>
        <w:tc>
          <w:tcPr>
            <w:tcW w:w="442" w:type="dxa"/>
            <w:shd w:val="clear" w:color="auto" w:fill="auto"/>
          </w:tcPr>
          <w:p w:rsidR="004C19DF" w:rsidRPr="00942434" w:rsidRDefault="004C19DF" w:rsidP="004C19DF">
            <w:pPr>
              <w:jc w:val="right"/>
              <w:rPr>
                <w:sz w:val="18"/>
                <w:szCs w:val="18"/>
                <w:lang w:val="en-GB" w:eastAsia="en-IE"/>
              </w:rPr>
            </w:pPr>
          </w:p>
        </w:tc>
        <w:tc>
          <w:tcPr>
            <w:tcW w:w="2268" w:type="dxa"/>
            <w:gridSpan w:val="3"/>
            <w:shd w:val="clear" w:color="auto" w:fill="auto"/>
          </w:tcPr>
          <w:p w:rsidR="004C19DF" w:rsidRPr="00942434" w:rsidRDefault="004C19DF" w:rsidP="004C19DF">
            <w:pPr>
              <w:jc w:val="right"/>
              <w:rPr>
                <w:sz w:val="18"/>
                <w:szCs w:val="18"/>
                <w:lang w:val="en-GB" w:eastAsia="en-IE"/>
              </w:rPr>
            </w:pPr>
          </w:p>
        </w:tc>
        <w:tc>
          <w:tcPr>
            <w:tcW w:w="847" w:type="dxa"/>
            <w:gridSpan w:val="2"/>
          </w:tcPr>
          <w:p w:rsidR="004C19DF" w:rsidRPr="00942434" w:rsidRDefault="004C19DF" w:rsidP="004C19DF">
            <w:pPr>
              <w:jc w:val="right"/>
              <w:rPr>
                <w:sz w:val="18"/>
                <w:szCs w:val="18"/>
                <w:lang w:val="en-GB" w:eastAsia="en-IE"/>
              </w:rPr>
            </w:pPr>
          </w:p>
        </w:tc>
        <w:tc>
          <w:tcPr>
            <w:tcW w:w="986" w:type="dxa"/>
            <w:gridSpan w:val="3"/>
            <w:shd w:val="clear" w:color="auto" w:fill="auto"/>
          </w:tcPr>
          <w:p w:rsidR="004C19DF" w:rsidRPr="00942434" w:rsidRDefault="004C19DF" w:rsidP="004C19DF">
            <w:pPr>
              <w:jc w:val="right"/>
              <w:rPr>
                <w:sz w:val="18"/>
                <w:szCs w:val="18"/>
                <w:lang w:val="en-GB" w:eastAsia="en-IE"/>
              </w:rPr>
            </w:pPr>
          </w:p>
        </w:tc>
        <w:tc>
          <w:tcPr>
            <w:tcW w:w="855" w:type="dxa"/>
            <w:gridSpan w:val="3"/>
          </w:tcPr>
          <w:p w:rsidR="004C19DF" w:rsidRPr="00942434" w:rsidRDefault="004C19DF" w:rsidP="004C19DF">
            <w:pPr>
              <w:jc w:val="right"/>
              <w:rPr>
                <w:sz w:val="18"/>
                <w:szCs w:val="18"/>
                <w:lang w:val="en-GB" w:eastAsia="en-IE"/>
              </w:rPr>
            </w:pPr>
          </w:p>
        </w:tc>
        <w:tc>
          <w:tcPr>
            <w:tcW w:w="992" w:type="dxa"/>
            <w:gridSpan w:val="2"/>
            <w:tcBorders>
              <w:bottom w:val="single" w:sz="4" w:space="0" w:color="auto"/>
            </w:tcBorders>
            <w:shd w:val="clear" w:color="auto" w:fill="auto"/>
          </w:tcPr>
          <w:p w:rsidR="004C19DF" w:rsidRPr="00942434" w:rsidRDefault="00A564F7" w:rsidP="004C19DF">
            <w:pPr>
              <w:jc w:val="right"/>
              <w:rPr>
                <w:b/>
                <w:bCs/>
                <w:sz w:val="18"/>
                <w:szCs w:val="18"/>
                <w:lang w:val="en-GB" w:eastAsia="en-IE"/>
              </w:rPr>
            </w:pPr>
            <w:r>
              <w:rPr>
                <w:b/>
                <w:bCs/>
                <w:sz w:val="18"/>
                <w:szCs w:val="18"/>
                <w:lang w:val="en-GB" w:eastAsia="en-IE"/>
              </w:rPr>
              <w:t>16.9</w:t>
            </w:r>
          </w:p>
        </w:tc>
        <w:tc>
          <w:tcPr>
            <w:tcW w:w="996" w:type="dxa"/>
            <w:tcBorders>
              <w:bottom w:val="single" w:sz="4" w:space="0" w:color="auto"/>
            </w:tcBorders>
            <w:shd w:val="clear" w:color="auto" w:fill="auto"/>
          </w:tcPr>
          <w:p w:rsidR="004C19DF" w:rsidRPr="00942434" w:rsidRDefault="004C19DF" w:rsidP="004C19DF">
            <w:pPr>
              <w:jc w:val="right"/>
              <w:rPr>
                <w:bCs/>
                <w:sz w:val="18"/>
                <w:szCs w:val="18"/>
                <w:lang w:val="en-GB" w:eastAsia="en-IE"/>
              </w:rPr>
            </w:pPr>
            <w:r w:rsidRPr="00942434">
              <w:rPr>
                <w:bCs/>
                <w:sz w:val="18"/>
                <w:szCs w:val="18"/>
                <w:lang w:val="en-GB" w:eastAsia="en-IE"/>
              </w:rPr>
              <w:t>12.0</w:t>
            </w:r>
          </w:p>
        </w:tc>
      </w:tr>
      <w:tr w:rsidR="004C19DF" w:rsidRPr="00942434" w:rsidTr="00A564F7">
        <w:trPr>
          <w:gridAfter w:val="1"/>
          <w:wAfter w:w="17" w:type="dxa"/>
        </w:trPr>
        <w:tc>
          <w:tcPr>
            <w:tcW w:w="2819" w:type="dxa"/>
            <w:gridSpan w:val="2"/>
            <w:shd w:val="clear" w:color="auto" w:fill="auto"/>
          </w:tcPr>
          <w:p w:rsidR="004C19DF" w:rsidRPr="00942434" w:rsidRDefault="004C19DF" w:rsidP="004C19DF">
            <w:pPr>
              <w:rPr>
                <w:sz w:val="18"/>
                <w:szCs w:val="18"/>
                <w:lang w:val="en-GB" w:eastAsia="en-IE"/>
              </w:rPr>
            </w:pPr>
            <w:r w:rsidRPr="00942434">
              <w:rPr>
                <w:sz w:val="18"/>
                <w:szCs w:val="18"/>
                <w:lang w:val="en-GB" w:eastAsia="en-IE"/>
              </w:rPr>
              <w:t>Total assets</w:t>
            </w:r>
          </w:p>
        </w:tc>
        <w:tc>
          <w:tcPr>
            <w:tcW w:w="442" w:type="dxa"/>
            <w:shd w:val="clear" w:color="auto" w:fill="auto"/>
          </w:tcPr>
          <w:p w:rsidR="004C19DF" w:rsidRPr="00942434" w:rsidRDefault="004C19DF" w:rsidP="004C19DF">
            <w:pPr>
              <w:jc w:val="right"/>
              <w:rPr>
                <w:sz w:val="18"/>
                <w:szCs w:val="18"/>
                <w:lang w:val="en-GB" w:eastAsia="en-IE"/>
              </w:rPr>
            </w:pPr>
          </w:p>
        </w:tc>
        <w:tc>
          <w:tcPr>
            <w:tcW w:w="2268" w:type="dxa"/>
            <w:gridSpan w:val="3"/>
            <w:shd w:val="clear" w:color="auto" w:fill="auto"/>
          </w:tcPr>
          <w:p w:rsidR="004C19DF" w:rsidRPr="00942434" w:rsidRDefault="004C19DF" w:rsidP="004C19DF">
            <w:pPr>
              <w:jc w:val="right"/>
              <w:rPr>
                <w:sz w:val="18"/>
                <w:szCs w:val="18"/>
                <w:lang w:val="en-GB" w:eastAsia="en-IE"/>
              </w:rPr>
            </w:pPr>
          </w:p>
        </w:tc>
        <w:tc>
          <w:tcPr>
            <w:tcW w:w="847" w:type="dxa"/>
            <w:gridSpan w:val="2"/>
          </w:tcPr>
          <w:p w:rsidR="004C19DF" w:rsidRPr="00942434" w:rsidRDefault="004C19DF" w:rsidP="004C19DF">
            <w:pPr>
              <w:jc w:val="right"/>
              <w:rPr>
                <w:sz w:val="18"/>
                <w:szCs w:val="18"/>
                <w:lang w:val="en-GB" w:eastAsia="en-IE"/>
              </w:rPr>
            </w:pPr>
          </w:p>
        </w:tc>
        <w:tc>
          <w:tcPr>
            <w:tcW w:w="986" w:type="dxa"/>
            <w:gridSpan w:val="3"/>
            <w:shd w:val="clear" w:color="auto" w:fill="auto"/>
          </w:tcPr>
          <w:p w:rsidR="004C19DF" w:rsidRPr="00942434" w:rsidRDefault="004C19DF" w:rsidP="004C19DF">
            <w:pPr>
              <w:jc w:val="right"/>
              <w:rPr>
                <w:sz w:val="18"/>
                <w:szCs w:val="18"/>
                <w:lang w:val="en-GB" w:eastAsia="en-IE"/>
              </w:rPr>
            </w:pPr>
          </w:p>
        </w:tc>
        <w:tc>
          <w:tcPr>
            <w:tcW w:w="855" w:type="dxa"/>
            <w:gridSpan w:val="3"/>
          </w:tcPr>
          <w:p w:rsidR="004C19DF" w:rsidRPr="00942434" w:rsidRDefault="004C19DF" w:rsidP="004C19DF">
            <w:pPr>
              <w:jc w:val="right"/>
              <w:rPr>
                <w:sz w:val="18"/>
                <w:szCs w:val="18"/>
                <w:lang w:val="en-GB" w:eastAsia="en-IE"/>
              </w:rPr>
            </w:pPr>
          </w:p>
        </w:tc>
        <w:tc>
          <w:tcPr>
            <w:tcW w:w="992" w:type="dxa"/>
            <w:gridSpan w:val="2"/>
            <w:tcBorders>
              <w:top w:val="single" w:sz="4" w:space="0" w:color="auto"/>
              <w:bottom w:val="single" w:sz="12" w:space="0" w:color="auto"/>
            </w:tcBorders>
            <w:shd w:val="clear" w:color="auto" w:fill="auto"/>
          </w:tcPr>
          <w:p w:rsidR="004C19DF" w:rsidRPr="00942434" w:rsidRDefault="00A564F7" w:rsidP="004C19DF">
            <w:pPr>
              <w:jc w:val="right"/>
              <w:rPr>
                <w:b/>
                <w:bCs/>
                <w:sz w:val="18"/>
                <w:szCs w:val="18"/>
                <w:lang w:val="en-GB" w:eastAsia="en-IE"/>
              </w:rPr>
            </w:pPr>
            <w:r>
              <w:rPr>
                <w:b/>
                <w:bCs/>
                <w:sz w:val="18"/>
                <w:szCs w:val="18"/>
                <w:lang w:val="en-GB" w:eastAsia="en-IE"/>
              </w:rPr>
              <w:t>3,762.7</w:t>
            </w:r>
          </w:p>
        </w:tc>
        <w:tc>
          <w:tcPr>
            <w:tcW w:w="996" w:type="dxa"/>
            <w:tcBorders>
              <w:top w:val="single" w:sz="4" w:space="0" w:color="auto"/>
              <w:bottom w:val="single" w:sz="12" w:space="0" w:color="auto"/>
            </w:tcBorders>
            <w:shd w:val="clear" w:color="auto" w:fill="auto"/>
          </w:tcPr>
          <w:p w:rsidR="004C19DF" w:rsidRPr="00942434" w:rsidRDefault="004C19DF" w:rsidP="004C19DF">
            <w:pPr>
              <w:jc w:val="right"/>
              <w:rPr>
                <w:bCs/>
                <w:sz w:val="18"/>
                <w:szCs w:val="18"/>
                <w:lang w:val="en-GB" w:eastAsia="en-IE"/>
              </w:rPr>
            </w:pPr>
            <w:r w:rsidRPr="00942434">
              <w:rPr>
                <w:bCs/>
                <w:sz w:val="18"/>
                <w:szCs w:val="18"/>
                <w:lang w:val="en-GB" w:eastAsia="en-IE"/>
              </w:rPr>
              <w:t>3,124.0</w:t>
            </w:r>
          </w:p>
        </w:tc>
      </w:tr>
      <w:tr w:rsidR="004C19DF" w:rsidRPr="00942434" w:rsidTr="00A564F7">
        <w:trPr>
          <w:gridAfter w:val="1"/>
          <w:wAfter w:w="17" w:type="dxa"/>
        </w:trPr>
        <w:tc>
          <w:tcPr>
            <w:tcW w:w="2819" w:type="dxa"/>
            <w:gridSpan w:val="2"/>
            <w:shd w:val="clear" w:color="auto" w:fill="auto"/>
          </w:tcPr>
          <w:p w:rsidR="004C19DF" w:rsidRPr="00942434" w:rsidRDefault="004C19DF" w:rsidP="004C19DF">
            <w:pPr>
              <w:rPr>
                <w:sz w:val="18"/>
                <w:szCs w:val="18"/>
                <w:lang w:val="en-GB" w:eastAsia="en-IE"/>
              </w:rPr>
            </w:pPr>
          </w:p>
        </w:tc>
        <w:tc>
          <w:tcPr>
            <w:tcW w:w="442" w:type="dxa"/>
            <w:shd w:val="clear" w:color="auto" w:fill="auto"/>
          </w:tcPr>
          <w:p w:rsidR="004C19DF" w:rsidRPr="00942434" w:rsidRDefault="004C19DF" w:rsidP="004C19DF">
            <w:pPr>
              <w:jc w:val="right"/>
              <w:rPr>
                <w:sz w:val="18"/>
                <w:szCs w:val="18"/>
                <w:lang w:val="en-GB" w:eastAsia="en-IE"/>
              </w:rPr>
            </w:pPr>
          </w:p>
        </w:tc>
        <w:tc>
          <w:tcPr>
            <w:tcW w:w="2268" w:type="dxa"/>
            <w:gridSpan w:val="3"/>
            <w:shd w:val="clear" w:color="auto" w:fill="auto"/>
          </w:tcPr>
          <w:p w:rsidR="004C19DF" w:rsidRPr="00942434" w:rsidRDefault="004C19DF" w:rsidP="004C19DF">
            <w:pPr>
              <w:jc w:val="right"/>
              <w:rPr>
                <w:sz w:val="18"/>
                <w:szCs w:val="18"/>
                <w:lang w:val="en-GB" w:eastAsia="en-IE"/>
              </w:rPr>
            </w:pPr>
          </w:p>
        </w:tc>
        <w:tc>
          <w:tcPr>
            <w:tcW w:w="847" w:type="dxa"/>
            <w:gridSpan w:val="2"/>
          </w:tcPr>
          <w:p w:rsidR="004C19DF" w:rsidRPr="00942434" w:rsidRDefault="004C19DF" w:rsidP="004C19DF">
            <w:pPr>
              <w:jc w:val="right"/>
              <w:rPr>
                <w:sz w:val="18"/>
                <w:szCs w:val="18"/>
                <w:lang w:val="en-GB" w:eastAsia="en-IE"/>
              </w:rPr>
            </w:pPr>
          </w:p>
        </w:tc>
        <w:tc>
          <w:tcPr>
            <w:tcW w:w="986" w:type="dxa"/>
            <w:gridSpan w:val="3"/>
            <w:shd w:val="clear" w:color="auto" w:fill="auto"/>
          </w:tcPr>
          <w:p w:rsidR="004C19DF" w:rsidRPr="00942434" w:rsidRDefault="004C19DF" w:rsidP="004C19DF">
            <w:pPr>
              <w:jc w:val="right"/>
              <w:rPr>
                <w:sz w:val="18"/>
                <w:szCs w:val="18"/>
                <w:lang w:val="en-GB" w:eastAsia="en-IE"/>
              </w:rPr>
            </w:pPr>
          </w:p>
        </w:tc>
        <w:tc>
          <w:tcPr>
            <w:tcW w:w="855" w:type="dxa"/>
            <w:gridSpan w:val="3"/>
          </w:tcPr>
          <w:p w:rsidR="004C19DF" w:rsidRPr="00942434" w:rsidRDefault="004C19DF" w:rsidP="004C19DF">
            <w:pPr>
              <w:jc w:val="right"/>
              <w:rPr>
                <w:sz w:val="18"/>
                <w:szCs w:val="18"/>
                <w:lang w:val="en-GB" w:eastAsia="en-IE"/>
              </w:rPr>
            </w:pPr>
          </w:p>
        </w:tc>
        <w:tc>
          <w:tcPr>
            <w:tcW w:w="992" w:type="dxa"/>
            <w:gridSpan w:val="2"/>
            <w:tcBorders>
              <w:top w:val="single" w:sz="12" w:space="0" w:color="auto"/>
            </w:tcBorders>
            <w:shd w:val="clear" w:color="auto" w:fill="auto"/>
          </w:tcPr>
          <w:p w:rsidR="004C19DF" w:rsidRPr="00942434" w:rsidRDefault="004C19DF" w:rsidP="004C19DF">
            <w:pPr>
              <w:jc w:val="right"/>
              <w:rPr>
                <w:b/>
                <w:bCs/>
                <w:color w:val="FF0000"/>
                <w:sz w:val="18"/>
                <w:szCs w:val="18"/>
                <w:lang w:val="en-GB" w:eastAsia="en-IE"/>
              </w:rPr>
            </w:pPr>
          </w:p>
        </w:tc>
        <w:tc>
          <w:tcPr>
            <w:tcW w:w="996" w:type="dxa"/>
            <w:tcBorders>
              <w:top w:val="single" w:sz="12" w:space="0" w:color="auto"/>
            </w:tcBorders>
            <w:shd w:val="clear" w:color="auto" w:fill="auto"/>
          </w:tcPr>
          <w:p w:rsidR="004C19DF" w:rsidRPr="00942434" w:rsidRDefault="004C19DF" w:rsidP="004C19DF">
            <w:pPr>
              <w:jc w:val="right"/>
              <w:rPr>
                <w:b/>
                <w:bCs/>
                <w:sz w:val="18"/>
                <w:szCs w:val="18"/>
                <w:lang w:val="en-GB" w:eastAsia="en-IE"/>
              </w:rPr>
            </w:pPr>
          </w:p>
        </w:tc>
      </w:tr>
      <w:tr w:rsidR="006F2FCF" w:rsidRPr="00942434" w:rsidTr="00BE2487">
        <w:trPr>
          <w:gridAfter w:val="1"/>
          <w:wAfter w:w="17" w:type="dxa"/>
        </w:trPr>
        <w:tc>
          <w:tcPr>
            <w:tcW w:w="3261" w:type="dxa"/>
            <w:gridSpan w:val="3"/>
            <w:shd w:val="clear" w:color="auto" w:fill="auto"/>
          </w:tcPr>
          <w:p w:rsidR="006F2FCF" w:rsidRPr="00255301" w:rsidRDefault="006F2FCF" w:rsidP="006F2FCF">
            <w:pPr>
              <w:rPr>
                <w:b/>
                <w:sz w:val="18"/>
                <w:szCs w:val="18"/>
                <w:lang w:val="en-GB" w:eastAsia="en-IE"/>
              </w:rPr>
            </w:pPr>
            <w:r w:rsidRPr="00255301">
              <w:rPr>
                <w:sz w:val="18"/>
                <w:szCs w:val="18"/>
                <w:lang w:val="en-GB" w:eastAsia="en-IE"/>
              </w:rPr>
              <w:t>Liabilities - H1 2018</w:t>
            </w:r>
          </w:p>
        </w:tc>
        <w:tc>
          <w:tcPr>
            <w:tcW w:w="1134" w:type="dxa"/>
            <w:shd w:val="clear" w:color="auto" w:fill="auto"/>
          </w:tcPr>
          <w:p w:rsidR="006F2FCF" w:rsidRPr="00255301" w:rsidRDefault="006F2FCF" w:rsidP="004C19DF">
            <w:pPr>
              <w:jc w:val="right"/>
              <w:rPr>
                <w:b/>
                <w:sz w:val="18"/>
                <w:szCs w:val="18"/>
                <w:lang w:val="en-GB" w:eastAsia="en-IE"/>
              </w:rPr>
            </w:pPr>
            <w:r>
              <w:rPr>
                <w:b/>
                <w:sz w:val="18"/>
                <w:szCs w:val="18"/>
                <w:lang w:val="en-GB" w:eastAsia="en-IE"/>
              </w:rPr>
              <w:t>(696.7</w:t>
            </w:r>
            <w:r w:rsidRPr="00255301">
              <w:rPr>
                <w:b/>
                <w:sz w:val="18"/>
                <w:szCs w:val="18"/>
                <w:lang w:val="en-GB" w:eastAsia="en-IE"/>
              </w:rPr>
              <w:t>)</w:t>
            </w:r>
          </w:p>
        </w:tc>
        <w:tc>
          <w:tcPr>
            <w:tcW w:w="1134" w:type="dxa"/>
            <w:gridSpan w:val="2"/>
            <w:shd w:val="clear" w:color="auto" w:fill="auto"/>
          </w:tcPr>
          <w:p w:rsidR="006F2FCF" w:rsidRPr="00255301" w:rsidRDefault="006F2FCF" w:rsidP="004C19DF">
            <w:pPr>
              <w:jc w:val="right"/>
              <w:rPr>
                <w:b/>
                <w:sz w:val="18"/>
                <w:szCs w:val="18"/>
                <w:lang w:val="en-GB" w:eastAsia="en-IE"/>
              </w:rPr>
            </w:pPr>
            <w:r w:rsidRPr="00255301">
              <w:rPr>
                <w:b/>
                <w:sz w:val="18"/>
                <w:szCs w:val="18"/>
                <w:lang w:val="en-GB" w:eastAsia="en-IE"/>
              </w:rPr>
              <w:t>(203.2)</w:t>
            </w:r>
          </w:p>
        </w:tc>
        <w:tc>
          <w:tcPr>
            <w:tcW w:w="847" w:type="dxa"/>
            <w:gridSpan w:val="2"/>
          </w:tcPr>
          <w:p w:rsidR="006F2FCF" w:rsidRPr="00255301" w:rsidRDefault="006F2FCF" w:rsidP="004C19DF">
            <w:pPr>
              <w:jc w:val="right"/>
              <w:rPr>
                <w:b/>
                <w:sz w:val="18"/>
                <w:szCs w:val="18"/>
                <w:lang w:val="en-GB" w:eastAsia="en-IE"/>
              </w:rPr>
            </w:pPr>
            <w:r w:rsidRPr="00255301">
              <w:rPr>
                <w:b/>
                <w:sz w:val="18"/>
                <w:szCs w:val="18"/>
                <w:lang w:val="en-GB" w:eastAsia="en-IE"/>
              </w:rPr>
              <w:t>(67.4)</w:t>
            </w:r>
          </w:p>
        </w:tc>
        <w:tc>
          <w:tcPr>
            <w:tcW w:w="986" w:type="dxa"/>
            <w:gridSpan w:val="3"/>
            <w:shd w:val="clear" w:color="auto" w:fill="auto"/>
          </w:tcPr>
          <w:p w:rsidR="006F2FCF" w:rsidRPr="00255301" w:rsidRDefault="006F2FCF" w:rsidP="004C19DF">
            <w:pPr>
              <w:jc w:val="right"/>
              <w:rPr>
                <w:b/>
                <w:sz w:val="18"/>
                <w:szCs w:val="18"/>
                <w:lang w:val="en-GB" w:eastAsia="en-IE"/>
              </w:rPr>
            </w:pPr>
            <w:r w:rsidRPr="00255301">
              <w:rPr>
                <w:b/>
                <w:sz w:val="18"/>
                <w:szCs w:val="18"/>
                <w:lang w:val="en-GB" w:eastAsia="en-IE"/>
              </w:rPr>
              <w:t>(60.5)</w:t>
            </w:r>
          </w:p>
        </w:tc>
        <w:tc>
          <w:tcPr>
            <w:tcW w:w="855" w:type="dxa"/>
            <w:gridSpan w:val="3"/>
          </w:tcPr>
          <w:p w:rsidR="006F2FCF" w:rsidRPr="00255301" w:rsidRDefault="006F2FCF" w:rsidP="004C19DF">
            <w:pPr>
              <w:jc w:val="right"/>
              <w:rPr>
                <w:b/>
                <w:sz w:val="18"/>
                <w:szCs w:val="18"/>
                <w:lang w:val="en-GB" w:eastAsia="en-IE"/>
              </w:rPr>
            </w:pPr>
            <w:r w:rsidRPr="00255301">
              <w:rPr>
                <w:b/>
                <w:sz w:val="18"/>
                <w:szCs w:val="18"/>
                <w:lang w:val="en-GB" w:eastAsia="en-IE"/>
              </w:rPr>
              <w:t>(34.0)</w:t>
            </w:r>
          </w:p>
        </w:tc>
        <w:tc>
          <w:tcPr>
            <w:tcW w:w="992" w:type="dxa"/>
            <w:gridSpan w:val="2"/>
            <w:shd w:val="clear" w:color="auto" w:fill="auto"/>
          </w:tcPr>
          <w:p w:rsidR="006F2FCF" w:rsidRPr="00255301" w:rsidRDefault="006F2FCF" w:rsidP="00255301">
            <w:pPr>
              <w:jc w:val="right"/>
              <w:rPr>
                <w:b/>
                <w:bCs/>
                <w:sz w:val="18"/>
                <w:szCs w:val="18"/>
                <w:lang w:val="en-GB" w:eastAsia="en-IE"/>
              </w:rPr>
            </w:pPr>
            <w:r w:rsidRPr="00255301">
              <w:rPr>
                <w:b/>
                <w:bCs/>
                <w:sz w:val="18"/>
                <w:szCs w:val="18"/>
                <w:lang w:val="en-GB" w:eastAsia="en-IE"/>
              </w:rPr>
              <w:t>(1,06</w:t>
            </w:r>
            <w:r>
              <w:rPr>
                <w:b/>
                <w:bCs/>
                <w:sz w:val="18"/>
                <w:szCs w:val="18"/>
                <w:lang w:val="en-GB" w:eastAsia="en-IE"/>
              </w:rPr>
              <w:t>1.8</w:t>
            </w:r>
            <w:r w:rsidRPr="00255301">
              <w:rPr>
                <w:b/>
                <w:bCs/>
                <w:sz w:val="18"/>
                <w:szCs w:val="18"/>
                <w:lang w:val="en-GB" w:eastAsia="en-IE"/>
              </w:rPr>
              <w:t>)</w:t>
            </w:r>
          </w:p>
        </w:tc>
        <w:tc>
          <w:tcPr>
            <w:tcW w:w="996" w:type="dxa"/>
            <w:shd w:val="clear" w:color="auto" w:fill="auto"/>
          </w:tcPr>
          <w:p w:rsidR="006F2FCF" w:rsidRPr="00942434" w:rsidRDefault="006F2FCF" w:rsidP="004C19DF">
            <w:pPr>
              <w:jc w:val="right"/>
              <w:rPr>
                <w:b/>
                <w:bCs/>
                <w:sz w:val="18"/>
                <w:szCs w:val="18"/>
                <w:lang w:val="en-GB" w:eastAsia="en-IE"/>
              </w:rPr>
            </w:pPr>
          </w:p>
        </w:tc>
      </w:tr>
      <w:tr w:rsidR="006F2FCF" w:rsidRPr="00942434" w:rsidTr="000349E8">
        <w:trPr>
          <w:gridAfter w:val="1"/>
          <w:wAfter w:w="17" w:type="dxa"/>
        </w:trPr>
        <w:tc>
          <w:tcPr>
            <w:tcW w:w="3261" w:type="dxa"/>
            <w:gridSpan w:val="3"/>
            <w:shd w:val="clear" w:color="auto" w:fill="auto"/>
          </w:tcPr>
          <w:p w:rsidR="006F2FCF" w:rsidRPr="00942434" w:rsidRDefault="006F2FCF" w:rsidP="006F2FCF">
            <w:pPr>
              <w:rPr>
                <w:sz w:val="18"/>
                <w:szCs w:val="18"/>
                <w:lang w:val="en-GB" w:eastAsia="en-IE"/>
              </w:rPr>
            </w:pPr>
            <w:r w:rsidRPr="00942434">
              <w:rPr>
                <w:sz w:val="18"/>
                <w:szCs w:val="18"/>
                <w:lang w:val="en-GB" w:eastAsia="en-IE"/>
              </w:rPr>
              <w:t xml:space="preserve">Liabilities - H1 2017 </w:t>
            </w:r>
          </w:p>
        </w:tc>
        <w:tc>
          <w:tcPr>
            <w:tcW w:w="1134" w:type="dxa"/>
            <w:shd w:val="clear" w:color="auto" w:fill="auto"/>
          </w:tcPr>
          <w:p w:rsidR="006F2FCF" w:rsidRPr="00942434" w:rsidRDefault="006F2FCF" w:rsidP="004C19DF">
            <w:pPr>
              <w:jc w:val="right"/>
              <w:rPr>
                <w:sz w:val="18"/>
                <w:szCs w:val="18"/>
                <w:lang w:val="en-GB" w:eastAsia="en-IE"/>
              </w:rPr>
            </w:pPr>
            <w:r w:rsidRPr="00942434">
              <w:rPr>
                <w:sz w:val="18"/>
                <w:szCs w:val="18"/>
                <w:lang w:val="en-GB" w:eastAsia="en-IE"/>
              </w:rPr>
              <w:t>(529.9)</w:t>
            </w:r>
          </w:p>
        </w:tc>
        <w:tc>
          <w:tcPr>
            <w:tcW w:w="1134" w:type="dxa"/>
            <w:gridSpan w:val="2"/>
            <w:shd w:val="clear" w:color="auto" w:fill="auto"/>
          </w:tcPr>
          <w:p w:rsidR="006F2FCF" w:rsidRPr="00942434" w:rsidRDefault="006F2FCF" w:rsidP="004C19DF">
            <w:pPr>
              <w:jc w:val="right"/>
              <w:rPr>
                <w:sz w:val="18"/>
                <w:szCs w:val="18"/>
                <w:lang w:val="en-GB" w:eastAsia="en-IE"/>
              </w:rPr>
            </w:pPr>
            <w:r w:rsidRPr="00942434">
              <w:rPr>
                <w:sz w:val="18"/>
                <w:szCs w:val="18"/>
                <w:lang w:val="en-GB" w:eastAsia="en-IE"/>
              </w:rPr>
              <w:t>(160.8)</w:t>
            </w:r>
          </w:p>
        </w:tc>
        <w:tc>
          <w:tcPr>
            <w:tcW w:w="847" w:type="dxa"/>
            <w:gridSpan w:val="2"/>
          </w:tcPr>
          <w:p w:rsidR="006F2FCF" w:rsidRPr="00942434" w:rsidRDefault="006F2FCF" w:rsidP="004C19DF">
            <w:pPr>
              <w:jc w:val="right"/>
              <w:rPr>
                <w:sz w:val="18"/>
                <w:szCs w:val="18"/>
                <w:lang w:val="en-GB" w:eastAsia="en-IE"/>
              </w:rPr>
            </w:pPr>
            <w:r w:rsidRPr="00942434">
              <w:rPr>
                <w:sz w:val="18"/>
                <w:szCs w:val="18"/>
                <w:lang w:val="en-GB" w:eastAsia="en-IE"/>
              </w:rPr>
              <w:t>(46.5)</w:t>
            </w:r>
          </w:p>
        </w:tc>
        <w:tc>
          <w:tcPr>
            <w:tcW w:w="986" w:type="dxa"/>
            <w:gridSpan w:val="3"/>
            <w:shd w:val="clear" w:color="auto" w:fill="auto"/>
          </w:tcPr>
          <w:p w:rsidR="006F2FCF" w:rsidRPr="00942434" w:rsidRDefault="006F2FCF" w:rsidP="004C19DF">
            <w:pPr>
              <w:jc w:val="right"/>
              <w:rPr>
                <w:sz w:val="18"/>
                <w:szCs w:val="18"/>
                <w:lang w:val="en-GB" w:eastAsia="en-IE"/>
              </w:rPr>
            </w:pPr>
            <w:r w:rsidRPr="00942434">
              <w:rPr>
                <w:sz w:val="18"/>
                <w:szCs w:val="18"/>
                <w:lang w:val="en-GB" w:eastAsia="en-IE"/>
              </w:rPr>
              <w:t>(51.9)</w:t>
            </w:r>
          </w:p>
        </w:tc>
        <w:tc>
          <w:tcPr>
            <w:tcW w:w="855" w:type="dxa"/>
            <w:gridSpan w:val="3"/>
          </w:tcPr>
          <w:p w:rsidR="006F2FCF" w:rsidRPr="00942434" w:rsidRDefault="006F2FCF" w:rsidP="004C19DF">
            <w:pPr>
              <w:jc w:val="right"/>
              <w:rPr>
                <w:sz w:val="18"/>
                <w:szCs w:val="18"/>
                <w:lang w:val="en-GB" w:eastAsia="en-IE"/>
              </w:rPr>
            </w:pPr>
            <w:r w:rsidRPr="00942434">
              <w:rPr>
                <w:sz w:val="18"/>
                <w:szCs w:val="18"/>
                <w:lang w:val="en-GB" w:eastAsia="en-IE"/>
              </w:rPr>
              <w:t>(33.6)</w:t>
            </w:r>
          </w:p>
        </w:tc>
        <w:tc>
          <w:tcPr>
            <w:tcW w:w="992" w:type="dxa"/>
            <w:gridSpan w:val="2"/>
            <w:shd w:val="clear" w:color="auto" w:fill="auto"/>
          </w:tcPr>
          <w:p w:rsidR="006F2FCF" w:rsidRPr="00942434" w:rsidRDefault="006F2FCF" w:rsidP="004C19DF">
            <w:pPr>
              <w:jc w:val="right"/>
              <w:rPr>
                <w:b/>
                <w:bCs/>
                <w:sz w:val="18"/>
                <w:szCs w:val="18"/>
                <w:lang w:val="en-GB" w:eastAsia="en-IE"/>
              </w:rPr>
            </w:pPr>
          </w:p>
        </w:tc>
        <w:tc>
          <w:tcPr>
            <w:tcW w:w="996" w:type="dxa"/>
            <w:shd w:val="clear" w:color="auto" w:fill="auto"/>
          </w:tcPr>
          <w:p w:rsidR="006F2FCF" w:rsidRPr="00942434" w:rsidRDefault="006F2FCF" w:rsidP="004C19DF">
            <w:pPr>
              <w:jc w:val="right"/>
              <w:rPr>
                <w:bCs/>
                <w:sz w:val="18"/>
                <w:szCs w:val="18"/>
                <w:lang w:val="en-GB" w:eastAsia="en-IE"/>
              </w:rPr>
            </w:pPr>
            <w:r w:rsidRPr="00942434">
              <w:rPr>
                <w:bCs/>
                <w:sz w:val="18"/>
                <w:szCs w:val="18"/>
                <w:lang w:val="en-GB" w:eastAsia="en-IE"/>
              </w:rPr>
              <w:t>(822.7)</w:t>
            </w:r>
          </w:p>
        </w:tc>
      </w:tr>
      <w:tr w:rsidR="004C19DF" w:rsidRPr="00942434" w:rsidTr="004C19DF">
        <w:tc>
          <w:tcPr>
            <w:tcW w:w="8217" w:type="dxa"/>
            <w:gridSpan w:val="14"/>
          </w:tcPr>
          <w:p w:rsidR="004C19DF" w:rsidRPr="00942434" w:rsidRDefault="004C19DF" w:rsidP="004C19DF">
            <w:pPr>
              <w:rPr>
                <w:sz w:val="18"/>
                <w:szCs w:val="18"/>
                <w:lang w:val="en-GB" w:eastAsia="en-IE"/>
              </w:rPr>
            </w:pPr>
            <w:r w:rsidRPr="00942434">
              <w:rPr>
                <w:sz w:val="18"/>
                <w:szCs w:val="18"/>
                <w:lang w:val="en-GB" w:eastAsia="en-IE"/>
              </w:rPr>
              <w:t>Interest bearing loans and borrowings (current and non-current)</w:t>
            </w:r>
          </w:p>
        </w:tc>
        <w:tc>
          <w:tcPr>
            <w:tcW w:w="992" w:type="dxa"/>
            <w:gridSpan w:val="2"/>
          </w:tcPr>
          <w:p w:rsidR="004C19DF" w:rsidRPr="00B76D35" w:rsidRDefault="00F04E76" w:rsidP="004C19DF">
            <w:pPr>
              <w:jc w:val="right"/>
              <w:rPr>
                <w:b/>
                <w:sz w:val="18"/>
                <w:szCs w:val="18"/>
                <w:lang w:val="en-GB" w:eastAsia="en-IE"/>
              </w:rPr>
            </w:pPr>
            <w:r>
              <w:rPr>
                <w:b/>
                <w:sz w:val="18"/>
                <w:szCs w:val="18"/>
                <w:lang w:val="en-GB" w:eastAsia="en-IE"/>
              </w:rPr>
              <w:t>(903.7</w:t>
            </w:r>
            <w:r w:rsidR="004C19DF" w:rsidRPr="00B76D35">
              <w:rPr>
                <w:b/>
                <w:sz w:val="18"/>
                <w:szCs w:val="18"/>
                <w:lang w:val="en-GB" w:eastAsia="en-IE"/>
              </w:rPr>
              <w:t>)</w:t>
            </w:r>
          </w:p>
        </w:tc>
        <w:tc>
          <w:tcPr>
            <w:tcW w:w="1013" w:type="dxa"/>
            <w:gridSpan w:val="2"/>
            <w:shd w:val="clear" w:color="auto" w:fill="auto"/>
          </w:tcPr>
          <w:p w:rsidR="004C19DF" w:rsidRPr="00942434" w:rsidRDefault="004C19DF" w:rsidP="004C19DF">
            <w:pPr>
              <w:jc w:val="right"/>
              <w:rPr>
                <w:bCs/>
                <w:sz w:val="18"/>
                <w:szCs w:val="18"/>
                <w:lang w:val="en-GB" w:eastAsia="en-IE"/>
              </w:rPr>
            </w:pPr>
            <w:r w:rsidRPr="00942434">
              <w:rPr>
                <w:bCs/>
                <w:sz w:val="18"/>
                <w:szCs w:val="18"/>
                <w:lang w:val="en-GB" w:eastAsia="en-IE"/>
              </w:rPr>
              <w:t>(677.1)</w:t>
            </w:r>
          </w:p>
        </w:tc>
      </w:tr>
      <w:tr w:rsidR="004C19DF" w:rsidRPr="00942434" w:rsidTr="004C19DF">
        <w:tc>
          <w:tcPr>
            <w:tcW w:w="8217" w:type="dxa"/>
            <w:gridSpan w:val="14"/>
          </w:tcPr>
          <w:p w:rsidR="004C19DF" w:rsidRPr="00942434" w:rsidRDefault="004C19DF" w:rsidP="004C19DF">
            <w:pPr>
              <w:rPr>
                <w:sz w:val="18"/>
                <w:szCs w:val="18"/>
                <w:lang w:val="en-GB" w:eastAsia="en-IE"/>
              </w:rPr>
            </w:pPr>
            <w:r w:rsidRPr="00942434">
              <w:rPr>
                <w:sz w:val="18"/>
                <w:szCs w:val="18"/>
                <w:lang w:val="en-GB" w:eastAsia="en-IE"/>
              </w:rPr>
              <w:t>Derivative financial instruments (current and non-current)</w:t>
            </w:r>
          </w:p>
        </w:tc>
        <w:tc>
          <w:tcPr>
            <w:tcW w:w="992" w:type="dxa"/>
            <w:gridSpan w:val="2"/>
          </w:tcPr>
          <w:p w:rsidR="004C19DF" w:rsidRPr="00B76D35" w:rsidRDefault="004C19DF" w:rsidP="004C19DF">
            <w:pPr>
              <w:jc w:val="right"/>
              <w:rPr>
                <w:b/>
                <w:sz w:val="18"/>
                <w:szCs w:val="18"/>
                <w:lang w:val="en-GB" w:eastAsia="en-IE"/>
              </w:rPr>
            </w:pPr>
            <w:r w:rsidRPr="00B76D35">
              <w:rPr>
                <w:b/>
                <w:sz w:val="18"/>
                <w:szCs w:val="18"/>
                <w:lang w:val="en-GB" w:eastAsia="en-IE"/>
              </w:rPr>
              <w:t>-</w:t>
            </w:r>
          </w:p>
        </w:tc>
        <w:tc>
          <w:tcPr>
            <w:tcW w:w="1013" w:type="dxa"/>
            <w:gridSpan w:val="2"/>
            <w:shd w:val="clear" w:color="auto" w:fill="auto"/>
          </w:tcPr>
          <w:p w:rsidR="004C19DF" w:rsidRPr="00942434" w:rsidRDefault="004C19DF" w:rsidP="004C19DF">
            <w:pPr>
              <w:jc w:val="right"/>
              <w:rPr>
                <w:bCs/>
                <w:sz w:val="18"/>
                <w:szCs w:val="18"/>
                <w:lang w:val="en-GB" w:eastAsia="en-IE"/>
              </w:rPr>
            </w:pPr>
            <w:r w:rsidRPr="00942434">
              <w:rPr>
                <w:bCs/>
                <w:sz w:val="18"/>
                <w:szCs w:val="18"/>
                <w:lang w:val="en-GB" w:eastAsia="en-IE"/>
              </w:rPr>
              <w:t>(0.1)</w:t>
            </w:r>
          </w:p>
        </w:tc>
      </w:tr>
      <w:tr w:rsidR="00942434" w:rsidRPr="00942434" w:rsidTr="005C445B">
        <w:tc>
          <w:tcPr>
            <w:tcW w:w="8217" w:type="dxa"/>
            <w:gridSpan w:val="14"/>
          </w:tcPr>
          <w:p w:rsidR="004C19DF" w:rsidRPr="00942434" w:rsidRDefault="004C19DF" w:rsidP="004C19DF">
            <w:pPr>
              <w:rPr>
                <w:sz w:val="18"/>
                <w:szCs w:val="18"/>
                <w:lang w:val="en-GB" w:eastAsia="en-IE"/>
              </w:rPr>
            </w:pPr>
            <w:r w:rsidRPr="00942434">
              <w:rPr>
                <w:sz w:val="18"/>
                <w:szCs w:val="18"/>
                <w:lang w:val="en-GB" w:eastAsia="en-IE"/>
              </w:rPr>
              <w:t>Income tax liabilities (current and deferred)</w:t>
            </w:r>
          </w:p>
        </w:tc>
        <w:tc>
          <w:tcPr>
            <w:tcW w:w="992" w:type="dxa"/>
            <w:gridSpan w:val="2"/>
            <w:tcBorders>
              <w:bottom w:val="single" w:sz="4" w:space="0" w:color="auto"/>
            </w:tcBorders>
          </w:tcPr>
          <w:p w:rsidR="004C19DF" w:rsidRPr="00B76D35" w:rsidRDefault="00A564F7" w:rsidP="004C19DF">
            <w:pPr>
              <w:jc w:val="right"/>
              <w:rPr>
                <w:b/>
                <w:sz w:val="18"/>
                <w:szCs w:val="18"/>
                <w:lang w:val="en-GB" w:eastAsia="en-IE"/>
              </w:rPr>
            </w:pPr>
            <w:r w:rsidRPr="00B76D35">
              <w:rPr>
                <w:b/>
                <w:sz w:val="18"/>
                <w:szCs w:val="18"/>
                <w:lang w:val="en-GB" w:eastAsia="en-IE"/>
              </w:rPr>
              <w:t>(121.8</w:t>
            </w:r>
            <w:r w:rsidR="004C19DF" w:rsidRPr="00B76D35">
              <w:rPr>
                <w:b/>
                <w:sz w:val="18"/>
                <w:szCs w:val="18"/>
                <w:lang w:val="en-GB" w:eastAsia="en-IE"/>
              </w:rPr>
              <w:t>)</w:t>
            </w:r>
          </w:p>
        </w:tc>
        <w:tc>
          <w:tcPr>
            <w:tcW w:w="1013" w:type="dxa"/>
            <w:gridSpan w:val="2"/>
            <w:tcBorders>
              <w:bottom w:val="single" w:sz="4" w:space="0" w:color="auto"/>
            </w:tcBorders>
            <w:shd w:val="clear" w:color="auto" w:fill="auto"/>
          </w:tcPr>
          <w:p w:rsidR="004C19DF" w:rsidRPr="00942434" w:rsidRDefault="004C19DF" w:rsidP="004C19DF">
            <w:pPr>
              <w:jc w:val="right"/>
              <w:rPr>
                <w:bCs/>
                <w:sz w:val="18"/>
                <w:szCs w:val="18"/>
                <w:lang w:val="en-GB" w:eastAsia="en-IE"/>
              </w:rPr>
            </w:pPr>
            <w:r w:rsidRPr="00942434">
              <w:rPr>
                <w:bCs/>
                <w:sz w:val="18"/>
                <w:szCs w:val="18"/>
                <w:lang w:val="en-GB" w:eastAsia="en-IE"/>
              </w:rPr>
              <w:t>(116.5)</w:t>
            </w:r>
          </w:p>
        </w:tc>
      </w:tr>
      <w:tr w:rsidR="004C19DF" w:rsidRPr="00942434" w:rsidTr="005C445B">
        <w:tc>
          <w:tcPr>
            <w:tcW w:w="1409" w:type="dxa"/>
          </w:tcPr>
          <w:p w:rsidR="004C19DF" w:rsidRPr="00942434" w:rsidRDefault="004C19DF" w:rsidP="004C19DF">
            <w:pPr>
              <w:rPr>
                <w:sz w:val="18"/>
                <w:szCs w:val="18"/>
                <w:lang w:val="en-GB" w:eastAsia="en-IE"/>
              </w:rPr>
            </w:pPr>
            <w:r w:rsidRPr="00942434">
              <w:rPr>
                <w:sz w:val="18"/>
                <w:szCs w:val="18"/>
                <w:lang w:val="en-GB" w:eastAsia="en-IE"/>
              </w:rPr>
              <w:t>Total liabilities</w:t>
            </w:r>
          </w:p>
        </w:tc>
        <w:tc>
          <w:tcPr>
            <w:tcW w:w="6808" w:type="dxa"/>
            <w:gridSpan w:val="13"/>
          </w:tcPr>
          <w:p w:rsidR="004C19DF" w:rsidRPr="00942434" w:rsidRDefault="004C19DF" w:rsidP="004C19DF">
            <w:pPr>
              <w:jc w:val="right"/>
              <w:rPr>
                <w:bCs/>
                <w:sz w:val="18"/>
                <w:szCs w:val="18"/>
                <w:lang w:val="en-GB" w:eastAsia="en-IE"/>
              </w:rPr>
            </w:pPr>
          </w:p>
        </w:tc>
        <w:tc>
          <w:tcPr>
            <w:tcW w:w="992" w:type="dxa"/>
            <w:gridSpan w:val="2"/>
            <w:tcBorders>
              <w:top w:val="single" w:sz="4" w:space="0" w:color="auto"/>
              <w:bottom w:val="single" w:sz="12" w:space="0" w:color="auto"/>
            </w:tcBorders>
          </w:tcPr>
          <w:p w:rsidR="004C19DF" w:rsidRPr="00B76D35" w:rsidRDefault="00A564F7" w:rsidP="004C19DF">
            <w:pPr>
              <w:jc w:val="right"/>
              <w:rPr>
                <w:b/>
                <w:bCs/>
                <w:sz w:val="18"/>
                <w:szCs w:val="18"/>
                <w:lang w:val="en-GB" w:eastAsia="en-IE"/>
              </w:rPr>
            </w:pPr>
            <w:r w:rsidRPr="00B76D35">
              <w:rPr>
                <w:b/>
                <w:bCs/>
                <w:sz w:val="18"/>
                <w:szCs w:val="18"/>
                <w:lang w:val="en-GB" w:eastAsia="en-IE"/>
              </w:rPr>
              <w:t>(2,087.3</w:t>
            </w:r>
            <w:r w:rsidR="004C19DF" w:rsidRPr="00B76D35">
              <w:rPr>
                <w:b/>
                <w:bCs/>
                <w:sz w:val="18"/>
                <w:szCs w:val="18"/>
                <w:lang w:val="en-GB" w:eastAsia="en-IE"/>
              </w:rPr>
              <w:t>)</w:t>
            </w:r>
          </w:p>
        </w:tc>
        <w:tc>
          <w:tcPr>
            <w:tcW w:w="1013" w:type="dxa"/>
            <w:gridSpan w:val="2"/>
            <w:tcBorders>
              <w:top w:val="single" w:sz="4" w:space="0" w:color="auto"/>
              <w:bottom w:val="single" w:sz="12" w:space="0" w:color="auto"/>
            </w:tcBorders>
            <w:shd w:val="clear" w:color="auto" w:fill="auto"/>
          </w:tcPr>
          <w:p w:rsidR="004C19DF" w:rsidRPr="00942434" w:rsidRDefault="004C19DF" w:rsidP="004C19DF">
            <w:pPr>
              <w:jc w:val="right"/>
              <w:rPr>
                <w:b/>
                <w:bCs/>
                <w:sz w:val="18"/>
                <w:szCs w:val="18"/>
                <w:lang w:val="en-GB" w:eastAsia="en-IE"/>
              </w:rPr>
            </w:pPr>
            <w:r w:rsidRPr="00942434">
              <w:rPr>
                <w:bCs/>
                <w:sz w:val="18"/>
                <w:szCs w:val="18"/>
                <w:lang w:val="en-GB" w:eastAsia="en-IE"/>
              </w:rPr>
              <w:t>(1,616.4)</w:t>
            </w:r>
          </w:p>
        </w:tc>
      </w:tr>
    </w:tbl>
    <w:p w:rsidR="008B02BC" w:rsidRPr="00942434" w:rsidRDefault="008B02BC" w:rsidP="008B02BC">
      <w:pPr>
        <w:tabs>
          <w:tab w:val="right" w:pos="4590"/>
          <w:tab w:val="right" w:pos="5850"/>
          <w:tab w:val="right" w:pos="7470"/>
          <w:tab w:val="right" w:pos="8370"/>
          <w:tab w:val="right" w:pos="9450"/>
        </w:tabs>
        <w:ind w:left="93"/>
        <w:rPr>
          <w:sz w:val="22"/>
          <w:szCs w:val="22"/>
          <w:lang w:val="en-GB" w:eastAsia="en-IE"/>
        </w:rPr>
      </w:pPr>
    </w:p>
    <w:tbl>
      <w:tblPr>
        <w:tblW w:w="9356" w:type="dxa"/>
        <w:tblInd w:w="-176" w:type="dxa"/>
        <w:tblLayout w:type="fixed"/>
        <w:tblLook w:val="04A0" w:firstRow="1" w:lastRow="0" w:firstColumn="1" w:lastColumn="0" w:noHBand="0" w:noVBand="1"/>
      </w:tblPr>
      <w:tblGrid>
        <w:gridCol w:w="982"/>
        <w:gridCol w:w="1412"/>
        <w:gridCol w:w="442"/>
        <w:gridCol w:w="409"/>
        <w:gridCol w:w="1150"/>
        <w:gridCol w:w="1134"/>
        <w:gridCol w:w="992"/>
        <w:gridCol w:w="993"/>
        <w:gridCol w:w="992"/>
        <w:gridCol w:w="850"/>
      </w:tblGrid>
      <w:tr w:rsidR="00693C75" w:rsidRPr="00942434" w:rsidTr="00DB3EEB">
        <w:tc>
          <w:tcPr>
            <w:tcW w:w="2836" w:type="dxa"/>
            <w:gridSpan w:val="3"/>
            <w:shd w:val="clear" w:color="auto" w:fill="auto"/>
          </w:tcPr>
          <w:p w:rsidR="00693C75" w:rsidRPr="00942434" w:rsidRDefault="00693C75" w:rsidP="003B38ED">
            <w:pPr>
              <w:rPr>
                <w:b/>
                <w:bCs/>
                <w:sz w:val="22"/>
                <w:szCs w:val="22"/>
                <w:lang w:val="en-GB" w:eastAsia="en-IE"/>
              </w:rPr>
            </w:pPr>
            <w:proofErr w:type="gramStart"/>
            <w:r w:rsidRPr="00942434">
              <w:rPr>
                <w:b/>
                <w:bCs/>
                <w:sz w:val="22"/>
                <w:szCs w:val="22"/>
                <w:lang w:val="en-GB" w:eastAsia="en-IE"/>
              </w:rPr>
              <w:t>Other</w:t>
            </w:r>
            <w:proofErr w:type="gramEnd"/>
            <w:r w:rsidRPr="00942434">
              <w:rPr>
                <w:b/>
                <w:bCs/>
                <w:sz w:val="22"/>
                <w:szCs w:val="22"/>
                <w:lang w:val="en-GB" w:eastAsia="en-IE"/>
              </w:rPr>
              <w:t xml:space="preserve"> segment information</w:t>
            </w:r>
          </w:p>
        </w:tc>
        <w:tc>
          <w:tcPr>
            <w:tcW w:w="1559" w:type="dxa"/>
            <w:gridSpan w:val="2"/>
            <w:shd w:val="clear" w:color="auto" w:fill="auto"/>
          </w:tcPr>
          <w:p w:rsidR="00693C75" w:rsidRPr="00942434" w:rsidRDefault="00693C75" w:rsidP="003B38ED">
            <w:pPr>
              <w:jc w:val="right"/>
              <w:rPr>
                <w:b/>
                <w:bCs/>
                <w:sz w:val="18"/>
                <w:szCs w:val="18"/>
                <w:lang w:val="en-GB" w:eastAsia="en-IE"/>
              </w:rPr>
            </w:pPr>
          </w:p>
        </w:tc>
        <w:tc>
          <w:tcPr>
            <w:tcW w:w="1134" w:type="dxa"/>
          </w:tcPr>
          <w:p w:rsidR="00693C75" w:rsidRPr="00942434" w:rsidRDefault="00693C75" w:rsidP="003B38ED">
            <w:pPr>
              <w:jc w:val="right"/>
              <w:rPr>
                <w:b/>
                <w:bCs/>
                <w:sz w:val="18"/>
                <w:szCs w:val="18"/>
                <w:lang w:val="en-GB" w:eastAsia="en-IE"/>
              </w:rPr>
            </w:pPr>
          </w:p>
        </w:tc>
        <w:tc>
          <w:tcPr>
            <w:tcW w:w="992" w:type="dxa"/>
            <w:shd w:val="clear" w:color="auto" w:fill="auto"/>
          </w:tcPr>
          <w:p w:rsidR="00693C75" w:rsidRPr="00942434" w:rsidRDefault="00693C75" w:rsidP="003B38ED">
            <w:pPr>
              <w:jc w:val="right"/>
              <w:rPr>
                <w:b/>
                <w:bCs/>
                <w:sz w:val="18"/>
                <w:szCs w:val="18"/>
                <w:lang w:val="en-GB" w:eastAsia="en-IE"/>
              </w:rPr>
            </w:pPr>
          </w:p>
        </w:tc>
        <w:tc>
          <w:tcPr>
            <w:tcW w:w="993" w:type="dxa"/>
          </w:tcPr>
          <w:p w:rsidR="00693C75" w:rsidRPr="00942434" w:rsidRDefault="00693C75" w:rsidP="003B38ED">
            <w:pPr>
              <w:jc w:val="right"/>
              <w:rPr>
                <w:b/>
                <w:bCs/>
                <w:sz w:val="18"/>
                <w:szCs w:val="18"/>
                <w:lang w:val="en-GB" w:eastAsia="en-IE"/>
              </w:rPr>
            </w:pPr>
          </w:p>
        </w:tc>
        <w:tc>
          <w:tcPr>
            <w:tcW w:w="992" w:type="dxa"/>
            <w:shd w:val="clear" w:color="auto" w:fill="auto"/>
          </w:tcPr>
          <w:p w:rsidR="00693C75" w:rsidRPr="00942434" w:rsidRDefault="00693C75" w:rsidP="003B38ED">
            <w:pPr>
              <w:jc w:val="right"/>
              <w:rPr>
                <w:b/>
                <w:bCs/>
                <w:sz w:val="18"/>
                <w:szCs w:val="18"/>
                <w:lang w:val="en-GB" w:eastAsia="en-IE"/>
              </w:rPr>
            </w:pPr>
          </w:p>
        </w:tc>
        <w:tc>
          <w:tcPr>
            <w:tcW w:w="850" w:type="dxa"/>
            <w:shd w:val="clear" w:color="auto" w:fill="auto"/>
          </w:tcPr>
          <w:p w:rsidR="00693C75" w:rsidRPr="00942434" w:rsidRDefault="00693C75" w:rsidP="003B38ED">
            <w:pPr>
              <w:jc w:val="right"/>
              <w:rPr>
                <w:b/>
                <w:bCs/>
                <w:sz w:val="18"/>
                <w:szCs w:val="18"/>
                <w:lang w:val="en-GB" w:eastAsia="en-IE"/>
              </w:rPr>
            </w:pPr>
          </w:p>
        </w:tc>
      </w:tr>
      <w:tr w:rsidR="00693C75" w:rsidRPr="00942434" w:rsidTr="00DB3EEB">
        <w:tc>
          <w:tcPr>
            <w:tcW w:w="2836" w:type="dxa"/>
            <w:gridSpan w:val="3"/>
            <w:shd w:val="clear" w:color="auto" w:fill="auto"/>
          </w:tcPr>
          <w:p w:rsidR="00693C75" w:rsidRPr="00942434" w:rsidRDefault="00693C75" w:rsidP="003B38ED">
            <w:pPr>
              <w:rPr>
                <w:sz w:val="18"/>
                <w:szCs w:val="18"/>
                <w:lang w:val="en-GB" w:eastAsia="en-IE"/>
              </w:rPr>
            </w:pPr>
          </w:p>
        </w:tc>
        <w:tc>
          <w:tcPr>
            <w:tcW w:w="1559" w:type="dxa"/>
            <w:gridSpan w:val="2"/>
            <w:shd w:val="clear" w:color="auto" w:fill="auto"/>
          </w:tcPr>
          <w:p w:rsidR="00693C75" w:rsidRPr="00942434" w:rsidRDefault="00693C75" w:rsidP="003B38ED">
            <w:pPr>
              <w:jc w:val="right"/>
              <w:rPr>
                <w:b/>
                <w:bCs/>
                <w:sz w:val="18"/>
                <w:szCs w:val="18"/>
                <w:lang w:val="en-GB" w:eastAsia="en-IE"/>
              </w:rPr>
            </w:pPr>
            <w:r w:rsidRPr="00942434">
              <w:rPr>
                <w:b/>
                <w:bCs/>
                <w:sz w:val="18"/>
                <w:szCs w:val="18"/>
                <w:lang w:val="en-GB" w:eastAsia="en-IE"/>
              </w:rPr>
              <w:t>Insulated</w:t>
            </w:r>
          </w:p>
          <w:p w:rsidR="00693C75" w:rsidRPr="00942434" w:rsidRDefault="00693C75" w:rsidP="003B38ED">
            <w:pPr>
              <w:jc w:val="right"/>
              <w:rPr>
                <w:b/>
                <w:bCs/>
                <w:sz w:val="18"/>
                <w:szCs w:val="18"/>
                <w:lang w:val="en-GB" w:eastAsia="en-IE"/>
              </w:rPr>
            </w:pPr>
            <w:r w:rsidRPr="00942434">
              <w:rPr>
                <w:b/>
                <w:bCs/>
                <w:sz w:val="18"/>
                <w:szCs w:val="18"/>
                <w:lang w:val="en-GB" w:eastAsia="en-IE"/>
              </w:rPr>
              <w:t>Panels</w:t>
            </w:r>
          </w:p>
          <w:p w:rsidR="00693C75" w:rsidRPr="00942434" w:rsidRDefault="00693C75" w:rsidP="003B38ED">
            <w:pPr>
              <w:jc w:val="right"/>
              <w:rPr>
                <w:sz w:val="18"/>
                <w:szCs w:val="18"/>
                <w:lang w:val="en-GB" w:eastAsia="en-IE"/>
              </w:rPr>
            </w:pPr>
            <w:r w:rsidRPr="00942434">
              <w:rPr>
                <w:b/>
                <w:bCs/>
                <w:sz w:val="18"/>
                <w:szCs w:val="18"/>
                <w:lang w:val="en-GB" w:eastAsia="en-IE"/>
              </w:rPr>
              <w:t>€m</w:t>
            </w:r>
          </w:p>
        </w:tc>
        <w:tc>
          <w:tcPr>
            <w:tcW w:w="1134" w:type="dxa"/>
          </w:tcPr>
          <w:p w:rsidR="00693C75" w:rsidRPr="00942434" w:rsidRDefault="00693C75" w:rsidP="003B38ED">
            <w:pPr>
              <w:jc w:val="right"/>
              <w:rPr>
                <w:b/>
                <w:bCs/>
                <w:sz w:val="18"/>
                <w:szCs w:val="18"/>
                <w:lang w:val="en-GB" w:eastAsia="en-IE"/>
              </w:rPr>
            </w:pPr>
            <w:r w:rsidRPr="00942434">
              <w:rPr>
                <w:b/>
                <w:bCs/>
                <w:sz w:val="18"/>
                <w:szCs w:val="18"/>
                <w:lang w:val="en-GB" w:eastAsia="en-IE"/>
              </w:rPr>
              <w:t>Insulation</w:t>
            </w:r>
          </w:p>
          <w:p w:rsidR="00693C75" w:rsidRPr="00942434" w:rsidRDefault="00693C75" w:rsidP="003B38ED">
            <w:pPr>
              <w:jc w:val="right"/>
              <w:rPr>
                <w:b/>
                <w:bCs/>
                <w:sz w:val="18"/>
                <w:szCs w:val="18"/>
                <w:lang w:val="en-GB" w:eastAsia="en-IE"/>
              </w:rPr>
            </w:pPr>
            <w:r w:rsidRPr="00942434">
              <w:rPr>
                <w:b/>
                <w:bCs/>
                <w:sz w:val="18"/>
                <w:szCs w:val="18"/>
                <w:lang w:val="en-GB" w:eastAsia="en-IE"/>
              </w:rPr>
              <w:t>Boards</w:t>
            </w:r>
          </w:p>
          <w:p w:rsidR="00693C75" w:rsidRPr="00942434" w:rsidRDefault="00693C75" w:rsidP="003B38ED">
            <w:pPr>
              <w:jc w:val="right"/>
              <w:rPr>
                <w:sz w:val="18"/>
                <w:szCs w:val="18"/>
                <w:lang w:val="en-GB" w:eastAsia="en-IE"/>
              </w:rPr>
            </w:pPr>
            <w:r w:rsidRPr="00942434">
              <w:rPr>
                <w:b/>
                <w:bCs/>
                <w:sz w:val="18"/>
                <w:szCs w:val="18"/>
                <w:lang w:val="en-GB" w:eastAsia="en-IE"/>
              </w:rPr>
              <w:t>€m</w:t>
            </w:r>
          </w:p>
        </w:tc>
        <w:tc>
          <w:tcPr>
            <w:tcW w:w="992" w:type="dxa"/>
            <w:shd w:val="clear" w:color="auto" w:fill="auto"/>
          </w:tcPr>
          <w:p w:rsidR="00693C75" w:rsidRPr="00942434" w:rsidRDefault="00693C75" w:rsidP="003B38ED">
            <w:pPr>
              <w:jc w:val="right"/>
              <w:rPr>
                <w:b/>
                <w:bCs/>
                <w:sz w:val="18"/>
                <w:szCs w:val="18"/>
                <w:lang w:val="en-GB" w:eastAsia="en-IE"/>
              </w:rPr>
            </w:pPr>
            <w:r w:rsidRPr="00942434">
              <w:rPr>
                <w:b/>
                <w:bCs/>
                <w:sz w:val="18"/>
                <w:szCs w:val="18"/>
                <w:lang w:val="en-GB" w:eastAsia="en-IE"/>
              </w:rPr>
              <w:t>Light &amp; Air</w:t>
            </w:r>
          </w:p>
          <w:p w:rsidR="00693C75" w:rsidRPr="00942434" w:rsidRDefault="00693C75" w:rsidP="003B38ED">
            <w:pPr>
              <w:jc w:val="right"/>
              <w:rPr>
                <w:sz w:val="18"/>
                <w:szCs w:val="18"/>
                <w:lang w:val="en-GB" w:eastAsia="en-IE"/>
              </w:rPr>
            </w:pPr>
            <w:r w:rsidRPr="00942434">
              <w:rPr>
                <w:b/>
                <w:bCs/>
                <w:sz w:val="18"/>
                <w:szCs w:val="18"/>
                <w:lang w:val="en-GB" w:eastAsia="en-IE"/>
              </w:rPr>
              <w:t>€m</w:t>
            </w:r>
          </w:p>
        </w:tc>
        <w:tc>
          <w:tcPr>
            <w:tcW w:w="993" w:type="dxa"/>
            <w:vAlign w:val="bottom"/>
          </w:tcPr>
          <w:p w:rsidR="00693C75" w:rsidRPr="00942434" w:rsidRDefault="00693C75" w:rsidP="00615740">
            <w:pPr>
              <w:jc w:val="right"/>
              <w:rPr>
                <w:b/>
                <w:bCs/>
                <w:sz w:val="18"/>
                <w:szCs w:val="18"/>
                <w:lang w:val="en-GB" w:eastAsia="en-IE"/>
              </w:rPr>
            </w:pPr>
            <w:r w:rsidRPr="00942434">
              <w:rPr>
                <w:b/>
                <w:bCs/>
                <w:sz w:val="18"/>
                <w:szCs w:val="18"/>
                <w:lang w:val="en-GB" w:eastAsia="en-IE"/>
              </w:rPr>
              <w:t>Water &amp; Energy</w:t>
            </w:r>
          </w:p>
          <w:p w:rsidR="00693C75" w:rsidRPr="00942434" w:rsidRDefault="00693C75" w:rsidP="00615740">
            <w:pPr>
              <w:jc w:val="right"/>
              <w:rPr>
                <w:sz w:val="18"/>
                <w:szCs w:val="18"/>
                <w:lang w:val="en-GB" w:eastAsia="en-IE"/>
              </w:rPr>
            </w:pPr>
            <w:r w:rsidRPr="00942434">
              <w:rPr>
                <w:b/>
                <w:bCs/>
                <w:sz w:val="18"/>
                <w:szCs w:val="18"/>
                <w:lang w:val="en-GB" w:eastAsia="en-IE"/>
              </w:rPr>
              <w:t>€m</w:t>
            </w:r>
          </w:p>
        </w:tc>
        <w:tc>
          <w:tcPr>
            <w:tcW w:w="992" w:type="dxa"/>
            <w:shd w:val="clear" w:color="auto" w:fill="auto"/>
            <w:vAlign w:val="bottom"/>
          </w:tcPr>
          <w:p w:rsidR="00693C75" w:rsidRPr="00942434" w:rsidRDefault="00693C75" w:rsidP="00615740">
            <w:pPr>
              <w:jc w:val="right"/>
              <w:rPr>
                <w:b/>
                <w:bCs/>
                <w:sz w:val="18"/>
                <w:szCs w:val="18"/>
                <w:lang w:val="en-GB" w:eastAsia="en-IE"/>
              </w:rPr>
            </w:pPr>
            <w:r w:rsidRPr="00942434">
              <w:rPr>
                <w:b/>
                <w:bCs/>
                <w:sz w:val="18"/>
                <w:szCs w:val="18"/>
                <w:lang w:val="en-GB" w:eastAsia="en-IE"/>
              </w:rPr>
              <w:t>Access</w:t>
            </w:r>
          </w:p>
          <w:p w:rsidR="00693C75" w:rsidRPr="00942434" w:rsidRDefault="00693C75" w:rsidP="00615740">
            <w:pPr>
              <w:jc w:val="right"/>
              <w:rPr>
                <w:b/>
                <w:bCs/>
                <w:sz w:val="18"/>
                <w:szCs w:val="18"/>
                <w:lang w:val="en-GB" w:eastAsia="en-IE"/>
              </w:rPr>
            </w:pPr>
            <w:r w:rsidRPr="00942434">
              <w:rPr>
                <w:b/>
                <w:bCs/>
                <w:sz w:val="18"/>
                <w:szCs w:val="18"/>
                <w:lang w:val="en-GB" w:eastAsia="en-IE"/>
              </w:rPr>
              <w:t>Floors</w:t>
            </w:r>
          </w:p>
          <w:p w:rsidR="00693C75" w:rsidRPr="00942434" w:rsidRDefault="00693C75" w:rsidP="00615740">
            <w:pPr>
              <w:jc w:val="right"/>
              <w:rPr>
                <w:sz w:val="18"/>
                <w:szCs w:val="18"/>
                <w:lang w:val="en-GB" w:eastAsia="en-IE"/>
              </w:rPr>
            </w:pPr>
            <w:r w:rsidRPr="00942434">
              <w:rPr>
                <w:b/>
                <w:bCs/>
                <w:sz w:val="18"/>
                <w:szCs w:val="18"/>
                <w:lang w:val="en-GB" w:eastAsia="en-IE"/>
              </w:rPr>
              <w:t>€m</w:t>
            </w:r>
          </w:p>
        </w:tc>
        <w:tc>
          <w:tcPr>
            <w:tcW w:w="850" w:type="dxa"/>
            <w:shd w:val="clear" w:color="auto" w:fill="auto"/>
            <w:vAlign w:val="bottom"/>
          </w:tcPr>
          <w:p w:rsidR="00693C75" w:rsidRPr="00942434" w:rsidRDefault="00693C75" w:rsidP="00615740">
            <w:pPr>
              <w:jc w:val="right"/>
              <w:rPr>
                <w:b/>
                <w:bCs/>
                <w:sz w:val="18"/>
                <w:szCs w:val="18"/>
                <w:lang w:val="en-GB" w:eastAsia="en-IE"/>
              </w:rPr>
            </w:pPr>
            <w:r w:rsidRPr="00942434">
              <w:rPr>
                <w:b/>
                <w:bCs/>
                <w:sz w:val="18"/>
                <w:szCs w:val="18"/>
                <w:lang w:val="en-GB" w:eastAsia="en-IE"/>
              </w:rPr>
              <w:t>Total</w:t>
            </w:r>
          </w:p>
          <w:p w:rsidR="00693C75" w:rsidRPr="00942434" w:rsidRDefault="00693C75" w:rsidP="00615740">
            <w:pPr>
              <w:jc w:val="right"/>
              <w:rPr>
                <w:sz w:val="18"/>
                <w:szCs w:val="18"/>
                <w:lang w:val="en-GB" w:eastAsia="en-IE"/>
              </w:rPr>
            </w:pPr>
            <w:r w:rsidRPr="00942434">
              <w:rPr>
                <w:b/>
                <w:bCs/>
                <w:sz w:val="18"/>
                <w:szCs w:val="18"/>
                <w:lang w:val="en-GB" w:eastAsia="en-IE"/>
              </w:rPr>
              <w:t>€m</w:t>
            </w:r>
          </w:p>
        </w:tc>
      </w:tr>
      <w:tr w:rsidR="00693C75" w:rsidRPr="00942434" w:rsidTr="00DB3EEB">
        <w:tc>
          <w:tcPr>
            <w:tcW w:w="2836" w:type="dxa"/>
            <w:gridSpan w:val="3"/>
            <w:shd w:val="clear" w:color="auto" w:fill="auto"/>
          </w:tcPr>
          <w:p w:rsidR="00693C75" w:rsidRPr="00942434" w:rsidRDefault="00693C75" w:rsidP="003B38ED">
            <w:pPr>
              <w:rPr>
                <w:b/>
                <w:sz w:val="18"/>
                <w:szCs w:val="18"/>
                <w:lang w:val="en-GB" w:eastAsia="en-IE"/>
              </w:rPr>
            </w:pPr>
          </w:p>
          <w:p w:rsidR="00693C75" w:rsidRPr="00942434" w:rsidRDefault="00693C75" w:rsidP="003B38ED">
            <w:pPr>
              <w:rPr>
                <w:sz w:val="18"/>
                <w:szCs w:val="18"/>
                <w:lang w:val="en-GB" w:eastAsia="en-IE"/>
              </w:rPr>
            </w:pPr>
            <w:r w:rsidRPr="00942434">
              <w:rPr>
                <w:sz w:val="18"/>
                <w:szCs w:val="18"/>
                <w:lang w:val="en-GB" w:eastAsia="en-IE"/>
              </w:rPr>
              <w:t>Capital Investment - H1 2018 *</w:t>
            </w:r>
            <w:r w:rsidR="00F04E76">
              <w:rPr>
                <w:sz w:val="18"/>
                <w:szCs w:val="18"/>
                <w:lang w:val="en-GB" w:eastAsia="en-IE"/>
              </w:rPr>
              <w:t>*</w:t>
            </w:r>
          </w:p>
        </w:tc>
        <w:tc>
          <w:tcPr>
            <w:tcW w:w="1559" w:type="dxa"/>
            <w:gridSpan w:val="2"/>
            <w:shd w:val="clear" w:color="auto" w:fill="auto"/>
            <w:vAlign w:val="bottom"/>
          </w:tcPr>
          <w:p w:rsidR="00693C75" w:rsidRPr="00942434" w:rsidRDefault="00693C75" w:rsidP="00615740">
            <w:pPr>
              <w:jc w:val="right"/>
              <w:rPr>
                <w:b/>
                <w:sz w:val="18"/>
                <w:szCs w:val="18"/>
                <w:lang w:val="en-GB" w:eastAsia="en-IE"/>
              </w:rPr>
            </w:pPr>
            <w:r w:rsidRPr="00942434">
              <w:rPr>
                <w:b/>
                <w:sz w:val="18"/>
                <w:szCs w:val="18"/>
                <w:lang w:val="en-GB" w:eastAsia="en-IE"/>
              </w:rPr>
              <w:t>52.9</w:t>
            </w:r>
          </w:p>
        </w:tc>
        <w:tc>
          <w:tcPr>
            <w:tcW w:w="1134" w:type="dxa"/>
            <w:vAlign w:val="bottom"/>
          </w:tcPr>
          <w:p w:rsidR="00693C75" w:rsidRPr="00942434" w:rsidRDefault="00693C75" w:rsidP="00615740">
            <w:pPr>
              <w:jc w:val="right"/>
              <w:rPr>
                <w:b/>
                <w:sz w:val="18"/>
                <w:szCs w:val="18"/>
                <w:lang w:val="en-GB" w:eastAsia="en-IE"/>
              </w:rPr>
            </w:pPr>
            <w:r w:rsidRPr="00942434">
              <w:rPr>
                <w:b/>
                <w:sz w:val="18"/>
                <w:szCs w:val="18"/>
                <w:lang w:val="en-GB" w:eastAsia="en-IE"/>
              </w:rPr>
              <w:t>42.4</w:t>
            </w:r>
          </w:p>
        </w:tc>
        <w:tc>
          <w:tcPr>
            <w:tcW w:w="992" w:type="dxa"/>
            <w:shd w:val="clear" w:color="auto" w:fill="auto"/>
            <w:vAlign w:val="bottom"/>
          </w:tcPr>
          <w:p w:rsidR="00693C75" w:rsidRPr="00942434" w:rsidRDefault="00693C75" w:rsidP="00615740">
            <w:pPr>
              <w:jc w:val="right"/>
              <w:rPr>
                <w:b/>
                <w:sz w:val="18"/>
                <w:szCs w:val="18"/>
                <w:lang w:val="en-GB" w:eastAsia="en-IE"/>
              </w:rPr>
            </w:pPr>
            <w:r w:rsidRPr="00942434">
              <w:rPr>
                <w:b/>
                <w:sz w:val="18"/>
                <w:szCs w:val="18"/>
                <w:lang w:val="en-GB" w:eastAsia="en-IE"/>
              </w:rPr>
              <w:t>14.0</w:t>
            </w:r>
          </w:p>
        </w:tc>
        <w:tc>
          <w:tcPr>
            <w:tcW w:w="993" w:type="dxa"/>
            <w:vAlign w:val="bottom"/>
          </w:tcPr>
          <w:p w:rsidR="00693C75" w:rsidRPr="00942434" w:rsidRDefault="00693C75" w:rsidP="00615740">
            <w:pPr>
              <w:jc w:val="right"/>
              <w:rPr>
                <w:b/>
                <w:sz w:val="18"/>
                <w:szCs w:val="18"/>
                <w:lang w:val="en-GB" w:eastAsia="en-IE"/>
              </w:rPr>
            </w:pPr>
            <w:r w:rsidRPr="00942434">
              <w:rPr>
                <w:b/>
                <w:sz w:val="18"/>
                <w:szCs w:val="18"/>
                <w:lang w:val="en-GB" w:eastAsia="en-IE"/>
              </w:rPr>
              <w:t>5.3</w:t>
            </w:r>
          </w:p>
        </w:tc>
        <w:tc>
          <w:tcPr>
            <w:tcW w:w="992" w:type="dxa"/>
            <w:shd w:val="clear" w:color="auto" w:fill="auto"/>
            <w:vAlign w:val="bottom"/>
          </w:tcPr>
          <w:p w:rsidR="00693C75" w:rsidRPr="00942434" w:rsidRDefault="00693C75" w:rsidP="00615740">
            <w:pPr>
              <w:jc w:val="right"/>
              <w:rPr>
                <w:b/>
                <w:sz w:val="18"/>
                <w:szCs w:val="18"/>
                <w:lang w:val="en-GB" w:eastAsia="en-IE"/>
              </w:rPr>
            </w:pPr>
            <w:r w:rsidRPr="00942434">
              <w:rPr>
                <w:b/>
                <w:sz w:val="18"/>
                <w:szCs w:val="18"/>
                <w:lang w:val="en-GB" w:eastAsia="en-IE"/>
              </w:rPr>
              <w:t>1.5</w:t>
            </w:r>
          </w:p>
        </w:tc>
        <w:tc>
          <w:tcPr>
            <w:tcW w:w="850" w:type="dxa"/>
            <w:shd w:val="clear" w:color="auto" w:fill="auto"/>
            <w:vAlign w:val="bottom"/>
          </w:tcPr>
          <w:p w:rsidR="00693C75" w:rsidRPr="00942434" w:rsidRDefault="00693C75" w:rsidP="00615740">
            <w:pPr>
              <w:jc w:val="right"/>
              <w:rPr>
                <w:b/>
                <w:sz w:val="18"/>
                <w:szCs w:val="18"/>
                <w:lang w:val="en-GB" w:eastAsia="en-IE"/>
              </w:rPr>
            </w:pPr>
            <w:r w:rsidRPr="00942434">
              <w:rPr>
                <w:b/>
                <w:sz w:val="18"/>
                <w:szCs w:val="18"/>
                <w:lang w:val="en-GB" w:eastAsia="en-IE"/>
              </w:rPr>
              <w:t>116.1</w:t>
            </w:r>
          </w:p>
        </w:tc>
      </w:tr>
      <w:tr w:rsidR="00693C75" w:rsidRPr="00942434" w:rsidTr="00DB3EEB">
        <w:tc>
          <w:tcPr>
            <w:tcW w:w="2836" w:type="dxa"/>
            <w:gridSpan w:val="3"/>
            <w:shd w:val="clear" w:color="auto" w:fill="auto"/>
          </w:tcPr>
          <w:p w:rsidR="00693C75" w:rsidRPr="00942434" w:rsidRDefault="00693C75" w:rsidP="003B38ED">
            <w:pPr>
              <w:rPr>
                <w:sz w:val="18"/>
                <w:szCs w:val="18"/>
                <w:lang w:val="en-GB" w:eastAsia="en-IE"/>
              </w:rPr>
            </w:pPr>
            <w:r w:rsidRPr="00942434">
              <w:rPr>
                <w:sz w:val="18"/>
                <w:szCs w:val="18"/>
                <w:lang w:val="en-GB" w:eastAsia="en-IE"/>
              </w:rPr>
              <w:t>Capital Investment - H1 2017 *</w:t>
            </w:r>
            <w:r w:rsidR="00F04E76">
              <w:rPr>
                <w:sz w:val="18"/>
                <w:szCs w:val="18"/>
                <w:lang w:val="en-GB" w:eastAsia="en-IE"/>
              </w:rPr>
              <w:t>*</w:t>
            </w:r>
          </w:p>
        </w:tc>
        <w:tc>
          <w:tcPr>
            <w:tcW w:w="1559" w:type="dxa"/>
            <w:gridSpan w:val="2"/>
            <w:shd w:val="clear" w:color="auto" w:fill="auto"/>
          </w:tcPr>
          <w:p w:rsidR="00693C75" w:rsidRPr="00942434" w:rsidRDefault="00693C75" w:rsidP="003B38ED">
            <w:pPr>
              <w:jc w:val="right"/>
              <w:rPr>
                <w:sz w:val="18"/>
                <w:szCs w:val="18"/>
                <w:lang w:val="en-GB" w:eastAsia="en-IE"/>
              </w:rPr>
            </w:pPr>
            <w:r w:rsidRPr="00942434">
              <w:rPr>
                <w:sz w:val="18"/>
                <w:szCs w:val="18"/>
                <w:lang w:val="en-GB" w:eastAsia="en-IE"/>
              </w:rPr>
              <w:t>40.8</w:t>
            </w:r>
          </w:p>
        </w:tc>
        <w:tc>
          <w:tcPr>
            <w:tcW w:w="1134" w:type="dxa"/>
          </w:tcPr>
          <w:p w:rsidR="00693C75" w:rsidRPr="00942434" w:rsidRDefault="00693C75" w:rsidP="003B38ED">
            <w:pPr>
              <w:jc w:val="right"/>
              <w:rPr>
                <w:sz w:val="18"/>
                <w:szCs w:val="18"/>
                <w:lang w:val="en-GB" w:eastAsia="en-IE"/>
              </w:rPr>
            </w:pPr>
            <w:r w:rsidRPr="00942434">
              <w:rPr>
                <w:sz w:val="18"/>
                <w:szCs w:val="18"/>
                <w:lang w:val="en-GB" w:eastAsia="en-IE"/>
              </w:rPr>
              <w:t>16.0</w:t>
            </w:r>
          </w:p>
        </w:tc>
        <w:tc>
          <w:tcPr>
            <w:tcW w:w="992" w:type="dxa"/>
            <w:shd w:val="clear" w:color="auto" w:fill="auto"/>
          </w:tcPr>
          <w:p w:rsidR="00693C75" w:rsidRPr="00942434" w:rsidRDefault="00693C75" w:rsidP="003B38ED">
            <w:pPr>
              <w:jc w:val="right"/>
              <w:rPr>
                <w:sz w:val="18"/>
                <w:szCs w:val="18"/>
                <w:lang w:val="en-GB" w:eastAsia="en-IE"/>
              </w:rPr>
            </w:pPr>
            <w:r w:rsidRPr="00942434">
              <w:rPr>
                <w:sz w:val="18"/>
                <w:szCs w:val="18"/>
                <w:lang w:val="en-GB" w:eastAsia="en-IE"/>
              </w:rPr>
              <w:t>1.8</w:t>
            </w:r>
          </w:p>
        </w:tc>
        <w:tc>
          <w:tcPr>
            <w:tcW w:w="993" w:type="dxa"/>
          </w:tcPr>
          <w:p w:rsidR="00693C75" w:rsidRPr="00942434" w:rsidRDefault="00693C75" w:rsidP="003B38ED">
            <w:pPr>
              <w:jc w:val="right"/>
              <w:rPr>
                <w:sz w:val="18"/>
                <w:szCs w:val="18"/>
                <w:lang w:val="en-GB" w:eastAsia="en-IE"/>
              </w:rPr>
            </w:pPr>
            <w:r w:rsidRPr="00942434">
              <w:rPr>
                <w:sz w:val="18"/>
                <w:szCs w:val="18"/>
                <w:lang w:val="en-GB" w:eastAsia="en-IE"/>
              </w:rPr>
              <w:t>1.7</w:t>
            </w:r>
          </w:p>
        </w:tc>
        <w:tc>
          <w:tcPr>
            <w:tcW w:w="992" w:type="dxa"/>
            <w:shd w:val="clear" w:color="auto" w:fill="auto"/>
          </w:tcPr>
          <w:p w:rsidR="00693C75" w:rsidRPr="00942434" w:rsidRDefault="00693C75" w:rsidP="003B38ED">
            <w:pPr>
              <w:jc w:val="right"/>
              <w:rPr>
                <w:sz w:val="18"/>
                <w:szCs w:val="18"/>
                <w:lang w:val="en-GB" w:eastAsia="en-IE"/>
              </w:rPr>
            </w:pPr>
            <w:r w:rsidRPr="00942434">
              <w:rPr>
                <w:sz w:val="18"/>
                <w:szCs w:val="18"/>
                <w:lang w:val="en-GB" w:eastAsia="en-IE"/>
              </w:rPr>
              <w:t>2.2</w:t>
            </w:r>
          </w:p>
        </w:tc>
        <w:tc>
          <w:tcPr>
            <w:tcW w:w="850" w:type="dxa"/>
            <w:shd w:val="clear" w:color="auto" w:fill="auto"/>
          </w:tcPr>
          <w:p w:rsidR="00693C75" w:rsidRPr="00942434" w:rsidRDefault="00693C75" w:rsidP="003B38ED">
            <w:pPr>
              <w:jc w:val="right"/>
              <w:rPr>
                <w:sz w:val="18"/>
                <w:szCs w:val="18"/>
                <w:lang w:val="en-GB" w:eastAsia="en-IE"/>
              </w:rPr>
            </w:pPr>
            <w:r w:rsidRPr="00942434">
              <w:rPr>
                <w:sz w:val="18"/>
                <w:szCs w:val="18"/>
                <w:lang w:val="en-GB" w:eastAsia="en-IE"/>
              </w:rPr>
              <w:t>62.5</w:t>
            </w:r>
          </w:p>
        </w:tc>
      </w:tr>
      <w:tr w:rsidR="00693C75" w:rsidRPr="00942434" w:rsidTr="00DB3EEB">
        <w:tc>
          <w:tcPr>
            <w:tcW w:w="2836" w:type="dxa"/>
            <w:gridSpan w:val="3"/>
            <w:shd w:val="clear" w:color="auto" w:fill="auto"/>
          </w:tcPr>
          <w:p w:rsidR="00693C75" w:rsidRPr="00942434" w:rsidRDefault="00693C75" w:rsidP="003B38ED">
            <w:pPr>
              <w:rPr>
                <w:sz w:val="18"/>
                <w:szCs w:val="18"/>
                <w:lang w:val="en-GB" w:eastAsia="en-IE"/>
              </w:rPr>
            </w:pPr>
          </w:p>
        </w:tc>
        <w:tc>
          <w:tcPr>
            <w:tcW w:w="1559" w:type="dxa"/>
            <w:gridSpan w:val="2"/>
            <w:shd w:val="clear" w:color="auto" w:fill="auto"/>
          </w:tcPr>
          <w:p w:rsidR="00693C75" w:rsidRPr="00942434" w:rsidRDefault="00693C75" w:rsidP="003B38ED">
            <w:pPr>
              <w:jc w:val="right"/>
              <w:rPr>
                <w:sz w:val="18"/>
                <w:szCs w:val="18"/>
                <w:lang w:val="en-GB" w:eastAsia="en-IE"/>
              </w:rPr>
            </w:pPr>
          </w:p>
        </w:tc>
        <w:tc>
          <w:tcPr>
            <w:tcW w:w="1134" w:type="dxa"/>
          </w:tcPr>
          <w:p w:rsidR="00693C75" w:rsidRPr="00942434" w:rsidRDefault="00693C75" w:rsidP="003B38ED">
            <w:pPr>
              <w:jc w:val="right"/>
              <w:rPr>
                <w:sz w:val="18"/>
                <w:szCs w:val="18"/>
                <w:lang w:val="en-GB" w:eastAsia="en-IE"/>
              </w:rPr>
            </w:pPr>
          </w:p>
        </w:tc>
        <w:tc>
          <w:tcPr>
            <w:tcW w:w="992" w:type="dxa"/>
            <w:shd w:val="clear" w:color="auto" w:fill="auto"/>
          </w:tcPr>
          <w:p w:rsidR="00693C75" w:rsidRPr="00942434" w:rsidRDefault="00693C75" w:rsidP="003B38ED">
            <w:pPr>
              <w:jc w:val="right"/>
              <w:rPr>
                <w:sz w:val="18"/>
                <w:szCs w:val="18"/>
                <w:lang w:val="en-GB" w:eastAsia="en-IE"/>
              </w:rPr>
            </w:pPr>
          </w:p>
        </w:tc>
        <w:tc>
          <w:tcPr>
            <w:tcW w:w="993" w:type="dxa"/>
          </w:tcPr>
          <w:p w:rsidR="00693C75" w:rsidRPr="00942434" w:rsidRDefault="00693C75" w:rsidP="003B38ED">
            <w:pPr>
              <w:jc w:val="right"/>
              <w:rPr>
                <w:sz w:val="18"/>
                <w:szCs w:val="18"/>
                <w:lang w:val="en-GB" w:eastAsia="en-IE"/>
              </w:rPr>
            </w:pPr>
          </w:p>
        </w:tc>
        <w:tc>
          <w:tcPr>
            <w:tcW w:w="992" w:type="dxa"/>
            <w:shd w:val="clear" w:color="auto" w:fill="auto"/>
          </w:tcPr>
          <w:p w:rsidR="00693C75" w:rsidRPr="00942434" w:rsidRDefault="00693C75" w:rsidP="003B38ED">
            <w:pPr>
              <w:jc w:val="right"/>
              <w:rPr>
                <w:sz w:val="18"/>
                <w:szCs w:val="18"/>
                <w:lang w:val="en-GB" w:eastAsia="en-IE"/>
              </w:rPr>
            </w:pPr>
          </w:p>
        </w:tc>
        <w:tc>
          <w:tcPr>
            <w:tcW w:w="850" w:type="dxa"/>
            <w:shd w:val="clear" w:color="auto" w:fill="auto"/>
          </w:tcPr>
          <w:p w:rsidR="00693C75" w:rsidRPr="00942434" w:rsidRDefault="00693C75" w:rsidP="003B38ED">
            <w:pPr>
              <w:jc w:val="right"/>
              <w:rPr>
                <w:b/>
                <w:bCs/>
                <w:sz w:val="18"/>
                <w:szCs w:val="18"/>
                <w:lang w:val="en-GB" w:eastAsia="en-IE"/>
              </w:rPr>
            </w:pPr>
          </w:p>
        </w:tc>
      </w:tr>
      <w:tr w:rsidR="00693C75" w:rsidRPr="00942434" w:rsidTr="006F2FCF">
        <w:tc>
          <w:tcPr>
            <w:tcW w:w="2836" w:type="dxa"/>
            <w:gridSpan w:val="3"/>
            <w:shd w:val="clear" w:color="auto" w:fill="auto"/>
          </w:tcPr>
          <w:p w:rsidR="00693C75" w:rsidRPr="00942434" w:rsidRDefault="00693C75" w:rsidP="003B38ED">
            <w:pPr>
              <w:tabs>
                <w:tab w:val="right" w:pos="4590"/>
                <w:tab w:val="right" w:pos="5850"/>
                <w:tab w:val="right" w:pos="7380"/>
                <w:tab w:val="right" w:pos="8370"/>
                <w:tab w:val="right" w:pos="9450"/>
              </w:tabs>
              <w:rPr>
                <w:sz w:val="18"/>
                <w:szCs w:val="18"/>
                <w:lang w:val="en-GB" w:eastAsia="en-IE"/>
              </w:rPr>
            </w:pPr>
            <w:r w:rsidRPr="00942434">
              <w:rPr>
                <w:sz w:val="18"/>
                <w:szCs w:val="18"/>
                <w:lang w:val="en-GB" w:eastAsia="en-IE"/>
              </w:rPr>
              <w:t>Depreciation included in segment</w:t>
            </w:r>
          </w:p>
          <w:p w:rsidR="00693C75" w:rsidRPr="00942434" w:rsidRDefault="00693C75" w:rsidP="003B38ED">
            <w:pPr>
              <w:rPr>
                <w:sz w:val="18"/>
                <w:szCs w:val="18"/>
                <w:lang w:val="en-GB" w:eastAsia="en-IE"/>
              </w:rPr>
            </w:pPr>
            <w:r w:rsidRPr="00942434">
              <w:rPr>
                <w:sz w:val="18"/>
                <w:szCs w:val="18"/>
                <w:lang w:val="en-GB" w:eastAsia="en-IE"/>
              </w:rPr>
              <w:t>result - H1 2018</w:t>
            </w:r>
          </w:p>
        </w:tc>
        <w:tc>
          <w:tcPr>
            <w:tcW w:w="1559" w:type="dxa"/>
            <w:gridSpan w:val="2"/>
            <w:shd w:val="clear" w:color="auto" w:fill="auto"/>
            <w:vAlign w:val="bottom"/>
          </w:tcPr>
          <w:p w:rsidR="00693C75" w:rsidRPr="00942434" w:rsidRDefault="00693C75" w:rsidP="00615740">
            <w:pPr>
              <w:jc w:val="right"/>
              <w:rPr>
                <w:b/>
                <w:sz w:val="18"/>
                <w:szCs w:val="18"/>
                <w:lang w:val="en-GB" w:eastAsia="en-IE"/>
              </w:rPr>
            </w:pPr>
            <w:r w:rsidRPr="00942434">
              <w:rPr>
                <w:b/>
                <w:sz w:val="18"/>
                <w:szCs w:val="18"/>
                <w:lang w:val="en-GB" w:eastAsia="en-IE"/>
              </w:rPr>
              <w:t>(23.4)</w:t>
            </w:r>
          </w:p>
        </w:tc>
        <w:tc>
          <w:tcPr>
            <w:tcW w:w="1134" w:type="dxa"/>
            <w:vAlign w:val="bottom"/>
          </w:tcPr>
          <w:p w:rsidR="00693C75" w:rsidRPr="00942434" w:rsidRDefault="00693C75" w:rsidP="00615740">
            <w:pPr>
              <w:jc w:val="right"/>
              <w:rPr>
                <w:b/>
                <w:sz w:val="18"/>
                <w:szCs w:val="18"/>
                <w:lang w:val="en-GB" w:eastAsia="en-IE"/>
              </w:rPr>
            </w:pPr>
            <w:r w:rsidRPr="00942434">
              <w:rPr>
                <w:b/>
                <w:sz w:val="18"/>
                <w:szCs w:val="18"/>
                <w:lang w:val="en-GB" w:eastAsia="en-IE"/>
              </w:rPr>
              <w:t>(7.9)</w:t>
            </w:r>
          </w:p>
        </w:tc>
        <w:tc>
          <w:tcPr>
            <w:tcW w:w="992" w:type="dxa"/>
            <w:shd w:val="clear" w:color="auto" w:fill="auto"/>
            <w:vAlign w:val="bottom"/>
          </w:tcPr>
          <w:p w:rsidR="00693C75" w:rsidRPr="00942434" w:rsidRDefault="00693C75" w:rsidP="00615740">
            <w:pPr>
              <w:jc w:val="right"/>
              <w:rPr>
                <w:b/>
                <w:sz w:val="18"/>
                <w:szCs w:val="18"/>
                <w:lang w:val="en-GB" w:eastAsia="en-IE"/>
              </w:rPr>
            </w:pPr>
            <w:r w:rsidRPr="00942434">
              <w:rPr>
                <w:b/>
                <w:sz w:val="18"/>
                <w:szCs w:val="18"/>
                <w:lang w:val="en-GB" w:eastAsia="en-IE"/>
              </w:rPr>
              <w:t>(2.3)</w:t>
            </w:r>
          </w:p>
        </w:tc>
        <w:tc>
          <w:tcPr>
            <w:tcW w:w="993" w:type="dxa"/>
            <w:vAlign w:val="bottom"/>
          </w:tcPr>
          <w:p w:rsidR="00693C75" w:rsidRPr="00942434" w:rsidRDefault="00693C75" w:rsidP="00615740">
            <w:pPr>
              <w:jc w:val="right"/>
              <w:rPr>
                <w:b/>
                <w:sz w:val="18"/>
                <w:szCs w:val="18"/>
                <w:lang w:val="en-GB" w:eastAsia="en-IE"/>
              </w:rPr>
            </w:pPr>
            <w:r w:rsidRPr="00942434">
              <w:rPr>
                <w:b/>
                <w:sz w:val="18"/>
                <w:szCs w:val="18"/>
                <w:lang w:val="en-GB" w:eastAsia="en-IE"/>
              </w:rPr>
              <w:t>(1.3)</w:t>
            </w:r>
          </w:p>
        </w:tc>
        <w:tc>
          <w:tcPr>
            <w:tcW w:w="992" w:type="dxa"/>
            <w:shd w:val="clear" w:color="auto" w:fill="auto"/>
            <w:vAlign w:val="bottom"/>
          </w:tcPr>
          <w:p w:rsidR="00693C75" w:rsidRPr="00942434" w:rsidRDefault="00693C75" w:rsidP="00615740">
            <w:pPr>
              <w:jc w:val="right"/>
              <w:rPr>
                <w:b/>
                <w:sz w:val="18"/>
                <w:szCs w:val="18"/>
                <w:lang w:val="en-GB" w:eastAsia="en-IE"/>
              </w:rPr>
            </w:pPr>
            <w:r w:rsidRPr="00942434">
              <w:rPr>
                <w:b/>
                <w:sz w:val="18"/>
                <w:szCs w:val="18"/>
                <w:lang w:val="en-GB" w:eastAsia="en-IE"/>
              </w:rPr>
              <w:t>(1.4)</w:t>
            </w:r>
          </w:p>
        </w:tc>
        <w:tc>
          <w:tcPr>
            <w:tcW w:w="850" w:type="dxa"/>
            <w:shd w:val="clear" w:color="auto" w:fill="auto"/>
            <w:vAlign w:val="bottom"/>
          </w:tcPr>
          <w:p w:rsidR="00693C75" w:rsidRPr="00942434" w:rsidRDefault="00693C75" w:rsidP="00615740">
            <w:pPr>
              <w:jc w:val="right"/>
              <w:rPr>
                <w:b/>
                <w:bCs/>
                <w:sz w:val="18"/>
                <w:szCs w:val="18"/>
                <w:lang w:val="en-GB" w:eastAsia="en-IE"/>
              </w:rPr>
            </w:pPr>
            <w:r w:rsidRPr="00942434">
              <w:rPr>
                <w:b/>
                <w:bCs/>
                <w:sz w:val="18"/>
                <w:szCs w:val="18"/>
                <w:lang w:val="en-GB" w:eastAsia="en-IE"/>
              </w:rPr>
              <w:t>(36.3)</w:t>
            </w:r>
          </w:p>
        </w:tc>
      </w:tr>
      <w:tr w:rsidR="00693C75" w:rsidRPr="00942434" w:rsidTr="006F2FCF">
        <w:tc>
          <w:tcPr>
            <w:tcW w:w="2836" w:type="dxa"/>
            <w:gridSpan w:val="3"/>
            <w:shd w:val="clear" w:color="auto" w:fill="auto"/>
          </w:tcPr>
          <w:p w:rsidR="00693C75" w:rsidRPr="00942434" w:rsidRDefault="00693C75" w:rsidP="003B38ED">
            <w:pPr>
              <w:tabs>
                <w:tab w:val="right" w:pos="4590"/>
                <w:tab w:val="right" w:pos="5850"/>
                <w:tab w:val="right" w:pos="7380"/>
                <w:tab w:val="right" w:pos="8370"/>
                <w:tab w:val="right" w:pos="9450"/>
              </w:tabs>
              <w:rPr>
                <w:sz w:val="18"/>
                <w:szCs w:val="18"/>
                <w:lang w:val="en-GB" w:eastAsia="en-IE"/>
              </w:rPr>
            </w:pPr>
            <w:r w:rsidRPr="00942434">
              <w:rPr>
                <w:sz w:val="18"/>
                <w:szCs w:val="18"/>
                <w:lang w:val="en-GB" w:eastAsia="en-IE"/>
              </w:rPr>
              <w:t>Depreciation included in segment</w:t>
            </w:r>
          </w:p>
          <w:p w:rsidR="00693C75" w:rsidRPr="00942434" w:rsidRDefault="00693C75" w:rsidP="003B38ED">
            <w:pPr>
              <w:rPr>
                <w:sz w:val="18"/>
                <w:szCs w:val="18"/>
                <w:lang w:val="en-GB" w:eastAsia="en-IE"/>
              </w:rPr>
            </w:pPr>
            <w:r w:rsidRPr="00942434">
              <w:rPr>
                <w:sz w:val="18"/>
                <w:szCs w:val="18"/>
                <w:lang w:val="en-GB" w:eastAsia="en-IE"/>
              </w:rPr>
              <w:t>result - H1 2017</w:t>
            </w:r>
          </w:p>
        </w:tc>
        <w:tc>
          <w:tcPr>
            <w:tcW w:w="1559" w:type="dxa"/>
            <w:gridSpan w:val="2"/>
            <w:shd w:val="clear" w:color="auto" w:fill="auto"/>
            <w:vAlign w:val="bottom"/>
          </w:tcPr>
          <w:p w:rsidR="00693C75" w:rsidRPr="00942434" w:rsidRDefault="00693C75" w:rsidP="003B38ED">
            <w:pPr>
              <w:jc w:val="right"/>
              <w:rPr>
                <w:sz w:val="18"/>
                <w:szCs w:val="18"/>
                <w:lang w:val="en-GB" w:eastAsia="en-IE"/>
              </w:rPr>
            </w:pPr>
            <w:r w:rsidRPr="00942434">
              <w:rPr>
                <w:sz w:val="18"/>
                <w:szCs w:val="18"/>
                <w:lang w:val="en-GB" w:eastAsia="en-IE"/>
              </w:rPr>
              <w:t>(20.2)</w:t>
            </w:r>
          </w:p>
        </w:tc>
        <w:tc>
          <w:tcPr>
            <w:tcW w:w="1134" w:type="dxa"/>
            <w:vAlign w:val="bottom"/>
          </w:tcPr>
          <w:p w:rsidR="00693C75" w:rsidRPr="00942434" w:rsidRDefault="00693C75" w:rsidP="003B38ED">
            <w:pPr>
              <w:jc w:val="right"/>
              <w:rPr>
                <w:sz w:val="18"/>
                <w:szCs w:val="18"/>
                <w:lang w:val="en-GB" w:eastAsia="en-IE"/>
              </w:rPr>
            </w:pPr>
            <w:r w:rsidRPr="00942434">
              <w:rPr>
                <w:sz w:val="18"/>
                <w:szCs w:val="18"/>
                <w:lang w:val="en-GB" w:eastAsia="en-IE"/>
              </w:rPr>
              <w:t>(7.1)</w:t>
            </w:r>
          </w:p>
        </w:tc>
        <w:tc>
          <w:tcPr>
            <w:tcW w:w="992" w:type="dxa"/>
            <w:shd w:val="clear" w:color="auto" w:fill="auto"/>
            <w:vAlign w:val="bottom"/>
          </w:tcPr>
          <w:p w:rsidR="00693C75" w:rsidRPr="00942434" w:rsidRDefault="00693C75" w:rsidP="003B38ED">
            <w:pPr>
              <w:jc w:val="right"/>
              <w:rPr>
                <w:sz w:val="18"/>
                <w:szCs w:val="18"/>
                <w:lang w:val="en-GB" w:eastAsia="en-IE"/>
              </w:rPr>
            </w:pPr>
            <w:r w:rsidRPr="00942434">
              <w:rPr>
                <w:sz w:val="18"/>
                <w:szCs w:val="18"/>
                <w:lang w:val="en-GB" w:eastAsia="en-IE"/>
              </w:rPr>
              <w:t>(1.4)</w:t>
            </w:r>
          </w:p>
        </w:tc>
        <w:tc>
          <w:tcPr>
            <w:tcW w:w="993" w:type="dxa"/>
            <w:vAlign w:val="bottom"/>
          </w:tcPr>
          <w:p w:rsidR="00693C75" w:rsidRPr="00942434" w:rsidRDefault="00693C75" w:rsidP="003B38ED">
            <w:pPr>
              <w:jc w:val="right"/>
              <w:rPr>
                <w:sz w:val="18"/>
                <w:szCs w:val="18"/>
                <w:lang w:val="en-GB" w:eastAsia="en-IE"/>
              </w:rPr>
            </w:pPr>
            <w:r w:rsidRPr="00942434">
              <w:rPr>
                <w:sz w:val="18"/>
                <w:szCs w:val="18"/>
                <w:lang w:val="en-GB" w:eastAsia="en-IE"/>
              </w:rPr>
              <w:t>(1.5)</w:t>
            </w:r>
          </w:p>
        </w:tc>
        <w:tc>
          <w:tcPr>
            <w:tcW w:w="992" w:type="dxa"/>
            <w:shd w:val="clear" w:color="auto" w:fill="auto"/>
            <w:vAlign w:val="bottom"/>
          </w:tcPr>
          <w:p w:rsidR="00693C75" w:rsidRPr="00942434" w:rsidRDefault="00693C75" w:rsidP="003B38ED">
            <w:pPr>
              <w:jc w:val="right"/>
              <w:rPr>
                <w:sz w:val="18"/>
                <w:szCs w:val="18"/>
                <w:lang w:val="en-GB" w:eastAsia="en-IE"/>
              </w:rPr>
            </w:pPr>
            <w:r w:rsidRPr="00942434">
              <w:rPr>
                <w:sz w:val="18"/>
                <w:szCs w:val="18"/>
                <w:lang w:val="en-GB" w:eastAsia="en-IE"/>
              </w:rPr>
              <w:t>(1.2)</w:t>
            </w:r>
          </w:p>
        </w:tc>
        <w:tc>
          <w:tcPr>
            <w:tcW w:w="850" w:type="dxa"/>
            <w:shd w:val="clear" w:color="auto" w:fill="auto"/>
            <w:vAlign w:val="bottom"/>
          </w:tcPr>
          <w:p w:rsidR="00693C75" w:rsidRPr="00942434" w:rsidRDefault="00693C75" w:rsidP="003B38ED">
            <w:pPr>
              <w:jc w:val="right"/>
              <w:rPr>
                <w:bCs/>
                <w:sz w:val="18"/>
                <w:szCs w:val="18"/>
                <w:lang w:val="en-GB" w:eastAsia="en-IE"/>
              </w:rPr>
            </w:pPr>
            <w:r w:rsidRPr="00942434">
              <w:rPr>
                <w:bCs/>
                <w:sz w:val="18"/>
                <w:szCs w:val="18"/>
                <w:lang w:val="en-GB" w:eastAsia="en-IE"/>
              </w:rPr>
              <w:t>(31.4)</w:t>
            </w:r>
          </w:p>
        </w:tc>
      </w:tr>
      <w:tr w:rsidR="00693C75" w:rsidRPr="00942434" w:rsidTr="006F2FCF">
        <w:tc>
          <w:tcPr>
            <w:tcW w:w="2836" w:type="dxa"/>
            <w:gridSpan w:val="3"/>
            <w:shd w:val="clear" w:color="auto" w:fill="auto"/>
          </w:tcPr>
          <w:p w:rsidR="00693C75" w:rsidRPr="00942434" w:rsidRDefault="00693C75" w:rsidP="003B38ED">
            <w:pPr>
              <w:tabs>
                <w:tab w:val="right" w:pos="4590"/>
                <w:tab w:val="right" w:pos="5850"/>
                <w:tab w:val="right" w:pos="7380"/>
                <w:tab w:val="right" w:pos="8370"/>
                <w:tab w:val="right" w:pos="9450"/>
              </w:tabs>
              <w:rPr>
                <w:sz w:val="18"/>
                <w:szCs w:val="18"/>
                <w:lang w:val="en-GB" w:eastAsia="en-IE"/>
              </w:rPr>
            </w:pPr>
          </w:p>
        </w:tc>
        <w:tc>
          <w:tcPr>
            <w:tcW w:w="1559" w:type="dxa"/>
            <w:gridSpan w:val="2"/>
            <w:shd w:val="clear" w:color="auto" w:fill="auto"/>
            <w:vAlign w:val="bottom"/>
          </w:tcPr>
          <w:p w:rsidR="00693C75" w:rsidRPr="00942434" w:rsidRDefault="00693C75" w:rsidP="003B38ED">
            <w:pPr>
              <w:jc w:val="right"/>
              <w:rPr>
                <w:sz w:val="18"/>
                <w:szCs w:val="18"/>
                <w:lang w:val="en-GB" w:eastAsia="en-IE"/>
              </w:rPr>
            </w:pPr>
          </w:p>
        </w:tc>
        <w:tc>
          <w:tcPr>
            <w:tcW w:w="1134" w:type="dxa"/>
            <w:vAlign w:val="bottom"/>
          </w:tcPr>
          <w:p w:rsidR="00693C75" w:rsidRPr="00942434" w:rsidRDefault="00693C75" w:rsidP="003B38ED">
            <w:pPr>
              <w:jc w:val="right"/>
              <w:rPr>
                <w:sz w:val="18"/>
                <w:szCs w:val="18"/>
                <w:lang w:val="en-GB" w:eastAsia="en-IE"/>
              </w:rPr>
            </w:pPr>
          </w:p>
        </w:tc>
        <w:tc>
          <w:tcPr>
            <w:tcW w:w="992" w:type="dxa"/>
            <w:shd w:val="clear" w:color="auto" w:fill="auto"/>
            <w:vAlign w:val="bottom"/>
          </w:tcPr>
          <w:p w:rsidR="00693C75" w:rsidRPr="00942434" w:rsidRDefault="00693C75" w:rsidP="003B38ED">
            <w:pPr>
              <w:jc w:val="right"/>
              <w:rPr>
                <w:sz w:val="18"/>
                <w:szCs w:val="18"/>
                <w:lang w:val="en-GB" w:eastAsia="en-IE"/>
              </w:rPr>
            </w:pPr>
          </w:p>
        </w:tc>
        <w:tc>
          <w:tcPr>
            <w:tcW w:w="993" w:type="dxa"/>
            <w:vAlign w:val="bottom"/>
          </w:tcPr>
          <w:p w:rsidR="00693C75" w:rsidRPr="00942434" w:rsidRDefault="00693C75" w:rsidP="003B38ED">
            <w:pPr>
              <w:jc w:val="right"/>
              <w:rPr>
                <w:sz w:val="18"/>
                <w:szCs w:val="18"/>
                <w:lang w:val="en-GB" w:eastAsia="en-IE"/>
              </w:rPr>
            </w:pPr>
          </w:p>
        </w:tc>
        <w:tc>
          <w:tcPr>
            <w:tcW w:w="992" w:type="dxa"/>
            <w:shd w:val="clear" w:color="auto" w:fill="auto"/>
            <w:vAlign w:val="bottom"/>
          </w:tcPr>
          <w:p w:rsidR="00693C75" w:rsidRPr="00942434" w:rsidRDefault="00693C75" w:rsidP="003B38ED">
            <w:pPr>
              <w:jc w:val="right"/>
              <w:rPr>
                <w:sz w:val="18"/>
                <w:szCs w:val="18"/>
                <w:lang w:val="en-GB" w:eastAsia="en-IE"/>
              </w:rPr>
            </w:pPr>
          </w:p>
        </w:tc>
        <w:tc>
          <w:tcPr>
            <w:tcW w:w="850" w:type="dxa"/>
            <w:shd w:val="clear" w:color="auto" w:fill="auto"/>
            <w:vAlign w:val="bottom"/>
          </w:tcPr>
          <w:p w:rsidR="00693C75" w:rsidRPr="00942434" w:rsidRDefault="00693C75" w:rsidP="003B38ED">
            <w:pPr>
              <w:jc w:val="right"/>
              <w:rPr>
                <w:sz w:val="18"/>
                <w:szCs w:val="18"/>
                <w:lang w:val="en-GB" w:eastAsia="en-IE"/>
              </w:rPr>
            </w:pPr>
          </w:p>
        </w:tc>
      </w:tr>
      <w:tr w:rsidR="00693C75" w:rsidRPr="00942434" w:rsidTr="006F2FCF">
        <w:tc>
          <w:tcPr>
            <w:tcW w:w="2836" w:type="dxa"/>
            <w:gridSpan w:val="3"/>
            <w:shd w:val="clear" w:color="auto" w:fill="auto"/>
          </w:tcPr>
          <w:p w:rsidR="00693C75" w:rsidRPr="00942434" w:rsidRDefault="00693C75" w:rsidP="003B38ED">
            <w:pPr>
              <w:tabs>
                <w:tab w:val="right" w:pos="4590"/>
                <w:tab w:val="right" w:pos="5850"/>
                <w:tab w:val="right" w:pos="7380"/>
                <w:tab w:val="right" w:pos="8370"/>
                <w:tab w:val="right" w:pos="9450"/>
              </w:tabs>
              <w:rPr>
                <w:sz w:val="18"/>
                <w:szCs w:val="18"/>
                <w:lang w:val="en-GB" w:eastAsia="en-IE"/>
              </w:rPr>
            </w:pPr>
            <w:proofErr w:type="gramStart"/>
            <w:r w:rsidRPr="00942434">
              <w:rPr>
                <w:sz w:val="18"/>
                <w:szCs w:val="18"/>
                <w:lang w:val="en-GB" w:eastAsia="en-IE"/>
              </w:rPr>
              <w:t>Non cash</w:t>
            </w:r>
            <w:proofErr w:type="gramEnd"/>
            <w:r w:rsidRPr="00942434">
              <w:rPr>
                <w:sz w:val="18"/>
                <w:szCs w:val="18"/>
                <w:lang w:val="en-GB" w:eastAsia="en-IE"/>
              </w:rPr>
              <w:t xml:space="preserve"> items included in segment result - H1 2018</w:t>
            </w:r>
          </w:p>
        </w:tc>
        <w:tc>
          <w:tcPr>
            <w:tcW w:w="1559" w:type="dxa"/>
            <w:gridSpan w:val="2"/>
            <w:shd w:val="clear" w:color="auto" w:fill="auto"/>
            <w:vAlign w:val="bottom"/>
          </w:tcPr>
          <w:p w:rsidR="00693C75" w:rsidRPr="00942434" w:rsidRDefault="00693C75" w:rsidP="00615740">
            <w:pPr>
              <w:jc w:val="right"/>
              <w:rPr>
                <w:b/>
                <w:sz w:val="18"/>
                <w:szCs w:val="18"/>
                <w:lang w:val="en-GB" w:eastAsia="en-IE"/>
              </w:rPr>
            </w:pPr>
            <w:r w:rsidRPr="00942434">
              <w:rPr>
                <w:b/>
                <w:sz w:val="18"/>
                <w:szCs w:val="18"/>
                <w:lang w:val="en-GB" w:eastAsia="en-IE"/>
              </w:rPr>
              <w:t>(3.5)</w:t>
            </w:r>
          </w:p>
        </w:tc>
        <w:tc>
          <w:tcPr>
            <w:tcW w:w="1134" w:type="dxa"/>
            <w:vAlign w:val="bottom"/>
          </w:tcPr>
          <w:p w:rsidR="00693C75" w:rsidRPr="00942434" w:rsidRDefault="00693C75" w:rsidP="00615740">
            <w:pPr>
              <w:jc w:val="right"/>
              <w:rPr>
                <w:b/>
                <w:sz w:val="18"/>
                <w:szCs w:val="18"/>
                <w:lang w:val="en-GB" w:eastAsia="en-IE"/>
              </w:rPr>
            </w:pPr>
            <w:r w:rsidRPr="00942434">
              <w:rPr>
                <w:b/>
                <w:sz w:val="18"/>
                <w:szCs w:val="18"/>
                <w:lang w:val="en-GB" w:eastAsia="en-IE"/>
              </w:rPr>
              <w:t>(1.3)</w:t>
            </w:r>
          </w:p>
        </w:tc>
        <w:tc>
          <w:tcPr>
            <w:tcW w:w="992" w:type="dxa"/>
            <w:shd w:val="clear" w:color="auto" w:fill="auto"/>
            <w:vAlign w:val="bottom"/>
          </w:tcPr>
          <w:p w:rsidR="00693C75" w:rsidRPr="00942434" w:rsidRDefault="00693C75" w:rsidP="00615740">
            <w:pPr>
              <w:jc w:val="right"/>
              <w:rPr>
                <w:b/>
                <w:sz w:val="18"/>
                <w:szCs w:val="18"/>
                <w:lang w:val="en-GB" w:eastAsia="en-IE"/>
              </w:rPr>
            </w:pPr>
            <w:r w:rsidRPr="00942434">
              <w:rPr>
                <w:b/>
                <w:sz w:val="18"/>
                <w:szCs w:val="18"/>
                <w:lang w:val="en-GB" w:eastAsia="en-IE"/>
              </w:rPr>
              <w:t>(0.2)</w:t>
            </w:r>
          </w:p>
        </w:tc>
        <w:tc>
          <w:tcPr>
            <w:tcW w:w="993" w:type="dxa"/>
            <w:vAlign w:val="bottom"/>
          </w:tcPr>
          <w:p w:rsidR="00693C75" w:rsidRPr="00942434" w:rsidRDefault="00693C75" w:rsidP="00615740">
            <w:pPr>
              <w:jc w:val="right"/>
              <w:rPr>
                <w:b/>
                <w:sz w:val="18"/>
                <w:szCs w:val="18"/>
                <w:lang w:val="en-GB" w:eastAsia="en-IE"/>
              </w:rPr>
            </w:pPr>
            <w:r w:rsidRPr="00942434">
              <w:rPr>
                <w:b/>
                <w:sz w:val="18"/>
                <w:szCs w:val="18"/>
                <w:lang w:val="en-GB" w:eastAsia="en-IE"/>
              </w:rPr>
              <w:t>(0.5)</w:t>
            </w:r>
          </w:p>
        </w:tc>
        <w:tc>
          <w:tcPr>
            <w:tcW w:w="992" w:type="dxa"/>
            <w:shd w:val="clear" w:color="auto" w:fill="auto"/>
            <w:vAlign w:val="bottom"/>
          </w:tcPr>
          <w:p w:rsidR="00693C75" w:rsidRPr="00942434" w:rsidRDefault="00693C75" w:rsidP="00615740">
            <w:pPr>
              <w:jc w:val="right"/>
              <w:rPr>
                <w:b/>
                <w:sz w:val="18"/>
                <w:szCs w:val="18"/>
                <w:lang w:val="en-GB" w:eastAsia="en-IE"/>
              </w:rPr>
            </w:pPr>
            <w:r w:rsidRPr="00942434">
              <w:rPr>
                <w:b/>
                <w:sz w:val="18"/>
                <w:szCs w:val="18"/>
                <w:lang w:val="en-GB" w:eastAsia="en-IE"/>
              </w:rPr>
              <w:t>(0.6)</w:t>
            </w:r>
          </w:p>
        </w:tc>
        <w:tc>
          <w:tcPr>
            <w:tcW w:w="850" w:type="dxa"/>
            <w:shd w:val="clear" w:color="auto" w:fill="auto"/>
            <w:vAlign w:val="bottom"/>
          </w:tcPr>
          <w:p w:rsidR="00693C75" w:rsidRPr="00942434" w:rsidRDefault="00693C75" w:rsidP="00615740">
            <w:pPr>
              <w:jc w:val="right"/>
              <w:rPr>
                <w:b/>
                <w:sz w:val="18"/>
                <w:szCs w:val="18"/>
                <w:lang w:val="en-GB" w:eastAsia="en-IE"/>
              </w:rPr>
            </w:pPr>
            <w:r w:rsidRPr="00942434">
              <w:rPr>
                <w:b/>
                <w:sz w:val="18"/>
                <w:szCs w:val="18"/>
                <w:lang w:val="en-GB" w:eastAsia="en-IE"/>
              </w:rPr>
              <w:t>(6.1)</w:t>
            </w:r>
          </w:p>
        </w:tc>
      </w:tr>
      <w:tr w:rsidR="00693C75" w:rsidRPr="00942434" w:rsidTr="006F2FCF">
        <w:tc>
          <w:tcPr>
            <w:tcW w:w="2836" w:type="dxa"/>
            <w:gridSpan w:val="3"/>
            <w:shd w:val="clear" w:color="auto" w:fill="auto"/>
          </w:tcPr>
          <w:p w:rsidR="00693C75" w:rsidRPr="00942434" w:rsidRDefault="00693C75" w:rsidP="003B38ED">
            <w:pPr>
              <w:tabs>
                <w:tab w:val="right" w:pos="4590"/>
                <w:tab w:val="right" w:pos="5850"/>
                <w:tab w:val="right" w:pos="7380"/>
                <w:tab w:val="right" w:pos="8370"/>
                <w:tab w:val="right" w:pos="9450"/>
              </w:tabs>
              <w:rPr>
                <w:sz w:val="18"/>
                <w:szCs w:val="18"/>
                <w:lang w:val="en-GB" w:eastAsia="en-IE"/>
              </w:rPr>
            </w:pPr>
            <w:proofErr w:type="gramStart"/>
            <w:r w:rsidRPr="00942434">
              <w:rPr>
                <w:sz w:val="18"/>
                <w:szCs w:val="18"/>
                <w:lang w:val="en-GB" w:eastAsia="en-IE"/>
              </w:rPr>
              <w:t>No</w:t>
            </w:r>
            <w:r w:rsidR="007C4A9E">
              <w:rPr>
                <w:sz w:val="18"/>
                <w:szCs w:val="18"/>
                <w:lang w:val="en-GB" w:eastAsia="en-IE"/>
              </w:rPr>
              <w:t>n</w:t>
            </w:r>
            <w:r w:rsidRPr="00942434">
              <w:rPr>
                <w:sz w:val="18"/>
                <w:szCs w:val="18"/>
                <w:lang w:val="en-GB" w:eastAsia="en-IE"/>
              </w:rPr>
              <w:t xml:space="preserve"> cash</w:t>
            </w:r>
            <w:proofErr w:type="gramEnd"/>
            <w:r w:rsidRPr="00942434">
              <w:rPr>
                <w:sz w:val="18"/>
                <w:szCs w:val="18"/>
                <w:lang w:val="en-GB" w:eastAsia="en-IE"/>
              </w:rPr>
              <w:t xml:space="preserve"> items included in segment result -H1 2017</w:t>
            </w:r>
          </w:p>
        </w:tc>
        <w:tc>
          <w:tcPr>
            <w:tcW w:w="1559" w:type="dxa"/>
            <w:gridSpan w:val="2"/>
            <w:shd w:val="clear" w:color="auto" w:fill="auto"/>
            <w:vAlign w:val="bottom"/>
          </w:tcPr>
          <w:p w:rsidR="00693C75" w:rsidRPr="00942434" w:rsidRDefault="00693C75" w:rsidP="003B38ED">
            <w:pPr>
              <w:jc w:val="right"/>
              <w:rPr>
                <w:sz w:val="18"/>
                <w:szCs w:val="18"/>
                <w:lang w:val="en-GB" w:eastAsia="en-IE"/>
              </w:rPr>
            </w:pPr>
            <w:r w:rsidRPr="00942434">
              <w:rPr>
                <w:sz w:val="18"/>
                <w:szCs w:val="18"/>
                <w:lang w:val="en-GB" w:eastAsia="en-IE"/>
              </w:rPr>
              <w:t>(4.2)</w:t>
            </w:r>
          </w:p>
        </w:tc>
        <w:tc>
          <w:tcPr>
            <w:tcW w:w="1134" w:type="dxa"/>
            <w:vAlign w:val="bottom"/>
          </w:tcPr>
          <w:p w:rsidR="00693C75" w:rsidRPr="00942434" w:rsidRDefault="00693C75" w:rsidP="003B38ED">
            <w:pPr>
              <w:jc w:val="right"/>
              <w:rPr>
                <w:sz w:val="18"/>
                <w:szCs w:val="18"/>
                <w:lang w:val="en-GB" w:eastAsia="en-IE"/>
              </w:rPr>
            </w:pPr>
            <w:r w:rsidRPr="00942434">
              <w:rPr>
                <w:sz w:val="18"/>
                <w:szCs w:val="18"/>
                <w:lang w:val="en-GB" w:eastAsia="en-IE"/>
              </w:rPr>
              <w:t>(1.5)</w:t>
            </w:r>
          </w:p>
        </w:tc>
        <w:tc>
          <w:tcPr>
            <w:tcW w:w="992" w:type="dxa"/>
            <w:shd w:val="clear" w:color="auto" w:fill="auto"/>
            <w:vAlign w:val="bottom"/>
          </w:tcPr>
          <w:p w:rsidR="00693C75" w:rsidRPr="00942434" w:rsidRDefault="00693C75" w:rsidP="003B38ED">
            <w:pPr>
              <w:jc w:val="right"/>
              <w:rPr>
                <w:sz w:val="18"/>
                <w:szCs w:val="18"/>
                <w:lang w:val="en-GB" w:eastAsia="en-IE"/>
              </w:rPr>
            </w:pPr>
            <w:r w:rsidRPr="00942434">
              <w:rPr>
                <w:sz w:val="18"/>
                <w:szCs w:val="18"/>
                <w:lang w:val="en-GB" w:eastAsia="en-IE"/>
              </w:rPr>
              <w:t>(0.1)</w:t>
            </w:r>
          </w:p>
        </w:tc>
        <w:tc>
          <w:tcPr>
            <w:tcW w:w="993" w:type="dxa"/>
            <w:vAlign w:val="bottom"/>
          </w:tcPr>
          <w:p w:rsidR="00693C75" w:rsidRPr="00942434" w:rsidRDefault="00693C75" w:rsidP="003B38ED">
            <w:pPr>
              <w:jc w:val="right"/>
              <w:rPr>
                <w:sz w:val="18"/>
                <w:szCs w:val="18"/>
                <w:lang w:val="en-GB" w:eastAsia="en-IE"/>
              </w:rPr>
            </w:pPr>
            <w:r w:rsidRPr="00942434">
              <w:rPr>
                <w:sz w:val="18"/>
                <w:szCs w:val="18"/>
                <w:lang w:val="en-GB" w:eastAsia="en-IE"/>
              </w:rPr>
              <w:t>(0.5)</w:t>
            </w:r>
          </w:p>
        </w:tc>
        <w:tc>
          <w:tcPr>
            <w:tcW w:w="992" w:type="dxa"/>
            <w:shd w:val="clear" w:color="auto" w:fill="auto"/>
            <w:vAlign w:val="bottom"/>
          </w:tcPr>
          <w:p w:rsidR="00693C75" w:rsidRPr="00942434" w:rsidRDefault="00693C75" w:rsidP="003B38ED">
            <w:pPr>
              <w:jc w:val="right"/>
              <w:rPr>
                <w:sz w:val="18"/>
                <w:szCs w:val="18"/>
                <w:lang w:val="en-GB" w:eastAsia="en-IE"/>
              </w:rPr>
            </w:pPr>
            <w:r w:rsidRPr="00942434">
              <w:rPr>
                <w:sz w:val="18"/>
                <w:szCs w:val="18"/>
                <w:lang w:val="en-GB" w:eastAsia="en-IE"/>
              </w:rPr>
              <w:t>(0.6)</w:t>
            </w:r>
          </w:p>
        </w:tc>
        <w:tc>
          <w:tcPr>
            <w:tcW w:w="850" w:type="dxa"/>
            <w:shd w:val="clear" w:color="auto" w:fill="auto"/>
            <w:vAlign w:val="bottom"/>
          </w:tcPr>
          <w:p w:rsidR="00693C75" w:rsidRPr="00942434" w:rsidRDefault="00693C75" w:rsidP="003B38ED">
            <w:pPr>
              <w:jc w:val="right"/>
              <w:rPr>
                <w:sz w:val="18"/>
                <w:szCs w:val="18"/>
                <w:lang w:val="en-GB" w:eastAsia="en-IE"/>
              </w:rPr>
            </w:pPr>
            <w:r w:rsidRPr="00942434">
              <w:rPr>
                <w:sz w:val="18"/>
                <w:szCs w:val="18"/>
                <w:lang w:val="en-GB" w:eastAsia="en-IE"/>
              </w:rPr>
              <w:t>(6.9)</w:t>
            </w:r>
          </w:p>
        </w:tc>
      </w:tr>
      <w:tr w:rsidR="00693C75" w:rsidRPr="00942434" w:rsidTr="00693C75">
        <w:trPr>
          <w:gridAfter w:val="6"/>
          <w:wAfter w:w="6111" w:type="dxa"/>
        </w:trPr>
        <w:tc>
          <w:tcPr>
            <w:tcW w:w="982" w:type="dxa"/>
          </w:tcPr>
          <w:p w:rsidR="00693C75" w:rsidRPr="00942434" w:rsidRDefault="00693C75" w:rsidP="003B38ED">
            <w:pPr>
              <w:jc w:val="right"/>
              <w:rPr>
                <w:sz w:val="18"/>
                <w:szCs w:val="18"/>
                <w:lang w:val="en-GB" w:eastAsia="en-IE"/>
              </w:rPr>
            </w:pPr>
          </w:p>
        </w:tc>
        <w:tc>
          <w:tcPr>
            <w:tcW w:w="1412" w:type="dxa"/>
          </w:tcPr>
          <w:p w:rsidR="00693C75" w:rsidRPr="00942434" w:rsidRDefault="00693C75" w:rsidP="003B38ED">
            <w:pPr>
              <w:jc w:val="right"/>
              <w:rPr>
                <w:sz w:val="18"/>
                <w:szCs w:val="18"/>
                <w:lang w:val="en-GB" w:eastAsia="en-IE"/>
              </w:rPr>
            </w:pPr>
          </w:p>
        </w:tc>
        <w:tc>
          <w:tcPr>
            <w:tcW w:w="851" w:type="dxa"/>
            <w:gridSpan w:val="2"/>
          </w:tcPr>
          <w:p w:rsidR="00693C75" w:rsidRPr="00942434" w:rsidRDefault="00693C75" w:rsidP="003B38ED">
            <w:pPr>
              <w:jc w:val="right"/>
              <w:rPr>
                <w:sz w:val="18"/>
                <w:szCs w:val="18"/>
                <w:lang w:val="en-GB" w:eastAsia="en-IE"/>
              </w:rPr>
            </w:pPr>
          </w:p>
        </w:tc>
      </w:tr>
    </w:tbl>
    <w:p w:rsidR="006C5AAD" w:rsidRPr="00942434" w:rsidRDefault="006C5AAD">
      <w:pPr>
        <w:rPr>
          <w:lang w:val="en-GB"/>
        </w:rPr>
      </w:pPr>
    </w:p>
    <w:tbl>
      <w:tblPr>
        <w:tblW w:w="9478" w:type="dxa"/>
        <w:tblInd w:w="-176" w:type="dxa"/>
        <w:tblLayout w:type="fixed"/>
        <w:tblLook w:val="04A0" w:firstRow="1" w:lastRow="0" w:firstColumn="1" w:lastColumn="0" w:noHBand="0" w:noVBand="1"/>
      </w:tblPr>
      <w:tblGrid>
        <w:gridCol w:w="405"/>
        <w:gridCol w:w="2836"/>
        <w:gridCol w:w="993"/>
        <w:gridCol w:w="1134"/>
        <w:gridCol w:w="992"/>
        <w:gridCol w:w="992"/>
        <w:gridCol w:w="992"/>
        <w:gridCol w:w="1134"/>
      </w:tblGrid>
      <w:tr w:rsidR="006C5AAD" w:rsidRPr="00942434" w:rsidTr="00DD3DD4">
        <w:tc>
          <w:tcPr>
            <w:tcW w:w="9478" w:type="dxa"/>
            <w:gridSpan w:val="8"/>
            <w:shd w:val="clear" w:color="auto" w:fill="auto"/>
          </w:tcPr>
          <w:p w:rsidR="006C5AAD" w:rsidRPr="00942434" w:rsidRDefault="006C5AAD" w:rsidP="003B38ED">
            <w:pPr>
              <w:rPr>
                <w:b/>
                <w:bCs/>
                <w:sz w:val="22"/>
                <w:szCs w:val="22"/>
                <w:lang w:val="en-GB" w:eastAsia="en-IE"/>
              </w:rPr>
            </w:pPr>
            <w:r w:rsidRPr="00942434">
              <w:rPr>
                <w:sz w:val="22"/>
                <w:szCs w:val="22"/>
                <w:lang w:val="en-GB" w:eastAsia="en-IE"/>
              </w:rPr>
              <w:br w:type="page"/>
            </w:r>
            <w:r w:rsidRPr="00942434">
              <w:rPr>
                <w:b/>
                <w:bCs/>
                <w:sz w:val="22"/>
                <w:szCs w:val="22"/>
                <w:lang w:val="en-GB" w:eastAsia="en-IE"/>
              </w:rPr>
              <w:t>Analysis of segmental data by geography</w:t>
            </w:r>
          </w:p>
          <w:p w:rsidR="006C5AAD" w:rsidRPr="00942434" w:rsidRDefault="006C5AAD" w:rsidP="003B38ED">
            <w:pPr>
              <w:rPr>
                <w:b/>
                <w:bCs/>
                <w:sz w:val="22"/>
                <w:szCs w:val="22"/>
                <w:lang w:val="en-GB" w:eastAsia="en-IE"/>
              </w:rPr>
            </w:pPr>
          </w:p>
        </w:tc>
      </w:tr>
      <w:tr w:rsidR="006C5AAD" w:rsidRPr="00942434" w:rsidTr="00DD3DD4">
        <w:tc>
          <w:tcPr>
            <w:tcW w:w="3241" w:type="dxa"/>
            <w:gridSpan w:val="2"/>
            <w:shd w:val="clear" w:color="auto" w:fill="auto"/>
          </w:tcPr>
          <w:p w:rsidR="006C5AAD" w:rsidRPr="00942434" w:rsidRDefault="006C5AAD" w:rsidP="003B38ED">
            <w:pPr>
              <w:rPr>
                <w:sz w:val="18"/>
                <w:szCs w:val="18"/>
                <w:lang w:val="en-GB" w:eastAsia="en-IE"/>
              </w:rPr>
            </w:pPr>
          </w:p>
        </w:tc>
        <w:tc>
          <w:tcPr>
            <w:tcW w:w="993" w:type="dxa"/>
            <w:shd w:val="clear" w:color="auto" w:fill="auto"/>
          </w:tcPr>
          <w:p w:rsidR="006C5AAD" w:rsidRPr="00942434" w:rsidRDefault="006C5AAD" w:rsidP="003B38ED">
            <w:pPr>
              <w:jc w:val="right"/>
              <w:rPr>
                <w:b/>
                <w:bCs/>
                <w:sz w:val="18"/>
                <w:szCs w:val="18"/>
                <w:lang w:val="en-GB" w:eastAsia="en-IE"/>
              </w:rPr>
            </w:pPr>
            <w:r w:rsidRPr="00942434">
              <w:rPr>
                <w:b/>
                <w:bCs/>
                <w:sz w:val="18"/>
                <w:szCs w:val="18"/>
                <w:lang w:val="en-GB" w:eastAsia="en-IE"/>
              </w:rPr>
              <w:t>Republic of Ireland</w:t>
            </w:r>
          </w:p>
          <w:p w:rsidR="006C5AAD" w:rsidRPr="00942434" w:rsidRDefault="006C5AAD" w:rsidP="003B38ED">
            <w:pPr>
              <w:jc w:val="right"/>
              <w:rPr>
                <w:sz w:val="18"/>
                <w:szCs w:val="18"/>
                <w:lang w:val="en-GB" w:eastAsia="en-IE"/>
              </w:rPr>
            </w:pPr>
            <w:r w:rsidRPr="00942434">
              <w:rPr>
                <w:b/>
                <w:bCs/>
                <w:sz w:val="18"/>
                <w:szCs w:val="18"/>
                <w:lang w:val="en-GB" w:eastAsia="en-IE"/>
              </w:rPr>
              <w:t>€m</w:t>
            </w:r>
          </w:p>
        </w:tc>
        <w:tc>
          <w:tcPr>
            <w:tcW w:w="1134" w:type="dxa"/>
            <w:shd w:val="clear" w:color="auto" w:fill="auto"/>
          </w:tcPr>
          <w:p w:rsidR="006C5AAD" w:rsidRPr="00942434" w:rsidRDefault="006C5AAD" w:rsidP="003B38ED">
            <w:pPr>
              <w:jc w:val="right"/>
              <w:rPr>
                <w:b/>
                <w:bCs/>
                <w:sz w:val="18"/>
                <w:szCs w:val="18"/>
                <w:lang w:val="en-GB" w:eastAsia="en-IE"/>
              </w:rPr>
            </w:pPr>
            <w:r w:rsidRPr="00942434">
              <w:rPr>
                <w:b/>
                <w:bCs/>
                <w:sz w:val="18"/>
                <w:szCs w:val="18"/>
                <w:lang w:val="en-GB" w:eastAsia="en-IE"/>
              </w:rPr>
              <w:t>United</w:t>
            </w:r>
          </w:p>
          <w:p w:rsidR="006C5AAD" w:rsidRPr="00942434" w:rsidRDefault="006C5AAD" w:rsidP="003B38ED">
            <w:pPr>
              <w:jc w:val="right"/>
              <w:rPr>
                <w:sz w:val="18"/>
                <w:szCs w:val="18"/>
                <w:lang w:val="en-GB" w:eastAsia="en-IE"/>
              </w:rPr>
            </w:pPr>
            <w:r w:rsidRPr="00942434">
              <w:rPr>
                <w:b/>
                <w:bCs/>
                <w:sz w:val="18"/>
                <w:szCs w:val="18"/>
                <w:lang w:val="en-GB" w:eastAsia="en-IE"/>
              </w:rPr>
              <w:t>Kingdom €m</w:t>
            </w:r>
          </w:p>
        </w:tc>
        <w:tc>
          <w:tcPr>
            <w:tcW w:w="992" w:type="dxa"/>
            <w:shd w:val="clear" w:color="auto" w:fill="auto"/>
          </w:tcPr>
          <w:p w:rsidR="006C5AAD" w:rsidRPr="00942434" w:rsidRDefault="006C5AAD" w:rsidP="003B38ED">
            <w:pPr>
              <w:jc w:val="right"/>
              <w:rPr>
                <w:b/>
                <w:bCs/>
                <w:sz w:val="18"/>
                <w:szCs w:val="18"/>
                <w:lang w:val="en-GB" w:eastAsia="en-IE"/>
              </w:rPr>
            </w:pPr>
            <w:r w:rsidRPr="00942434">
              <w:rPr>
                <w:b/>
                <w:bCs/>
                <w:sz w:val="18"/>
                <w:szCs w:val="18"/>
                <w:lang w:val="en-GB" w:eastAsia="en-IE"/>
              </w:rPr>
              <w:t>Rest of</w:t>
            </w:r>
          </w:p>
          <w:p w:rsidR="006C5AAD" w:rsidRPr="00942434" w:rsidRDefault="006C5AAD" w:rsidP="003B38ED">
            <w:pPr>
              <w:jc w:val="right"/>
              <w:rPr>
                <w:b/>
                <w:bCs/>
                <w:sz w:val="18"/>
                <w:szCs w:val="18"/>
                <w:lang w:val="en-GB" w:eastAsia="en-IE"/>
              </w:rPr>
            </w:pPr>
            <w:r w:rsidRPr="00942434">
              <w:rPr>
                <w:b/>
                <w:bCs/>
                <w:sz w:val="18"/>
                <w:szCs w:val="18"/>
                <w:lang w:val="en-GB" w:eastAsia="en-IE"/>
              </w:rPr>
              <w:t>Europe</w:t>
            </w:r>
          </w:p>
          <w:p w:rsidR="006C5AAD" w:rsidRPr="00942434" w:rsidRDefault="006C5AAD" w:rsidP="003B38ED">
            <w:pPr>
              <w:jc w:val="right"/>
              <w:rPr>
                <w:sz w:val="18"/>
                <w:szCs w:val="18"/>
                <w:lang w:val="en-GB" w:eastAsia="en-IE"/>
              </w:rPr>
            </w:pPr>
            <w:r w:rsidRPr="00942434">
              <w:rPr>
                <w:b/>
                <w:bCs/>
                <w:sz w:val="18"/>
                <w:szCs w:val="18"/>
                <w:lang w:val="en-GB" w:eastAsia="en-IE"/>
              </w:rPr>
              <w:t>€m</w:t>
            </w:r>
          </w:p>
        </w:tc>
        <w:tc>
          <w:tcPr>
            <w:tcW w:w="992" w:type="dxa"/>
            <w:shd w:val="clear" w:color="auto" w:fill="auto"/>
          </w:tcPr>
          <w:p w:rsidR="006C5AAD" w:rsidRPr="00942434" w:rsidRDefault="006C5AAD" w:rsidP="003B38ED">
            <w:pPr>
              <w:jc w:val="right"/>
              <w:rPr>
                <w:b/>
                <w:bCs/>
                <w:sz w:val="18"/>
                <w:szCs w:val="18"/>
                <w:lang w:val="en-GB" w:eastAsia="en-IE"/>
              </w:rPr>
            </w:pPr>
          </w:p>
          <w:p w:rsidR="006C5AAD" w:rsidRPr="00942434" w:rsidRDefault="006C5AAD" w:rsidP="003B38ED">
            <w:pPr>
              <w:jc w:val="right"/>
              <w:rPr>
                <w:b/>
                <w:bCs/>
                <w:sz w:val="18"/>
                <w:szCs w:val="18"/>
                <w:lang w:val="en-GB" w:eastAsia="en-IE"/>
              </w:rPr>
            </w:pPr>
            <w:r w:rsidRPr="00942434">
              <w:rPr>
                <w:b/>
                <w:bCs/>
                <w:sz w:val="18"/>
                <w:szCs w:val="18"/>
                <w:lang w:val="en-GB" w:eastAsia="en-IE"/>
              </w:rPr>
              <w:t xml:space="preserve">Americas </w:t>
            </w:r>
          </w:p>
          <w:p w:rsidR="006C5AAD" w:rsidRPr="00942434" w:rsidRDefault="006C5AAD" w:rsidP="003B38ED">
            <w:pPr>
              <w:jc w:val="right"/>
              <w:rPr>
                <w:sz w:val="18"/>
                <w:szCs w:val="18"/>
                <w:lang w:val="en-GB" w:eastAsia="en-IE"/>
              </w:rPr>
            </w:pPr>
            <w:r w:rsidRPr="00942434">
              <w:rPr>
                <w:b/>
                <w:bCs/>
                <w:sz w:val="18"/>
                <w:szCs w:val="18"/>
                <w:lang w:val="en-GB" w:eastAsia="en-IE"/>
              </w:rPr>
              <w:t>€m</w:t>
            </w:r>
          </w:p>
        </w:tc>
        <w:tc>
          <w:tcPr>
            <w:tcW w:w="992" w:type="dxa"/>
            <w:shd w:val="clear" w:color="auto" w:fill="auto"/>
          </w:tcPr>
          <w:p w:rsidR="006C5AAD" w:rsidRPr="00942434" w:rsidRDefault="006C5AAD" w:rsidP="003B38ED">
            <w:pPr>
              <w:jc w:val="right"/>
              <w:rPr>
                <w:b/>
                <w:bCs/>
                <w:sz w:val="18"/>
                <w:szCs w:val="18"/>
                <w:lang w:val="en-GB" w:eastAsia="en-IE"/>
              </w:rPr>
            </w:pPr>
          </w:p>
          <w:p w:rsidR="006C5AAD" w:rsidRPr="00942434" w:rsidRDefault="006C5AAD" w:rsidP="003B38ED">
            <w:pPr>
              <w:jc w:val="right"/>
              <w:rPr>
                <w:b/>
                <w:bCs/>
                <w:sz w:val="18"/>
                <w:szCs w:val="18"/>
                <w:lang w:val="en-GB" w:eastAsia="en-IE"/>
              </w:rPr>
            </w:pPr>
            <w:r w:rsidRPr="00942434">
              <w:rPr>
                <w:b/>
                <w:bCs/>
                <w:sz w:val="18"/>
                <w:szCs w:val="18"/>
                <w:lang w:val="en-GB" w:eastAsia="en-IE"/>
              </w:rPr>
              <w:t>Others</w:t>
            </w:r>
          </w:p>
          <w:p w:rsidR="006C5AAD" w:rsidRPr="00942434" w:rsidRDefault="006C5AAD" w:rsidP="003B38ED">
            <w:pPr>
              <w:jc w:val="right"/>
              <w:rPr>
                <w:sz w:val="18"/>
                <w:szCs w:val="18"/>
                <w:lang w:val="en-GB" w:eastAsia="en-IE"/>
              </w:rPr>
            </w:pPr>
            <w:r w:rsidRPr="00942434">
              <w:rPr>
                <w:b/>
                <w:bCs/>
                <w:sz w:val="18"/>
                <w:szCs w:val="18"/>
                <w:lang w:val="en-GB" w:eastAsia="en-IE"/>
              </w:rPr>
              <w:t>€m</w:t>
            </w:r>
          </w:p>
        </w:tc>
        <w:tc>
          <w:tcPr>
            <w:tcW w:w="1134" w:type="dxa"/>
          </w:tcPr>
          <w:p w:rsidR="006C5AAD" w:rsidRPr="00942434" w:rsidRDefault="006C5AAD" w:rsidP="003B38ED">
            <w:pPr>
              <w:jc w:val="right"/>
              <w:rPr>
                <w:b/>
                <w:bCs/>
                <w:sz w:val="18"/>
                <w:szCs w:val="18"/>
                <w:lang w:val="en-GB" w:eastAsia="en-IE"/>
              </w:rPr>
            </w:pPr>
          </w:p>
          <w:p w:rsidR="006C5AAD" w:rsidRPr="00942434" w:rsidRDefault="006C5AAD" w:rsidP="003B38ED">
            <w:pPr>
              <w:jc w:val="right"/>
              <w:rPr>
                <w:b/>
                <w:bCs/>
                <w:sz w:val="18"/>
                <w:szCs w:val="18"/>
                <w:lang w:val="en-GB" w:eastAsia="en-IE"/>
              </w:rPr>
            </w:pPr>
            <w:r w:rsidRPr="00942434">
              <w:rPr>
                <w:b/>
                <w:bCs/>
                <w:sz w:val="18"/>
                <w:szCs w:val="18"/>
                <w:lang w:val="en-GB" w:eastAsia="en-IE"/>
              </w:rPr>
              <w:t>Total</w:t>
            </w:r>
          </w:p>
          <w:p w:rsidR="006C5AAD" w:rsidRPr="00942434" w:rsidRDefault="006C5AAD" w:rsidP="003B38ED">
            <w:pPr>
              <w:jc w:val="right"/>
              <w:rPr>
                <w:b/>
                <w:bCs/>
                <w:sz w:val="18"/>
                <w:szCs w:val="18"/>
                <w:lang w:val="en-GB" w:eastAsia="en-IE"/>
              </w:rPr>
            </w:pPr>
            <w:r w:rsidRPr="00942434">
              <w:rPr>
                <w:b/>
                <w:bCs/>
                <w:sz w:val="18"/>
                <w:szCs w:val="18"/>
                <w:lang w:val="en-GB" w:eastAsia="en-IE"/>
              </w:rPr>
              <w:t>€m</w:t>
            </w:r>
          </w:p>
        </w:tc>
      </w:tr>
      <w:tr w:rsidR="006C5AAD" w:rsidRPr="00942434" w:rsidTr="00DD3DD4">
        <w:tc>
          <w:tcPr>
            <w:tcW w:w="3241" w:type="dxa"/>
            <w:gridSpan w:val="2"/>
            <w:shd w:val="clear" w:color="auto" w:fill="auto"/>
          </w:tcPr>
          <w:p w:rsidR="006C5AAD" w:rsidRPr="00942434" w:rsidRDefault="006C5AAD" w:rsidP="003B38ED">
            <w:pPr>
              <w:rPr>
                <w:b/>
                <w:sz w:val="18"/>
                <w:szCs w:val="18"/>
                <w:lang w:val="en-GB" w:eastAsia="en-IE"/>
              </w:rPr>
            </w:pPr>
            <w:r w:rsidRPr="00942434">
              <w:rPr>
                <w:b/>
                <w:bCs/>
                <w:sz w:val="18"/>
                <w:szCs w:val="18"/>
                <w:lang w:val="en-GB" w:eastAsia="en-IE"/>
              </w:rPr>
              <w:t>Income Statement Items</w:t>
            </w:r>
          </w:p>
        </w:tc>
        <w:tc>
          <w:tcPr>
            <w:tcW w:w="993" w:type="dxa"/>
            <w:shd w:val="clear" w:color="auto" w:fill="auto"/>
          </w:tcPr>
          <w:p w:rsidR="006C5AAD" w:rsidRPr="00942434" w:rsidRDefault="006C5AAD" w:rsidP="003B38ED">
            <w:pPr>
              <w:jc w:val="right"/>
              <w:rPr>
                <w:b/>
                <w:sz w:val="18"/>
                <w:szCs w:val="18"/>
                <w:lang w:val="en-GB" w:eastAsia="en-IE"/>
              </w:rPr>
            </w:pPr>
          </w:p>
        </w:tc>
        <w:tc>
          <w:tcPr>
            <w:tcW w:w="1134" w:type="dxa"/>
            <w:shd w:val="clear" w:color="auto" w:fill="auto"/>
          </w:tcPr>
          <w:p w:rsidR="006C5AAD" w:rsidRPr="00942434" w:rsidRDefault="006C5AAD" w:rsidP="003B38ED">
            <w:pPr>
              <w:jc w:val="right"/>
              <w:rPr>
                <w:b/>
                <w:sz w:val="18"/>
                <w:szCs w:val="18"/>
                <w:lang w:val="en-GB" w:eastAsia="en-IE"/>
              </w:rPr>
            </w:pPr>
          </w:p>
        </w:tc>
        <w:tc>
          <w:tcPr>
            <w:tcW w:w="992" w:type="dxa"/>
            <w:shd w:val="clear" w:color="auto" w:fill="auto"/>
          </w:tcPr>
          <w:p w:rsidR="006C5AAD" w:rsidRPr="00942434" w:rsidRDefault="006C5AAD" w:rsidP="003B38ED">
            <w:pPr>
              <w:jc w:val="right"/>
              <w:rPr>
                <w:b/>
                <w:sz w:val="18"/>
                <w:szCs w:val="18"/>
                <w:lang w:val="en-GB" w:eastAsia="en-IE"/>
              </w:rPr>
            </w:pPr>
          </w:p>
        </w:tc>
        <w:tc>
          <w:tcPr>
            <w:tcW w:w="992" w:type="dxa"/>
            <w:shd w:val="clear" w:color="auto" w:fill="auto"/>
          </w:tcPr>
          <w:p w:rsidR="006C5AAD" w:rsidRPr="00942434" w:rsidRDefault="006C5AAD" w:rsidP="003B38ED">
            <w:pPr>
              <w:jc w:val="right"/>
              <w:rPr>
                <w:b/>
                <w:sz w:val="18"/>
                <w:szCs w:val="18"/>
                <w:lang w:val="en-GB" w:eastAsia="en-IE"/>
              </w:rPr>
            </w:pPr>
          </w:p>
        </w:tc>
        <w:tc>
          <w:tcPr>
            <w:tcW w:w="992" w:type="dxa"/>
            <w:shd w:val="clear" w:color="auto" w:fill="auto"/>
          </w:tcPr>
          <w:p w:rsidR="006C5AAD" w:rsidRPr="00942434" w:rsidRDefault="006C5AAD" w:rsidP="003B38ED">
            <w:pPr>
              <w:jc w:val="right"/>
              <w:rPr>
                <w:b/>
                <w:sz w:val="18"/>
                <w:szCs w:val="18"/>
                <w:lang w:val="en-GB" w:eastAsia="en-IE"/>
              </w:rPr>
            </w:pPr>
          </w:p>
        </w:tc>
        <w:tc>
          <w:tcPr>
            <w:tcW w:w="1134" w:type="dxa"/>
          </w:tcPr>
          <w:p w:rsidR="006C5AAD" w:rsidRPr="00942434" w:rsidRDefault="006C5AAD" w:rsidP="003B38ED">
            <w:pPr>
              <w:jc w:val="right"/>
              <w:rPr>
                <w:b/>
                <w:sz w:val="18"/>
                <w:szCs w:val="18"/>
                <w:lang w:val="en-GB" w:eastAsia="en-IE"/>
              </w:rPr>
            </w:pPr>
          </w:p>
        </w:tc>
      </w:tr>
      <w:tr w:rsidR="006C5AAD" w:rsidRPr="00942434" w:rsidTr="00DD3DD4">
        <w:tc>
          <w:tcPr>
            <w:tcW w:w="3241" w:type="dxa"/>
            <w:gridSpan w:val="2"/>
            <w:shd w:val="clear" w:color="auto" w:fill="auto"/>
          </w:tcPr>
          <w:p w:rsidR="006C5AAD" w:rsidRPr="00942434" w:rsidRDefault="006C5AAD" w:rsidP="003B38ED">
            <w:pPr>
              <w:rPr>
                <w:sz w:val="18"/>
                <w:szCs w:val="18"/>
                <w:lang w:val="en-GB" w:eastAsia="en-IE"/>
              </w:rPr>
            </w:pPr>
            <w:r w:rsidRPr="00942434">
              <w:rPr>
                <w:sz w:val="18"/>
                <w:szCs w:val="18"/>
                <w:lang w:val="en-GB" w:eastAsia="en-IE"/>
              </w:rPr>
              <w:t>Revenue - H1 2018</w:t>
            </w:r>
          </w:p>
        </w:tc>
        <w:tc>
          <w:tcPr>
            <w:tcW w:w="993" w:type="dxa"/>
            <w:shd w:val="clear" w:color="auto" w:fill="auto"/>
          </w:tcPr>
          <w:p w:rsidR="006C5AAD" w:rsidRPr="00942434" w:rsidRDefault="0023354C" w:rsidP="003B38ED">
            <w:pPr>
              <w:jc w:val="right"/>
              <w:rPr>
                <w:b/>
                <w:sz w:val="18"/>
                <w:szCs w:val="18"/>
                <w:lang w:val="en-GB" w:eastAsia="en-IE"/>
              </w:rPr>
            </w:pPr>
            <w:r w:rsidRPr="00942434">
              <w:rPr>
                <w:b/>
                <w:sz w:val="18"/>
                <w:szCs w:val="18"/>
                <w:lang w:val="en-GB" w:eastAsia="en-IE"/>
              </w:rPr>
              <w:t>76.9</w:t>
            </w:r>
          </w:p>
        </w:tc>
        <w:tc>
          <w:tcPr>
            <w:tcW w:w="1134" w:type="dxa"/>
            <w:shd w:val="clear" w:color="auto" w:fill="auto"/>
          </w:tcPr>
          <w:p w:rsidR="006C5AAD" w:rsidRPr="00942434" w:rsidRDefault="0023354C" w:rsidP="003B38ED">
            <w:pPr>
              <w:jc w:val="right"/>
              <w:rPr>
                <w:b/>
                <w:sz w:val="18"/>
                <w:szCs w:val="18"/>
                <w:lang w:val="en-GB" w:eastAsia="en-IE"/>
              </w:rPr>
            </w:pPr>
            <w:r w:rsidRPr="00942434">
              <w:rPr>
                <w:b/>
                <w:sz w:val="18"/>
                <w:szCs w:val="18"/>
                <w:lang w:val="en-GB" w:eastAsia="en-IE"/>
              </w:rPr>
              <w:t>455.3</w:t>
            </w:r>
          </w:p>
        </w:tc>
        <w:tc>
          <w:tcPr>
            <w:tcW w:w="992" w:type="dxa"/>
            <w:shd w:val="clear" w:color="auto" w:fill="auto"/>
          </w:tcPr>
          <w:p w:rsidR="006C5AAD" w:rsidRPr="00942434" w:rsidRDefault="0023354C" w:rsidP="003B38ED">
            <w:pPr>
              <w:jc w:val="right"/>
              <w:rPr>
                <w:b/>
                <w:sz w:val="18"/>
                <w:szCs w:val="18"/>
                <w:lang w:val="en-GB" w:eastAsia="en-IE"/>
              </w:rPr>
            </w:pPr>
            <w:r w:rsidRPr="00942434">
              <w:rPr>
                <w:b/>
                <w:sz w:val="18"/>
                <w:szCs w:val="18"/>
                <w:lang w:val="en-GB" w:eastAsia="en-IE"/>
              </w:rPr>
              <w:t>946.7</w:t>
            </w:r>
          </w:p>
        </w:tc>
        <w:tc>
          <w:tcPr>
            <w:tcW w:w="992" w:type="dxa"/>
            <w:shd w:val="clear" w:color="auto" w:fill="auto"/>
          </w:tcPr>
          <w:p w:rsidR="006C5AAD" w:rsidRPr="00942434" w:rsidRDefault="0023354C" w:rsidP="003B38ED">
            <w:pPr>
              <w:jc w:val="right"/>
              <w:rPr>
                <w:b/>
                <w:sz w:val="18"/>
                <w:szCs w:val="18"/>
                <w:lang w:val="en-GB" w:eastAsia="en-IE"/>
              </w:rPr>
            </w:pPr>
            <w:r w:rsidRPr="00942434">
              <w:rPr>
                <w:b/>
                <w:sz w:val="18"/>
                <w:szCs w:val="18"/>
                <w:lang w:val="en-GB" w:eastAsia="en-IE"/>
              </w:rPr>
              <w:t>392.1</w:t>
            </w:r>
          </w:p>
        </w:tc>
        <w:tc>
          <w:tcPr>
            <w:tcW w:w="992" w:type="dxa"/>
            <w:shd w:val="clear" w:color="auto" w:fill="auto"/>
          </w:tcPr>
          <w:p w:rsidR="006C5AAD" w:rsidRPr="00942434" w:rsidRDefault="0023354C" w:rsidP="003B38ED">
            <w:pPr>
              <w:jc w:val="right"/>
              <w:rPr>
                <w:b/>
                <w:sz w:val="18"/>
                <w:szCs w:val="18"/>
                <w:lang w:val="en-GB" w:eastAsia="en-IE"/>
              </w:rPr>
            </w:pPr>
            <w:r w:rsidRPr="00942434">
              <w:rPr>
                <w:b/>
                <w:sz w:val="18"/>
                <w:szCs w:val="18"/>
                <w:lang w:val="en-GB" w:eastAsia="en-IE"/>
              </w:rPr>
              <w:t>138.9</w:t>
            </w:r>
          </w:p>
        </w:tc>
        <w:tc>
          <w:tcPr>
            <w:tcW w:w="1134" w:type="dxa"/>
          </w:tcPr>
          <w:p w:rsidR="006C5AAD" w:rsidRPr="00942434" w:rsidRDefault="0023354C" w:rsidP="003B38ED">
            <w:pPr>
              <w:jc w:val="right"/>
              <w:rPr>
                <w:b/>
                <w:sz w:val="18"/>
                <w:szCs w:val="18"/>
                <w:lang w:val="en-GB" w:eastAsia="en-IE"/>
              </w:rPr>
            </w:pPr>
            <w:r w:rsidRPr="00942434">
              <w:rPr>
                <w:b/>
                <w:sz w:val="18"/>
                <w:szCs w:val="18"/>
                <w:lang w:val="en-GB" w:eastAsia="en-IE"/>
              </w:rPr>
              <w:t>2,009.9</w:t>
            </w:r>
          </w:p>
        </w:tc>
      </w:tr>
      <w:tr w:rsidR="006C5AAD" w:rsidRPr="00942434" w:rsidTr="00DD3DD4">
        <w:tc>
          <w:tcPr>
            <w:tcW w:w="3241" w:type="dxa"/>
            <w:gridSpan w:val="2"/>
            <w:shd w:val="clear" w:color="auto" w:fill="auto"/>
          </w:tcPr>
          <w:p w:rsidR="006C5AAD" w:rsidRPr="00942434" w:rsidRDefault="006C5AAD" w:rsidP="003B38ED">
            <w:pPr>
              <w:rPr>
                <w:sz w:val="18"/>
                <w:szCs w:val="18"/>
                <w:lang w:val="en-GB" w:eastAsia="en-IE"/>
              </w:rPr>
            </w:pPr>
            <w:r w:rsidRPr="00942434">
              <w:rPr>
                <w:sz w:val="18"/>
                <w:szCs w:val="18"/>
                <w:lang w:val="en-GB" w:eastAsia="en-IE"/>
              </w:rPr>
              <w:t xml:space="preserve">Revenue - H1 2017 </w:t>
            </w:r>
          </w:p>
        </w:tc>
        <w:tc>
          <w:tcPr>
            <w:tcW w:w="993"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66.2</w:t>
            </w:r>
          </w:p>
        </w:tc>
        <w:tc>
          <w:tcPr>
            <w:tcW w:w="1134"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455.4</w:t>
            </w:r>
          </w:p>
        </w:tc>
        <w:tc>
          <w:tcPr>
            <w:tcW w:w="992"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759.1</w:t>
            </w:r>
          </w:p>
        </w:tc>
        <w:tc>
          <w:tcPr>
            <w:tcW w:w="992"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336.4</w:t>
            </w:r>
          </w:p>
        </w:tc>
        <w:tc>
          <w:tcPr>
            <w:tcW w:w="992"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132.2</w:t>
            </w:r>
          </w:p>
        </w:tc>
        <w:tc>
          <w:tcPr>
            <w:tcW w:w="1134" w:type="dxa"/>
          </w:tcPr>
          <w:p w:rsidR="006C5AAD" w:rsidRPr="00942434" w:rsidRDefault="006C5AAD" w:rsidP="003B38ED">
            <w:pPr>
              <w:jc w:val="right"/>
              <w:rPr>
                <w:sz w:val="18"/>
                <w:szCs w:val="18"/>
                <w:lang w:val="en-GB" w:eastAsia="en-IE"/>
              </w:rPr>
            </w:pPr>
            <w:r w:rsidRPr="00942434">
              <w:rPr>
                <w:sz w:val="18"/>
                <w:szCs w:val="18"/>
                <w:lang w:val="en-GB" w:eastAsia="en-IE"/>
              </w:rPr>
              <w:t>1,749.3</w:t>
            </w:r>
          </w:p>
        </w:tc>
      </w:tr>
      <w:tr w:rsidR="006C5AAD" w:rsidRPr="00942434" w:rsidTr="00DD3DD4">
        <w:tc>
          <w:tcPr>
            <w:tcW w:w="3241" w:type="dxa"/>
            <w:gridSpan w:val="2"/>
            <w:shd w:val="clear" w:color="auto" w:fill="auto"/>
          </w:tcPr>
          <w:p w:rsidR="006C5AAD" w:rsidRPr="00942434" w:rsidRDefault="006C5AAD" w:rsidP="003B38ED">
            <w:pPr>
              <w:rPr>
                <w:sz w:val="18"/>
                <w:szCs w:val="18"/>
                <w:lang w:val="en-GB" w:eastAsia="en-IE"/>
              </w:rPr>
            </w:pPr>
          </w:p>
        </w:tc>
        <w:tc>
          <w:tcPr>
            <w:tcW w:w="993" w:type="dxa"/>
            <w:shd w:val="clear" w:color="auto" w:fill="auto"/>
          </w:tcPr>
          <w:p w:rsidR="006C5AAD" w:rsidRPr="00942434" w:rsidRDefault="006C5AAD" w:rsidP="003B38ED">
            <w:pPr>
              <w:jc w:val="right"/>
              <w:rPr>
                <w:sz w:val="18"/>
                <w:szCs w:val="18"/>
                <w:lang w:val="en-GB" w:eastAsia="en-IE"/>
              </w:rPr>
            </w:pPr>
          </w:p>
        </w:tc>
        <w:tc>
          <w:tcPr>
            <w:tcW w:w="1134" w:type="dxa"/>
            <w:shd w:val="clear" w:color="auto" w:fill="auto"/>
          </w:tcPr>
          <w:p w:rsidR="006C5AAD" w:rsidRPr="00942434" w:rsidRDefault="006C5AAD" w:rsidP="003B38ED">
            <w:pPr>
              <w:jc w:val="right"/>
              <w:rPr>
                <w:sz w:val="18"/>
                <w:szCs w:val="18"/>
                <w:lang w:val="en-GB" w:eastAsia="en-IE"/>
              </w:rPr>
            </w:pPr>
          </w:p>
        </w:tc>
        <w:tc>
          <w:tcPr>
            <w:tcW w:w="992" w:type="dxa"/>
            <w:shd w:val="clear" w:color="auto" w:fill="auto"/>
          </w:tcPr>
          <w:p w:rsidR="006C5AAD" w:rsidRPr="00942434" w:rsidRDefault="006C5AAD" w:rsidP="003B38ED">
            <w:pPr>
              <w:jc w:val="right"/>
              <w:rPr>
                <w:sz w:val="18"/>
                <w:szCs w:val="18"/>
                <w:lang w:val="en-GB" w:eastAsia="en-IE"/>
              </w:rPr>
            </w:pPr>
          </w:p>
        </w:tc>
        <w:tc>
          <w:tcPr>
            <w:tcW w:w="992" w:type="dxa"/>
            <w:shd w:val="clear" w:color="auto" w:fill="auto"/>
          </w:tcPr>
          <w:p w:rsidR="006C5AAD" w:rsidRPr="00942434" w:rsidRDefault="006C5AAD" w:rsidP="003B38ED">
            <w:pPr>
              <w:jc w:val="right"/>
              <w:rPr>
                <w:sz w:val="18"/>
                <w:szCs w:val="18"/>
                <w:lang w:val="en-GB" w:eastAsia="en-IE"/>
              </w:rPr>
            </w:pPr>
          </w:p>
        </w:tc>
        <w:tc>
          <w:tcPr>
            <w:tcW w:w="992" w:type="dxa"/>
            <w:shd w:val="clear" w:color="auto" w:fill="auto"/>
          </w:tcPr>
          <w:p w:rsidR="006C5AAD" w:rsidRPr="00942434" w:rsidRDefault="006C5AAD" w:rsidP="003B38ED">
            <w:pPr>
              <w:jc w:val="right"/>
              <w:rPr>
                <w:b/>
                <w:bCs/>
                <w:sz w:val="18"/>
                <w:szCs w:val="18"/>
                <w:lang w:val="en-GB" w:eastAsia="en-IE"/>
              </w:rPr>
            </w:pPr>
          </w:p>
        </w:tc>
        <w:tc>
          <w:tcPr>
            <w:tcW w:w="1134" w:type="dxa"/>
          </w:tcPr>
          <w:p w:rsidR="006C5AAD" w:rsidRPr="00942434" w:rsidRDefault="006C5AAD" w:rsidP="003B38ED">
            <w:pPr>
              <w:jc w:val="right"/>
              <w:rPr>
                <w:b/>
                <w:bCs/>
                <w:sz w:val="18"/>
                <w:szCs w:val="18"/>
                <w:lang w:val="en-GB" w:eastAsia="en-IE"/>
              </w:rPr>
            </w:pPr>
          </w:p>
        </w:tc>
      </w:tr>
      <w:tr w:rsidR="00615740" w:rsidRPr="00942434" w:rsidTr="00DD3DD4">
        <w:tc>
          <w:tcPr>
            <w:tcW w:w="9478" w:type="dxa"/>
            <w:gridSpan w:val="8"/>
          </w:tcPr>
          <w:p w:rsidR="00615740" w:rsidRPr="00942434" w:rsidRDefault="00615740" w:rsidP="003B38ED">
            <w:pPr>
              <w:rPr>
                <w:b/>
                <w:bCs/>
                <w:sz w:val="18"/>
                <w:szCs w:val="18"/>
                <w:lang w:val="en-GB" w:eastAsia="en-IE"/>
              </w:rPr>
            </w:pPr>
          </w:p>
          <w:p w:rsidR="00615740" w:rsidRPr="00942434" w:rsidRDefault="00615740" w:rsidP="003B38ED">
            <w:pPr>
              <w:rPr>
                <w:b/>
                <w:bCs/>
                <w:sz w:val="18"/>
                <w:szCs w:val="18"/>
                <w:lang w:val="en-GB" w:eastAsia="en-IE"/>
              </w:rPr>
            </w:pPr>
            <w:r w:rsidRPr="00942434">
              <w:rPr>
                <w:b/>
                <w:bCs/>
                <w:sz w:val="18"/>
                <w:szCs w:val="18"/>
                <w:lang w:val="en-GB" w:eastAsia="en-IE"/>
              </w:rPr>
              <w:t>Statement of Financial Position Items</w:t>
            </w:r>
          </w:p>
        </w:tc>
      </w:tr>
      <w:tr w:rsidR="006C5AAD" w:rsidRPr="00942434" w:rsidTr="00DD3DD4">
        <w:tc>
          <w:tcPr>
            <w:tcW w:w="3241" w:type="dxa"/>
            <w:gridSpan w:val="2"/>
            <w:shd w:val="clear" w:color="auto" w:fill="auto"/>
          </w:tcPr>
          <w:p w:rsidR="006C5AAD" w:rsidRPr="00942434" w:rsidRDefault="006C5AAD" w:rsidP="003B38ED">
            <w:pPr>
              <w:rPr>
                <w:sz w:val="18"/>
                <w:szCs w:val="18"/>
                <w:lang w:val="en-GB" w:eastAsia="en-IE"/>
              </w:rPr>
            </w:pPr>
            <w:r w:rsidRPr="00942434">
              <w:rPr>
                <w:sz w:val="18"/>
                <w:szCs w:val="18"/>
                <w:lang w:val="en-GB" w:eastAsia="en-IE"/>
              </w:rPr>
              <w:t>Non-current assets - H1 2018 *</w:t>
            </w:r>
          </w:p>
        </w:tc>
        <w:tc>
          <w:tcPr>
            <w:tcW w:w="993" w:type="dxa"/>
            <w:shd w:val="clear" w:color="auto" w:fill="auto"/>
          </w:tcPr>
          <w:p w:rsidR="006C5AAD" w:rsidRPr="00942434" w:rsidRDefault="00410FE8" w:rsidP="003B38ED">
            <w:pPr>
              <w:jc w:val="right"/>
              <w:rPr>
                <w:b/>
                <w:sz w:val="18"/>
                <w:szCs w:val="18"/>
                <w:lang w:val="en-GB" w:eastAsia="en-IE"/>
              </w:rPr>
            </w:pPr>
            <w:r w:rsidRPr="00942434">
              <w:rPr>
                <w:b/>
                <w:sz w:val="18"/>
                <w:szCs w:val="18"/>
                <w:lang w:val="en-GB" w:eastAsia="en-IE"/>
              </w:rPr>
              <w:t>51.4</w:t>
            </w:r>
          </w:p>
        </w:tc>
        <w:tc>
          <w:tcPr>
            <w:tcW w:w="1134" w:type="dxa"/>
            <w:shd w:val="clear" w:color="auto" w:fill="auto"/>
          </w:tcPr>
          <w:p w:rsidR="006C5AAD" w:rsidRPr="00942434" w:rsidRDefault="00410FE8" w:rsidP="007C4DCF">
            <w:pPr>
              <w:jc w:val="right"/>
              <w:rPr>
                <w:b/>
                <w:sz w:val="18"/>
                <w:szCs w:val="18"/>
                <w:lang w:val="en-GB" w:eastAsia="en-IE"/>
              </w:rPr>
            </w:pPr>
            <w:r w:rsidRPr="00942434">
              <w:rPr>
                <w:b/>
                <w:sz w:val="18"/>
                <w:szCs w:val="18"/>
                <w:lang w:val="en-GB" w:eastAsia="en-IE"/>
              </w:rPr>
              <w:t>375.7</w:t>
            </w:r>
          </w:p>
        </w:tc>
        <w:tc>
          <w:tcPr>
            <w:tcW w:w="992" w:type="dxa"/>
            <w:shd w:val="clear" w:color="auto" w:fill="auto"/>
          </w:tcPr>
          <w:p w:rsidR="006C5AAD" w:rsidRPr="00942434" w:rsidRDefault="00410FE8" w:rsidP="007C4DCF">
            <w:pPr>
              <w:jc w:val="right"/>
              <w:rPr>
                <w:b/>
                <w:sz w:val="18"/>
                <w:szCs w:val="18"/>
                <w:lang w:val="en-GB" w:eastAsia="en-IE"/>
              </w:rPr>
            </w:pPr>
            <w:r w:rsidRPr="00942434">
              <w:rPr>
                <w:b/>
                <w:sz w:val="18"/>
                <w:szCs w:val="18"/>
                <w:lang w:val="en-GB" w:eastAsia="en-IE"/>
              </w:rPr>
              <w:t>1,028.3</w:t>
            </w:r>
          </w:p>
        </w:tc>
        <w:tc>
          <w:tcPr>
            <w:tcW w:w="992" w:type="dxa"/>
            <w:shd w:val="clear" w:color="auto" w:fill="auto"/>
          </w:tcPr>
          <w:p w:rsidR="006C5AAD" w:rsidRPr="00942434" w:rsidRDefault="00410FE8" w:rsidP="003B38ED">
            <w:pPr>
              <w:jc w:val="right"/>
              <w:rPr>
                <w:b/>
                <w:sz w:val="18"/>
                <w:szCs w:val="18"/>
                <w:lang w:val="en-GB" w:eastAsia="en-IE"/>
              </w:rPr>
            </w:pPr>
            <w:r w:rsidRPr="00942434">
              <w:rPr>
                <w:b/>
                <w:sz w:val="18"/>
                <w:szCs w:val="18"/>
                <w:lang w:val="en-GB" w:eastAsia="en-IE"/>
              </w:rPr>
              <w:t>520.1</w:t>
            </w:r>
          </w:p>
        </w:tc>
        <w:tc>
          <w:tcPr>
            <w:tcW w:w="992" w:type="dxa"/>
            <w:shd w:val="clear" w:color="auto" w:fill="auto"/>
          </w:tcPr>
          <w:p w:rsidR="006C5AAD" w:rsidRPr="00942434" w:rsidRDefault="00410FE8" w:rsidP="003B38ED">
            <w:pPr>
              <w:jc w:val="right"/>
              <w:rPr>
                <w:b/>
                <w:bCs/>
                <w:sz w:val="18"/>
                <w:szCs w:val="18"/>
                <w:lang w:val="en-GB" w:eastAsia="en-IE"/>
              </w:rPr>
            </w:pPr>
            <w:r w:rsidRPr="00942434">
              <w:rPr>
                <w:b/>
                <w:bCs/>
                <w:sz w:val="18"/>
                <w:szCs w:val="18"/>
                <w:lang w:val="en-GB" w:eastAsia="en-IE"/>
              </w:rPr>
              <w:t>157.8</w:t>
            </w:r>
          </w:p>
        </w:tc>
        <w:tc>
          <w:tcPr>
            <w:tcW w:w="1134" w:type="dxa"/>
          </w:tcPr>
          <w:p w:rsidR="006C5AAD" w:rsidRPr="00942434" w:rsidRDefault="00410FE8" w:rsidP="007C4DCF">
            <w:pPr>
              <w:jc w:val="right"/>
              <w:rPr>
                <w:b/>
                <w:bCs/>
                <w:sz w:val="18"/>
                <w:szCs w:val="18"/>
                <w:lang w:val="en-GB" w:eastAsia="en-IE"/>
              </w:rPr>
            </w:pPr>
            <w:r w:rsidRPr="00942434">
              <w:rPr>
                <w:b/>
                <w:bCs/>
                <w:sz w:val="18"/>
                <w:szCs w:val="18"/>
                <w:lang w:val="en-GB" w:eastAsia="en-IE"/>
              </w:rPr>
              <w:t>2,133.3</w:t>
            </w:r>
          </w:p>
        </w:tc>
      </w:tr>
      <w:tr w:rsidR="006C5AAD" w:rsidRPr="00942434" w:rsidTr="00DD3DD4">
        <w:tc>
          <w:tcPr>
            <w:tcW w:w="3241" w:type="dxa"/>
            <w:gridSpan w:val="2"/>
            <w:shd w:val="clear" w:color="auto" w:fill="auto"/>
          </w:tcPr>
          <w:p w:rsidR="006C5AAD" w:rsidRPr="00942434" w:rsidRDefault="006C5AAD" w:rsidP="003B38ED">
            <w:pPr>
              <w:rPr>
                <w:sz w:val="18"/>
                <w:szCs w:val="18"/>
                <w:lang w:val="en-GB" w:eastAsia="en-IE"/>
              </w:rPr>
            </w:pPr>
            <w:r w:rsidRPr="00942434">
              <w:rPr>
                <w:sz w:val="18"/>
                <w:szCs w:val="18"/>
                <w:lang w:val="en-GB" w:eastAsia="en-IE"/>
              </w:rPr>
              <w:t>Non-current assets - H1 2017 *</w:t>
            </w:r>
          </w:p>
        </w:tc>
        <w:tc>
          <w:tcPr>
            <w:tcW w:w="993"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52.2</w:t>
            </w:r>
          </w:p>
        </w:tc>
        <w:tc>
          <w:tcPr>
            <w:tcW w:w="1134"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371.1</w:t>
            </w:r>
          </w:p>
        </w:tc>
        <w:tc>
          <w:tcPr>
            <w:tcW w:w="992"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731.5</w:t>
            </w:r>
          </w:p>
        </w:tc>
        <w:tc>
          <w:tcPr>
            <w:tcW w:w="992"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423.0</w:t>
            </w:r>
          </w:p>
        </w:tc>
        <w:tc>
          <w:tcPr>
            <w:tcW w:w="992" w:type="dxa"/>
            <w:shd w:val="clear" w:color="auto" w:fill="auto"/>
          </w:tcPr>
          <w:p w:rsidR="006C5AAD" w:rsidRPr="00942434" w:rsidRDefault="006C5AAD" w:rsidP="003B38ED">
            <w:pPr>
              <w:jc w:val="right"/>
              <w:rPr>
                <w:bCs/>
                <w:sz w:val="18"/>
                <w:szCs w:val="18"/>
                <w:lang w:val="en-GB" w:eastAsia="en-IE"/>
              </w:rPr>
            </w:pPr>
            <w:r w:rsidRPr="00942434">
              <w:rPr>
                <w:bCs/>
                <w:sz w:val="18"/>
                <w:szCs w:val="18"/>
                <w:lang w:val="en-GB" w:eastAsia="en-IE"/>
              </w:rPr>
              <w:t>165.2</w:t>
            </w:r>
          </w:p>
        </w:tc>
        <w:tc>
          <w:tcPr>
            <w:tcW w:w="1134" w:type="dxa"/>
          </w:tcPr>
          <w:p w:rsidR="006C5AAD" w:rsidRPr="00942434" w:rsidRDefault="006C5AAD" w:rsidP="003B38ED">
            <w:pPr>
              <w:jc w:val="right"/>
              <w:rPr>
                <w:bCs/>
                <w:sz w:val="18"/>
                <w:szCs w:val="18"/>
                <w:lang w:val="en-GB" w:eastAsia="en-IE"/>
              </w:rPr>
            </w:pPr>
            <w:r w:rsidRPr="00942434">
              <w:rPr>
                <w:bCs/>
                <w:sz w:val="18"/>
                <w:szCs w:val="18"/>
                <w:lang w:val="en-GB" w:eastAsia="en-IE"/>
              </w:rPr>
              <w:t>1,743.0</w:t>
            </w:r>
          </w:p>
        </w:tc>
      </w:tr>
      <w:tr w:rsidR="006C5AAD" w:rsidRPr="00942434" w:rsidTr="00DD3DD4">
        <w:tc>
          <w:tcPr>
            <w:tcW w:w="3241" w:type="dxa"/>
            <w:gridSpan w:val="2"/>
            <w:shd w:val="clear" w:color="auto" w:fill="auto"/>
          </w:tcPr>
          <w:p w:rsidR="006C5AAD" w:rsidRPr="00942434" w:rsidRDefault="006C5AAD" w:rsidP="003B38ED">
            <w:pPr>
              <w:tabs>
                <w:tab w:val="decimal" w:pos="4590"/>
                <w:tab w:val="decimal" w:pos="5850"/>
                <w:tab w:val="decimal" w:pos="7470"/>
                <w:tab w:val="decimal" w:pos="8370"/>
                <w:tab w:val="decimal" w:pos="9450"/>
              </w:tabs>
              <w:rPr>
                <w:sz w:val="18"/>
                <w:szCs w:val="18"/>
                <w:lang w:val="en-GB" w:eastAsia="en-IE"/>
              </w:rPr>
            </w:pPr>
          </w:p>
        </w:tc>
        <w:tc>
          <w:tcPr>
            <w:tcW w:w="993" w:type="dxa"/>
            <w:shd w:val="clear" w:color="auto" w:fill="auto"/>
          </w:tcPr>
          <w:p w:rsidR="006C5AAD" w:rsidRPr="00942434" w:rsidRDefault="006C5AAD" w:rsidP="003B38ED">
            <w:pPr>
              <w:jc w:val="right"/>
              <w:rPr>
                <w:sz w:val="18"/>
                <w:szCs w:val="18"/>
                <w:lang w:val="en-GB" w:eastAsia="en-IE"/>
              </w:rPr>
            </w:pPr>
          </w:p>
        </w:tc>
        <w:tc>
          <w:tcPr>
            <w:tcW w:w="1134" w:type="dxa"/>
            <w:shd w:val="clear" w:color="auto" w:fill="auto"/>
          </w:tcPr>
          <w:p w:rsidR="006C5AAD" w:rsidRPr="00942434" w:rsidRDefault="006C5AAD" w:rsidP="003B38ED">
            <w:pPr>
              <w:jc w:val="right"/>
              <w:rPr>
                <w:sz w:val="18"/>
                <w:szCs w:val="18"/>
                <w:lang w:val="en-GB" w:eastAsia="en-IE"/>
              </w:rPr>
            </w:pPr>
          </w:p>
        </w:tc>
        <w:tc>
          <w:tcPr>
            <w:tcW w:w="992" w:type="dxa"/>
            <w:shd w:val="clear" w:color="auto" w:fill="auto"/>
          </w:tcPr>
          <w:p w:rsidR="006C5AAD" w:rsidRPr="00942434" w:rsidRDefault="006C5AAD" w:rsidP="003B38ED">
            <w:pPr>
              <w:jc w:val="right"/>
              <w:rPr>
                <w:sz w:val="18"/>
                <w:szCs w:val="18"/>
                <w:lang w:val="en-GB" w:eastAsia="en-IE"/>
              </w:rPr>
            </w:pPr>
          </w:p>
        </w:tc>
        <w:tc>
          <w:tcPr>
            <w:tcW w:w="992" w:type="dxa"/>
            <w:shd w:val="clear" w:color="auto" w:fill="auto"/>
          </w:tcPr>
          <w:p w:rsidR="006C5AAD" w:rsidRPr="00942434" w:rsidRDefault="006C5AAD" w:rsidP="003B38ED">
            <w:pPr>
              <w:jc w:val="right"/>
              <w:rPr>
                <w:sz w:val="18"/>
                <w:szCs w:val="18"/>
                <w:lang w:val="en-GB" w:eastAsia="en-IE"/>
              </w:rPr>
            </w:pPr>
          </w:p>
        </w:tc>
        <w:tc>
          <w:tcPr>
            <w:tcW w:w="992" w:type="dxa"/>
            <w:shd w:val="clear" w:color="auto" w:fill="auto"/>
          </w:tcPr>
          <w:p w:rsidR="006C5AAD" w:rsidRPr="00942434" w:rsidRDefault="006C5AAD" w:rsidP="003B38ED">
            <w:pPr>
              <w:jc w:val="right"/>
              <w:rPr>
                <w:b/>
                <w:bCs/>
                <w:sz w:val="18"/>
                <w:szCs w:val="18"/>
                <w:lang w:val="en-GB" w:eastAsia="en-IE"/>
              </w:rPr>
            </w:pPr>
          </w:p>
        </w:tc>
        <w:tc>
          <w:tcPr>
            <w:tcW w:w="1134" w:type="dxa"/>
          </w:tcPr>
          <w:p w:rsidR="006C5AAD" w:rsidRPr="00942434" w:rsidRDefault="006C5AAD" w:rsidP="003B38ED">
            <w:pPr>
              <w:jc w:val="right"/>
              <w:rPr>
                <w:b/>
                <w:bCs/>
                <w:sz w:val="18"/>
                <w:szCs w:val="18"/>
                <w:lang w:val="en-GB" w:eastAsia="en-IE"/>
              </w:rPr>
            </w:pPr>
          </w:p>
        </w:tc>
      </w:tr>
      <w:tr w:rsidR="006C5AAD" w:rsidRPr="00942434" w:rsidTr="00DD3DD4">
        <w:tc>
          <w:tcPr>
            <w:tcW w:w="3241" w:type="dxa"/>
            <w:gridSpan w:val="2"/>
            <w:shd w:val="clear" w:color="auto" w:fill="auto"/>
          </w:tcPr>
          <w:p w:rsidR="006C5AAD" w:rsidRPr="00942434" w:rsidRDefault="006C5AAD" w:rsidP="00940D5C">
            <w:pPr>
              <w:tabs>
                <w:tab w:val="decimal" w:pos="4590"/>
                <w:tab w:val="decimal" w:pos="5850"/>
                <w:tab w:val="decimal" w:pos="7470"/>
                <w:tab w:val="decimal" w:pos="8370"/>
                <w:tab w:val="decimal" w:pos="9450"/>
              </w:tabs>
              <w:rPr>
                <w:sz w:val="18"/>
                <w:szCs w:val="18"/>
                <w:lang w:val="en-GB" w:eastAsia="en-IE"/>
              </w:rPr>
            </w:pPr>
            <w:r w:rsidRPr="00942434">
              <w:rPr>
                <w:sz w:val="18"/>
                <w:szCs w:val="18"/>
                <w:lang w:val="en-GB" w:eastAsia="en-IE"/>
              </w:rPr>
              <w:t>Capital Investment - H1 2018 **</w:t>
            </w:r>
          </w:p>
        </w:tc>
        <w:tc>
          <w:tcPr>
            <w:tcW w:w="993" w:type="dxa"/>
            <w:shd w:val="clear" w:color="auto" w:fill="auto"/>
          </w:tcPr>
          <w:p w:rsidR="006C5AAD" w:rsidRPr="00942434" w:rsidRDefault="00B81D3F" w:rsidP="003B38ED">
            <w:pPr>
              <w:jc w:val="right"/>
              <w:rPr>
                <w:b/>
                <w:sz w:val="18"/>
                <w:szCs w:val="18"/>
                <w:lang w:val="en-GB" w:eastAsia="en-IE"/>
              </w:rPr>
            </w:pPr>
            <w:r w:rsidRPr="00942434">
              <w:rPr>
                <w:b/>
                <w:sz w:val="18"/>
                <w:szCs w:val="18"/>
                <w:lang w:val="en-GB" w:eastAsia="en-IE"/>
              </w:rPr>
              <w:t>1.7</w:t>
            </w:r>
          </w:p>
        </w:tc>
        <w:tc>
          <w:tcPr>
            <w:tcW w:w="1134" w:type="dxa"/>
            <w:shd w:val="clear" w:color="auto" w:fill="auto"/>
          </w:tcPr>
          <w:p w:rsidR="006C5AAD" w:rsidRPr="00942434" w:rsidRDefault="00B81D3F" w:rsidP="003B38ED">
            <w:pPr>
              <w:jc w:val="right"/>
              <w:rPr>
                <w:b/>
                <w:sz w:val="18"/>
                <w:szCs w:val="18"/>
                <w:lang w:val="en-GB" w:eastAsia="en-IE"/>
              </w:rPr>
            </w:pPr>
            <w:r w:rsidRPr="00942434">
              <w:rPr>
                <w:b/>
                <w:sz w:val="18"/>
                <w:szCs w:val="18"/>
                <w:lang w:val="en-GB" w:eastAsia="en-IE"/>
              </w:rPr>
              <w:t>12.9</w:t>
            </w:r>
          </w:p>
        </w:tc>
        <w:tc>
          <w:tcPr>
            <w:tcW w:w="992" w:type="dxa"/>
            <w:shd w:val="clear" w:color="auto" w:fill="auto"/>
          </w:tcPr>
          <w:p w:rsidR="006C5AAD" w:rsidRPr="00942434" w:rsidRDefault="00B81D3F" w:rsidP="007C4DCF">
            <w:pPr>
              <w:jc w:val="right"/>
              <w:rPr>
                <w:b/>
                <w:sz w:val="18"/>
                <w:szCs w:val="18"/>
                <w:lang w:val="en-GB" w:eastAsia="en-IE"/>
              </w:rPr>
            </w:pPr>
            <w:r w:rsidRPr="00942434">
              <w:rPr>
                <w:b/>
                <w:sz w:val="18"/>
                <w:szCs w:val="18"/>
                <w:lang w:val="en-GB" w:eastAsia="en-IE"/>
              </w:rPr>
              <w:t>84.2</w:t>
            </w:r>
          </w:p>
        </w:tc>
        <w:tc>
          <w:tcPr>
            <w:tcW w:w="992" w:type="dxa"/>
            <w:shd w:val="clear" w:color="auto" w:fill="auto"/>
          </w:tcPr>
          <w:p w:rsidR="006C5AAD" w:rsidRPr="00942434" w:rsidRDefault="00B81D3F" w:rsidP="007C4DCF">
            <w:pPr>
              <w:jc w:val="right"/>
              <w:rPr>
                <w:b/>
                <w:sz w:val="18"/>
                <w:szCs w:val="18"/>
                <w:lang w:val="en-GB" w:eastAsia="en-IE"/>
              </w:rPr>
            </w:pPr>
            <w:r w:rsidRPr="00942434">
              <w:rPr>
                <w:b/>
                <w:sz w:val="18"/>
                <w:szCs w:val="18"/>
                <w:lang w:val="en-GB" w:eastAsia="en-IE"/>
              </w:rPr>
              <w:t>15.3</w:t>
            </w:r>
          </w:p>
        </w:tc>
        <w:tc>
          <w:tcPr>
            <w:tcW w:w="992" w:type="dxa"/>
            <w:shd w:val="clear" w:color="auto" w:fill="auto"/>
          </w:tcPr>
          <w:p w:rsidR="006C5AAD" w:rsidRPr="00942434" w:rsidRDefault="00B81D3F" w:rsidP="003B38ED">
            <w:pPr>
              <w:jc w:val="right"/>
              <w:rPr>
                <w:b/>
                <w:bCs/>
                <w:sz w:val="18"/>
                <w:szCs w:val="18"/>
                <w:lang w:val="en-GB" w:eastAsia="en-IE"/>
              </w:rPr>
            </w:pPr>
            <w:r w:rsidRPr="00942434">
              <w:rPr>
                <w:b/>
                <w:bCs/>
                <w:sz w:val="18"/>
                <w:szCs w:val="18"/>
                <w:lang w:val="en-GB" w:eastAsia="en-IE"/>
              </w:rPr>
              <w:t>2.0</w:t>
            </w:r>
          </w:p>
        </w:tc>
        <w:tc>
          <w:tcPr>
            <w:tcW w:w="1134" w:type="dxa"/>
          </w:tcPr>
          <w:p w:rsidR="006C5AAD" w:rsidRPr="00942434" w:rsidRDefault="00B81D3F" w:rsidP="007C4DCF">
            <w:pPr>
              <w:jc w:val="right"/>
              <w:rPr>
                <w:b/>
                <w:bCs/>
                <w:sz w:val="18"/>
                <w:szCs w:val="18"/>
                <w:lang w:val="en-GB" w:eastAsia="en-IE"/>
              </w:rPr>
            </w:pPr>
            <w:r w:rsidRPr="00942434">
              <w:rPr>
                <w:b/>
                <w:bCs/>
                <w:sz w:val="18"/>
                <w:szCs w:val="18"/>
                <w:lang w:val="en-GB" w:eastAsia="en-IE"/>
              </w:rPr>
              <w:t>116.1</w:t>
            </w:r>
          </w:p>
        </w:tc>
      </w:tr>
      <w:tr w:rsidR="006C5AAD" w:rsidRPr="00942434" w:rsidTr="00DD3DD4">
        <w:tc>
          <w:tcPr>
            <w:tcW w:w="3241" w:type="dxa"/>
            <w:gridSpan w:val="2"/>
            <w:shd w:val="clear" w:color="auto" w:fill="auto"/>
          </w:tcPr>
          <w:p w:rsidR="006C5AAD" w:rsidRPr="00942434" w:rsidRDefault="006C5AAD" w:rsidP="003B38ED">
            <w:pPr>
              <w:tabs>
                <w:tab w:val="decimal" w:pos="4590"/>
                <w:tab w:val="decimal" w:pos="5850"/>
                <w:tab w:val="decimal" w:pos="7470"/>
                <w:tab w:val="decimal" w:pos="8370"/>
                <w:tab w:val="decimal" w:pos="9450"/>
              </w:tabs>
              <w:rPr>
                <w:sz w:val="18"/>
                <w:szCs w:val="18"/>
                <w:lang w:val="en-GB" w:eastAsia="en-IE"/>
              </w:rPr>
            </w:pPr>
            <w:r w:rsidRPr="00942434">
              <w:rPr>
                <w:sz w:val="18"/>
                <w:szCs w:val="18"/>
                <w:lang w:val="en-GB" w:eastAsia="en-IE"/>
              </w:rPr>
              <w:t>Capital Investment - H1 2017 **</w:t>
            </w:r>
          </w:p>
        </w:tc>
        <w:tc>
          <w:tcPr>
            <w:tcW w:w="993"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6.1</w:t>
            </w:r>
          </w:p>
        </w:tc>
        <w:tc>
          <w:tcPr>
            <w:tcW w:w="1134"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8.3</w:t>
            </w:r>
          </w:p>
        </w:tc>
        <w:tc>
          <w:tcPr>
            <w:tcW w:w="992"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25.8</w:t>
            </w:r>
          </w:p>
        </w:tc>
        <w:tc>
          <w:tcPr>
            <w:tcW w:w="992" w:type="dxa"/>
            <w:shd w:val="clear" w:color="auto" w:fill="auto"/>
          </w:tcPr>
          <w:p w:rsidR="006C5AAD" w:rsidRPr="00942434" w:rsidRDefault="006C5AAD" w:rsidP="003B38ED">
            <w:pPr>
              <w:jc w:val="right"/>
              <w:rPr>
                <w:sz w:val="18"/>
                <w:szCs w:val="18"/>
                <w:lang w:val="en-GB" w:eastAsia="en-IE"/>
              </w:rPr>
            </w:pPr>
            <w:r w:rsidRPr="00942434">
              <w:rPr>
                <w:sz w:val="18"/>
                <w:szCs w:val="18"/>
                <w:lang w:val="en-GB" w:eastAsia="en-IE"/>
              </w:rPr>
              <w:t>15.9</w:t>
            </w:r>
          </w:p>
        </w:tc>
        <w:tc>
          <w:tcPr>
            <w:tcW w:w="992" w:type="dxa"/>
            <w:shd w:val="clear" w:color="auto" w:fill="auto"/>
          </w:tcPr>
          <w:p w:rsidR="006C5AAD" w:rsidRPr="00942434" w:rsidRDefault="006C5AAD" w:rsidP="003B38ED">
            <w:pPr>
              <w:jc w:val="right"/>
              <w:rPr>
                <w:bCs/>
                <w:sz w:val="18"/>
                <w:szCs w:val="18"/>
                <w:lang w:val="en-GB" w:eastAsia="en-IE"/>
              </w:rPr>
            </w:pPr>
            <w:r w:rsidRPr="00942434">
              <w:rPr>
                <w:bCs/>
                <w:sz w:val="18"/>
                <w:szCs w:val="18"/>
                <w:lang w:val="en-GB" w:eastAsia="en-IE"/>
              </w:rPr>
              <w:t>6.4</w:t>
            </w:r>
          </w:p>
        </w:tc>
        <w:tc>
          <w:tcPr>
            <w:tcW w:w="1134" w:type="dxa"/>
          </w:tcPr>
          <w:p w:rsidR="006C5AAD" w:rsidRPr="00942434" w:rsidRDefault="006C5AAD" w:rsidP="003B38ED">
            <w:pPr>
              <w:jc w:val="right"/>
              <w:rPr>
                <w:bCs/>
                <w:sz w:val="18"/>
                <w:szCs w:val="18"/>
                <w:lang w:val="en-GB" w:eastAsia="en-IE"/>
              </w:rPr>
            </w:pPr>
            <w:r w:rsidRPr="00942434">
              <w:rPr>
                <w:bCs/>
                <w:sz w:val="18"/>
                <w:szCs w:val="18"/>
                <w:lang w:val="en-GB" w:eastAsia="en-IE"/>
              </w:rPr>
              <w:t>62.5</w:t>
            </w:r>
          </w:p>
        </w:tc>
      </w:tr>
      <w:tr w:rsidR="006C5AAD" w:rsidRPr="00942434" w:rsidTr="00DD3DD4">
        <w:tc>
          <w:tcPr>
            <w:tcW w:w="3241" w:type="dxa"/>
            <w:gridSpan w:val="2"/>
            <w:shd w:val="clear" w:color="auto" w:fill="auto"/>
          </w:tcPr>
          <w:p w:rsidR="006C5AAD" w:rsidRPr="00942434" w:rsidRDefault="006C5AAD" w:rsidP="003B38ED">
            <w:pPr>
              <w:tabs>
                <w:tab w:val="decimal" w:pos="4590"/>
                <w:tab w:val="decimal" w:pos="5850"/>
                <w:tab w:val="decimal" w:pos="7470"/>
                <w:tab w:val="decimal" w:pos="8370"/>
                <w:tab w:val="decimal" w:pos="9450"/>
              </w:tabs>
              <w:rPr>
                <w:sz w:val="18"/>
                <w:szCs w:val="18"/>
                <w:lang w:val="en-GB" w:eastAsia="en-IE"/>
              </w:rPr>
            </w:pPr>
          </w:p>
        </w:tc>
        <w:tc>
          <w:tcPr>
            <w:tcW w:w="993" w:type="dxa"/>
            <w:shd w:val="clear" w:color="auto" w:fill="auto"/>
          </w:tcPr>
          <w:p w:rsidR="006C5AAD" w:rsidRPr="00942434" w:rsidRDefault="006C5AAD" w:rsidP="003B38ED">
            <w:pPr>
              <w:jc w:val="right"/>
              <w:rPr>
                <w:sz w:val="18"/>
                <w:szCs w:val="18"/>
                <w:lang w:val="en-GB" w:eastAsia="en-IE"/>
              </w:rPr>
            </w:pPr>
          </w:p>
        </w:tc>
        <w:tc>
          <w:tcPr>
            <w:tcW w:w="1134" w:type="dxa"/>
            <w:shd w:val="clear" w:color="auto" w:fill="auto"/>
          </w:tcPr>
          <w:p w:rsidR="006C5AAD" w:rsidRPr="00942434" w:rsidRDefault="006C5AAD" w:rsidP="003B38ED">
            <w:pPr>
              <w:jc w:val="right"/>
              <w:rPr>
                <w:sz w:val="18"/>
                <w:szCs w:val="18"/>
                <w:lang w:val="en-GB" w:eastAsia="en-IE"/>
              </w:rPr>
            </w:pPr>
          </w:p>
        </w:tc>
        <w:tc>
          <w:tcPr>
            <w:tcW w:w="992" w:type="dxa"/>
            <w:shd w:val="clear" w:color="auto" w:fill="auto"/>
          </w:tcPr>
          <w:p w:rsidR="006C5AAD" w:rsidRPr="00942434" w:rsidRDefault="006C5AAD" w:rsidP="003B38ED">
            <w:pPr>
              <w:jc w:val="right"/>
              <w:rPr>
                <w:sz w:val="18"/>
                <w:szCs w:val="18"/>
                <w:lang w:val="en-GB" w:eastAsia="en-IE"/>
              </w:rPr>
            </w:pPr>
          </w:p>
        </w:tc>
        <w:tc>
          <w:tcPr>
            <w:tcW w:w="992" w:type="dxa"/>
            <w:shd w:val="clear" w:color="auto" w:fill="auto"/>
          </w:tcPr>
          <w:p w:rsidR="006C5AAD" w:rsidRPr="00942434" w:rsidRDefault="006C5AAD" w:rsidP="003B38ED">
            <w:pPr>
              <w:jc w:val="right"/>
              <w:rPr>
                <w:sz w:val="18"/>
                <w:szCs w:val="18"/>
                <w:lang w:val="en-GB" w:eastAsia="en-IE"/>
              </w:rPr>
            </w:pPr>
          </w:p>
        </w:tc>
        <w:tc>
          <w:tcPr>
            <w:tcW w:w="992" w:type="dxa"/>
            <w:shd w:val="clear" w:color="auto" w:fill="auto"/>
          </w:tcPr>
          <w:p w:rsidR="006C5AAD" w:rsidRPr="00942434" w:rsidRDefault="006C5AAD" w:rsidP="003B38ED">
            <w:pPr>
              <w:jc w:val="right"/>
              <w:rPr>
                <w:bCs/>
                <w:sz w:val="18"/>
                <w:szCs w:val="18"/>
                <w:lang w:val="en-GB" w:eastAsia="en-IE"/>
              </w:rPr>
            </w:pPr>
          </w:p>
        </w:tc>
        <w:tc>
          <w:tcPr>
            <w:tcW w:w="1134" w:type="dxa"/>
          </w:tcPr>
          <w:p w:rsidR="006C5AAD" w:rsidRPr="00942434" w:rsidRDefault="006C5AAD" w:rsidP="003B38ED">
            <w:pPr>
              <w:jc w:val="right"/>
              <w:rPr>
                <w:bCs/>
                <w:sz w:val="18"/>
                <w:szCs w:val="18"/>
                <w:lang w:val="en-GB" w:eastAsia="en-IE"/>
              </w:rPr>
            </w:pPr>
          </w:p>
        </w:tc>
      </w:tr>
      <w:tr w:rsidR="00615740" w:rsidRPr="00942434" w:rsidTr="00DD3DD4">
        <w:tc>
          <w:tcPr>
            <w:tcW w:w="9478" w:type="dxa"/>
            <w:gridSpan w:val="8"/>
          </w:tcPr>
          <w:p w:rsidR="00615740" w:rsidRPr="00942434" w:rsidRDefault="00615740" w:rsidP="003B38ED">
            <w:pPr>
              <w:rPr>
                <w:bCs/>
                <w:sz w:val="18"/>
                <w:szCs w:val="18"/>
                <w:lang w:val="en-GB" w:eastAsia="en-IE"/>
              </w:rPr>
            </w:pPr>
            <w:r w:rsidRPr="00942434">
              <w:rPr>
                <w:bCs/>
                <w:sz w:val="18"/>
                <w:szCs w:val="18"/>
                <w:lang w:val="en-GB" w:eastAsia="en-IE"/>
              </w:rPr>
              <w:t>*       Total non-current assets excluding derivative financial instruments and deferred tax assets.</w:t>
            </w:r>
          </w:p>
        </w:tc>
      </w:tr>
      <w:tr w:rsidR="006C5AAD" w:rsidRPr="00942434" w:rsidTr="00DD3DD4">
        <w:tc>
          <w:tcPr>
            <w:tcW w:w="9478" w:type="dxa"/>
            <w:gridSpan w:val="8"/>
          </w:tcPr>
          <w:p w:rsidR="006C5AAD" w:rsidRPr="00942434" w:rsidRDefault="006C5AAD" w:rsidP="003B38ED">
            <w:pPr>
              <w:rPr>
                <w:bCs/>
                <w:sz w:val="18"/>
                <w:szCs w:val="18"/>
                <w:lang w:val="en-GB" w:eastAsia="en-IE"/>
              </w:rPr>
            </w:pPr>
          </w:p>
        </w:tc>
      </w:tr>
      <w:tr w:rsidR="00615740" w:rsidRPr="00942434" w:rsidTr="00DD3DD4">
        <w:tc>
          <w:tcPr>
            <w:tcW w:w="405" w:type="dxa"/>
            <w:shd w:val="clear" w:color="auto" w:fill="auto"/>
          </w:tcPr>
          <w:p w:rsidR="00615740" w:rsidRPr="00942434" w:rsidRDefault="00615740" w:rsidP="00FF6D8A">
            <w:pPr>
              <w:rPr>
                <w:bCs/>
                <w:sz w:val="18"/>
                <w:szCs w:val="18"/>
                <w:lang w:val="en-GB" w:eastAsia="en-IE"/>
              </w:rPr>
            </w:pPr>
            <w:r w:rsidRPr="00942434">
              <w:rPr>
                <w:color w:val="000000"/>
                <w:sz w:val="18"/>
                <w:szCs w:val="18"/>
                <w:lang w:val="en-GB" w:eastAsia="en-IE"/>
              </w:rPr>
              <w:t xml:space="preserve">**  </w:t>
            </w:r>
          </w:p>
        </w:tc>
        <w:tc>
          <w:tcPr>
            <w:tcW w:w="9073" w:type="dxa"/>
            <w:gridSpan w:val="7"/>
          </w:tcPr>
          <w:p w:rsidR="00615740" w:rsidRPr="00942434" w:rsidRDefault="00615740" w:rsidP="003B38ED">
            <w:pPr>
              <w:rPr>
                <w:bCs/>
                <w:sz w:val="18"/>
                <w:szCs w:val="18"/>
                <w:lang w:val="en-GB" w:eastAsia="en-IE"/>
              </w:rPr>
            </w:pPr>
            <w:r w:rsidRPr="00942434">
              <w:rPr>
                <w:color w:val="000000"/>
                <w:sz w:val="18"/>
                <w:szCs w:val="18"/>
                <w:lang w:val="en-GB" w:eastAsia="en-IE"/>
              </w:rPr>
              <w:t xml:space="preserve">Capital investment includes the fair value of property, plant, equipment and intangible assets acquired through </w:t>
            </w:r>
            <w:r w:rsidRPr="00942434">
              <w:rPr>
                <w:sz w:val="18"/>
                <w:szCs w:val="18"/>
                <w:lang w:val="en-GB" w:eastAsia="en-IE"/>
              </w:rPr>
              <w:t xml:space="preserve">additions in the period </w:t>
            </w:r>
            <w:proofErr w:type="gramStart"/>
            <w:r w:rsidRPr="00942434">
              <w:rPr>
                <w:sz w:val="18"/>
                <w:szCs w:val="18"/>
                <w:lang w:val="en-GB" w:eastAsia="en-IE"/>
              </w:rPr>
              <w:t>and also</w:t>
            </w:r>
            <w:proofErr w:type="gramEnd"/>
            <w:r w:rsidRPr="00942434">
              <w:rPr>
                <w:sz w:val="18"/>
                <w:szCs w:val="18"/>
                <w:lang w:val="en-GB" w:eastAsia="en-IE"/>
              </w:rPr>
              <w:t xml:space="preserve"> as </w:t>
            </w:r>
            <w:r w:rsidR="00AB70BD">
              <w:rPr>
                <w:color w:val="000000"/>
                <w:sz w:val="18"/>
                <w:szCs w:val="18"/>
                <w:lang w:val="en-GB" w:eastAsia="en-IE"/>
              </w:rPr>
              <w:t>part of business com</w:t>
            </w:r>
            <w:r w:rsidRPr="00942434">
              <w:rPr>
                <w:color w:val="000000"/>
                <w:sz w:val="18"/>
                <w:szCs w:val="18"/>
                <w:lang w:val="en-GB" w:eastAsia="en-IE"/>
              </w:rPr>
              <w:t>binations.</w:t>
            </w:r>
          </w:p>
        </w:tc>
      </w:tr>
      <w:tr w:rsidR="006C5AAD" w:rsidRPr="00942434" w:rsidTr="00DD3DD4">
        <w:tc>
          <w:tcPr>
            <w:tcW w:w="9478" w:type="dxa"/>
            <w:gridSpan w:val="8"/>
          </w:tcPr>
          <w:p w:rsidR="006C5AAD" w:rsidRPr="00942434" w:rsidRDefault="006C5AAD" w:rsidP="00FF6D8A">
            <w:pPr>
              <w:rPr>
                <w:bCs/>
                <w:sz w:val="18"/>
                <w:szCs w:val="18"/>
                <w:lang w:val="en-GB" w:eastAsia="en-IE"/>
              </w:rPr>
            </w:pPr>
            <w:r w:rsidRPr="00942434">
              <w:rPr>
                <w:bCs/>
                <w:sz w:val="18"/>
                <w:szCs w:val="18"/>
                <w:lang w:val="en-GB" w:eastAsia="en-IE"/>
              </w:rPr>
              <w:t xml:space="preserve"> </w:t>
            </w:r>
          </w:p>
        </w:tc>
      </w:tr>
      <w:tr w:rsidR="006C5AAD" w:rsidRPr="00942434" w:rsidTr="00DD3DD4">
        <w:tc>
          <w:tcPr>
            <w:tcW w:w="9478" w:type="dxa"/>
            <w:gridSpan w:val="8"/>
          </w:tcPr>
          <w:p w:rsidR="006C5AAD" w:rsidRPr="00942434" w:rsidRDefault="006C5AAD" w:rsidP="003B38ED">
            <w:pPr>
              <w:jc w:val="right"/>
              <w:rPr>
                <w:bCs/>
                <w:sz w:val="18"/>
                <w:szCs w:val="18"/>
                <w:lang w:val="en-GB" w:eastAsia="en-IE"/>
              </w:rPr>
            </w:pPr>
          </w:p>
        </w:tc>
      </w:tr>
    </w:tbl>
    <w:p w:rsidR="008B02BC" w:rsidRPr="00942434" w:rsidRDefault="008B02BC" w:rsidP="008B02BC">
      <w:pPr>
        <w:jc w:val="both"/>
        <w:rPr>
          <w:sz w:val="22"/>
          <w:szCs w:val="22"/>
          <w:lang w:val="en-GB" w:eastAsia="en-IE"/>
        </w:rPr>
      </w:pPr>
      <w:r w:rsidRPr="00942434">
        <w:rPr>
          <w:sz w:val="22"/>
          <w:szCs w:val="22"/>
          <w:lang w:val="en-GB" w:eastAsia="en-IE"/>
        </w:rPr>
        <w:t xml:space="preserve">In presenting information </w:t>
      </w:r>
      <w:proofErr w:type="gramStart"/>
      <w:r w:rsidRPr="00942434">
        <w:rPr>
          <w:sz w:val="22"/>
          <w:szCs w:val="22"/>
          <w:lang w:val="en-GB" w:eastAsia="en-IE"/>
        </w:rPr>
        <w:t>on the basis of</w:t>
      </w:r>
      <w:proofErr w:type="gramEnd"/>
      <w:r w:rsidRPr="00942434">
        <w:rPr>
          <w:sz w:val="22"/>
          <w:szCs w:val="22"/>
          <w:lang w:val="en-GB" w:eastAsia="en-IE"/>
        </w:rPr>
        <w:t xml:space="preserve"> geographic segments, segment revenue is based on the geographic location of customers. Segment assets are based on the geographic location of the assets.</w:t>
      </w:r>
    </w:p>
    <w:p w:rsidR="008B02BC" w:rsidRPr="00942434" w:rsidRDefault="008B02BC" w:rsidP="008B02BC">
      <w:pPr>
        <w:rPr>
          <w:sz w:val="22"/>
          <w:szCs w:val="22"/>
          <w:lang w:val="en-GB" w:eastAsia="en-IE"/>
        </w:rPr>
      </w:pPr>
    </w:p>
    <w:p w:rsidR="008B02BC" w:rsidRPr="00942434" w:rsidRDefault="008B02BC" w:rsidP="008B02BC">
      <w:pPr>
        <w:ind w:left="360" w:hanging="360"/>
        <w:rPr>
          <w:b/>
          <w:bCs/>
          <w:sz w:val="22"/>
          <w:szCs w:val="22"/>
          <w:lang w:val="en-GB" w:eastAsia="en-IE"/>
        </w:rPr>
      </w:pPr>
    </w:p>
    <w:p w:rsidR="008B02BC" w:rsidRPr="00942434" w:rsidRDefault="008B02BC" w:rsidP="008B02BC">
      <w:pPr>
        <w:ind w:left="360" w:hanging="360"/>
        <w:rPr>
          <w:sz w:val="22"/>
          <w:szCs w:val="22"/>
          <w:lang w:val="en-GB" w:eastAsia="en-IE"/>
        </w:rPr>
      </w:pPr>
      <w:r w:rsidRPr="00942434">
        <w:rPr>
          <w:b/>
          <w:bCs/>
          <w:sz w:val="22"/>
          <w:szCs w:val="22"/>
          <w:lang w:val="en-GB" w:eastAsia="en-IE"/>
        </w:rPr>
        <w:t>5</w:t>
      </w:r>
      <w:r w:rsidRPr="00942434">
        <w:rPr>
          <w:b/>
          <w:bCs/>
          <w:sz w:val="22"/>
          <w:szCs w:val="22"/>
          <w:lang w:val="en-GB" w:eastAsia="en-IE"/>
        </w:rPr>
        <w:tab/>
        <w:t>Seasonality of operations</w:t>
      </w:r>
    </w:p>
    <w:p w:rsidR="008B02BC" w:rsidRPr="00942434" w:rsidRDefault="008B02BC" w:rsidP="008B02BC">
      <w:pPr>
        <w:jc w:val="both"/>
        <w:rPr>
          <w:sz w:val="22"/>
          <w:szCs w:val="22"/>
          <w:lang w:val="en-GB" w:eastAsia="en-IE"/>
        </w:rPr>
      </w:pPr>
    </w:p>
    <w:p w:rsidR="008B02BC" w:rsidRPr="00942434" w:rsidRDefault="008B02BC" w:rsidP="008B02BC">
      <w:pPr>
        <w:jc w:val="both"/>
        <w:rPr>
          <w:color w:val="000000"/>
          <w:sz w:val="22"/>
          <w:szCs w:val="22"/>
          <w:lang w:val="en-GB" w:eastAsia="en-IE"/>
        </w:rPr>
      </w:pPr>
      <w:r w:rsidRPr="00942434">
        <w:rPr>
          <w:color w:val="000000"/>
          <w:sz w:val="22"/>
          <w:szCs w:val="22"/>
          <w:lang w:val="en-GB" w:eastAsia="en-IE"/>
        </w:rPr>
        <w:t xml:space="preserve">Activity in the global construction industry is characterised by cyclicality and is dependent to a significant extent on the seasonal impact of weather in some of the Group's operating locations.  Activity is second half weighted and </w:t>
      </w:r>
      <w:r w:rsidR="005C445B">
        <w:rPr>
          <w:color w:val="000000"/>
          <w:sz w:val="22"/>
          <w:szCs w:val="22"/>
          <w:lang w:val="en-GB" w:eastAsia="en-IE"/>
        </w:rPr>
        <w:t>could</w:t>
      </w:r>
      <w:r w:rsidRPr="00942434">
        <w:rPr>
          <w:color w:val="000000"/>
          <w:sz w:val="22"/>
          <w:szCs w:val="22"/>
          <w:lang w:val="en-GB" w:eastAsia="en-IE"/>
        </w:rPr>
        <w:t xml:space="preserve"> be more pronounced in the future due to the activity profile of recent acquisitions. </w:t>
      </w:r>
    </w:p>
    <w:p w:rsidR="008B02BC" w:rsidRPr="00942434" w:rsidRDefault="008B02BC" w:rsidP="008B02BC">
      <w:pPr>
        <w:jc w:val="both"/>
        <w:rPr>
          <w:color w:val="000000"/>
          <w:sz w:val="22"/>
          <w:szCs w:val="22"/>
          <w:lang w:val="en-GB" w:eastAsia="en-IE"/>
        </w:rPr>
      </w:pPr>
    </w:p>
    <w:p w:rsidR="008B02BC" w:rsidRPr="00942434" w:rsidRDefault="008B02BC" w:rsidP="008B02BC">
      <w:pPr>
        <w:jc w:val="both"/>
        <w:rPr>
          <w:color w:val="000000"/>
          <w:sz w:val="22"/>
          <w:szCs w:val="22"/>
          <w:lang w:val="en-GB" w:eastAsia="en-IE"/>
        </w:rPr>
      </w:pPr>
    </w:p>
    <w:p w:rsidR="008B02BC" w:rsidRPr="00942434" w:rsidRDefault="008B02BC" w:rsidP="008B02BC">
      <w:pPr>
        <w:ind w:left="360" w:hanging="360"/>
        <w:rPr>
          <w:b/>
          <w:bCs/>
          <w:sz w:val="22"/>
          <w:szCs w:val="22"/>
          <w:lang w:val="en-GB" w:eastAsia="en-IE"/>
        </w:rPr>
      </w:pPr>
      <w:r w:rsidRPr="00942434">
        <w:rPr>
          <w:b/>
          <w:bCs/>
          <w:sz w:val="22"/>
          <w:szCs w:val="22"/>
          <w:lang w:val="en-GB" w:eastAsia="en-IE"/>
        </w:rPr>
        <w:t>6</w:t>
      </w:r>
      <w:r w:rsidRPr="00942434">
        <w:rPr>
          <w:b/>
          <w:bCs/>
          <w:sz w:val="22"/>
          <w:szCs w:val="22"/>
          <w:lang w:val="en-GB" w:eastAsia="en-IE"/>
        </w:rPr>
        <w:tab/>
        <w:t xml:space="preserve">Non-trading items </w:t>
      </w:r>
    </w:p>
    <w:tbl>
      <w:tblPr>
        <w:tblW w:w="0" w:type="auto"/>
        <w:tblInd w:w="86" w:type="dxa"/>
        <w:tblLook w:val="04A0" w:firstRow="1" w:lastRow="0" w:firstColumn="1" w:lastColumn="0" w:noHBand="0" w:noVBand="1"/>
      </w:tblPr>
      <w:tblGrid>
        <w:gridCol w:w="5125"/>
        <w:gridCol w:w="323"/>
        <w:gridCol w:w="1524"/>
        <w:gridCol w:w="409"/>
        <w:gridCol w:w="1456"/>
      </w:tblGrid>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6 months</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ended</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30 June 201</w:t>
            </w:r>
            <w:r w:rsidR="00615740" w:rsidRPr="00942434">
              <w:rPr>
                <w:b/>
                <w:bCs/>
                <w:sz w:val="18"/>
                <w:szCs w:val="18"/>
                <w:lang w:val="en-GB" w:eastAsia="en-IE"/>
              </w:rPr>
              <w:t>8</w:t>
            </w: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09"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1456" w:type="dxa"/>
            <w:shd w:val="clear" w:color="auto" w:fill="auto"/>
          </w:tcPr>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6 months</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ended</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30 June 201</w:t>
            </w:r>
            <w:r w:rsidR="00615740" w:rsidRPr="00942434">
              <w:rPr>
                <w:bCs/>
                <w:sz w:val="18"/>
                <w:szCs w:val="18"/>
                <w:lang w:val="en-GB" w:eastAsia="en-IE"/>
              </w:rPr>
              <w:t>7</w:t>
            </w:r>
          </w:p>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€m</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i/>
                <w:sz w:val="18"/>
                <w:szCs w:val="18"/>
                <w:lang w:val="en-GB" w:eastAsia="en-IE"/>
              </w:rPr>
            </w:pPr>
          </w:p>
        </w:tc>
        <w:tc>
          <w:tcPr>
            <w:tcW w:w="323" w:type="dxa"/>
            <w:shd w:val="clear" w:color="auto" w:fill="auto"/>
          </w:tcPr>
          <w:p w:rsidR="008B02BC" w:rsidRPr="00942434" w:rsidRDefault="008B02BC" w:rsidP="003B38ED">
            <w:pPr>
              <w:tabs>
                <w:tab w:val="right" w:pos="7200"/>
                <w:tab w:val="right" w:pos="8640"/>
              </w:tabs>
              <w:jc w:val="center"/>
              <w:rPr>
                <w:i/>
                <w:sz w:val="18"/>
                <w:szCs w:val="18"/>
                <w:lang w:val="en-GB" w:eastAsia="en-IE"/>
              </w:rPr>
            </w:pPr>
          </w:p>
        </w:tc>
        <w:tc>
          <w:tcPr>
            <w:tcW w:w="1524" w:type="dxa"/>
            <w:shd w:val="clear" w:color="auto" w:fill="auto"/>
          </w:tcPr>
          <w:p w:rsidR="008B02BC" w:rsidRPr="00942434" w:rsidRDefault="008B02BC" w:rsidP="003B38ED">
            <w:pPr>
              <w:tabs>
                <w:tab w:val="right" w:pos="7200"/>
                <w:tab w:val="right" w:pos="8640"/>
              </w:tabs>
              <w:jc w:val="right"/>
              <w:rPr>
                <w:b/>
                <w:i/>
                <w:sz w:val="18"/>
                <w:szCs w:val="18"/>
                <w:lang w:val="en-GB" w:eastAsia="en-IE"/>
              </w:rPr>
            </w:pPr>
          </w:p>
        </w:tc>
        <w:tc>
          <w:tcPr>
            <w:tcW w:w="409"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456"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Profit on disposal of trade and assets</w:t>
            </w: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3A53F1" w:rsidP="003B38ED">
            <w:pPr>
              <w:tabs>
                <w:tab w:val="right" w:pos="7200"/>
                <w:tab w:val="right" w:pos="8640"/>
              </w:tabs>
              <w:jc w:val="right"/>
              <w:rPr>
                <w:b/>
                <w:sz w:val="18"/>
                <w:szCs w:val="18"/>
                <w:lang w:val="en-GB" w:eastAsia="en-IE"/>
              </w:rPr>
            </w:pPr>
            <w:r w:rsidRPr="00942434">
              <w:rPr>
                <w:b/>
                <w:sz w:val="18"/>
                <w:szCs w:val="18"/>
                <w:lang w:val="en-GB" w:eastAsia="en-IE"/>
              </w:rPr>
              <w:t>-</w:t>
            </w:r>
          </w:p>
        </w:tc>
        <w:tc>
          <w:tcPr>
            <w:tcW w:w="40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56" w:type="dxa"/>
            <w:shd w:val="clear" w:color="auto" w:fill="auto"/>
          </w:tcPr>
          <w:p w:rsidR="008B02BC" w:rsidRPr="00942434" w:rsidRDefault="00615740" w:rsidP="003B38ED">
            <w:pPr>
              <w:tabs>
                <w:tab w:val="right" w:pos="7200"/>
                <w:tab w:val="right" w:pos="8640"/>
              </w:tabs>
              <w:jc w:val="right"/>
              <w:rPr>
                <w:sz w:val="18"/>
                <w:szCs w:val="18"/>
                <w:lang w:val="en-GB" w:eastAsia="en-IE"/>
              </w:rPr>
            </w:pPr>
            <w:r w:rsidRPr="00942434">
              <w:rPr>
                <w:sz w:val="18"/>
                <w:szCs w:val="18"/>
                <w:lang w:val="en-GB" w:eastAsia="en-IE"/>
              </w:rPr>
              <w:t>2.9</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Impairment of goodwill</w:t>
            </w: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3A53F1" w:rsidP="003B38ED">
            <w:pPr>
              <w:tabs>
                <w:tab w:val="right" w:pos="7200"/>
                <w:tab w:val="right" w:pos="8640"/>
              </w:tabs>
              <w:jc w:val="right"/>
              <w:rPr>
                <w:b/>
                <w:sz w:val="18"/>
                <w:szCs w:val="18"/>
                <w:lang w:val="en-GB" w:eastAsia="en-IE"/>
              </w:rPr>
            </w:pPr>
            <w:r w:rsidRPr="00942434">
              <w:rPr>
                <w:b/>
                <w:sz w:val="18"/>
                <w:szCs w:val="18"/>
                <w:lang w:val="en-GB" w:eastAsia="en-IE"/>
              </w:rPr>
              <w:t>-</w:t>
            </w:r>
          </w:p>
        </w:tc>
        <w:tc>
          <w:tcPr>
            <w:tcW w:w="409" w:type="dxa"/>
            <w:shd w:val="clear" w:color="auto" w:fill="auto"/>
          </w:tcPr>
          <w:p w:rsidR="008B02BC" w:rsidRPr="00942434" w:rsidRDefault="008B02BC" w:rsidP="003B38ED">
            <w:pPr>
              <w:tabs>
                <w:tab w:val="decimal" w:pos="7200"/>
                <w:tab w:val="decimal" w:pos="8640"/>
              </w:tabs>
              <w:ind w:left="86"/>
              <w:jc w:val="right"/>
              <w:rPr>
                <w:sz w:val="18"/>
                <w:szCs w:val="18"/>
                <w:lang w:val="en-GB" w:eastAsia="en-IE"/>
              </w:rPr>
            </w:pPr>
          </w:p>
        </w:tc>
        <w:tc>
          <w:tcPr>
            <w:tcW w:w="1456" w:type="dxa"/>
            <w:shd w:val="clear" w:color="auto" w:fill="auto"/>
          </w:tcPr>
          <w:p w:rsidR="008B02BC" w:rsidRPr="00942434" w:rsidRDefault="00615740" w:rsidP="003B38ED">
            <w:pPr>
              <w:tabs>
                <w:tab w:val="right" w:pos="7200"/>
                <w:tab w:val="right" w:pos="8640"/>
              </w:tabs>
              <w:jc w:val="right"/>
              <w:rPr>
                <w:sz w:val="18"/>
                <w:szCs w:val="18"/>
                <w:lang w:val="en-GB" w:eastAsia="en-IE"/>
              </w:rPr>
            </w:pPr>
            <w:r w:rsidRPr="00942434">
              <w:rPr>
                <w:sz w:val="18"/>
                <w:szCs w:val="18"/>
                <w:lang w:val="en-GB" w:eastAsia="en-IE"/>
              </w:rPr>
              <w:t>(2.3)</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p>
          <w:p w:rsidR="008B02BC" w:rsidRPr="00942434" w:rsidRDefault="008B02BC" w:rsidP="003B38ED">
            <w:pPr>
              <w:tabs>
                <w:tab w:val="right" w:pos="7200"/>
                <w:tab w:val="right" w:pos="8640"/>
              </w:tabs>
              <w:rPr>
                <w:sz w:val="18"/>
                <w:szCs w:val="18"/>
                <w:lang w:val="en-GB" w:eastAsia="en-IE"/>
              </w:rPr>
            </w:pP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tcBorders>
              <w:top w:val="single" w:sz="4" w:space="0" w:color="auto"/>
              <w:bottom w:val="single" w:sz="12" w:space="0" w:color="auto"/>
            </w:tcBorders>
            <w:shd w:val="clear" w:color="auto" w:fill="auto"/>
          </w:tcPr>
          <w:p w:rsidR="008B02BC" w:rsidRPr="00942434" w:rsidRDefault="008B02BC" w:rsidP="003B38ED">
            <w:pPr>
              <w:tabs>
                <w:tab w:val="left" w:pos="1240"/>
                <w:tab w:val="right" w:pos="7200"/>
                <w:tab w:val="right" w:pos="8640"/>
              </w:tabs>
              <w:jc w:val="right"/>
              <w:rPr>
                <w:b/>
                <w:sz w:val="18"/>
                <w:szCs w:val="18"/>
                <w:lang w:val="en-GB" w:eastAsia="en-IE"/>
              </w:rPr>
            </w:pPr>
          </w:p>
          <w:p w:rsidR="00943B2A" w:rsidRPr="00942434" w:rsidRDefault="00943B2A" w:rsidP="003B38ED">
            <w:pPr>
              <w:tabs>
                <w:tab w:val="left" w:pos="1240"/>
                <w:tab w:val="right" w:pos="7200"/>
                <w:tab w:val="right" w:pos="8640"/>
              </w:tabs>
              <w:jc w:val="right"/>
              <w:rPr>
                <w:b/>
                <w:sz w:val="18"/>
                <w:szCs w:val="18"/>
                <w:lang w:val="en-GB" w:eastAsia="en-IE"/>
              </w:rPr>
            </w:pPr>
            <w:r w:rsidRPr="00942434">
              <w:rPr>
                <w:b/>
                <w:sz w:val="18"/>
                <w:szCs w:val="18"/>
                <w:lang w:val="en-GB" w:eastAsia="en-IE"/>
              </w:rPr>
              <w:t>-</w:t>
            </w:r>
          </w:p>
        </w:tc>
        <w:tc>
          <w:tcPr>
            <w:tcW w:w="40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56" w:type="dxa"/>
            <w:tcBorders>
              <w:top w:val="single" w:sz="4" w:space="0" w:color="auto"/>
              <w:bottom w:val="single" w:sz="12" w:space="0" w:color="auto"/>
            </w:tcBorders>
            <w:shd w:val="clear" w:color="auto" w:fill="auto"/>
          </w:tcPr>
          <w:p w:rsidR="008B02BC" w:rsidRPr="00942434" w:rsidRDefault="008B02BC" w:rsidP="003B38ED">
            <w:pPr>
              <w:tabs>
                <w:tab w:val="left" w:pos="1240"/>
                <w:tab w:val="right" w:pos="7200"/>
                <w:tab w:val="right" w:pos="8640"/>
              </w:tabs>
              <w:jc w:val="right"/>
              <w:rPr>
                <w:sz w:val="18"/>
                <w:szCs w:val="18"/>
                <w:lang w:val="en-GB" w:eastAsia="en-IE"/>
              </w:rPr>
            </w:pPr>
          </w:p>
          <w:p w:rsidR="008B02BC" w:rsidRPr="00942434" w:rsidRDefault="00615740" w:rsidP="003B38ED">
            <w:pPr>
              <w:tabs>
                <w:tab w:val="left" w:pos="1240"/>
                <w:tab w:val="right" w:pos="7200"/>
                <w:tab w:val="right" w:pos="8640"/>
              </w:tabs>
              <w:jc w:val="right"/>
              <w:rPr>
                <w:sz w:val="18"/>
                <w:szCs w:val="18"/>
                <w:lang w:val="en-GB" w:eastAsia="en-IE"/>
              </w:rPr>
            </w:pPr>
            <w:r w:rsidRPr="00942434">
              <w:rPr>
                <w:sz w:val="18"/>
                <w:szCs w:val="18"/>
                <w:lang w:val="en-GB" w:eastAsia="en-IE"/>
              </w:rPr>
              <w:t>0.6</w:t>
            </w:r>
          </w:p>
        </w:tc>
      </w:tr>
    </w:tbl>
    <w:p w:rsidR="008B02BC" w:rsidRPr="00942434" w:rsidRDefault="008B02BC" w:rsidP="008B02BC">
      <w:pPr>
        <w:tabs>
          <w:tab w:val="decimal" w:pos="7200"/>
          <w:tab w:val="decimal" w:pos="8640"/>
        </w:tabs>
        <w:rPr>
          <w:sz w:val="22"/>
          <w:szCs w:val="22"/>
          <w:lang w:val="en-GB" w:eastAsia="en-IE"/>
        </w:rPr>
      </w:pPr>
      <w:r w:rsidRPr="00942434">
        <w:rPr>
          <w:sz w:val="22"/>
          <w:szCs w:val="22"/>
          <w:lang w:val="en-GB" w:eastAsia="en-IE"/>
        </w:rPr>
        <w:tab/>
      </w:r>
    </w:p>
    <w:p w:rsidR="00357EE5" w:rsidRPr="00942434" w:rsidRDefault="00357EE5" w:rsidP="008B02BC">
      <w:pPr>
        <w:tabs>
          <w:tab w:val="decimal" w:pos="7200"/>
          <w:tab w:val="decimal" w:pos="8640"/>
        </w:tabs>
        <w:rPr>
          <w:sz w:val="22"/>
          <w:szCs w:val="22"/>
          <w:lang w:val="en-GB" w:eastAsia="en-IE"/>
        </w:rPr>
      </w:pPr>
      <w:r w:rsidRPr="00942434">
        <w:rPr>
          <w:sz w:val="22"/>
          <w:szCs w:val="22"/>
          <w:lang w:val="en-GB" w:eastAsia="en-IE"/>
        </w:rPr>
        <w:t>During the period</w:t>
      </w:r>
      <w:r w:rsidR="008B02BC" w:rsidRPr="00942434">
        <w:rPr>
          <w:sz w:val="22"/>
          <w:szCs w:val="22"/>
          <w:lang w:val="en-GB" w:eastAsia="en-IE"/>
        </w:rPr>
        <w:t xml:space="preserve">, </w:t>
      </w:r>
      <w:r w:rsidRPr="00942434">
        <w:rPr>
          <w:sz w:val="22"/>
          <w:szCs w:val="22"/>
          <w:lang w:val="en-GB" w:eastAsia="en-IE"/>
        </w:rPr>
        <w:t xml:space="preserve">no items of a non-trading nature arose. </w:t>
      </w:r>
    </w:p>
    <w:p w:rsidR="00357EE5" w:rsidRPr="00942434" w:rsidRDefault="00357EE5" w:rsidP="008B02BC">
      <w:pPr>
        <w:tabs>
          <w:tab w:val="decimal" w:pos="7200"/>
          <w:tab w:val="decimal" w:pos="8640"/>
        </w:tabs>
        <w:rPr>
          <w:sz w:val="22"/>
          <w:szCs w:val="22"/>
          <w:lang w:val="en-GB" w:eastAsia="en-IE"/>
        </w:rPr>
      </w:pPr>
    </w:p>
    <w:p w:rsidR="008B02BC" w:rsidRPr="00942434" w:rsidRDefault="00357EE5" w:rsidP="008B02BC">
      <w:pPr>
        <w:tabs>
          <w:tab w:val="decimal" w:pos="7200"/>
          <w:tab w:val="decimal" w:pos="8640"/>
        </w:tabs>
        <w:rPr>
          <w:sz w:val="22"/>
          <w:szCs w:val="22"/>
          <w:lang w:val="en-GB" w:eastAsia="en-IE"/>
        </w:rPr>
      </w:pPr>
      <w:r w:rsidRPr="00942434">
        <w:rPr>
          <w:sz w:val="22"/>
          <w:szCs w:val="22"/>
          <w:lang w:val="en-GB" w:eastAsia="en-IE"/>
        </w:rPr>
        <w:t xml:space="preserve">In </w:t>
      </w:r>
      <w:r w:rsidR="008B02BC" w:rsidRPr="00942434">
        <w:rPr>
          <w:sz w:val="22"/>
          <w:szCs w:val="22"/>
          <w:lang w:val="en-GB" w:eastAsia="en-IE"/>
        </w:rPr>
        <w:t xml:space="preserve">the </w:t>
      </w:r>
      <w:r w:rsidRPr="00942434">
        <w:rPr>
          <w:sz w:val="22"/>
          <w:szCs w:val="22"/>
          <w:lang w:val="en-GB" w:eastAsia="en-IE"/>
        </w:rPr>
        <w:t xml:space="preserve">period to 30 June 2017 the </w:t>
      </w:r>
      <w:r w:rsidR="008B02BC" w:rsidRPr="00942434">
        <w:rPr>
          <w:sz w:val="22"/>
          <w:szCs w:val="22"/>
          <w:lang w:val="en-GB" w:eastAsia="en-IE"/>
        </w:rPr>
        <w:t>Group disposed of the trade and assets o</w:t>
      </w:r>
      <w:r w:rsidR="004D5792">
        <w:rPr>
          <w:sz w:val="22"/>
          <w:szCs w:val="22"/>
          <w:lang w:val="en-GB" w:eastAsia="en-IE"/>
        </w:rPr>
        <w:t>f Kingspan Gefinex GmbH, which wa</w:t>
      </w:r>
      <w:r w:rsidR="008B02BC" w:rsidRPr="00942434">
        <w:rPr>
          <w:sz w:val="22"/>
          <w:szCs w:val="22"/>
          <w:lang w:val="en-GB" w:eastAsia="en-IE"/>
        </w:rPr>
        <w:t>s part of the Insulation Boards division, for €5.7m and realise</w:t>
      </w:r>
      <w:r w:rsidR="00047CB9" w:rsidRPr="00942434">
        <w:rPr>
          <w:sz w:val="22"/>
          <w:szCs w:val="22"/>
          <w:lang w:val="en-GB" w:eastAsia="en-IE"/>
        </w:rPr>
        <w:t>d a non-trading profit of €2.9m, and impaired goodwill relating to a US energy busines</w:t>
      </w:r>
      <w:r w:rsidR="004D5792">
        <w:rPr>
          <w:sz w:val="22"/>
          <w:szCs w:val="22"/>
          <w:lang w:val="en-GB" w:eastAsia="en-IE"/>
        </w:rPr>
        <w:t xml:space="preserve">s, which is part of the </w:t>
      </w:r>
      <w:r w:rsidR="00D106E3">
        <w:rPr>
          <w:sz w:val="22"/>
          <w:szCs w:val="22"/>
          <w:lang w:val="en-GB" w:eastAsia="en-IE"/>
        </w:rPr>
        <w:t xml:space="preserve">Insulated </w:t>
      </w:r>
      <w:r w:rsidR="004D5792">
        <w:rPr>
          <w:sz w:val="22"/>
          <w:szCs w:val="22"/>
          <w:lang w:val="en-GB" w:eastAsia="en-IE"/>
        </w:rPr>
        <w:t>Panels d</w:t>
      </w:r>
      <w:r w:rsidR="00047CB9" w:rsidRPr="00942434">
        <w:rPr>
          <w:sz w:val="22"/>
          <w:szCs w:val="22"/>
          <w:lang w:val="en-GB" w:eastAsia="en-IE"/>
        </w:rPr>
        <w:t>ivision.</w:t>
      </w:r>
    </w:p>
    <w:p w:rsidR="008B02BC" w:rsidRPr="00942434" w:rsidRDefault="008B02BC" w:rsidP="008B02BC">
      <w:pPr>
        <w:tabs>
          <w:tab w:val="decimal" w:pos="7200"/>
          <w:tab w:val="decimal" w:pos="8640"/>
        </w:tabs>
        <w:rPr>
          <w:sz w:val="22"/>
          <w:szCs w:val="22"/>
          <w:lang w:val="en-GB" w:eastAsia="en-IE"/>
        </w:rPr>
      </w:pPr>
      <w:r w:rsidRPr="00942434">
        <w:rPr>
          <w:sz w:val="22"/>
          <w:szCs w:val="22"/>
          <w:lang w:val="en-GB" w:eastAsia="en-IE"/>
        </w:rPr>
        <w:t xml:space="preserve"> </w:t>
      </w:r>
    </w:p>
    <w:p w:rsidR="007A6AB3" w:rsidRPr="00942434" w:rsidRDefault="007A6AB3" w:rsidP="008B02BC">
      <w:pPr>
        <w:tabs>
          <w:tab w:val="decimal" w:pos="7200"/>
          <w:tab w:val="decimal" w:pos="8640"/>
        </w:tabs>
        <w:rPr>
          <w:sz w:val="22"/>
          <w:szCs w:val="22"/>
          <w:lang w:val="en-GB" w:eastAsia="en-IE"/>
        </w:rPr>
      </w:pPr>
    </w:p>
    <w:p w:rsidR="008B02BC" w:rsidRPr="00942434" w:rsidRDefault="008B02BC" w:rsidP="008B02BC">
      <w:pPr>
        <w:jc w:val="both"/>
        <w:rPr>
          <w:sz w:val="22"/>
          <w:szCs w:val="22"/>
          <w:lang w:val="en-GB" w:eastAsia="en-IE"/>
        </w:rPr>
      </w:pPr>
      <w:r w:rsidRPr="00942434">
        <w:rPr>
          <w:b/>
          <w:bCs/>
          <w:sz w:val="22"/>
          <w:szCs w:val="22"/>
          <w:lang w:val="en-GB" w:eastAsia="en-IE"/>
        </w:rPr>
        <w:t>7</w:t>
      </w:r>
      <w:r w:rsidRPr="00942434">
        <w:rPr>
          <w:b/>
          <w:bCs/>
          <w:sz w:val="22"/>
          <w:szCs w:val="22"/>
          <w:lang w:val="en-GB" w:eastAsia="en-IE"/>
        </w:rPr>
        <w:tab/>
        <w:t xml:space="preserve">Finance expense and finance income </w:t>
      </w:r>
    </w:p>
    <w:p w:rsidR="008B02BC" w:rsidRPr="00942434" w:rsidRDefault="008B02BC" w:rsidP="008B02BC">
      <w:pPr>
        <w:tabs>
          <w:tab w:val="right" w:pos="7200"/>
          <w:tab w:val="right" w:pos="8640"/>
        </w:tabs>
        <w:rPr>
          <w:bCs/>
          <w:sz w:val="22"/>
          <w:szCs w:val="22"/>
          <w:lang w:val="en-GB" w:eastAsia="en-IE"/>
        </w:rPr>
      </w:pPr>
    </w:p>
    <w:tbl>
      <w:tblPr>
        <w:tblW w:w="0" w:type="auto"/>
        <w:tblInd w:w="86" w:type="dxa"/>
        <w:tblLook w:val="04A0" w:firstRow="1" w:lastRow="0" w:firstColumn="1" w:lastColumn="0" w:noHBand="0" w:noVBand="1"/>
      </w:tblPr>
      <w:tblGrid>
        <w:gridCol w:w="5125"/>
        <w:gridCol w:w="323"/>
        <w:gridCol w:w="1524"/>
        <w:gridCol w:w="409"/>
        <w:gridCol w:w="1456"/>
      </w:tblGrid>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6 months</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ended</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30 June 201</w:t>
            </w:r>
            <w:r w:rsidR="00615740" w:rsidRPr="00942434">
              <w:rPr>
                <w:b/>
                <w:bCs/>
                <w:sz w:val="18"/>
                <w:szCs w:val="18"/>
                <w:lang w:val="en-GB" w:eastAsia="en-IE"/>
              </w:rPr>
              <w:t>8</w:t>
            </w: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09"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1456" w:type="dxa"/>
            <w:shd w:val="clear" w:color="auto" w:fill="auto"/>
          </w:tcPr>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6 months</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ended</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30 June 201</w:t>
            </w:r>
            <w:r w:rsidR="00615740" w:rsidRPr="00942434">
              <w:rPr>
                <w:bCs/>
                <w:sz w:val="18"/>
                <w:szCs w:val="18"/>
                <w:lang w:val="en-GB" w:eastAsia="en-IE"/>
              </w:rPr>
              <w:t>7</w:t>
            </w:r>
          </w:p>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€m</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i/>
                <w:sz w:val="18"/>
                <w:szCs w:val="18"/>
                <w:lang w:val="en-GB" w:eastAsia="en-IE"/>
              </w:rPr>
            </w:pPr>
            <w:r w:rsidRPr="00942434">
              <w:rPr>
                <w:i/>
                <w:sz w:val="18"/>
                <w:szCs w:val="18"/>
                <w:lang w:val="en-GB" w:eastAsia="en-IE"/>
              </w:rPr>
              <w:t>Finance expense</w:t>
            </w:r>
          </w:p>
        </w:tc>
        <w:tc>
          <w:tcPr>
            <w:tcW w:w="323" w:type="dxa"/>
            <w:shd w:val="clear" w:color="auto" w:fill="auto"/>
          </w:tcPr>
          <w:p w:rsidR="008B02BC" w:rsidRPr="00942434" w:rsidRDefault="008B02BC" w:rsidP="003B38ED">
            <w:pPr>
              <w:tabs>
                <w:tab w:val="right" w:pos="7200"/>
                <w:tab w:val="right" w:pos="8640"/>
              </w:tabs>
              <w:jc w:val="center"/>
              <w:rPr>
                <w:i/>
                <w:sz w:val="18"/>
                <w:szCs w:val="18"/>
                <w:lang w:val="en-GB" w:eastAsia="en-IE"/>
              </w:rPr>
            </w:pPr>
          </w:p>
        </w:tc>
        <w:tc>
          <w:tcPr>
            <w:tcW w:w="1524" w:type="dxa"/>
            <w:shd w:val="clear" w:color="auto" w:fill="auto"/>
          </w:tcPr>
          <w:p w:rsidR="008B02BC" w:rsidRPr="00942434" w:rsidRDefault="008B02BC" w:rsidP="003B38ED">
            <w:pPr>
              <w:tabs>
                <w:tab w:val="right" w:pos="7200"/>
                <w:tab w:val="right" w:pos="8640"/>
              </w:tabs>
              <w:jc w:val="right"/>
              <w:rPr>
                <w:b/>
                <w:i/>
                <w:sz w:val="18"/>
                <w:szCs w:val="18"/>
                <w:lang w:val="en-GB" w:eastAsia="en-IE"/>
              </w:rPr>
            </w:pPr>
          </w:p>
        </w:tc>
        <w:tc>
          <w:tcPr>
            <w:tcW w:w="409"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456"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Bank loans</w:t>
            </w: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1.</w:t>
            </w:r>
            <w:r w:rsidR="00047CB9" w:rsidRPr="00942434">
              <w:rPr>
                <w:b/>
                <w:sz w:val="18"/>
                <w:szCs w:val="18"/>
                <w:lang w:val="en-GB" w:eastAsia="en-IE"/>
              </w:rPr>
              <w:t>4</w:t>
            </w:r>
          </w:p>
        </w:tc>
        <w:tc>
          <w:tcPr>
            <w:tcW w:w="40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56" w:type="dxa"/>
            <w:shd w:val="clear" w:color="auto" w:fill="auto"/>
          </w:tcPr>
          <w:p w:rsidR="008B02BC" w:rsidRPr="00942434" w:rsidRDefault="00615740" w:rsidP="003B38ED">
            <w:pPr>
              <w:tabs>
                <w:tab w:val="right" w:pos="7200"/>
                <w:tab w:val="right" w:pos="8640"/>
              </w:tabs>
              <w:jc w:val="right"/>
              <w:rPr>
                <w:sz w:val="18"/>
                <w:szCs w:val="18"/>
                <w:lang w:val="en-GB" w:eastAsia="en-IE"/>
              </w:rPr>
            </w:pPr>
            <w:r w:rsidRPr="00942434">
              <w:rPr>
                <w:sz w:val="18"/>
                <w:szCs w:val="18"/>
                <w:lang w:val="en-GB" w:eastAsia="en-IE"/>
              </w:rPr>
              <w:t>0</w:t>
            </w:r>
            <w:r w:rsidR="008B02BC" w:rsidRPr="00942434">
              <w:rPr>
                <w:sz w:val="18"/>
                <w:szCs w:val="18"/>
                <w:lang w:val="en-GB" w:eastAsia="en-IE"/>
              </w:rPr>
              <w:t>.</w:t>
            </w:r>
            <w:r w:rsidRPr="00942434">
              <w:rPr>
                <w:sz w:val="18"/>
                <w:szCs w:val="18"/>
                <w:lang w:val="en-GB" w:eastAsia="en-IE"/>
              </w:rPr>
              <w:t>9</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Private placement</w:t>
            </w:r>
            <w:r w:rsidR="0049439B">
              <w:rPr>
                <w:sz w:val="18"/>
                <w:szCs w:val="18"/>
                <w:lang w:val="en-GB" w:eastAsia="en-IE"/>
              </w:rPr>
              <w:t xml:space="preserve"> loan notes</w:t>
            </w: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8.1</w:t>
            </w:r>
          </w:p>
        </w:tc>
        <w:tc>
          <w:tcPr>
            <w:tcW w:w="40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56" w:type="dxa"/>
            <w:shd w:val="clear" w:color="auto" w:fill="auto"/>
          </w:tcPr>
          <w:p w:rsidR="008B02BC" w:rsidRPr="00942434" w:rsidRDefault="00615740" w:rsidP="003B38ED">
            <w:pPr>
              <w:tabs>
                <w:tab w:val="right" w:pos="7200"/>
                <w:tab w:val="right" w:pos="8640"/>
              </w:tabs>
              <w:jc w:val="right"/>
              <w:rPr>
                <w:sz w:val="18"/>
                <w:szCs w:val="18"/>
                <w:lang w:val="en-GB" w:eastAsia="en-IE"/>
              </w:rPr>
            </w:pPr>
            <w:r w:rsidRPr="00942434">
              <w:rPr>
                <w:sz w:val="18"/>
                <w:szCs w:val="18"/>
                <w:lang w:val="en-GB" w:eastAsia="en-IE"/>
              </w:rPr>
              <w:t>7</w:t>
            </w:r>
            <w:r w:rsidR="008B02BC" w:rsidRPr="00942434">
              <w:rPr>
                <w:sz w:val="18"/>
                <w:szCs w:val="18"/>
                <w:lang w:val="en-GB" w:eastAsia="en-IE"/>
              </w:rPr>
              <w:t>.</w:t>
            </w:r>
            <w:r w:rsidRPr="00942434">
              <w:rPr>
                <w:sz w:val="18"/>
                <w:szCs w:val="18"/>
                <w:lang w:val="en-GB" w:eastAsia="en-IE"/>
              </w:rPr>
              <w:t>2</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Finance leases</w:t>
            </w:r>
          </w:p>
          <w:p w:rsidR="00022665" w:rsidRPr="00942434" w:rsidRDefault="0049439B" w:rsidP="003B38ED">
            <w:pPr>
              <w:tabs>
                <w:tab w:val="right" w:pos="7200"/>
                <w:tab w:val="right" w:pos="8640"/>
              </w:tabs>
              <w:rPr>
                <w:sz w:val="18"/>
                <w:szCs w:val="18"/>
                <w:lang w:val="en-GB" w:eastAsia="en-IE"/>
              </w:rPr>
            </w:pPr>
            <w:r>
              <w:rPr>
                <w:sz w:val="18"/>
                <w:szCs w:val="18"/>
                <w:lang w:val="en-GB" w:eastAsia="en-IE"/>
              </w:rPr>
              <w:t>Deferred contingent consideration fair value movement</w:t>
            </w: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0.1</w:t>
            </w:r>
          </w:p>
          <w:p w:rsidR="00022665"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0.2</w:t>
            </w:r>
          </w:p>
        </w:tc>
        <w:tc>
          <w:tcPr>
            <w:tcW w:w="40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56" w:type="dxa"/>
            <w:shd w:val="clear" w:color="auto" w:fill="auto"/>
          </w:tcPr>
          <w:p w:rsidR="008B02BC" w:rsidRDefault="00615740" w:rsidP="003B38ED">
            <w:pPr>
              <w:tabs>
                <w:tab w:val="right" w:pos="7200"/>
                <w:tab w:val="right" w:pos="8640"/>
              </w:tabs>
              <w:jc w:val="right"/>
              <w:rPr>
                <w:sz w:val="18"/>
                <w:szCs w:val="18"/>
                <w:lang w:val="en-GB" w:eastAsia="en-IE"/>
              </w:rPr>
            </w:pPr>
            <w:r w:rsidRPr="00942434">
              <w:rPr>
                <w:sz w:val="18"/>
                <w:szCs w:val="18"/>
                <w:lang w:val="en-GB" w:eastAsia="en-IE"/>
              </w:rPr>
              <w:t>0.1</w:t>
            </w:r>
          </w:p>
          <w:p w:rsidR="00C6766E" w:rsidRPr="00942434" w:rsidRDefault="00C6766E" w:rsidP="003B38ED">
            <w:pPr>
              <w:tabs>
                <w:tab w:val="right" w:pos="7200"/>
                <w:tab w:val="right" w:pos="8640"/>
              </w:tabs>
              <w:jc w:val="right"/>
              <w:rPr>
                <w:sz w:val="18"/>
                <w:szCs w:val="18"/>
                <w:lang w:val="en-GB" w:eastAsia="en-IE"/>
              </w:rPr>
            </w:pPr>
            <w:r>
              <w:rPr>
                <w:sz w:val="18"/>
                <w:szCs w:val="18"/>
                <w:lang w:val="en-GB" w:eastAsia="en-IE"/>
              </w:rPr>
              <w:t>-</w:t>
            </w:r>
          </w:p>
        </w:tc>
      </w:tr>
      <w:tr w:rsidR="008B02BC" w:rsidRPr="00942434" w:rsidTr="003B38ED">
        <w:tc>
          <w:tcPr>
            <w:tcW w:w="5125" w:type="dxa"/>
            <w:shd w:val="clear" w:color="auto" w:fill="auto"/>
          </w:tcPr>
          <w:p w:rsidR="008B02BC" w:rsidRPr="00942434" w:rsidRDefault="006F032E" w:rsidP="003B38ED">
            <w:pPr>
              <w:tabs>
                <w:tab w:val="right" w:pos="7200"/>
                <w:tab w:val="right" w:pos="8640"/>
              </w:tabs>
              <w:rPr>
                <w:sz w:val="18"/>
                <w:szCs w:val="18"/>
                <w:lang w:val="en-GB" w:eastAsia="en-IE"/>
              </w:rPr>
            </w:pPr>
            <w:r w:rsidRPr="00942434">
              <w:rPr>
                <w:sz w:val="18"/>
                <w:szCs w:val="18"/>
                <w:lang w:val="en-GB" w:eastAsia="en-IE"/>
              </w:rPr>
              <w:t>D</w:t>
            </w:r>
            <w:r w:rsidR="008B02BC" w:rsidRPr="00942434">
              <w:rPr>
                <w:sz w:val="18"/>
                <w:szCs w:val="18"/>
                <w:lang w:val="en-GB" w:eastAsia="en-IE"/>
              </w:rPr>
              <w:t>efined benefit pension scheme</w:t>
            </w:r>
            <w:r w:rsidRPr="00942434">
              <w:rPr>
                <w:sz w:val="18"/>
                <w:szCs w:val="18"/>
                <w:lang w:val="en-GB" w:eastAsia="en-IE"/>
              </w:rPr>
              <w:t>, net</w:t>
            </w: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0.1</w:t>
            </w:r>
          </w:p>
        </w:tc>
        <w:tc>
          <w:tcPr>
            <w:tcW w:w="40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56"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0.1</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Fair value movement on derivative financial instruments</w:t>
            </w: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(1.4)</w:t>
            </w:r>
          </w:p>
        </w:tc>
        <w:tc>
          <w:tcPr>
            <w:tcW w:w="40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56" w:type="dxa"/>
            <w:shd w:val="clear" w:color="auto" w:fill="auto"/>
          </w:tcPr>
          <w:p w:rsidR="008B02BC" w:rsidRPr="00942434" w:rsidRDefault="00615740" w:rsidP="003B38ED">
            <w:pPr>
              <w:tabs>
                <w:tab w:val="right" w:pos="7200"/>
                <w:tab w:val="right" w:pos="8640"/>
              </w:tabs>
              <w:jc w:val="right"/>
              <w:rPr>
                <w:sz w:val="18"/>
                <w:szCs w:val="18"/>
                <w:lang w:val="en-GB" w:eastAsia="en-IE"/>
              </w:rPr>
            </w:pPr>
            <w:r w:rsidRPr="00942434">
              <w:rPr>
                <w:sz w:val="18"/>
                <w:szCs w:val="18"/>
                <w:lang w:val="en-GB" w:eastAsia="en-IE"/>
              </w:rPr>
              <w:t>8.0</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Fair value movement on private placement debt</w:t>
            </w: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tcBorders>
              <w:bottom w:val="single" w:sz="4" w:space="0" w:color="auto"/>
            </w:tcBorders>
            <w:shd w:val="clear" w:color="auto" w:fill="auto"/>
          </w:tcPr>
          <w:p w:rsidR="008B02BC" w:rsidRPr="00942434" w:rsidRDefault="00327F53" w:rsidP="003B38ED">
            <w:pPr>
              <w:tabs>
                <w:tab w:val="right" w:pos="7200"/>
                <w:tab w:val="right" w:pos="8640"/>
              </w:tabs>
              <w:jc w:val="right"/>
              <w:rPr>
                <w:b/>
                <w:sz w:val="18"/>
                <w:szCs w:val="18"/>
                <w:lang w:val="en-GB" w:eastAsia="en-IE"/>
              </w:rPr>
            </w:pPr>
            <w:r w:rsidRPr="00942434">
              <w:rPr>
                <w:b/>
                <w:sz w:val="18"/>
                <w:szCs w:val="18"/>
                <w:lang w:val="en-GB" w:eastAsia="en-IE"/>
              </w:rPr>
              <w:t>0.8</w:t>
            </w:r>
          </w:p>
        </w:tc>
        <w:tc>
          <w:tcPr>
            <w:tcW w:w="40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56" w:type="dxa"/>
            <w:tcBorders>
              <w:bottom w:val="single" w:sz="4" w:space="0" w:color="auto"/>
            </w:tcBorders>
            <w:shd w:val="clear" w:color="auto" w:fill="auto"/>
          </w:tcPr>
          <w:p w:rsidR="008B02BC" w:rsidRPr="00942434" w:rsidRDefault="00615740" w:rsidP="003B38ED">
            <w:pPr>
              <w:tabs>
                <w:tab w:val="right" w:pos="7200"/>
                <w:tab w:val="right" w:pos="8640"/>
              </w:tabs>
              <w:jc w:val="right"/>
              <w:rPr>
                <w:sz w:val="18"/>
                <w:szCs w:val="18"/>
                <w:lang w:val="en-GB" w:eastAsia="en-IE"/>
              </w:rPr>
            </w:pPr>
            <w:r w:rsidRPr="00942434">
              <w:rPr>
                <w:sz w:val="18"/>
                <w:szCs w:val="18"/>
                <w:lang w:val="en-GB" w:eastAsia="en-IE"/>
              </w:rPr>
              <w:t>(8</w:t>
            </w:r>
            <w:r w:rsidR="008B02BC" w:rsidRPr="00942434">
              <w:rPr>
                <w:sz w:val="18"/>
                <w:szCs w:val="18"/>
                <w:lang w:val="en-GB" w:eastAsia="en-IE"/>
              </w:rPr>
              <w:t>.</w:t>
            </w:r>
            <w:r w:rsidRPr="00942434">
              <w:rPr>
                <w:sz w:val="18"/>
                <w:szCs w:val="18"/>
                <w:lang w:val="en-GB" w:eastAsia="en-IE"/>
              </w:rPr>
              <w:t>5)</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327F53" w:rsidP="003B38ED">
            <w:pPr>
              <w:tabs>
                <w:tab w:val="right" w:pos="7200"/>
                <w:tab w:val="right" w:pos="8640"/>
              </w:tabs>
              <w:jc w:val="right"/>
              <w:rPr>
                <w:b/>
                <w:sz w:val="18"/>
                <w:szCs w:val="18"/>
                <w:lang w:val="en-GB" w:eastAsia="en-IE"/>
              </w:rPr>
            </w:pPr>
            <w:r w:rsidRPr="00942434">
              <w:rPr>
                <w:b/>
                <w:sz w:val="18"/>
                <w:szCs w:val="18"/>
                <w:lang w:val="en-GB" w:eastAsia="en-IE"/>
              </w:rPr>
              <w:t>9.</w:t>
            </w:r>
            <w:r w:rsidR="00047CB9" w:rsidRPr="00942434">
              <w:rPr>
                <w:b/>
                <w:sz w:val="18"/>
                <w:szCs w:val="18"/>
                <w:lang w:val="en-GB" w:eastAsia="en-IE"/>
              </w:rPr>
              <w:t>3</w:t>
            </w:r>
          </w:p>
        </w:tc>
        <w:tc>
          <w:tcPr>
            <w:tcW w:w="40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56"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7.</w:t>
            </w:r>
            <w:r w:rsidR="00615740" w:rsidRPr="00942434">
              <w:rPr>
                <w:sz w:val="18"/>
                <w:szCs w:val="18"/>
                <w:lang w:val="en-GB" w:eastAsia="en-IE"/>
              </w:rPr>
              <w:t>8</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i/>
                <w:sz w:val="18"/>
                <w:szCs w:val="18"/>
                <w:lang w:val="en-GB" w:eastAsia="en-IE"/>
              </w:rPr>
            </w:pPr>
            <w:r w:rsidRPr="00942434">
              <w:rPr>
                <w:i/>
                <w:sz w:val="18"/>
                <w:szCs w:val="18"/>
                <w:lang w:val="en-GB" w:eastAsia="en-IE"/>
              </w:rPr>
              <w:t>Finance income</w:t>
            </w:r>
          </w:p>
        </w:tc>
        <w:tc>
          <w:tcPr>
            <w:tcW w:w="323" w:type="dxa"/>
            <w:shd w:val="clear" w:color="auto" w:fill="auto"/>
          </w:tcPr>
          <w:p w:rsidR="008B02BC" w:rsidRPr="00942434" w:rsidRDefault="008B02BC" w:rsidP="003B38ED">
            <w:pPr>
              <w:tabs>
                <w:tab w:val="right" w:pos="7200"/>
                <w:tab w:val="right" w:pos="8640"/>
              </w:tabs>
              <w:jc w:val="center"/>
              <w:rPr>
                <w:i/>
                <w:sz w:val="18"/>
                <w:szCs w:val="18"/>
                <w:lang w:val="en-GB" w:eastAsia="en-IE"/>
              </w:rPr>
            </w:pPr>
          </w:p>
        </w:tc>
        <w:tc>
          <w:tcPr>
            <w:tcW w:w="1524" w:type="dxa"/>
            <w:shd w:val="clear" w:color="auto" w:fill="auto"/>
          </w:tcPr>
          <w:p w:rsidR="008B02BC" w:rsidRPr="00942434" w:rsidRDefault="008B02BC" w:rsidP="003B38ED">
            <w:pPr>
              <w:tabs>
                <w:tab w:val="right" w:pos="7200"/>
                <w:tab w:val="right" w:pos="8640"/>
              </w:tabs>
              <w:jc w:val="right"/>
              <w:rPr>
                <w:b/>
                <w:i/>
                <w:sz w:val="18"/>
                <w:szCs w:val="18"/>
                <w:lang w:val="en-GB" w:eastAsia="en-IE"/>
              </w:rPr>
            </w:pPr>
          </w:p>
        </w:tc>
        <w:tc>
          <w:tcPr>
            <w:tcW w:w="409"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456"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Interest earned</w:t>
            </w: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327F53" w:rsidP="003B38ED">
            <w:pPr>
              <w:tabs>
                <w:tab w:val="right" w:pos="7200"/>
                <w:tab w:val="right" w:pos="8640"/>
              </w:tabs>
              <w:jc w:val="right"/>
              <w:rPr>
                <w:b/>
                <w:sz w:val="18"/>
                <w:szCs w:val="18"/>
                <w:lang w:val="en-GB" w:eastAsia="en-IE"/>
              </w:rPr>
            </w:pPr>
            <w:r w:rsidRPr="00942434">
              <w:rPr>
                <w:b/>
                <w:sz w:val="18"/>
                <w:szCs w:val="18"/>
                <w:lang w:val="en-GB" w:eastAsia="en-IE"/>
              </w:rPr>
              <w:t>(0.6)</w:t>
            </w:r>
          </w:p>
        </w:tc>
        <w:tc>
          <w:tcPr>
            <w:tcW w:w="409" w:type="dxa"/>
            <w:shd w:val="clear" w:color="auto" w:fill="auto"/>
          </w:tcPr>
          <w:p w:rsidR="008B02BC" w:rsidRPr="00942434" w:rsidRDefault="008B02BC" w:rsidP="003B38ED">
            <w:pPr>
              <w:tabs>
                <w:tab w:val="decimal" w:pos="7200"/>
                <w:tab w:val="decimal" w:pos="8640"/>
              </w:tabs>
              <w:ind w:left="86"/>
              <w:jc w:val="right"/>
              <w:rPr>
                <w:sz w:val="18"/>
                <w:szCs w:val="18"/>
                <w:lang w:val="en-GB" w:eastAsia="en-IE"/>
              </w:rPr>
            </w:pPr>
          </w:p>
        </w:tc>
        <w:tc>
          <w:tcPr>
            <w:tcW w:w="1456"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(0.2)</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p>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lastRenderedPageBreak/>
              <w:t>Net finance cost</w:t>
            </w: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tcBorders>
              <w:top w:val="single" w:sz="4" w:space="0" w:color="auto"/>
              <w:bottom w:val="single" w:sz="12" w:space="0" w:color="auto"/>
            </w:tcBorders>
            <w:shd w:val="clear" w:color="auto" w:fill="auto"/>
          </w:tcPr>
          <w:p w:rsidR="008B02BC" w:rsidRPr="00942434" w:rsidRDefault="008B02BC" w:rsidP="003B38ED">
            <w:pPr>
              <w:tabs>
                <w:tab w:val="left" w:pos="1240"/>
                <w:tab w:val="right" w:pos="7200"/>
                <w:tab w:val="right" w:pos="8640"/>
              </w:tabs>
              <w:jc w:val="right"/>
              <w:rPr>
                <w:b/>
                <w:sz w:val="18"/>
                <w:szCs w:val="18"/>
                <w:lang w:val="en-GB" w:eastAsia="en-IE"/>
              </w:rPr>
            </w:pPr>
          </w:p>
          <w:p w:rsidR="00327F53" w:rsidRPr="00942434" w:rsidRDefault="00327F53" w:rsidP="003B38ED">
            <w:pPr>
              <w:tabs>
                <w:tab w:val="left" w:pos="1240"/>
                <w:tab w:val="right" w:pos="7200"/>
                <w:tab w:val="right" w:pos="8640"/>
              </w:tabs>
              <w:jc w:val="right"/>
              <w:rPr>
                <w:b/>
                <w:sz w:val="18"/>
                <w:szCs w:val="18"/>
                <w:lang w:val="en-GB" w:eastAsia="en-IE"/>
              </w:rPr>
            </w:pPr>
            <w:r w:rsidRPr="00942434">
              <w:rPr>
                <w:b/>
                <w:sz w:val="18"/>
                <w:szCs w:val="18"/>
                <w:lang w:val="en-GB" w:eastAsia="en-IE"/>
              </w:rPr>
              <w:lastRenderedPageBreak/>
              <w:t>8.</w:t>
            </w:r>
            <w:r w:rsidR="00047CB9" w:rsidRPr="00942434">
              <w:rPr>
                <w:b/>
                <w:sz w:val="18"/>
                <w:szCs w:val="18"/>
                <w:lang w:val="en-GB" w:eastAsia="en-IE"/>
              </w:rPr>
              <w:t>7</w:t>
            </w:r>
          </w:p>
        </w:tc>
        <w:tc>
          <w:tcPr>
            <w:tcW w:w="40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56" w:type="dxa"/>
            <w:tcBorders>
              <w:top w:val="single" w:sz="4" w:space="0" w:color="auto"/>
              <w:bottom w:val="single" w:sz="12" w:space="0" w:color="auto"/>
            </w:tcBorders>
            <w:shd w:val="clear" w:color="auto" w:fill="auto"/>
          </w:tcPr>
          <w:p w:rsidR="008B02BC" w:rsidRPr="00942434" w:rsidRDefault="008B02BC" w:rsidP="003B38ED">
            <w:pPr>
              <w:tabs>
                <w:tab w:val="left" w:pos="1240"/>
                <w:tab w:val="right" w:pos="7200"/>
                <w:tab w:val="right" w:pos="8640"/>
              </w:tabs>
              <w:jc w:val="right"/>
              <w:rPr>
                <w:sz w:val="18"/>
                <w:szCs w:val="18"/>
                <w:lang w:val="en-GB" w:eastAsia="en-IE"/>
              </w:rPr>
            </w:pPr>
          </w:p>
          <w:p w:rsidR="008B02BC" w:rsidRPr="00942434" w:rsidRDefault="008B02BC" w:rsidP="003B38ED">
            <w:pPr>
              <w:tabs>
                <w:tab w:val="left" w:pos="1240"/>
                <w:tab w:val="right" w:pos="7200"/>
                <w:tab w:val="right" w:pos="8640"/>
              </w:tabs>
              <w:jc w:val="right"/>
              <w:rPr>
                <w:sz w:val="18"/>
                <w:szCs w:val="18"/>
                <w:lang w:val="en-GB" w:eastAsia="en-IE"/>
              </w:rPr>
            </w:pPr>
            <w:r w:rsidRPr="00942434">
              <w:rPr>
                <w:sz w:val="18"/>
                <w:szCs w:val="18"/>
                <w:lang w:val="en-GB" w:eastAsia="en-IE"/>
              </w:rPr>
              <w:lastRenderedPageBreak/>
              <w:t>7.</w:t>
            </w:r>
            <w:r w:rsidR="00615740" w:rsidRPr="00942434">
              <w:rPr>
                <w:sz w:val="18"/>
                <w:szCs w:val="18"/>
                <w:lang w:val="en-GB" w:eastAsia="en-IE"/>
              </w:rPr>
              <w:t>6</w:t>
            </w:r>
          </w:p>
        </w:tc>
      </w:tr>
    </w:tbl>
    <w:p w:rsidR="008B02BC" w:rsidRPr="00942434" w:rsidRDefault="008B02BC" w:rsidP="008B02BC">
      <w:pPr>
        <w:tabs>
          <w:tab w:val="decimal" w:pos="7200"/>
          <w:tab w:val="decimal" w:pos="8640"/>
        </w:tabs>
        <w:rPr>
          <w:sz w:val="22"/>
          <w:szCs w:val="22"/>
          <w:lang w:val="en-GB" w:eastAsia="en-IE"/>
        </w:rPr>
      </w:pPr>
      <w:r w:rsidRPr="00942434">
        <w:rPr>
          <w:sz w:val="22"/>
          <w:szCs w:val="22"/>
          <w:lang w:val="en-GB" w:eastAsia="en-IE"/>
        </w:rPr>
        <w:lastRenderedPageBreak/>
        <w:tab/>
      </w:r>
    </w:p>
    <w:p w:rsidR="008B02BC" w:rsidRDefault="008B02BC" w:rsidP="008B02BC">
      <w:pPr>
        <w:tabs>
          <w:tab w:val="decimal" w:pos="7200"/>
          <w:tab w:val="decimal" w:pos="8640"/>
        </w:tabs>
        <w:rPr>
          <w:sz w:val="22"/>
          <w:szCs w:val="22"/>
          <w:lang w:val="en-GB" w:eastAsia="en-IE"/>
        </w:rPr>
      </w:pPr>
      <w:r w:rsidRPr="00942434">
        <w:rPr>
          <w:sz w:val="22"/>
          <w:szCs w:val="22"/>
          <w:lang w:val="en-GB" w:eastAsia="en-IE"/>
        </w:rPr>
        <w:t>No borrowing costs were capitalised during the period (H1 201</w:t>
      </w:r>
      <w:r w:rsidR="00646682" w:rsidRPr="00942434">
        <w:rPr>
          <w:sz w:val="22"/>
          <w:szCs w:val="22"/>
          <w:lang w:val="en-GB" w:eastAsia="en-IE"/>
        </w:rPr>
        <w:t>7</w:t>
      </w:r>
      <w:r w:rsidRPr="00942434">
        <w:rPr>
          <w:sz w:val="22"/>
          <w:szCs w:val="22"/>
          <w:lang w:val="en-GB" w:eastAsia="en-IE"/>
        </w:rPr>
        <w:t>: Nil).</w:t>
      </w:r>
    </w:p>
    <w:p w:rsidR="000D501E" w:rsidRDefault="000D501E" w:rsidP="008B02BC">
      <w:pPr>
        <w:tabs>
          <w:tab w:val="decimal" w:pos="7200"/>
          <w:tab w:val="decimal" w:pos="8640"/>
        </w:tabs>
        <w:rPr>
          <w:sz w:val="22"/>
          <w:szCs w:val="22"/>
          <w:lang w:val="en-GB" w:eastAsia="en-IE"/>
        </w:rPr>
      </w:pPr>
    </w:p>
    <w:p w:rsidR="006A427F" w:rsidRPr="00942434" w:rsidRDefault="006A427F" w:rsidP="008B02BC">
      <w:pPr>
        <w:tabs>
          <w:tab w:val="decimal" w:pos="7200"/>
          <w:tab w:val="decimal" w:pos="8640"/>
        </w:tabs>
        <w:rPr>
          <w:sz w:val="22"/>
          <w:szCs w:val="22"/>
          <w:lang w:val="en-GB" w:eastAsia="en-IE"/>
        </w:rPr>
      </w:pPr>
    </w:p>
    <w:p w:rsidR="008B02BC" w:rsidRPr="00942434" w:rsidRDefault="008B02BC" w:rsidP="008B02BC">
      <w:pPr>
        <w:tabs>
          <w:tab w:val="right" w:pos="7200"/>
          <w:tab w:val="right" w:pos="8640"/>
        </w:tabs>
        <w:ind w:left="360" w:hanging="360"/>
        <w:rPr>
          <w:sz w:val="22"/>
          <w:szCs w:val="22"/>
          <w:lang w:val="en-GB" w:eastAsia="en-IE"/>
        </w:rPr>
      </w:pPr>
      <w:r w:rsidRPr="00942434">
        <w:rPr>
          <w:b/>
          <w:bCs/>
          <w:sz w:val="22"/>
          <w:szCs w:val="22"/>
          <w:lang w:val="en-GB" w:eastAsia="en-IE"/>
        </w:rPr>
        <w:t>8</w:t>
      </w:r>
      <w:r w:rsidRPr="00942434">
        <w:rPr>
          <w:b/>
          <w:bCs/>
          <w:sz w:val="22"/>
          <w:szCs w:val="22"/>
          <w:lang w:val="en-GB" w:eastAsia="en-IE"/>
        </w:rPr>
        <w:tab/>
        <w:t>Taxation</w:t>
      </w:r>
    </w:p>
    <w:p w:rsidR="008B02BC" w:rsidRPr="00942434" w:rsidRDefault="008B02BC" w:rsidP="008B02BC">
      <w:pPr>
        <w:ind w:left="360"/>
        <w:jc w:val="both"/>
        <w:rPr>
          <w:sz w:val="22"/>
          <w:szCs w:val="22"/>
          <w:lang w:val="en-GB" w:eastAsia="en-IE"/>
        </w:rPr>
      </w:pPr>
    </w:p>
    <w:p w:rsidR="008B02BC" w:rsidRPr="00942434" w:rsidRDefault="008B02BC" w:rsidP="008B02BC">
      <w:pPr>
        <w:jc w:val="both"/>
        <w:rPr>
          <w:sz w:val="22"/>
          <w:szCs w:val="22"/>
          <w:lang w:val="en-GB" w:eastAsia="en-IE"/>
        </w:rPr>
      </w:pPr>
      <w:r w:rsidRPr="00942434">
        <w:rPr>
          <w:sz w:val="22"/>
          <w:szCs w:val="22"/>
          <w:lang w:val="en-GB" w:eastAsia="en-IE"/>
        </w:rPr>
        <w:t xml:space="preserve">Taxation provided for on profits is </w:t>
      </w:r>
      <w:r w:rsidR="00126A8C" w:rsidRPr="00942434">
        <w:rPr>
          <w:sz w:val="22"/>
          <w:szCs w:val="22"/>
          <w:lang w:val="en-GB" w:eastAsia="en-IE"/>
        </w:rPr>
        <w:t>€30.9</w:t>
      </w:r>
      <w:r w:rsidRPr="00942434">
        <w:rPr>
          <w:sz w:val="22"/>
          <w:szCs w:val="22"/>
          <w:lang w:val="en-GB" w:eastAsia="en-IE"/>
        </w:rPr>
        <w:t xml:space="preserve">m which represents </w:t>
      </w:r>
      <w:r w:rsidR="00126A8C" w:rsidRPr="00942434">
        <w:rPr>
          <w:sz w:val="22"/>
          <w:szCs w:val="22"/>
          <w:lang w:val="en-GB" w:eastAsia="en-IE"/>
        </w:rPr>
        <w:t>17.4</w:t>
      </w:r>
      <w:r w:rsidRPr="00942434">
        <w:rPr>
          <w:sz w:val="22"/>
          <w:szCs w:val="22"/>
          <w:lang w:val="en-GB" w:eastAsia="en-IE"/>
        </w:rPr>
        <w:t>% of the profit before tax for the period (H1 201</w:t>
      </w:r>
      <w:r w:rsidR="00646682" w:rsidRPr="00942434">
        <w:rPr>
          <w:sz w:val="22"/>
          <w:szCs w:val="22"/>
          <w:lang w:val="en-GB" w:eastAsia="en-IE"/>
        </w:rPr>
        <w:t>7</w:t>
      </w:r>
      <w:r w:rsidRPr="00942434">
        <w:rPr>
          <w:sz w:val="22"/>
          <w:szCs w:val="22"/>
          <w:lang w:val="en-GB" w:eastAsia="en-IE"/>
        </w:rPr>
        <w:t>: 18.</w:t>
      </w:r>
      <w:r w:rsidR="00646682" w:rsidRPr="00942434">
        <w:rPr>
          <w:sz w:val="22"/>
          <w:szCs w:val="22"/>
          <w:lang w:val="en-GB" w:eastAsia="en-IE"/>
        </w:rPr>
        <w:t>5</w:t>
      </w:r>
      <w:r w:rsidRPr="00942434">
        <w:rPr>
          <w:sz w:val="22"/>
          <w:szCs w:val="22"/>
          <w:lang w:val="en-GB" w:eastAsia="en-IE"/>
        </w:rPr>
        <w:t xml:space="preserve">%).  The full year effective tax rate in </w:t>
      </w:r>
      <w:r w:rsidR="00646682" w:rsidRPr="00942434">
        <w:rPr>
          <w:sz w:val="22"/>
          <w:szCs w:val="22"/>
          <w:lang w:val="en-GB" w:eastAsia="en-IE"/>
        </w:rPr>
        <w:t>2017</w:t>
      </w:r>
      <w:r w:rsidRPr="00942434">
        <w:rPr>
          <w:sz w:val="22"/>
          <w:szCs w:val="22"/>
          <w:lang w:val="en-GB" w:eastAsia="en-IE"/>
        </w:rPr>
        <w:t xml:space="preserve"> was </w:t>
      </w:r>
      <w:r w:rsidR="00126A8C" w:rsidRPr="00942434">
        <w:rPr>
          <w:sz w:val="22"/>
          <w:szCs w:val="22"/>
          <w:lang w:val="en-GB" w:eastAsia="en-IE"/>
        </w:rPr>
        <w:t>17.5</w:t>
      </w:r>
      <w:r w:rsidRPr="00942434">
        <w:rPr>
          <w:sz w:val="22"/>
          <w:szCs w:val="22"/>
          <w:lang w:val="en-GB" w:eastAsia="en-IE"/>
        </w:rPr>
        <w:t xml:space="preserve">%. The taxation charge for the </w:t>
      </w:r>
      <w:proofErr w:type="gramStart"/>
      <w:r w:rsidRPr="00942434">
        <w:rPr>
          <w:sz w:val="22"/>
          <w:szCs w:val="22"/>
          <w:lang w:val="en-GB" w:eastAsia="en-IE"/>
        </w:rPr>
        <w:t>six month</w:t>
      </w:r>
      <w:proofErr w:type="gramEnd"/>
      <w:r w:rsidRPr="00942434">
        <w:rPr>
          <w:sz w:val="22"/>
          <w:szCs w:val="22"/>
          <w:lang w:val="en-GB" w:eastAsia="en-IE"/>
        </w:rPr>
        <w:t xml:space="preserve"> period is accrued using </w:t>
      </w:r>
      <w:r w:rsidR="006F032E" w:rsidRPr="00942434">
        <w:rPr>
          <w:sz w:val="22"/>
          <w:szCs w:val="22"/>
          <w:lang w:val="en-GB" w:eastAsia="en-IE"/>
        </w:rPr>
        <w:t xml:space="preserve">the </w:t>
      </w:r>
      <w:r w:rsidRPr="00942434">
        <w:rPr>
          <w:sz w:val="22"/>
          <w:szCs w:val="22"/>
          <w:lang w:val="en-GB" w:eastAsia="en-IE"/>
        </w:rPr>
        <w:t>estimate</w:t>
      </w:r>
      <w:r w:rsidR="006F032E" w:rsidRPr="00942434">
        <w:rPr>
          <w:sz w:val="22"/>
          <w:szCs w:val="22"/>
          <w:lang w:val="en-GB" w:eastAsia="en-IE"/>
        </w:rPr>
        <w:t>d</w:t>
      </w:r>
      <w:r w:rsidRPr="00942434">
        <w:rPr>
          <w:sz w:val="22"/>
          <w:szCs w:val="22"/>
          <w:lang w:val="en-GB" w:eastAsia="en-IE"/>
        </w:rPr>
        <w:t xml:space="preserve"> applicable rate for the year as a whole. </w:t>
      </w:r>
    </w:p>
    <w:p w:rsidR="008B02BC" w:rsidRPr="00942434" w:rsidRDefault="008B02BC" w:rsidP="008B02BC">
      <w:pPr>
        <w:tabs>
          <w:tab w:val="right" w:pos="7200"/>
          <w:tab w:val="right" w:pos="8640"/>
        </w:tabs>
        <w:ind w:left="360" w:hanging="360"/>
        <w:rPr>
          <w:b/>
          <w:bCs/>
          <w:sz w:val="22"/>
          <w:szCs w:val="22"/>
          <w:lang w:val="en-GB" w:eastAsia="en-IE"/>
        </w:rPr>
      </w:pPr>
    </w:p>
    <w:p w:rsidR="008B02BC" w:rsidRPr="00942434" w:rsidRDefault="008B02BC" w:rsidP="008B02BC">
      <w:pPr>
        <w:tabs>
          <w:tab w:val="right" w:pos="7200"/>
          <w:tab w:val="right" w:pos="8640"/>
        </w:tabs>
        <w:ind w:left="360" w:hanging="360"/>
        <w:rPr>
          <w:b/>
          <w:bCs/>
          <w:sz w:val="22"/>
          <w:szCs w:val="22"/>
          <w:lang w:val="en-GB" w:eastAsia="en-IE"/>
        </w:rPr>
      </w:pPr>
    </w:p>
    <w:p w:rsidR="008B02BC" w:rsidRPr="00942434" w:rsidRDefault="008B02BC" w:rsidP="008B02BC">
      <w:pPr>
        <w:tabs>
          <w:tab w:val="right" w:pos="7200"/>
          <w:tab w:val="right" w:pos="8640"/>
        </w:tabs>
        <w:ind w:left="360" w:hanging="360"/>
        <w:rPr>
          <w:sz w:val="22"/>
          <w:szCs w:val="22"/>
          <w:lang w:val="en-GB" w:eastAsia="en-IE"/>
        </w:rPr>
      </w:pPr>
      <w:r w:rsidRPr="00942434">
        <w:rPr>
          <w:b/>
          <w:bCs/>
          <w:sz w:val="22"/>
          <w:szCs w:val="22"/>
          <w:lang w:val="en-GB" w:eastAsia="en-IE"/>
        </w:rPr>
        <w:t>9</w:t>
      </w:r>
      <w:r w:rsidRPr="00942434">
        <w:rPr>
          <w:b/>
          <w:bCs/>
          <w:sz w:val="22"/>
          <w:szCs w:val="22"/>
          <w:lang w:val="en-GB" w:eastAsia="en-IE"/>
        </w:rPr>
        <w:tab/>
        <w:t>Analysis of net debt</w:t>
      </w:r>
    </w:p>
    <w:tbl>
      <w:tblPr>
        <w:tblW w:w="0" w:type="auto"/>
        <w:tblInd w:w="86" w:type="dxa"/>
        <w:tblLook w:val="04A0" w:firstRow="1" w:lastRow="0" w:firstColumn="1" w:lastColumn="0" w:noHBand="0" w:noVBand="1"/>
      </w:tblPr>
      <w:tblGrid>
        <w:gridCol w:w="4784"/>
        <w:gridCol w:w="667"/>
        <w:gridCol w:w="1523"/>
        <w:gridCol w:w="408"/>
        <w:gridCol w:w="1388"/>
      </w:tblGrid>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At</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30 June 201</w:t>
            </w:r>
            <w:r w:rsidR="00646682" w:rsidRPr="00942434">
              <w:rPr>
                <w:b/>
                <w:bCs/>
                <w:sz w:val="18"/>
                <w:szCs w:val="18"/>
                <w:lang w:val="en-GB" w:eastAsia="en-IE"/>
              </w:rPr>
              <w:t>8</w:t>
            </w: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08"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At</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30 June 201</w:t>
            </w:r>
            <w:r w:rsidR="00646682" w:rsidRPr="00942434">
              <w:rPr>
                <w:bCs/>
                <w:sz w:val="18"/>
                <w:szCs w:val="18"/>
                <w:lang w:val="en-GB" w:eastAsia="en-IE"/>
              </w:rPr>
              <w:t>7</w:t>
            </w:r>
          </w:p>
          <w:p w:rsidR="008B02BC" w:rsidRPr="00942434" w:rsidRDefault="008B02BC" w:rsidP="003B38ED">
            <w:pPr>
              <w:tabs>
                <w:tab w:val="right" w:pos="7200"/>
                <w:tab w:val="right" w:pos="8640"/>
              </w:tabs>
              <w:rPr>
                <w:sz w:val="18"/>
                <w:szCs w:val="18"/>
                <w:lang w:val="en-GB" w:eastAsia="en-IE"/>
              </w:rPr>
            </w:pPr>
            <w:r w:rsidRPr="00942434">
              <w:rPr>
                <w:bCs/>
                <w:sz w:val="18"/>
                <w:szCs w:val="18"/>
                <w:lang w:val="en-GB" w:eastAsia="en-IE"/>
              </w:rPr>
              <w:t xml:space="preserve">                    €m</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b/>
                <w:sz w:val="18"/>
                <w:szCs w:val="18"/>
                <w:lang w:val="en-GB" w:eastAsia="en-IE"/>
              </w:rPr>
            </w:pP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Cash and cash equivalents</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171.0</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646682" w:rsidP="003B38ED">
            <w:pPr>
              <w:tabs>
                <w:tab w:val="right" w:pos="7200"/>
                <w:tab w:val="right" w:pos="8640"/>
              </w:tabs>
              <w:jc w:val="right"/>
              <w:rPr>
                <w:sz w:val="18"/>
                <w:szCs w:val="18"/>
                <w:lang w:val="en-GB" w:eastAsia="en-IE"/>
              </w:rPr>
            </w:pPr>
            <w:r w:rsidRPr="00942434">
              <w:rPr>
                <w:sz w:val="18"/>
                <w:szCs w:val="18"/>
                <w:lang w:val="en-GB" w:eastAsia="en-IE"/>
              </w:rPr>
              <w:t>205</w:t>
            </w:r>
            <w:r w:rsidR="008B02BC" w:rsidRPr="00942434">
              <w:rPr>
                <w:sz w:val="18"/>
                <w:szCs w:val="18"/>
                <w:lang w:val="en-GB" w:eastAsia="en-IE"/>
              </w:rPr>
              <w:t>.</w:t>
            </w:r>
            <w:r w:rsidRPr="00942434">
              <w:rPr>
                <w:sz w:val="18"/>
                <w:szCs w:val="18"/>
                <w:lang w:val="en-GB" w:eastAsia="en-IE"/>
              </w:rPr>
              <w:t>6</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Derivative financial instruments</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23.3</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3</w:t>
            </w:r>
            <w:r w:rsidR="00646682" w:rsidRPr="00942434">
              <w:rPr>
                <w:sz w:val="18"/>
                <w:szCs w:val="18"/>
                <w:lang w:val="en-GB" w:eastAsia="en-IE"/>
              </w:rPr>
              <w:t>1</w:t>
            </w:r>
            <w:r w:rsidRPr="00942434">
              <w:rPr>
                <w:sz w:val="18"/>
                <w:szCs w:val="18"/>
                <w:lang w:val="en-GB" w:eastAsia="en-IE"/>
              </w:rPr>
              <w:t>.2</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Current borrowings</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7F6DAD" w:rsidP="003B38ED">
            <w:pPr>
              <w:tabs>
                <w:tab w:val="right" w:pos="7200"/>
                <w:tab w:val="right" w:pos="8640"/>
              </w:tabs>
              <w:jc w:val="right"/>
              <w:rPr>
                <w:b/>
                <w:sz w:val="18"/>
                <w:szCs w:val="18"/>
                <w:lang w:val="en-GB" w:eastAsia="en-IE"/>
              </w:rPr>
            </w:pPr>
            <w:r>
              <w:rPr>
                <w:b/>
                <w:sz w:val="18"/>
                <w:szCs w:val="18"/>
                <w:lang w:val="en-GB" w:eastAsia="en-IE"/>
              </w:rPr>
              <w:t>(8.1</w:t>
            </w:r>
            <w:r w:rsidR="00022665" w:rsidRPr="00942434">
              <w:rPr>
                <w:b/>
                <w:sz w:val="18"/>
                <w:szCs w:val="18"/>
                <w:lang w:val="en-GB" w:eastAsia="en-IE"/>
              </w:rPr>
              <w:t>)</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646682" w:rsidRPr="00942434">
              <w:rPr>
                <w:sz w:val="18"/>
                <w:szCs w:val="18"/>
                <w:lang w:val="en-GB" w:eastAsia="en-IE"/>
              </w:rPr>
              <w:t>7</w:t>
            </w:r>
            <w:r w:rsidRPr="00942434">
              <w:rPr>
                <w:sz w:val="18"/>
                <w:szCs w:val="18"/>
                <w:lang w:val="en-GB" w:eastAsia="en-IE"/>
              </w:rPr>
              <w:t>)</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Non-current borrowings</w:t>
            </w:r>
          </w:p>
          <w:p w:rsidR="00022665" w:rsidRPr="00942434" w:rsidRDefault="00D106E3" w:rsidP="003B38ED">
            <w:pPr>
              <w:tabs>
                <w:tab w:val="right" w:pos="7200"/>
                <w:tab w:val="right" w:pos="8640"/>
              </w:tabs>
              <w:rPr>
                <w:sz w:val="18"/>
                <w:szCs w:val="18"/>
                <w:lang w:val="en-GB" w:eastAsia="en-IE"/>
              </w:rPr>
            </w:pPr>
            <w:r>
              <w:rPr>
                <w:sz w:val="18"/>
                <w:szCs w:val="18"/>
                <w:lang w:val="en-GB" w:eastAsia="en-IE"/>
              </w:rPr>
              <w:t>Deferred c</w:t>
            </w:r>
            <w:r w:rsidR="00022665" w:rsidRPr="00942434">
              <w:rPr>
                <w:sz w:val="18"/>
                <w:szCs w:val="18"/>
                <w:lang w:val="en-GB" w:eastAsia="en-IE"/>
              </w:rPr>
              <w:t>onsideration</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7F6DAD" w:rsidP="003B38ED">
            <w:pPr>
              <w:tabs>
                <w:tab w:val="right" w:pos="7200"/>
                <w:tab w:val="right" w:pos="8640"/>
              </w:tabs>
              <w:jc w:val="right"/>
              <w:rPr>
                <w:b/>
                <w:sz w:val="18"/>
                <w:szCs w:val="18"/>
                <w:lang w:val="en-GB" w:eastAsia="en-IE"/>
              </w:rPr>
            </w:pPr>
            <w:r>
              <w:rPr>
                <w:b/>
                <w:sz w:val="18"/>
                <w:szCs w:val="18"/>
                <w:lang w:val="en-GB" w:eastAsia="en-IE"/>
              </w:rPr>
              <w:t>(895</w:t>
            </w:r>
            <w:r w:rsidR="00047CB9" w:rsidRPr="00942434">
              <w:rPr>
                <w:b/>
                <w:sz w:val="18"/>
                <w:szCs w:val="18"/>
                <w:lang w:val="en-GB" w:eastAsia="en-IE"/>
              </w:rPr>
              <w:t>.6</w:t>
            </w:r>
            <w:r w:rsidR="00022665" w:rsidRPr="00942434">
              <w:rPr>
                <w:b/>
                <w:sz w:val="18"/>
                <w:szCs w:val="18"/>
                <w:lang w:val="en-GB" w:eastAsia="en-IE"/>
              </w:rPr>
              <w:t>)</w:t>
            </w:r>
          </w:p>
          <w:p w:rsidR="00022665" w:rsidRPr="00942434" w:rsidRDefault="00022665" w:rsidP="003B38ED">
            <w:pPr>
              <w:tabs>
                <w:tab w:val="right" w:pos="7200"/>
                <w:tab w:val="right" w:pos="8640"/>
              </w:tabs>
              <w:jc w:val="right"/>
              <w:rPr>
                <w:b/>
                <w:sz w:val="18"/>
                <w:szCs w:val="18"/>
                <w:lang w:val="en-GB" w:eastAsia="en-IE"/>
              </w:rPr>
            </w:pPr>
            <w:r w:rsidRPr="00942434">
              <w:rPr>
                <w:b/>
                <w:sz w:val="18"/>
                <w:szCs w:val="18"/>
                <w:lang w:val="en-GB" w:eastAsia="en-IE"/>
              </w:rPr>
              <w:t>(30.0)</w:t>
            </w:r>
          </w:p>
        </w:tc>
        <w:tc>
          <w:tcPr>
            <w:tcW w:w="408" w:type="dxa"/>
            <w:shd w:val="clear" w:color="auto" w:fill="auto"/>
          </w:tcPr>
          <w:p w:rsidR="008B02BC" w:rsidRPr="00942434" w:rsidRDefault="008B02BC" w:rsidP="003B38ED">
            <w:pPr>
              <w:tabs>
                <w:tab w:val="decimal" w:pos="7200"/>
                <w:tab w:val="decimal" w:pos="8640"/>
              </w:tabs>
              <w:ind w:left="86"/>
              <w:jc w:val="right"/>
              <w:rPr>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w:t>
            </w:r>
            <w:r w:rsidR="00646682" w:rsidRPr="00942434">
              <w:rPr>
                <w:sz w:val="18"/>
                <w:szCs w:val="18"/>
                <w:lang w:val="en-GB" w:eastAsia="en-IE"/>
              </w:rPr>
              <w:t>675</w:t>
            </w:r>
            <w:r w:rsidRPr="00942434">
              <w:rPr>
                <w:sz w:val="18"/>
                <w:szCs w:val="18"/>
                <w:lang w:val="en-GB" w:eastAsia="en-IE"/>
              </w:rPr>
              <w:t>.</w:t>
            </w:r>
            <w:r w:rsidR="00646682" w:rsidRPr="00942434">
              <w:rPr>
                <w:sz w:val="18"/>
                <w:szCs w:val="18"/>
                <w:lang w:val="en-GB" w:eastAsia="en-IE"/>
              </w:rPr>
              <w:t>4</w:t>
            </w:r>
            <w:r w:rsidRPr="00942434">
              <w:rPr>
                <w:sz w:val="18"/>
                <w:szCs w:val="18"/>
                <w:lang w:val="en-GB" w:eastAsia="en-IE"/>
              </w:rPr>
              <w:t>)</w:t>
            </w:r>
          </w:p>
          <w:p w:rsidR="00022665" w:rsidRPr="00942434" w:rsidRDefault="00022665" w:rsidP="003B38ED">
            <w:pPr>
              <w:tabs>
                <w:tab w:val="right" w:pos="7200"/>
                <w:tab w:val="right" w:pos="8640"/>
              </w:tabs>
              <w:jc w:val="right"/>
              <w:rPr>
                <w:sz w:val="18"/>
                <w:szCs w:val="18"/>
                <w:lang w:val="en-GB" w:eastAsia="en-IE"/>
              </w:rPr>
            </w:pPr>
            <w:r w:rsidRPr="00942434">
              <w:rPr>
                <w:sz w:val="18"/>
                <w:szCs w:val="18"/>
                <w:lang w:val="en-GB" w:eastAsia="en-IE"/>
              </w:rPr>
              <w:t>-</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b/>
                <w:bCs/>
                <w:sz w:val="18"/>
                <w:szCs w:val="18"/>
                <w:lang w:val="en-GB" w:eastAsia="en-IE"/>
              </w:rPr>
            </w:pPr>
          </w:p>
          <w:p w:rsidR="008B02BC" w:rsidRPr="00942434" w:rsidRDefault="008B02BC" w:rsidP="003B38ED">
            <w:pPr>
              <w:tabs>
                <w:tab w:val="right" w:pos="7200"/>
                <w:tab w:val="right" w:pos="8640"/>
              </w:tabs>
              <w:rPr>
                <w:sz w:val="18"/>
                <w:szCs w:val="18"/>
                <w:lang w:val="en-GB" w:eastAsia="en-IE"/>
              </w:rPr>
            </w:pPr>
            <w:r w:rsidRPr="00942434">
              <w:rPr>
                <w:b/>
                <w:bCs/>
                <w:sz w:val="18"/>
                <w:szCs w:val="18"/>
                <w:lang w:val="en-GB" w:eastAsia="en-IE"/>
              </w:rPr>
              <w:t>Total net debt</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tcBorders>
              <w:top w:val="single" w:sz="4" w:space="0" w:color="auto"/>
              <w:bottom w:val="single" w:sz="12" w:space="0" w:color="auto"/>
            </w:tcBorders>
            <w:shd w:val="clear" w:color="auto" w:fill="auto"/>
          </w:tcPr>
          <w:p w:rsidR="008B02BC" w:rsidRPr="00942434" w:rsidRDefault="008B02BC" w:rsidP="003B38ED">
            <w:pPr>
              <w:tabs>
                <w:tab w:val="right" w:pos="7200"/>
                <w:tab w:val="right" w:pos="8640"/>
              </w:tabs>
              <w:jc w:val="right"/>
              <w:rPr>
                <w:b/>
                <w:sz w:val="18"/>
                <w:szCs w:val="18"/>
                <w:lang w:val="en-GB" w:eastAsia="en-IE"/>
              </w:rPr>
            </w:pPr>
          </w:p>
          <w:p w:rsidR="00022665" w:rsidRPr="00942434" w:rsidRDefault="007F6DAD" w:rsidP="003B38ED">
            <w:pPr>
              <w:tabs>
                <w:tab w:val="right" w:pos="7200"/>
                <w:tab w:val="right" w:pos="8640"/>
              </w:tabs>
              <w:jc w:val="right"/>
              <w:rPr>
                <w:b/>
                <w:sz w:val="18"/>
                <w:szCs w:val="18"/>
                <w:lang w:val="en-GB" w:eastAsia="en-IE"/>
              </w:rPr>
            </w:pPr>
            <w:r>
              <w:rPr>
                <w:b/>
                <w:sz w:val="18"/>
                <w:szCs w:val="18"/>
                <w:lang w:val="en-GB" w:eastAsia="en-IE"/>
              </w:rPr>
              <w:t>(739.4</w:t>
            </w:r>
            <w:r w:rsidR="00022665" w:rsidRPr="00942434">
              <w:rPr>
                <w:b/>
                <w:sz w:val="18"/>
                <w:szCs w:val="18"/>
                <w:lang w:val="en-GB" w:eastAsia="en-IE"/>
              </w:rPr>
              <w:t>)</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tcBorders>
              <w:top w:val="single" w:sz="4" w:space="0" w:color="auto"/>
              <w:bottom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(4</w:t>
            </w:r>
            <w:r w:rsidR="00646682" w:rsidRPr="00942434">
              <w:rPr>
                <w:sz w:val="18"/>
                <w:szCs w:val="18"/>
                <w:lang w:val="en-GB" w:eastAsia="en-IE"/>
              </w:rPr>
              <w:t>40</w:t>
            </w:r>
            <w:r w:rsidRPr="00942434">
              <w:rPr>
                <w:sz w:val="18"/>
                <w:szCs w:val="18"/>
                <w:lang w:val="en-GB" w:eastAsia="en-IE"/>
              </w:rPr>
              <w:t>.</w:t>
            </w:r>
            <w:r w:rsidR="00646682" w:rsidRPr="00942434">
              <w:rPr>
                <w:sz w:val="18"/>
                <w:szCs w:val="18"/>
                <w:lang w:val="en-GB" w:eastAsia="en-IE"/>
              </w:rPr>
              <w:t>3</w:t>
            </w:r>
            <w:r w:rsidRPr="00942434">
              <w:rPr>
                <w:sz w:val="18"/>
                <w:szCs w:val="18"/>
                <w:lang w:val="en-GB" w:eastAsia="en-IE"/>
              </w:rPr>
              <w:t>)</w:t>
            </w:r>
          </w:p>
        </w:tc>
      </w:tr>
    </w:tbl>
    <w:p w:rsidR="008B02BC" w:rsidRPr="00942434" w:rsidRDefault="008B02BC" w:rsidP="008B02BC">
      <w:pPr>
        <w:tabs>
          <w:tab w:val="decimal" w:pos="7200"/>
          <w:tab w:val="decimal" w:pos="8640"/>
        </w:tabs>
        <w:rPr>
          <w:sz w:val="18"/>
          <w:szCs w:val="18"/>
          <w:lang w:val="en-GB" w:eastAsia="en-IE"/>
        </w:rPr>
      </w:pPr>
    </w:p>
    <w:p w:rsidR="008B02BC" w:rsidRPr="00942434" w:rsidRDefault="008B02BC" w:rsidP="008B02BC">
      <w:pPr>
        <w:tabs>
          <w:tab w:val="decimal" w:pos="7200"/>
          <w:tab w:val="left" w:pos="8640"/>
          <w:tab w:val="decimal" w:pos="9450"/>
        </w:tabs>
        <w:ind w:right="441"/>
        <w:jc w:val="both"/>
        <w:rPr>
          <w:sz w:val="22"/>
          <w:szCs w:val="22"/>
          <w:lang w:val="en-GB" w:eastAsia="en-IE"/>
        </w:rPr>
      </w:pPr>
    </w:p>
    <w:p w:rsidR="008B02BC" w:rsidRDefault="004D5792" w:rsidP="008B02BC">
      <w:pPr>
        <w:tabs>
          <w:tab w:val="decimal" w:pos="7200"/>
          <w:tab w:val="left" w:pos="8640"/>
          <w:tab w:val="decimal" w:pos="9450"/>
        </w:tabs>
        <w:ind w:right="-7"/>
        <w:jc w:val="both"/>
        <w:rPr>
          <w:sz w:val="22"/>
          <w:szCs w:val="22"/>
          <w:lang w:val="en-GB" w:eastAsia="en-IE"/>
        </w:rPr>
      </w:pPr>
      <w:r>
        <w:rPr>
          <w:sz w:val="22"/>
          <w:szCs w:val="22"/>
          <w:lang w:val="en-GB" w:eastAsia="en-IE"/>
        </w:rPr>
        <w:t>Net debt, which is a non-</w:t>
      </w:r>
      <w:r w:rsidR="00F95851">
        <w:rPr>
          <w:sz w:val="22"/>
          <w:szCs w:val="22"/>
          <w:lang w:val="en-GB" w:eastAsia="en-IE"/>
        </w:rPr>
        <w:t>IFRS</w:t>
      </w:r>
      <w:r w:rsidR="008B02BC" w:rsidRPr="00942434">
        <w:rPr>
          <w:sz w:val="22"/>
          <w:szCs w:val="22"/>
          <w:lang w:val="en-GB" w:eastAsia="en-IE"/>
        </w:rPr>
        <w:t xml:space="preserve"> measure, is stated net of interest rate and currency hedges </w:t>
      </w:r>
      <w:r w:rsidR="00AE512E" w:rsidRPr="00942434">
        <w:rPr>
          <w:sz w:val="22"/>
          <w:szCs w:val="22"/>
          <w:lang w:val="en-GB" w:eastAsia="en-IE"/>
        </w:rPr>
        <w:t xml:space="preserve">(asset of </w:t>
      </w:r>
      <w:r w:rsidR="00022665" w:rsidRPr="00942434">
        <w:rPr>
          <w:sz w:val="22"/>
          <w:szCs w:val="22"/>
          <w:lang w:val="en-GB" w:eastAsia="en-IE"/>
        </w:rPr>
        <w:t>€23.3</w:t>
      </w:r>
      <w:r w:rsidR="00AE512E" w:rsidRPr="00942434">
        <w:rPr>
          <w:sz w:val="22"/>
          <w:szCs w:val="22"/>
          <w:lang w:val="en-GB" w:eastAsia="en-IE"/>
        </w:rPr>
        <w:t xml:space="preserve">m) </w:t>
      </w:r>
      <w:r w:rsidR="008B02BC" w:rsidRPr="00942434">
        <w:rPr>
          <w:sz w:val="22"/>
          <w:szCs w:val="22"/>
          <w:lang w:val="en-GB" w:eastAsia="en-IE"/>
        </w:rPr>
        <w:t>which relate to hedges of deb</w:t>
      </w:r>
      <w:r w:rsidR="00AE512E" w:rsidRPr="00942434">
        <w:rPr>
          <w:sz w:val="22"/>
          <w:szCs w:val="22"/>
          <w:lang w:val="en-GB" w:eastAsia="en-IE"/>
        </w:rPr>
        <w:t>t. Foreign</w:t>
      </w:r>
      <w:r w:rsidR="001A5BE2">
        <w:rPr>
          <w:sz w:val="22"/>
          <w:szCs w:val="22"/>
          <w:lang w:val="en-GB" w:eastAsia="en-IE"/>
        </w:rPr>
        <w:t xml:space="preserve"> currency derivatives (asset</w:t>
      </w:r>
      <w:r w:rsidR="00AE512E" w:rsidRPr="00942434">
        <w:rPr>
          <w:sz w:val="22"/>
          <w:szCs w:val="22"/>
          <w:lang w:val="en-GB" w:eastAsia="en-IE"/>
        </w:rPr>
        <w:t xml:space="preserve"> of </w:t>
      </w:r>
      <w:r w:rsidR="00022665" w:rsidRPr="00942434">
        <w:rPr>
          <w:sz w:val="22"/>
          <w:szCs w:val="22"/>
          <w:lang w:val="en-GB" w:eastAsia="en-IE"/>
        </w:rPr>
        <w:t>€1.1</w:t>
      </w:r>
      <w:r w:rsidR="00AE512E" w:rsidRPr="00942434">
        <w:rPr>
          <w:sz w:val="22"/>
          <w:szCs w:val="22"/>
          <w:lang w:val="en-GB" w:eastAsia="en-IE"/>
        </w:rPr>
        <w:t xml:space="preserve">m), </w:t>
      </w:r>
      <w:r w:rsidR="008B02BC" w:rsidRPr="00942434">
        <w:rPr>
          <w:sz w:val="22"/>
          <w:szCs w:val="22"/>
          <w:lang w:val="en-GB" w:eastAsia="en-IE"/>
        </w:rPr>
        <w:t>which are used for transactional hedging</w:t>
      </w:r>
      <w:r w:rsidR="00AE512E" w:rsidRPr="00942434">
        <w:rPr>
          <w:sz w:val="22"/>
          <w:szCs w:val="22"/>
          <w:lang w:val="en-GB" w:eastAsia="en-IE"/>
        </w:rPr>
        <w:t>,</w:t>
      </w:r>
      <w:r w:rsidR="008B02BC" w:rsidRPr="00942434">
        <w:rPr>
          <w:sz w:val="22"/>
          <w:szCs w:val="22"/>
          <w:lang w:val="en-GB" w:eastAsia="en-IE"/>
        </w:rPr>
        <w:t xml:space="preserve"> are not included in the definition of net debt.</w:t>
      </w:r>
    </w:p>
    <w:p w:rsidR="000D501E" w:rsidRDefault="000D501E" w:rsidP="008B02BC">
      <w:pPr>
        <w:tabs>
          <w:tab w:val="decimal" w:pos="7200"/>
          <w:tab w:val="left" w:pos="8640"/>
          <w:tab w:val="decimal" w:pos="9450"/>
        </w:tabs>
        <w:ind w:right="-7"/>
        <w:jc w:val="both"/>
        <w:rPr>
          <w:sz w:val="22"/>
          <w:szCs w:val="22"/>
          <w:lang w:val="en-GB" w:eastAsia="en-IE"/>
        </w:rPr>
      </w:pPr>
    </w:p>
    <w:p w:rsidR="008B02BC" w:rsidRPr="00942434" w:rsidRDefault="008B02BC" w:rsidP="008B02BC">
      <w:pPr>
        <w:tabs>
          <w:tab w:val="decimal" w:pos="7200"/>
          <w:tab w:val="left" w:pos="8640"/>
        </w:tabs>
        <w:ind w:left="360" w:right="-7" w:hanging="360"/>
        <w:rPr>
          <w:b/>
          <w:bCs/>
          <w:sz w:val="22"/>
          <w:szCs w:val="22"/>
          <w:lang w:val="en-GB" w:eastAsia="en-IE"/>
        </w:rPr>
      </w:pPr>
    </w:p>
    <w:p w:rsidR="008B02BC" w:rsidRPr="00942434" w:rsidRDefault="008B02BC" w:rsidP="008B02BC">
      <w:pPr>
        <w:tabs>
          <w:tab w:val="right" w:pos="7200"/>
          <w:tab w:val="left" w:pos="8640"/>
        </w:tabs>
        <w:ind w:left="360" w:right="-7" w:hanging="360"/>
        <w:rPr>
          <w:b/>
          <w:bCs/>
          <w:sz w:val="22"/>
          <w:szCs w:val="22"/>
          <w:lang w:val="en-GB" w:eastAsia="en-IE"/>
        </w:rPr>
      </w:pPr>
      <w:r w:rsidRPr="00942434">
        <w:rPr>
          <w:b/>
          <w:bCs/>
          <w:sz w:val="22"/>
          <w:szCs w:val="22"/>
          <w:lang w:val="en-GB" w:eastAsia="en-IE"/>
        </w:rPr>
        <w:t>10</w:t>
      </w:r>
      <w:r w:rsidRPr="00942434">
        <w:rPr>
          <w:b/>
          <w:bCs/>
          <w:sz w:val="22"/>
          <w:szCs w:val="22"/>
          <w:lang w:val="en-GB" w:eastAsia="en-IE"/>
        </w:rPr>
        <w:tab/>
        <w:t>Financial instruments</w:t>
      </w:r>
    </w:p>
    <w:p w:rsidR="008B02BC" w:rsidRPr="00942434" w:rsidRDefault="008B02BC" w:rsidP="008B02BC">
      <w:pPr>
        <w:pStyle w:val="ListParagraph"/>
        <w:tabs>
          <w:tab w:val="left" w:pos="8640"/>
        </w:tabs>
        <w:ind w:left="0" w:right="-7"/>
        <w:jc w:val="both"/>
        <w:rPr>
          <w:rFonts w:ascii="Times New Roman" w:eastAsia="Times New Roman" w:hAnsi="Times New Roman"/>
          <w:lang w:eastAsia="en-IE"/>
        </w:rPr>
      </w:pPr>
    </w:p>
    <w:p w:rsidR="008B02BC" w:rsidRPr="00942434" w:rsidRDefault="008B02BC" w:rsidP="008B02BC">
      <w:pPr>
        <w:pStyle w:val="ListParagraph"/>
        <w:tabs>
          <w:tab w:val="left" w:pos="8640"/>
        </w:tabs>
        <w:ind w:left="0" w:right="-7"/>
        <w:jc w:val="both"/>
        <w:rPr>
          <w:rFonts w:ascii="Times New Roman" w:eastAsia="Times New Roman" w:hAnsi="Times New Roman"/>
          <w:lang w:eastAsia="en-IE"/>
        </w:rPr>
      </w:pPr>
      <w:r w:rsidRPr="00942434">
        <w:rPr>
          <w:rFonts w:ascii="Times New Roman" w:eastAsia="Times New Roman" w:hAnsi="Times New Roman"/>
          <w:lang w:eastAsia="en-IE"/>
        </w:rPr>
        <w:t>The following table outlines the components of net debt by category:</w:t>
      </w:r>
    </w:p>
    <w:tbl>
      <w:tblPr>
        <w:tblW w:w="0" w:type="auto"/>
        <w:tblInd w:w="108" w:type="dxa"/>
        <w:tblLook w:val="04A0" w:firstRow="1" w:lastRow="0" w:firstColumn="1" w:lastColumn="0" w:noHBand="0" w:noVBand="1"/>
      </w:tblPr>
      <w:tblGrid>
        <w:gridCol w:w="3231"/>
        <w:gridCol w:w="1636"/>
        <w:gridCol w:w="1212"/>
        <w:gridCol w:w="1470"/>
        <w:gridCol w:w="1199"/>
      </w:tblGrid>
      <w:tr w:rsidR="008B02BC" w:rsidRPr="00942434" w:rsidTr="003B38ED">
        <w:tc>
          <w:tcPr>
            <w:tcW w:w="3231" w:type="dxa"/>
          </w:tcPr>
          <w:p w:rsidR="008B02BC" w:rsidRPr="00942434" w:rsidRDefault="008B02BC" w:rsidP="003B38ED">
            <w:pPr>
              <w:rPr>
                <w:b/>
                <w:sz w:val="18"/>
                <w:szCs w:val="18"/>
                <w:lang w:val="en-GB"/>
              </w:rPr>
            </w:pPr>
          </w:p>
          <w:p w:rsidR="008B02BC" w:rsidRPr="00942434" w:rsidRDefault="008B02BC" w:rsidP="003B38ED">
            <w:pPr>
              <w:rPr>
                <w:b/>
                <w:sz w:val="18"/>
                <w:szCs w:val="18"/>
                <w:lang w:val="en-GB"/>
              </w:rPr>
            </w:pPr>
          </w:p>
        </w:tc>
        <w:tc>
          <w:tcPr>
            <w:tcW w:w="1636" w:type="dxa"/>
            <w:hideMark/>
          </w:tcPr>
          <w:p w:rsidR="008B02BC" w:rsidRPr="00942434" w:rsidRDefault="007C4A9E" w:rsidP="003B38ED">
            <w:pPr>
              <w:jc w:val="right"/>
              <w:rPr>
                <w:b/>
                <w:sz w:val="18"/>
                <w:szCs w:val="18"/>
                <w:lang w:val="en-GB"/>
              </w:rPr>
            </w:pPr>
            <w:r>
              <w:rPr>
                <w:b/>
                <w:sz w:val="18"/>
                <w:szCs w:val="18"/>
                <w:lang w:val="en-GB"/>
              </w:rPr>
              <w:t>Loans and receivables and</w:t>
            </w:r>
            <w:r w:rsidR="00D106E3">
              <w:rPr>
                <w:b/>
                <w:sz w:val="18"/>
                <w:szCs w:val="18"/>
                <w:lang w:val="en-GB"/>
              </w:rPr>
              <w:t xml:space="preserve"> other financial assets/(liabilities) at amortised c</w:t>
            </w:r>
            <w:r w:rsidR="008B02BC" w:rsidRPr="00942434">
              <w:rPr>
                <w:b/>
                <w:sz w:val="18"/>
                <w:szCs w:val="18"/>
                <w:lang w:val="en-GB"/>
              </w:rPr>
              <w:t>ost</w:t>
            </w:r>
          </w:p>
          <w:p w:rsidR="008B02BC" w:rsidRPr="00942434" w:rsidRDefault="008B02BC" w:rsidP="003B38ED">
            <w:pPr>
              <w:jc w:val="right"/>
              <w:rPr>
                <w:b/>
                <w:sz w:val="18"/>
                <w:szCs w:val="18"/>
                <w:lang w:val="en-GB"/>
              </w:rPr>
            </w:pPr>
            <w:r w:rsidRPr="00942434">
              <w:rPr>
                <w:b/>
                <w:sz w:val="18"/>
                <w:szCs w:val="18"/>
                <w:lang w:val="en-GB"/>
              </w:rPr>
              <w:t>€m</w:t>
            </w:r>
          </w:p>
        </w:tc>
        <w:tc>
          <w:tcPr>
            <w:tcW w:w="1212" w:type="dxa"/>
            <w:hideMark/>
          </w:tcPr>
          <w:p w:rsidR="00AB70BD" w:rsidRDefault="00AB70BD" w:rsidP="00FF6D8A">
            <w:pPr>
              <w:jc w:val="right"/>
              <w:rPr>
                <w:b/>
                <w:sz w:val="18"/>
                <w:szCs w:val="18"/>
                <w:lang w:val="en-GB"/>
              </w:rPr>
            </w:pPr>
          </w:p>
          <w:p w:rsidR="008B02BC" w:rsidRPr="00942434" w:rsidRDefault="008B02BC" w:rsidP="00FF6D8A">
            <w:pPr>
              <w:jc w:val="right"/>
              <w:rPr>
                <w:b/>
                <w:sz w:val="18"/>
                <w:szCs w:val="18"/>
                <w:lang w:val="en-GB"/>
              </w:rPr>
            </w:pPr>
            <w:r w:rsidRPr="00942434">
              <w:rPr>
                <w:b/>
                <w:sz w:val="18"/>
                <w:szCs w:val="18"/>
                <w:lang w:val="en-GB"/>
              </w:rPr>
              <w:t xml:space="preserve">Liabilities </w:t>
            </w:r>
            <w:r w:rsidR="00FF6D8A" w:rsidRPr="00942434">
              <w:rPr>
                <w:b/>
                <w:sz w:val="18"/>
                <w:szCs w:val="18"/>
                <w:lang w:val="en-GB"/>
              </w:rPr>
              <w:t>in a fair value hedge relationship</w:t>
            </w:r>
          </w:p>
          <w:p w:rsidR="008B02BC" w:rsidRPr="00942434" w:rsidRDefault="008B02BC" w:rsidP="003B38ED">
            <w:pPr>
              <w:jc w:val="right"/>
              <w:rPr>
                <w:b/>
                <w:sz w:val="18"/>
                <w:szCs w:val="18"/>
                <w:lang w:val="en-GB"/>
              </w:rPr>
            </w:pPr>
            <w:r w:rsidRPr="00942434">
              <w:rPr>
                <w:b/>
                <w:sz w:val="18"/>
                <w:szCs w:val="18"/>
                <w:lang w:val="en-GB"/>
              </w:rPr>
              <w:t>€m</w:t>
            </w:r>
          </w:p>
        </w:tc>
        <w:tc>
          <w:tcPr>
            <w:tcW w:w="1470" w:type="dxa"/>
            <w:hideMark/>
          </w:tcPr>
          <w:p w:rsidR="008B02BC" w:rsidRPr="00942434" w:rsidRDefault="008B02BC" w:rsidP="003B38ED">
            <w:pPr>
              <w:jc w:val="right"/>
              <w:rPr>
                <w:b/>
                <w:sz w:val="18"/>
                <w:szCs w:val="18"/>
                <w:lang w:val="en-GB"/>
              </w:rPr>
            </w:pPr>
          </w:p>
          <w:p w:rsidR="008B02BC" w:rsidRPr="00942434" w:rsidRDefault="00D106E3" w:rsidP="003B38ED">
            <w:pPr>
              <w:jc w:val="right"/>
              <w:rPr>
                <w:b/>
                <w:sz w:val="18"/>
                <w:szCs w:val="18"/>
                <w:lang w:val="en-GB"/>
              </w:rPr>
            </w:pPr>
            <w:r>
              <w:rPr>
                <w:b/>
                <w:sz w:val="18"/>
                <w:szCs w:val="18"/>
                <w:lang w:val="en-GB"/>
              </w:rPr>
              <w:t>Derivatives designated as hedging i</w:t>
            </w:r>
            <w:r w:rsidR="008B02BC" w:rsidRPr="00942434">
              <w:rPr>
                <w:b/>
                <w:sz w:val="18"/>
                <w:szCs w:val="18"/>
                <w:lang w:val="en-GB"/>
              </w:rPr>
              <w:t>nstruments</w:t>
            </w:r>
          </w:p>
          <w:p w:rsidR="008B02BC" w:rsidRPr="00942434" w:rsidRDefault="008B02BC" w:rsidP="003B38ED">
            <w:pPr>
              <w:jc w:val="right"/>
              <w:rPr>
                <w:b/>
                <w:sz w:val="18"/>
                <w:szCs w:val="18"/>
                <w:lang w:val="en-GB"/>
              </w:rPr>
            </w:pPr>
            <w:r w:rsidRPr="00942434">
              <w:rPr>
                <w:b/>
                <w:sz w:val="18"/>
                <w:szCs w:val="18"/>
                <w:lang w:val="en-GB"/>
              </w:rPr>
              <w:t>€m</w:t>
            </w:r>
          </w:p>
        </w:tc>
        <w:tc>
          <w:tcPr>
            <w:tcW w:w="1199" w:type="dxa"/>
            <w:hideMark/>
          </w:tcPr>
          <w:p w:rsidR="008B02BC" w:rsidRPr="00942434" w:rsidRDefault="008B02BC" w:rsidP="003B38ED">
            <w:pPr>
              <w:jc w:val="right"/>
              <w:rPr>
                <w:b/>
                <w:sz w:val="18"/>
                <w:szCs w:val="18"/>
                <w:lang w:val="en-GB"/>
              </w:rPr>
            </w:pPr>
          </w:p>
          <w:p w:rsidR="008B02BC" w:rsidRPr="00942434" w:rsidRDefault="008B02BC" w:rsidP="003B38ED">
            <w:pPr>
              <w:jc w:val="right"/>
              <w:rPr>
                <w:b/>
                <w:sz w:val="18"/>
                <w:szCs w:val="18"/>
                <w:lang w:val="en-GB"/>
              </w:rPr>
            </w:pPr>
          </w:p>
          <w:p w:rsidR="008B02BC" w:rsidRPr="00942434" w:rsidRDefault="00D106E3" w:rsidP="003B38ED">
            <w:pPr>
              <w:jc w:val="right"/>
              <w:rPr>
                <w:b/>
                <w:sz w:val="18"/>
                <w:szCs w:val="18"/>
                <w:lang w:val="en-GB"/>
              </w:rPr>
            </w:pPr>
            <w:r>
              <w:rPr>
                <w:b/>
                <w:sz w:val="18"/>
                <w:szCs w:val="18"/>
                <w:lang w:val="en-GB"/>
              </w:rPr>
              <w:t>Total net debt by c</w:t>
            </w:r>
            <w:r w:rsidR="008B02BC" w:rsidRPr="00942434">
              <w:rPr>
                <w:b/>
                <w:sz w:val="18"/>
                <w:szCs w:val="18"/>
                <w:lang w:val="en-GB"/>
              </w:rPr>
              <w:t>ategory</w:t>
            </w:r>
          </w:p>
          <w:p w:rsidR="008B02BC" w:rsidRPr="00942434" w:rsidRDefault="008B02BC" w:rsidP="003B38ED">
            <w:pPr>
              <w:jc w:val="right"/>
              <w:rPr>
                <w:b/>
                <w:sz w:val="18"/>
                <w:szCs w:val="18"/>
                <w:lang w:val="en-GB"/>
              </w:rPr>
            </w:pPr>
            <w:r w:rsidRPr="00942434">
              <w:rPr>
                <w:b/>
                <w:sz w:val="18"/>
                <w:szCs w:val="18"/>
                <w:lang w:val="en-GB"/>
              </w:rPr>
              <w:t>€m</w:t>
            </w:r>
          </w:p>
        </w:tc>
      </w:tr>
      <w:tr w:rsidR="008B02BC" w:rsidRPr="00942434" w:rsidTr="003B38ED">
        <w:tc>
          <w:tcPr>
            <w:tcW w:w="3231" w:type="dxa"/>
          </w:tcPr>
          <w:p w:rsidR="008B02BC" w:rsidRPr="00942434" w:rsidRDefault="008B02BC" w:rsidP="003B38ED">
            <w:pPr>
              <w:rPr>
                <w:b/>
                <w:sz w:val="18"/>
                <w:szCs w:val="18"/>
                <w:lang w:val="en-GB"/>
              </w:rPr>
            </w:pPr>
            <w:r w:rsidRPr="00942434">
              <w:rPr>
                <w:b/>
                <w:sz w:val="18"/>
                <w:szCs w:val="18"/>
                <w:lang w:val="en-GB"/>
              </w:rPr>
              <w:t>Assets:</w:t>
            </w:r>
          </w:p>
        </w:tc>
        <w:tc>
          <w:tcPr>
            <w:tcW w:w="1636" w:type="dxa"/>
          </w:tcPr>
          <w:p w:rsidR="008B02BC" w:rsidRPr="00942434" w:rsidRDefault="008B02BC" w:rsidP="003B38ED">
            <w:pPr>
              <w:jc w:val="right"/>
              <w:rPr>
                <w:color w:val="FF0000"/>
                <w:sz w:val="18"/>
                <w:szCs w:val="18"/>
                <w:lang w:val="en-GB"/>
              </w:rPr>
            </w:pPr>
          </w:p>
        </w:tc>
        <w:tc>
          <w:tcPr>
            <w:tcW w:w="1212" w:type="dxa"/>
          </w:tcPr>
          <w:p w:rsidR="008B02BC" w:rsidRPr="00942434" w:rsidRDefault="008B02BC" w:rsidP="003B38ED">
            <w:pPr>
              <w:jc w:val="right"/>
              <w:rPr>
                <w:color w:val="FF0000"/>
                <w:sz w:val="18"/>
                <w:szCs w:val="18"/>
                <w:lang w:val="en-GB"/>
              </w:rPr>
            </w:pPr>
          </w:p>
        </w:tc>
        <w:tc>
          <w:tcPr>
            <w:tcW w:w="1470" w:type="dxa"/>
          </w:tcPr>
          <w:p w:rsidR="008B02BC" w:rsidRPr="00942434" w:rsidRDefault="008B02BC" w:rsidP="003B38ED">
            <w:pPr>
              <w:jc w:val="right"/>
              <w:rPr>
                <w:color w:val="FF0000"/>
                <w:sz w:val="18"/>
                <w:szCs w:val="18"/>
                <w:lang w:val="en-GB"/>
              </w:rPr>
            </w:pPr>
          </w:p>
        </w:tc>
        <w:tc>
          <w:tcPr>
            <w:tcW w:w="1199" w:type="dxa"/>
          </w:tcPr>
          <w:p w:rsidR="008B02BC" w:rsidRPr="00942434" w:rsidRDefault="008B02BC" w:rsidP="003B38ED">
            <w:pPr>
              <w:jc w:val="right"/>
              <w:rPr>
                <w:color w:val="FF0000"/>
                <w:sz w:val="18"/>
                <w:szCs w:val="18"/>
                <w:lang w:val="en-GB"/>
              </w:rPr>
            </w:pPr>
          </w:p>
        </w:tc>
      </w:tr>
      <w:tr w:rsidR="008B02BC" w:rsidRPr="00942434" w:rsidTr="003B38ED">
        <w:tc>
          <w:tcPr>
            <w:tcW w:w="3231" w:type="dxa"/>
          </w:tcPr>
          <w:p w:rsidR="008B02BC" w:rsidRPr="00942434" w:rsidRDefault="008B02BC" w:rsidP="003B38ED">
            <w:pPr>
              <w:rPr>
                <w:sz w:val="18"/>
                <w:szCs w:val="18"/>
                <w:lang w:val="en-GB"/>
              </w:rPr>
            </w:pPr>
            <w:r w:rsidRPr="00942434">
              <w:rPr>
                <w:sz w:val="18"/>
                <w:szCs w:val="18"/>
                <w:lang w:val="en-GB"/>
              </w:rPr>
              <w:t>Interest rate swaps</w:t>
            </w:r>
          </w:p>
        </w:tc>
        <w:tc>
          <w:tcPr>
            <w:tcW w:w="1636" w:type="dxa"/>
          </w:tcPr>
          <w:p w:rsidR="008B02BC" w:rsidRPr="00942434" w:rsidRDefault="00047CB9" w:rsidP="003B38ED">
            <w:pPr>
              <w:jc w:val="right"/>
              <w:rPr>
                <w:sz w:val="18"/>
                <w:szCs w:val="18"/>
                <w:lang w:val="en-GB"/>
              </w:rPr>
            </w:pPr>
            <w:r w:rsidRPr="00942434">
              <w:rPr>
                <w:sz w:val="18"/>
                <w:szCs w:val="18"/>
                <w:lang w:val="en-GB"/>
              </w:rPr>
              <w:t>-</w:t>
            </w:r>
          </w:p>
        </w:tc>
        <w:tc>
          <w:tcPr>
            <w:tcW w:w="1212" w:type="dxa"/>
          </w:tcPr>
          <w:p w:rsidR="008B02BC" w:rsidRPr="00942434" w:rsidRDefault="00047CB9" w:rsidP="003B38ED">
            <w:pPr>
              <w:jc w:val="right"/>
              <w:rPr>
                <w:sz w:val="18"/>
                <w:szCs w:val="18"/>
                <w:lang w:val="en-GB"/>
              </w:rPr>
            </w:pPr>
            <w:r w:rsidRPr="00942434">
              <w:rPr>
                <w:sz w:val="18"/>
                <w:szCs w:val="18"/>
                <w:lang w:val="en-GB"/>
              </w:rPr>
              <w:t>-</w:t>
            </w:r>
          </w:p>
        </w:tc>
        <w:tc>
          <w:tcPr>
            <w:tcW w:w="1470" w:type="dxa"/>
          </w:tcPr>
          <w:p w:rsidR="008B02BC" w:rsidRPr="00942434" w:rsidRDefault="00047CB9" w:rsidP="003B38ED">
            <w:pPr>
              <w:jc w:val="right"/>
              <w:rPr>
                <w:sz w:val="18"/>
                <w:szCs w:val="18"/>
                <w:lang w:val="en-GB"/>
              </w:rPr>
            </w:pPr>
            <w:r w:rsidRPr="00942434">
              <w:rPr>
                <w:sz w:val="18"/>
                <w:szCs w:val="18"/>
                <w:lang w:val="en-GB"/>
              </w:rPr>
              <w:t>23.3</w:t>
            </w:r>
          </w:p>
        </w:tc>
        <w:tc>
          <w:tcPr>
            <w:tcW w:w="1199" w:type="dxa"/>
          </w:tcPr>
          <w:p w:rsidR="008B02BC" w:rsidRPr="00942434" w:rsidRDefault="00047CB9" w:rsidP="003B38ED">
            <w:pPr>
              <w:jc w:val="right"/>
              <w:rPr>
                <w:b/>
                <w:sz w:val="18"/>
                <w:szCs w:val="18"/>
                <w:lang w:val="en-GB"/>
              </w:rPr>
            </w:pPr>
            <w:r w:rsidRPr="00942434">
              <w:rPr>
                <w:b/>
                <w:sz w:val="18"/>
                <w:szCs w:val="18"/>
                <w:lang w:val="en-GB"/>
              </w:rPr>
              <w:t>23.3</w:t>
            </w:r>
          </w:p>
        </w:tc>
      </w:tr>
      <w:tr w:rsidR="008B02BC" w:rsidRPr="00942434" w:rsidTr="003B38ED">
        <w:tc>
          <w:tcPr>
            <w:tcW w:w="3231" w:type="dxa"/>
          </w:tcPr>
          <w:p w:rsidR="008B02BC" w:rsidRPr="00942434" w:rsidRDefault="008B02BC" w:rsidP="003B38ED">
            <w:pPr>
              <w:rPr>
                <w:b/>
                <w:sz w:val="18"/>
                <w:szCs w:val="18"/>
                <w:lang w:val="en-GB"/>
              </w:rPr>
            </w:pPr>
            <w:r w:rsidRPr="00942434">
              <w:rPr>
                <w:sz w:val="18"/>
                <w:szCs w:val="18"/>
                <w:lang w:val="en-GB"/>
              </w:rPr>
              <w:t>Cash at bank and in hand</w:t>
            </w:r>
          </w:p>
        </w:tc>
        <w:tc>
          <w:tcPr>
            <w:tcW w:w="1636" w:type="dxa"/>
            <w:tcBorders>
              <w:bottom w:val="single" w:sz="4" w:space="0" w:color="auto"/>
            </w:tcBorders>
          </w:tcPr>
          <w:p w:rsidR="008B02BC" w:rsidRPr="00942434" w:rsidRDefault="00047CB9" w:rsidP="003B38ED">
            <w:pPr>
              <w:jc w:val="right"/>
              <w:rPr>
                <w:sz w:val="18"/>
                <w:szCs w:val="18"/>
                <w:lang w:val="en-GB"/>
              </w:rPr>
            </w:pPr>
            <w:r w:rsidRPr="00942434">
              <w:rPr>
                <w:sz w:val="18"/>
                <w:szCs w:val="18"/>
                <w:lang w:val="en-GB"/>
              </w:rPr>
              <w:t>171.0</w:t>
            </w:r>
          </w:p>
        </w:tc>
        <w:tc>
          <w:tcPr>
            <w:tcW w:w="1212" w:type="dxa"/>
            <w:tcBorders>
              <w:bottom w:val="single" w:sz="4" w:space="0" w:color="auto"/>
            </w:tcBorders>
          </w:tcPr>
          <w:p w:rsidR="008B02BC" w:rsidRPr="00942434" w:rsidRDefault="00047CB9" w:rsidP="003B38ED">
            <w:pPr>
              <w:jc w:val="right"/>
              <w:rPr>
                <w:sz w:val="18"/>
                <w:szCs w:val="18"/>
                <w:lang w:val="en-GB"/>
              </w:rPr>
            </w:pPr>
            <w:r w:rsidRPr="00942434">
              <w:rPr>
                <w:sz w:val="18"/>
                <w:szCs w:val="18"/>
                <w:lang w:val="en-GB"/>
              </w:rPr>
              <w:t>-</w:t>
            </w:r>
          </w:p>
        </w:tc>
        <w:tc>
          <w:tcPr>
            <w:tcW w:w="1470" w:type="dxa"/>
            <w:tcBorders>
              <w:bottom w:val="single" w:sz="4" w:space="0" w:color="auto"/>
            </w:tcBorders>
          </w:tcPr>
          <w:p w:rsidR="008B02BC" w:rsidRPr="00942434" w:rsidRDefault="00047CB9" w:rsidP="003B38ED">
            <w:pPr>
              <w:jc w:val="right"/>
              <w:rPr>
                <w:sz w:val="18"/>
                <w:szCs w:val="18"/>
                <w:lang w:val="en-GB"/>
              </w:rPr>
            </w:pPr>
            <w:r w:rsidRPr="00942434">
              <w:rPr>
                <w:sz w:val="18"/>
                <w:szCs w:val="18"/>
                <w:lang w:val="en-GB"/>
              </w:rPr>
              <w:t>-</w:t>
            </w:r>
          </w:p>
        </w:tc>
        <w:tc>
          <w:tcPr>
            <w:tcW w:w="1199" w:type="dxa"/>
            <w:tcBorders>
              <w:bottom w:val="single" w:sz="4" w:space="0" w:color="auto"/>
            </w:tcBorders>
          </w:tcPr>
          <w:p w:rsidR="008B02BC" w:rsidRPr="00942434" w:rsidRDefault="00047CB9" w:rsidP="003B38ED">
            <w:pPr>
              <w:jc w:val="right"/>
              <w:rPr>
                <w:b/>
                <w:sz w:val="18"/>
                <w:szCs w:val="18"/>
                <w:lang w:val="en-GB"/>
              </w:rPr>
            </w:pPr>
            <w:r w:rsidRPr="00942434">
              <w:rPr>
                <w:b/>
                <w:sz w:val="18"/>
                <w:szCs w:val="18"/>
                <w:lang w:val="en-GB"/>
              </w:rPr>
              <w:t>171.0</w:t>
            </w:r>
          </w:p>
        </w:tc>
      </w:tr>
      <w:tr w:rsidR="008B02BC" w:rsidRPr="00942434" w:rsidTr="003B38ED">
        <w:trPr>
          <w:trHeight w:val="188"/>
        </w:trPr>
        <w:tc>
          <w:tcPr>
            <w:tcW w:w="3231" w:type="dxa"/>
            <w:hideMark/>
          </w:tcPr>
          <w:p w:rsidR="008B02BC" w:rsidRPr="00942434" w:rsidRDefault="008B02BC" w:rsidP="003B38ED">
            <w:pPr>
              <w:rPr>
                <w:sz w:val="18"/>
                <w:szCs w:val="18"/>
                <w:lang w:val="en-GB"/>
              </w:rPr>
            </w:pPr>
            <w:r w:rsidRPr="00942434">
              <w:rPr>
                <w:sz w:val="18"/>
                <w:szCs w:val="18"/>
                <w:lang w:val="en-GB"/>
              </w:rPr>
              <w:t>Total assets</w:t>
            </w:r>
          </w:p>
        </w:tc>
        <w:tc>
          <w:tcPr>
            <w:tcW w:w="1636" w:type="dxa"/>
            <w:tcBorders>
              <w:top w:val="single" w:sz="4" w:space="0" w:color="auto"/>
              <w:bottom w:val="single" w:sz="4" w:space="0" w:color="auto"/>
            </w:tcBorders>
          </w:tcPr>
          <w:p w:rsidR="008B02BC" w:rsidRPr="00942434" w:rsidRDefault="00047CB9" w:rsidP="003B38ED">
            <w:pPr>
              <w:jc w:val="right"/>
              <w:rPr>
                <w:sz w:val="18"/>
                <w:szCs w:val="18"/>
                <w:lang w:val="en-GB"/>
              </w:rPr>
            </w:pPr>
            <w:r w:rsidRPr="00942434">
              <w:rPr>
                <w:sz w:val="18"/>
                <w:szCs w:val="18"/>
                <w:lang w:val="en-GB"/>
              </w:rPr>
              <w:t>171.0</w:t>
            </w:r>
          </w:p>
        </w:tc>
        <w:tc>
          <w:tcPr>
            <w:tcW w:w="1212" w:type="dxa"/>
            <w:tcBorders>
              <w:top w:val="single" w:sz="4" w:space="0" w:color="auto"/>
              <w:bottom w:val="single" w:sz="4" w:space="0" w:color="auto"/>
            </w:tcBorders>
          </w:tcPr>
          <w:p w:rsidR="008B02BC" w:rsidRPr="00942434" w:rsidRDefault="00047CB9" w:rsidP="003B38ED">
            <w:pPr>
              <w:jc w:val="right"/>
              <w:rPr>
                <w:sz w:val="18"/>
                <w:szCs w:val="18"/>
                <w:lang w:val="en-GB"/>
              </w:rPr>
            </w:pPr>
            <w:r w:rsidRPr="00942434">
              <w:rPr>
                <w:sz w:val="18"/>
                <w:szCs w:val="18"/>
                <w:lang w:val="en-GB"/>
              </w:rPr>
              <w:t>-</w:t>
            </w:r>
          </w:p>
        </w:tc>
        <w:tc>
          <w:tcPr>
            <w:tcW w:w="1470" w:type="dxa"/>
            <w:tcBorders>
              <w:top w:val="single" w:sz="4" w:space="0" w:color="auto"/>
              <w:bottom w:val="single" w:sz="4" w:space="0" w:color="auto"/>
            </w:tcBorders>
          </w:tcPr>
          <w:p w:rsidR="008B02BC" w:rsidRPr="00942434" w:rsidRDefault="00047CB9" w:rsidP="003B38ED">
            <w:pPr>
              <w:jc w:val="right"/>
              <w:rPr>
                <w:sz w:val="18"/>
                <w:szCs w:val="18"/>
                <w:lang w:val="en-GB"/>
              </w:rPr>
            </w:pPr>
            <w:r w:rsidRPr="00942434">
              <w:rPr>
                <w:sz w:val="18"/>
                <w:szCs w:val="18"/>
                <w:lang w:val="en-GB"/>
              </w:rPr>
              <w:t>23.3</w:t>
            </w:r>
          </w:p>
        </w:tc>
        <w:tc>
          <w:tcPr>
            <w:tcW w:w="1199" w:type="dxa"/>
            <w:tcBorders>
              <w:top w:val="single" w:sz="4" w:space="0" w:color="auto"/>
              <w:bottom w:val="single" w:sz="4" w:space="0" w:color="auto"/>
            </w:tcBorders>
          </w:tcPr>
          <w:p w:rsidR="008B02BC" w:rsidRPr="00942434" w:rsidRDefault="00047CB9" w:rsidP="003B38ED">
            <w:pPr>
              <w:jc w:val="right"/>
              <w:rPr>
                <w:b/>
                <w:sz w:val="18"/>
                <w:szCs w:val="18"/>
                <w:lang w:val="en-GB"/>
              </w:rPr>
            </w:pPr>
            <w:r w:rsidRPr="00942434">
              <w:rPr>
                <w:b/>
                <w:sz w:val="18"/>
                <w:szCs w:val="18"/>
                <w:lang w:val="en-GB"/>
              </w:rPr>
              <w:t>194.3</w:t>
            </w:r>
          </w:p>
        </w:tc>
      </w:tr>
      <w:tr w:rsidR="008B02BC" w:rsidRPr="00942434" w:rsidTr="003B38ED">
        <w:trPr>
          <w:trHeight w:val="188"/>
        </w:trPr>
        <w:tc>
          <w:tcPr>
            <w:tcW w:w="3231" w:type="dxa"/>
          </w:tcPr>
          <w:p w:rsidR="008B02BC" w:rsidRPr="00942434" w:rsidRDefault="008B02BC" w:rsidP="003B38ED">
            <w:pPr>
              <w:rPr>
                <w:b/>
                <w:sz w:val="18"/>
                <w:szCs w:val="18"/>
                <w:lang w:val="en-GB"/>
              </w:rPr>
            </w:pPr>
          </w:p>
          <w:p w:rsidR="008B02BC" w:rsidRPr="00942434" w:rsidRDefault="008B02BC" w:rsidP="003B38ED">
            <w:pPr>
              <w:rPr>
                <w:sz w:val="18"/>
                <w:szCs w:val="18"/>
                <w:lang w:val="en-GB"/>
              </w:rPr>
            </w:pPr>
            <w:r w:rsidRPr="00942434">
              <w:rPr>
                <w:b/>
                <w:sz w:val="18"/>
                <w:szCs w:val="18"/>
                <w:lang w:val="en-GB"/>
              </w:rPr>
              <w:t>Liabilities:</w:t>
            </w:r>
          </w:p>
        </w:tc>
        <w:tc>
          <w:tcPr>
            <w:tcW w:w="1636" w:type="dxa"/>
            <w:tcBorders>
              <w:top w:val="single" w:sz="4" w:space="0" w:color="auto"/>
            </w:tcBorders>
          </w:tcPr>
          <w:p w:rsidR="008B02BC" w:rsidRPr="00942434" w:rsidRDefault="008B02BC" w:rsidP="003B38ED">
            <w:pPr>
              <w:jc w:val="right"/>
              <w:rPr>
                <w:sz w:val="18"/>
                <w:szCs w:val="18"/>
                <w:lang w:val="en-GB"/>
              </w:rPr>
            </w:pPr>
          </w:p>
        </w:tc>
        <w:tc>
          <w:tcPr>
            <w:tcW w:w="1212" w:type="dxa"/>
            <w:tcBorders>
              <w:top w:val="single" w:sz="4" w:space="0" w:color="auto"/>
            </w:tcBorders>
          </w:tcPr>
          <w:p w:rsidR="008B02BC" w:rsidRPr="00942434" w:rsidRDefault="008B02BC" w:rsidP="003B38ED">
            <w:pPr>
              <w:jc w:val="right"/>
              <w:rPr>
                <w:sz w:val="18"/>
                <w:szCs w:val="18"/>
                <w:lang w:val="en-GB"/>
              </w:rPr>
            </w:pPr>
          </w:p>
        </w:tc>
        <w:tc>
          <w:tcPr>
            <w:tcW w:w="1470" w:type="dxa"/>
            <w:tcBorders>
              <w:top w:val="single" w:sz="4" w:space="0" w:color="auto"/>
            </w:tcBorders>
          </w:tcPr>
          <w:p w:rsidR="008B02BC" w:rsidRPr="00942434" w:rsidRDefault="008B02BC" w:rsidP="003B38ED">
            <w:pPr>
              <w:jc w:val="right"/>
              <w:rPr>
                <w:sz w:val="18"/>
                <w:szCs w:val="18"/>
                <w:lang w:val="en-GB"/>
              </w:rPr>
            </w:pPr>
          </w:p>
        </w:tc>
        <w:tc>
          <w:tcPr>
            <w:tcW w:w="1199" w:type="dxa"/>
            <w:tcBorders>
              <w:top w:val="single" w:sz="4" w:space="0" w:color="auto"/>
            </w:tcBorders>
          </w:tcPr>
          <w:p w:rsidR="008B02BC" w:rsidRPr="00942434" w:rsidRDefault="008B02BC" w:rsidP="003B38ED">
            <w:pPr>
              <w:jc w:val="right"/>
              <w:rPr>
                <w:b/>
                <w:sz w:val="18"/>
                <w:szCs w:val="18"/>
                <w:lang w:val="en-GB"/>
              </w:rPr>
            </w:pPr>
          </w:p>
        </w:tc>
      </w:tr>
      <w:tr w:rsidR="008B02BC" w:rsidRPr="00942434" w:rsidTr="003B38ED">
        <w:trPr>
          <w:trHeight w:val="188"/>
        </w:trPr>
        <w:tc>
          <w:tcPr>
            <w:tcW w:w="3231" w:type="dxa"/>
          </w:tcPr>
          <w:p w:rsidR="008B02BC" w:rsidRPr="00942434" w:rsidRDefault="008B02BC" w:rsidP="003B38ED">
            <w:pPr>
              <w:rPr>
                <w:sz w:val="18"/>
                <w:szCs w:val="18"/>
                <w:lang w:val="en-GB"/>
              </w:rPr>
            </w:pPr>
            <w:r w:rsidRPr="00942434">
              <w:rPr>
                <w:sz w:val="18"/>
                <w:szCs w:val="18"/>
                <w:lang w:val="en-GB"/>
              </w:rPr>
              <w:t>Private placement notes</w:t>
            </w:r>
          </w:p>
        </w:tc>
        <w:tc>
          <w:tcPr>
            <w:tcW w:w="1636" w:type="dxa"/>
          </w:tcPr>
          <w:p w:rsidR="008B02BC" w:rsidRPr="00942434" w:rsidRDefault="00047CB9" w:rsidP="003B38ED">
            <w:pPr>
              <w:jc w:val="right"/>
              <w:rPr>
                <w:sz w:val="18"/>
                <w:szCs w:val="18"/>
                <w:lang w:val="en-GB"/>
              </w:rPr>
            </w:pPr>
            <w:r w:rsidRPr="00942434">
              <w:rPr>
                <w:sz w:val="18"/>
                <w:szCs w:val="18"/>
                <w:lang w:val="en-GB"/>
              </w:rPr>
              <w:t>(698.3)</w:t>
            </w:r>
          </w:p>
        </w:tc>
        <w:tc>
          <w:tcPr>
            <w:tcW w:w="1212" w:type="dxa"/>
          </w:tcPr>
          <w:p w:rsidR="008B02BC" w:rsidRPr="00942434" w:rsidRDefault="00047CB9" w:rsidP="003B38ED">
            <w:pPr>
              <w:jc w:val="right"/>
              <w:rPr>
                <w:sz w:val="18"/>
                <w:szCs w:val="18"/>
                <w:lang w:val="en-GB"/>
              </w:rPr>
            </w:pPr>
            <w:r w:rsidRPr="00942434">
              <w:rPr>
                <w:sz w:val="18"/>
                <w:szCs w:val="18"/>
                <w:lang w:val="en-GB"/>
              </w:rPr>
              <w:t>(135.0)</w:t>
            </w:r>
          </w:p>
        </w:tc>
        <w:tc>
          <w:tcPr>
            <w:tcW w:w="1470" w:type="dxa"/>
          </w:tcPr>
          <w:p w:rsidR="008B02BC" w:rsidRPr="00942434" w:rsidRDefault="00047CB9" w:rsidP="003B38ED">
            <w:pPr>
              <w:jc w:val="right"/>
              <w:rPr>
                <w:sz w:val="18"/>
                <w:szCs w:val="18"/>
                <w:lang w:val="en-GB"/>
              </w:rPr>
            </w:pPr>
            <w:r w:rsidRPr="00942434">
              <w:rPr>
                <w:sz w:val="18"/>
                <w:szCs w:val="18"/>
                <w:lang w:val="en-GB"/>
              </w:rPr>
              <w:t>-</w:t>
            </w:r>
          </w:p>
        </w:tc>
        <w:tc>
          <w:tcPr>
            <w:tcW w:w="1199" w:type="dxa"/>
          </w:tcPr>
          <w:p w:rsidR="008B02BC" w:rsidRPr="00942434" w:rsidRDefault="00047CB9" w:rsidP="003B38ED">
            <w:pPr>
              <w:jc w:val="right"/>
              <w:rPr>
                <w:b/>
                <w:sz w:val="18"/>
                <w:szCs w:val="18"/>
                <w:lang w:val="en-GB"/>
              </w:rPr>
            </w:pPr>
            <w:r w:rsidRPr="00942434">
              <w:rPr>
                <w:b/>
                <w:sz w:val="18"/>
                <w:szCs w:val="18"/>
                <w:lang w:val="en-GB"/>
              </w:rPr>
              <w:t>(833.3)</w:t>
            </w:r>
          </w:p>
        </w:tc>
      </w:tr>
      <w:tr w:rsidR="008B02BC" w:rsidRPr="00942434" w:rsidTr="003B38ED">
        <w:trPr>
          <w:trHeight w:val="188"/>
        </w:trPr>
        <w:tc>
          <w:tcPr>
            <w:tcW w:w="3231" w:type="dxa"/>
          </w:tcPr>
          <w:p w:rsidR="00047CB9" w:rsidRPr="00942434" w:rsidRDefault="00D106E3" w:rsidP="003B38ED">
            <w:pPr>
              <w:rPr>
                <w:sz w:val="18"/>
                <w:szCs w:val="18"/>
                <w:lang w:val="en-GB"/>
              </w:rPr>
            </w:pPr>
            <w:r>
              <w:rPr>
                <w:sz w:val="18"/>
                <w:szCs w:val="18"/>
                <w:lang w:val="en-GB"/>
              </w:rPr>
              <w:t>Deferred c</w:t>
            </w:r>
            <w:r w:rsidR="00047CB9" w:rsidRPr="00942434">
              <w:rPr>
                <w:sz w:val="18"/>
                <w:szCs w:val="18"/>
                <w:lang w:val="en-GB"/>
              </w:rPr>
              <w:t>onsideration</w:t>
            </w:r>
          </w:p>
          <w:p w:rsidR="008B02BC" w:rsidRPr="00942434" w:rsidRDefault="008B02BC" w:rsidP="003B38ED">
            <w:pPr>
              <w:rPr>
                <w:sz w:val="18"/>
                <w:szCs w:val="18"/>
                <w:lang w:val="en-GB"/>
              </w:rPr>
            </w:pPr>
            <w:r w:rsidRPr="00942434">
              <w:rPr>
                <w:sz w:val="18"/>
                <w:szCs w:val="18"/>
                <w:lang w:val="en-GB"/>
              </w:rPr>
              <w:t>Other loans</w:t>
            </w:r>
          </w:p>
        </w:tc>
        <w:tc>
          <w:tcPr>
            <w:tcW w:w="1636" w:type="dxa"/>
            <w:tcBorders>
              <w:bottom w:val="single" w:sz="4" w:space="0" w:color="auto"/>
            </w:tcBorders>
          </w:tcPr>
          <w:p w:rsidR="008B02BC" w:rsidRPr="00942434" w:rsidRDefault="00047CB9" w:rsidP="003B38ED">
            <w:pPr>
              <w:jc w:val="right"/>
              <w:rPr>
                <w:sz w:val="18"/>
                <w:szCs w:val="18"/>
                <w:lang w:val="en-GB"/>
              </w:rPr>
            </w:pPr>
            <w:r w:rsidRPr="00942434">
              <w:rPr>
                <w:sz w:val="18"/>
                <w:szCs w:val="18"/>
                <w:lang w:val="en-GB"/>
              </w:rPr>
              <w:t>(30.0)</w:t>
            </w:r>
          </w:p>
          <w:p w:rsidR="00047CB9" w:rsidRPr="00942434" w:rsidRDefault="007F6DAD" w:rsidP="003B38ED">
            <w:pPr>
              <w:jc w:val="right"/>
              <w:rPr>
                <w:sz w:val="18"/>
                <w:szCs w:val="18"/>
                <w:lang w:val="en-GB"/>
              </w:rPr>
            </w:pPr>
            <w:r>
              <w:rPr>
                <w:sz w:val="18"/>
                <w:szCs w:val="18"/>
                <w:lang w:val="en-GB"/>
              </w:rPr>
              <w:t>(70.4</w:t>
            </w:r>
            <w:r w:rsidR="00047CB9" w:rsidRPr="00942434">
              <w:rPr>
                <w:sz w:val="18"/>
                <w:szCs w:val="18"/>
                <w:lang w:val="en-GB"/>
              </w:rPr>
              <w:t>)</w:t>
            </w:r>
          </w:p>
        </w:tc>
        <w:tc>
          <w:tcPr>
            <w:tcW w:w="1212" w:type="dxa"/>
            <w:tcBorders>
              <w:bottom w:val="single" w:sz="4" w:space="0" w:color="auto"/>
            </w:tcBorders>
          </w:tcPr>
          <w:p w:rsidR="008B02BC" w:rsidRPr="00942434" w:rsidRDefault="00047CB9" w:rsidP="003B38ED">
            <w:pPr>
              <w:jc w:val="right"/>
              <w:rPr>
                <w:sz w:val="18"/>
                <w:szCs w:val="18"/>
                <w:lang w:val="en-GB"/>
              </w:rPr>
            </w:pPr>
            <w:r w:rsidRPr="00942434">
              <w:rPr>
                <w:sz w:val="18"/>
                <w:szCs w:val="18"/>
                <w:lang w:val="en-GB"/>
              </w:rPr>
              <w:t>-</w:t>
            </w:r>
          </w:p>
          <w:p w:rsidR="00047CB9" w:rsidRPr="00942434" w:rsidRDefault="00047CB9" w:rsidP="003B38ED">
            <w:pPr>
              <w:jc w:val="right"/>
              <w:rPr>
                <w:sz w:val="18"/>
                <w:szCs w:val="18"/>
                <w:lang w:val="en-GB"/>
              </w:rPr>
            </w:pPr>
            <w:r w:rsidRPr="00942434">
              <w:rPr>
                <w:sz w:val="18"/>
                <w:szCs w:val="18"/>
                <w:lang w:val="en-GB"/>
              </w:rPr>
              <w:t>-</w:t>
            </w:r>
          </w:p>
        </w:tc>
        <w:tc>
          <w:tcPr>
            <w:tcW w:w="1470" w:type="dxa"/>
            <w:tcBorders>
              <w:bottom w:val="single" w:sz="4" w:space="0" w:color="auto"/>
            </w:tcBorders>
          </w:tcPr>
          <w:p w:rsidR="008B02BC" w:rsidRPr="00942434" w:rsidRDefault="00047CB9" w:rsidP="003B38ED">
            <w:pPr>
              <w:jc w:val="right"/>
              <w:rPr>
                <w:sz w:val="18"/>
                <w:szCs w:val="18"/>
                <w:lang w:val="en-GB"/>
              </w:rPr>
            </w:pPr>
            <w:r w:rsidRPr="00942434">
              <w:rPr>
                <w:sz w:val="18"/>
                <w:szCs w:val="18"/>
                <w:lang w:val="en-GB"/>
              </w:rPr>
              <w:t>-</w:t>
            </w:r>
          </w:p>
          <w:p w:rsidR="00047CB9" w:rsidRPr="00942434" w:rsidRDefault="00047CB9" w:rsidP="003B38ED">
            <w:pPr>
              <w:jc w:val="right"/>
              <w:rPr>
                <w:sz w:val="18"/>
                <w:szCs w:val="18"/>
                <w:lang w:val="en-GB"/>
              </w:rPr>
            </w:pPr>
            <w:r w:rsidRPr="00942434">
              <w:rPr>
                <w:sz w:val="18"/>
                <w:szCs w:val="18"/>
                <w:lang w:val="en-GB"/>
              </w:rPr>
              <w:t>-</w:t>
            </w:r>
          </w:p>
        </w:tc>
        <w:tc>
          <w:tcPr>
            <w:tcW w:w="1199" w:type="dxa"/>
            <w:tcBorders>
              <w:bottom w:val="single" w:sz="4" w:space="0" w:color="auto"/>
            </w:tcBorders>
          </w:tcPr>
          <w:p w:rsidR="008B02BC" w:rsidRPr="00942434" w:rsidRDefault="00047CB9" w:rsidP="003B38ED">
            <w:pPr>
              <w:jc w:val="right"/>
              <w:rPr>
                <w:b/>
                <w:sz w:val="18"/>
                <w:szCs w:val="18"/>
                <w:lang w:val="en-GB"/>
              </w:rPr>
            </w:pPr>
            <w:r w:rsidRPr="00942434">
              <w:rPr>
                <w:b/>
                <w:sz w:val="18"/>
                <w:szCs w:val="18"/>
                <w:lang w:val="en-GB"/>
              </w:rPr>
              <w:t>(30.0)</w:t>
            </w:r>
          </w:p>
          <w:p w:rsidR="00047CB9" w:rsidRPr="00942434" w:rsidRDefault="007F6DAD" w:rsidP="003B38ED">
            <w:pPr>
              <w:jc w:val="right"/>
              <w:rPr>
                <w:b/>
                <w:sz w:val="18"/>
                <w:szCs w:val="18"/>
                <w:lang w:val="en-GB"/>
              </w:rPr>
            </w:pPr>
            <w:r>
              <w:rPr>
                <w:b/>
                <w:sz w:val="18"/>
                <w:szCs w:val="18"/>
                <w:lang w:val="en-GB"/>
              </w:rPr>
              <w:t>(70.4</w:t>
            </w:r>
            <w:r w:rsidR="00047CB9" w:rsidRPr="00942434">
              <w:rPr>
                <w:b/>
                <w:sz w:val="18"/>
                <w:szCs w:val="18"/>
                <w:lang w:val="en-GB"/>
              </w:rPr>
              <w:t>)</w:t>
            </w:r>
          </w:p>
        </w:tc>
      </w:tr>
      <w:tr w:rsidR="008B02BC" w:rsidRPr="00942434" w:rsidTr="003B38ED">
        <w:tc>
          <w:tcPr>
            <w:tcW w:w="3231" w:type="dxa"/>
            <w:hideMark/>
          </w:tcPr>
          <w:p w:rsidR="008B02BC" w:rsidRPr="00942434" w:rsidRDefault="008B02BC" w:rsidP="003B38ED">
            <w:pPr>
              <w:rPr>
                <w:sz w:val="18"/>
                <w:szCs w:val="18"/>
                <w:lang w:val="en-GB"/>
              </w:rPr>
            </w:pPr>
            <w:r w:rsidRPr="00942434">
              <w:rPr>
                <w:sz w:val="18"/>
                <w:szCs w:val="18"/>
                <w:lang w:val="en-GB"/>
              </w:rPr>
              <w:t>Total liabilities</w:t>
            </w:r>
          </w:p>
        </w:tc>
        <w:tc>
          <w:tcPr>
            <w:tcW w:w="1636" w:type="dxa"/>
            <w:tcBorders>
              <w:top w:val="single" w:sz="4" w:space="0" w:color="auto"/>
              <w:bottom w:val="single" w:sz="4" w:space="0" w:color="auto"/>
            </w:tcBorders>
          </w:tcPr>
          <w:p w:rsidR="008B02BC" w:rsidRPr="00942434" w:rsidRDefault="007F6DAD" w:rsidP="003B38ED">
            <w:pPr>
              <w:jc w:val="right"/>
              <w:rPr>
                <w:sz w:val="18"/>
                <w:szCs w:val="18"/>
                <w:lang w:val="en-GB"/>
              </w:rPr>
            </w:pPr>
            <w:r>
              <w:rPr>
                <w:sz w:val="18"/>
                <w:szCs w:val="18"/>
                <w:lang w:val="en-GB"/>
              </w:rPr>
              <w:t>(798.7</w:t>
            </w:r>
            <w:r w:rsidR="00047CB9" w:rsidRPr="00942434">
              <w:rPr>
                <w:sz w:val="18"/>
                <w:szCs w:val="18"/>
                <w:lang w:val="en-GB"/>
              </w:rPr>
              <w:t>)</w:t>
            </w:r>
          </w:p>
        </w:tc>
        <w:tc>
          <w:tcPr>
            <w:tcW w:w="1212" w:type="dxa"/>
            <w:tcBorders>
              <w:top w:val="single" w:sz="4" w:space="0" w:color="auto"/>
              <w:bottom w:val="single" w:sz="4" w:space="0" w:color="auto"/>
            </w:tcBorders>
          </w:tcPr>
          <w:p w:rsidR="008B02BC" w:rsidRPr="00942434" w:rsidRDefault="00047CB9" w:rsidP="003B38ED">
            <w:pPr>
              <w:jc w:val="right"/>
              <w:rPr>
                <w:sz w:val="18"/>
                <w:szCs w:val="18"/>
                <w:lang w:val="en-GB"/>
              </w:rPr>
            </w:pPr>
            <w:r w:rsidRPr="00942434">
              <w:rPr>
                <w:sz w:val="18"/>
                <w:szCs w:val="18"/>
                <w:lang w:val="en-GB"/>
              </w:rPr>
              <w:t>(135.0)</w:t>
            </w:r>
          </w:p>
        </w:tc>
        <w:tc>
          <w:tcPr>
            <w:tcW w:w="1470" w:type="dxa"/>
            <w:tcBorders>
              <w:top w:val="single" w:sz="4" w:space="0" w:color="auto"/>
              <w:bottom w:val="single" w:sz="4" w:space="0" w:color="auto"/>
            </w:tcBorders>
          </w:tcPr>
          <w:p w:rsidR="008B02BC" w:rsidRPr="00942434" w:rsidRDefault="00047CB9" w:rsidP="003B38ED">
            <w:pPr>
              <w:jc w:val="right"/>
              <w:rPr>
                <w:sz w:val="18"/>
                <w:szCs w:val="18"/>
                <w:lang w:val="en-GB"/>
              </w:rPr>
            </w:pPr>
            <w:r w:rsidRPr="00942434">
              <w:rPr>
                <w:sz w:val="18"/>
                <w:szCs w:val="18"/>
                <w:lang w:val="en-GB"/>
              </w:rPr>
              <w:t>-</w:t>
            </w:r>
          </w:p>
        </w:tc>
        <w:tc>
          <w:tcPr>
            <w:tcW w:w="1199" w:type="dxa"/>
            <w:tcBorders>
              <w:top w:val="single" w:sz="4" w:space="0" w:color="auto"/>
              <w:bottom w:val="single" w:sz="4" w:space="0" w:color="auto"/>
            </w:tcBorders>
          </w:tcPr>
          <w:p w:rsidR="008B02BC" w:rsidRPr="00942434" w:rsidRDefault="007F6DAD" w:rsidP="003B38ED">
            <w:pPr>
              <w:jc w:val="right"/>
              <w:rPr>
                <w:b/>
                <w:sz w:val="18"/>
                <w:szCs w:val="18"/>
                <w:lang w:val="en-GB"/>
              </w:rPr>
            </w:pPr>
            <w:r>
              <w:rPr>
                <w:b/>
                <w:sz w:val="18"/>
                <w:szCs w:val="18"/>
                <w:lang w:val="en-GB"/>
              </w:rPr>
              <w:t>(933.7</w:t>
            </w:r>
            <w:r w:rsidR="00047CB9" w:rsidRPr="00942434">
              <w:rPr>
                <w:b/>
                <w:sz w:val="18"/>
                <w:szCs w:val="18"/>
                <w:lang w:val="en-GB"/>
              </w:rPr>
              <w:t>)</w:t>
            </w:r>
          </w:p>
        </w:tc>
      </w:tr>
      <w:tr w:rsidR="008B02BC" w:rsidRPr="00942434" w:rsidTr="003B38ED">
        <w:tc>
          <w:tcPr>
            <w:tcW w:w="3231" w:type="dxa"/>
            <w:hideMark/>
          </w:tcPr>
          <w:p w:rsidR="008B02BC" w:rsidRPr="00942434" w:rsidRDefault="008B02BC" w:rsidP="003B38ED">
            <w:pPr>
              <w:rPr>
                <w:b/>
                <w:sz w:val="18"/>
                <w:szCs w:val="18"/>
                <w:lang w:val="en-GB"/>
              </w:rPr>
            </w:pPr>
          </w:p>
          <w:p w:rsidR="008B02BC" w:rsidRPr="00942434" w:rsidRDefault="008B02BC" w:rsidP="003B38ED">
            <w:pPr>
              <w:rPr>
                <w:b/>
                <w:sz w:val="18"/>
                <w:szCs w:val="18"/>
                <w:lang w:val="en-GB"/>
              </w:rPr>
            </w:pPr>
            <w:r w:rsidRPr="00942434">
              <w:rPr>
                <w:b/>
                <w:sz w:val="18"/>
                <w:szCs w:val="18"/>
                <w:lang w:val="en-GB"/>
              </w:rPr>
              <w:t>At 30 June 201</w:t>
            </w:r>
            <w:r w:rsidR="00646682" w:rsidRPr="00942434">
              <w:rPr>
                <w:b/>
                <w:sz w:val="18"/>
                <w:szCs w:val="18"/>
                <w:lang w:val="en-GB"/>
              </w:rPr>
              <w:t>8</w:t>
            </w:r>
          </w:p>
        </w:tc>
        <w:tc>
          <w:tcPr>
            <w:tcW w:w="1636" w:type="dxa"/>
            <w:tcBorders>
              <w:top w:val="single" w:sz="4" w:space="0" w:color="auto"/>
              <w:bottom w:val="single" w:sz="12" w:space="0" w:color="auto"/>
            </w:tcBorders>
          </w:tcPr>
          <w:p w:rsidR="008B02BC" w:rsidRPr="00942434" w:rsidRDefault="008B02BC" w:rsidP="003B38ED">
            <w:pPr>
              <w:jc w:val="right"/>
              <w:rPr>
                <w:b/>
                <w:sz w:val="18"/>
                <w:szCs w:val="18"/>
                <w:lang w:val="en-GB"/>
              </w:rPr>
            </w:pPr>
          </w:p>
          <w:p w:rsidR="00047CB9" w:rsidRPr="00942434" w:rsidRDefault="007F6DAD" w:rsidP="003B38ED">
            <w:pPr>
              <w:jc w:val="right"/>
              <w:rPr>
                <w:b/>
                <w:sz w:val="18"/>
                <w:szCs w:val="18"/>
                <w:lang w:val="en-GB"/>
              </w:rPr>
            </w:pPr>
            <w:r>
              <w:rPr>
                <w:b/>
                <w:sz w:val="18"/>
                <w:szCs w:val="18"/>
                <w:lang w:val="en-GB"/>
              </w:rPr>
              <w:t>(627.7</w:t>
            </w:r>
            <w:r w:rsidR="00047CB9" w:rsidRPr="00942434">
              <w:rPr>
                <w:b/>
                <w:sz w:val="18"/>
                <w:szCs w:val="18"/>
                <w:lang w:val="en-GB"/>
              </w:rPr>
              <w:t>)</w:t>
            </w:r>
          </w:p>
        </w:tc>
        <w:tc>
          <w:tcPr>
            <w:tcW w:w="1212" w:type="dxa"/>
            <w:tcBorders>
              <w:top w:val="single" w:sz="4" w:space="0" w:color="auto"/>
              <w:bottom w:val="single" w:sz="12" w:space="0" w:color="auto"/>
            </w:tcBorders>
          </w:tcPr>
          <w:p w:rsidR="008B02BC" w:rsidRPr="00942434" w:rsidRDefault="008B02BC" w:rsidP="003B38ED">
            <w:pPr>
              <w:jc w:val="right"/>
              <w:rPr>
                <w:b/>
                <w:sz w:val="18"/>
                <w:szCs w:val="18"/>
                <w:lang w:val="en-GB"/>
              </w:rPr>
            </w:pPr>
          </w:p>
          <w:p w:rsidR="00047CB9" w:rsidRPr="00942434" w:rsidRDefault="00047CB9" w:rsidP="003B38ED">
            <w:pPr>
              <w:jc w:val="right"/>
              <w:rPr>
                <w:b/>
                <w:sz w:val="18"/>
                <w:szCs w:val="18"/>
                <w:lang w:val="en-GB"/>
              </w:rPr>
            </w:pPr>
            <w:r w:rsidRPr="00942434">
              <w:rPr>
                <w:b/>
                <w:sz w:val="18"/>
                <w:szCs w:val="18"/>
                <w:lang w:val="en-GB"/>
              </w:rPr>
              <w:t>(135.0)</w:t>
            </w:r>
          </w:p>
        </w:tc>
        <w:tc>
          <w:tcPr>
            <w:tcW w:w="1470" w:type="dxa"/>
            <w:tcBorders>
              <w:top w:val="single" w:sz="4" w:space="0" w:color="auto"/>
              <w:bottom w:val="single" w:sz="12" w:space="0" w:color="auto"/>
            </w:tcBorders>
          </w:tcPr>
          <w:p w:rsidR="008B02BC" w:rsidRPr="00942434" w:rsidRDefault="008B02BC" w:rsidP="003B38ED">
            <w:pPr>
              <w:jc w:val="right"/>
              <w:rPr>
                <w:b/>
                <w:sz w:val="18"/>
                <w:szCs w:val="18"/>
                <w:lang w:val="en-GB"/>
              </w:rPr>
            </w:pPr>
          </w:p>
          <w:p w:rsidR="00047CB9" w:rsidRPr="00942434" w:rsidRDefault="00047CB9" w:rsidP="003B38ED">
            <w:pPr>
              <w:jc w:val="right"/>
              <w:rPr>
                <w:b/>
                <w:sz w:val="18"/>
                <w:szCs w:val="18"/>
                <w:lang w:val="en-GB"/>
              </w:rPr>
            </w:pPr>
            <w:r w:rsidRPr="00942434">
              <w:rPr>
                <w:b/>
                <w:sz w:val="18"/>
                <w:szCs w:val="18"/>
                <w:lang w:val="en-GB"/>
              </w:rPr>
              <w:t>23.3</w:t>
            </w:r>
          </w:p>
        </w:tc>
        <w:tc>
          <w:tcPr>
            <w:tcW w:w="1199" w:type="dxa"/>
            <w:tcBorders>
              <w:top w:val="single" w:sz="4" w:space="0" w:color="auto"/>
              <w:bottom w:val="single" w:sz="12" w:space="0" w:color="auto"/>
            </w:tcBorders>
          </w:tcPr>
          <w:p w:rsidR="008B02BC" w:rsidRPr="00942434" w:rsidRDefault="008B02BC" w:rsidP="003B38ED">
            <w:pPr>
              <w:jc w:val="right"/>
              <w:rPr>
                <w:b/>
                <w:sz w:val="18"/>
                <w:szCs w:val="18"/>
                <w:lang w:val="en-GB"/>
              </w:rPr>
            </w:pPr>
          </w:p>
          <w:p w:rsidR="00047CB9" w:rsidRPr="00942434" w:rsidRDefault="007F6DAD" w:rsidP="003B38ED">
            <w:pPr>
              <w:jc w:val="right"/>
              <w:rPr>
                <w:b/>
                <w:sz w:val="18"/>
                <w:szCs w:val="18"/>
                <w:lang w:val="en-GB"/>
              </w:rPr>
            </w:pPr>
            <w:r>
              <w:rPr>
                <w:b/>
                <w:sz w:val="18"/>
                <w:szCs w:val="18"/>
                <w:lang w:val="en-GB"/>
              </w:rPr>
              <w:t>(739.4</w:t>
            </w:r>
            <w:r w:rsidR="00047CB9" w:rsidRPr="00942434">
              <w:rPr>
                <w:b/>
                <w:sz w:val="18"/>
                <w:szCs w:val="18"/>
                <w:lang w:val="en-GB"/>
              </w:rPr>
              <w:t>)</w:t>
            </w:r>
          </w:p>
        </w:tc>
      </w:tr>
    </w:tbl>
    <w:p w:rsidR="008B02BC" w:rsidRPr="00942434" w:rsidRDefault="008B02BC" w:rsidP="008B02BC">
      <w:pPr>
        <w:pStyle w:val="ListParagraph"/>
        <w:ind w:left="0"/>
        <w:jc w:val="both"/>
        <w:rPr>
          <w:rFonts w:ascii="Times New Roman" w:eastAsia="Times New Roman" w:hAnsi="Times New Roman"/>
          <w:lang w:eastAsia="en-IE"/>
        </w:rPr>
      </w:pPr>
    </w:p>
    <w:tbl>
      <w:tblPr>
        <w:tblW w:w="0" w:type="auto"/>
        <w:tblInd w:w="108" w:type="dxa"/>
        <w:tblLook w:val="04A0" w:firstRow="1" w:lastRow="0" w:firstColumn="1" w:lastColumn="0" w:noHBand="0" w:noVBand="1"/>
      </w:tblPr>
      <w:tblGrid>
        <w:gridCol w:w="3231"/>
        <w:gridCol w:w="1636"/>
        <w:gridCol w:w="1212"/>
        <w:gridCol w:w="1470"/>
        <w:gridCol w:w="1199"/>
      </w:tblGrid>
      <w:tr w:rsidR="008B02BC" w:rsidRPr="00942434" w:rsidTr="003B38ED">
        <w:tc>
          <w:tcPr>
            <w:tcW w:w="3231" w:type="dxa"/>
          </w:tcPr>
          <w:p w:rsidR="008B02BC" w:rsidRPr="00942434" w:rsidRDefault="008B02BC" w:rsidP="003B38ED">
            <w:pPr>
              <w:rPr>
                <w:b/>
                <w:sz w:val="18"/>
                <w:szCs w:val="18"/>
                <w:lang w:val="en-GB"/>
              </w:rPr>
            </w:pPr>
          </w:p>
          <w:p w:rsidR="008B02BC" w:rsidRPr="00942434" w:rsidRDefault="008B02BC" w:rsidP="003B38ED">
            <w:pPr>
              <w:rPr>
                <w:b/>
                <w:sz w:val="18"/>
                <w:szCs w:val="18"/>
                <w:lang w:val="en-GB"/>
              </w:rPr>
            </w:pPr>
          </w:p>
        </w:tc>
        <w:tc>
          <w:tcPr>
            <w:tcW w:w="1636" w:type="dxa"/>
            <w:hideMark/>
          </w:tcPr>
          <w:p w:rsidR="008B02BC" w:rsidRPr="00942434" w:rsidRDefault="007C4A9E" w:rsidP="003B38ED">
            <w:pPr>
              <w:jc w:val="right"/>
              <w:rPr>
                <w:b/>
                <w:sz w:val="18"/>
                <w:szCs w:val="18"/>
                <w:lang w:val="en-GB"/>
              </w:rPr>
            </w:pPr>
            <w:r>
              <w:rPr>
                <w:b/>
                <w:sz w:val="18"/>
                <w:szCs w:val="18"/>
                <w:lang w:val="en-GB"/>
              </w:rPr>
              <w:t>Loans and receivables and</w:t>
            </w:r>
            <w:r w:rsidR="00D106E3">
              <w:rPr>
                <w:b/>
                <w:sz w:val="18"/>
                <w:szCs w:val="18"/>
                <w:lang w:val="en-GB"/>
              </w:rPr>
              <w:t xml:space="preserve"> other financial assets/(liabilities) at amortised c</w:t>
            </w:r>
            <w:r w:rsidR="008B02BC" w:rsidRPr="00942434">
              <w:rPr>
                <w:b/>
                <w:sz w:val="18"/>
                <w:szCs w:val="18"/>
                <w:lang w:val="en-GB"/>
              </w:rPr>
              <w:t>ost</w:t>
            </w:r>
          </w:p>
          <w:p w:rsidR="008B02BC" w:rsidRPr="00942434" w:rsidRDefault="008B02BC" w:rsidP="003B38ED">
            <w:pPr>
              <w:jc w:val="right"/>
              <w:rPr>
                <w:b/>
                <w:sz w:val="18"/>
                <w:szCs w:val="18"/>
                <w:lang w:val="en-GB"/>
              </w:rPr>
            </w:pPr>
            <w:r w:rsidRPr="00942434">
              <w:rPr>
                <w:b/>
                <w:sz w:val="18"/>
                <w:szCs w:val="18"/>
                <w:lang w:val="en-GB"/>
              </w:rPr>
              <w:t>€m</w:t>
            </w:r>
          </w:p>
        </w:tc>
        <w:tc>
          <w:tcPr>
            <w:tcW w:w="1212" w:type="dxa"/>
            <w:hideMark/>
          </w:tcPr>
          <w:p w:rsidR="00AB70BD" w:rsidRDefault="00AB70BD" w:rsidP="00FF6D8A">
            <w:pPr>
              <w:jc w:val="right"/>
              <w:rPr>
                <w:b/>
                <w:sz w:val="18"/>
                <w:szCs w:val="18"/>
                <w:lang w:val="en-GB"/>
              </w:rPr>
            </w:pPr>
          </w:p>
          <w:p w:rsidR="00FF6D8A" w:rsidRPr="00942434" w:rsidRDefault="00FF6D8A" w:rsidP="00FF6D8A">
            <w:pPr>
              <w:jc w:val="right"/>
              <w:rPr>
                <w:b/>
                <w:sz w:val="18"/>
                <w:szCs w:val="18"/>
                <w:lang w:val="en-GB"/>
              </w:rPr>
            </w:pPr>
            <w:r w:rsidRPr="00942434">
              <w:rPr>
                <w:b/>
                <w:sz w:val="18"/>
                <w:szCs w:val="18"/>
                <w:lang w:val="en-GB"/>
              </w:rPr>
              <w:t>Liabilities in a fair value hedge relationship</w:t>
            </w:r>
          </w:p>
          <w:p w:rsidR="008B02BC" w:rsidRPr="00942434" w:rsidRDefault="008B02BC" w:rsidP="003B38ED">
            <w:pPr>
              <w:jc w:val="right"/>
              <w:rPr>
                <w:b/>
                <w:sz w:val="18"/>
                <w:szCs w:val="18"/>
                <w:lang w:val="en-GB"/>
              </w:rPr>
            </w:pPr>
            <w:r w:rsidRPr="00942434">
              <w:rPr>
                <w:b/>
                <w:sz w:val="18"/>
                <w:szCs w:val="18"/>
                <w:lang w:val="en-GB"/>
              </w:rPr>
              <w:t>€m</w:t>
            </w:r>
          </w:p>
        </w:tc>
        <w:tc>
          <w:tcPr>
            <w:tcW w:w="1470" w:type="dxa"/>
            <w:hideMark/>
          </w:tcPr>
          <w:p w:rsidR="008B02BC" w:rsidRPr="00942434" w:rsidRDefault="008B02BC" w:rsidP="003B38ED">
            <w:pPr>
              <w:jc w:val="right"/>
              <w:rPr>
                <w:b/>
                <w:sz w:val="18"/>
                <w:szCs w:val="18"/>
                <w:lang w:val="en-GB"/>
              </w:rPr>
            </w:pPr>
          </w:p>
          <w:p w:rsidR="008B02BC" w:rsidRPr="00942434" w:rsidRDefault="00D106E3" w:rsidP="003B38ED">
            <w:pPr>
              <w:jc w:val="right"/>
              <w:rPr>
                <w:b/>
                <w:sz w:val="18"/>
                <w:szCs w:val="18"/>
                <w:lang w:val="en-GB"/>
              </w:rPr>
            </w:pPr>
            <w:r>
              <w:rPr>
                <w:b/>
                <w:sz w:val="18"/>
                <w:szCs w:val="18"/>
                <w:lang w:val="en-GB"/>
              </w:rPr>
              <w:t>Derivatives designated as hedging i</w:t>
            </w:r>
            <w:r w:rsidR="008B02BC" w:rsidRPr="00942434">
              <w:rPr>
                <w:b/>
                <w:sz w:val="18"/>
                <w:szCs w:val="18"/>
                <w:lang w:val="en-GB"/>
              </w:rPr>
              <w:t>nstruments</w:t>
            </w:r>
          </w:p>
          <w:p w:rsidR="008B02BC" w:rsidRPr="00942434" w:rsidRDefault="008B02BC" w:rsidP="003B38ED">
            <w:pPr>
              <w:jc w:val="right"/>
              <w:rPr>
                <w:b/>
                <w:sz w:val="18"/>
                <w:szCs w:val="18"/>
                <w:lang w:val="en-GB"/>
              </w:rPr>
            </w:pPr>
            <w:r w:rsidRPr="00942434">
              <w:rPr>
                <w:b/>
                <w:sz w:val="18"/>
                <w:szCs w:val="18"/>
                <w:lang w:val="en-GB"/>
              </w:rPr>
              <w:t>€m</w:t>
            </w:r>
          </w:p>
        </w:tc>
        <w:tc>
          <w:tcPr>
            <w:tcW w:w="1199" w:type="dxa"/>
            <w:hideMark/>
          </w:tcPr>
          <w:p w:rsidR="008B02BC" w:rsidRPr="00942434" w:rsidRDefault="008B02BC" w:rsidP="003B38ED">
            <w:pPr>
              <w:jc w:val="right"/>
              <w:rPr>
                <w:b/>
                <w:sz w:val="18"/>
                <w:szCs w:val="18"/>
                <w:lang w:val="en-GB"/>
              </w:rPr>
            </w:pPr>
          </w:p>
          <w:p w:rsidR="008B02BC" w:rsidRPr="00942434" w:rsidRDefault="008B02BC" w:rsidP="003B38ED">
            <w:pPr>
              <w:jc w:val="right"/>
              <w:rPr>
                <w:b/>
                <w:sz w:val="18"/>
                <w:szCs w:val="18"/>
                <w:lang w:val="en-GB"/>
              </w:rPr>
            </w:pPr>
          </w:p>
          <w:p w:rsidR="008B02BC" w:rsidRPr="00942434" w:rsidRDefault="00D106E3" w:rsidP="003B38ED">
            <w:pPr>
              <w:jc w:val="right"/>
              <w:rPr>
                <w:b/>
                <w:sz w:val="18"/>
                <w:szCs w:val="18"/>
                <w:lang w:val="en-GB"/>
              </w:rPr>
            </w:pPr>
            <w:r>
              <w:rPr>
                <w:b/>
                <w:sz w:val="18"/>
                <w:szCs w:val="18"/>
                <w:lang w:val="en-GB"/>
              </w:rPr>
              <w:t>Total net debt by c</w:t>
            </w:r>
            <w:r w:rsidR="008B02BC" w:rsidRPr="00942434">
              <w:rPr>
                <w:b/>
                <w:sz w:val="18"/>
                <w:szCs w:val="18"/>
                <w:lang w:val="en-GB"/>
              </w:rPr>
              <w:t>ategory</w:t>
            </w:r>
          </w:p>
          <w:p w:rsidR="008B02BC" w:rsidRPr="00942434" w:rsidRDefault="008B02BC" w:rsidP="003B38ED">
            <w:pPr>
              <w:jc w:val="right"/>
              <w:rPr>
                <w:b/>
                <w:sz w:val="18"/>
                <w:szCs w:val="18"/>
                <w:lang w:val="en-GB"/>
              </w:rPr>
            </w:pPr>
            <w:r w:rsidRPr="00942434">
              <w:rPr>
                <w:b/>
                <w:sz w:val="18"/>
                <w:szCs w:val="18"/>
                <w:lang w:val="en-GB"/>
              </w:rPr>
              <w:t>€m</w:t>
            </w:r>
          </w:p>
        </w:tc>
      </w:tr>
      <w:tr w:rsidR="008B02BC" w:rsidRPr="00942434" w:rsidTr="003B38ED">
        <w:tc>
          <w:tcPr>
            <w:tcW w:w="3231" w:type="dxa"/>
          </w:tcPr>
          <w:p w:rsidR="008B02BC" w:rsidRPr="00942434" w:rsidRDefault="008B02BC" w:rsidP="003B38ED">
            <w:pPr>
              <w:rPr>
                <w:b/>
                <w:sz w:val="18"/>
                <w:szCs w:val="18"/>
                <w:lang w:val="en-GB"/>
              </w:rPr>
            </w:pPr>
            <w:r w:rsidRPr="00942434">
              <w:rPr>
                <w:b/>
                <w:sz w:val="18"/>
                <w:szCs w:val="18"/>
                <w:lang w:val="en-GB"/>
              </w:rPr>
              <w:t>Assets:</w:t>
            </w:r>
          </w:p>
        </w:tc>
        <w:tc>
          <w:tcPr>
            <w:tcW w:w="1636" w:type="dxa"/>
          </w:tcPr>
          <w:p w:rsidR="008B02BC" w:rsidRPr="00942434" w:rsidRDefault="008B02BC" w:rsidP="003B38ED">
            <w:pPr>
              <w:jc w:val="right"/>
              <w:rPr>
                <w:sz w:val="18"/>
                <w:szCs w:val="18"/>
                <w:lang w:val="en-GB"/>
              </w:rPr>
            </w:pPr>
          </w:p>
        </w:tc>
        <w:tc>
          <w:tcPr>
            <w:tcW w:w="1212" w:type="dxa"/>
          </w:tcPr>
          <w:p w:rsidR="008B02BC" w:rsidRPr="00942434" w:rsidRDefault="008B02BC" w:rsidP="003B38ED">
            <w:pPr>
              <w:jc w:val="right"/>
              <w:rPr>
                <w:sz w:val="18"/>
                <w:szCs w:val="18"/>
                <w:lang w:val="en-GB"/>
              </w:rPr>
            </w:pPr>
          </w:p>
        </w:tc>
        <w:tc>
          <w:tcPr>
            <w:tcW w:w="1470" w:type="dxa"/>
          </w:tcPr>
          <w:p w:rsidR="008B02BC" w:rsidRPr="00942434" w:rsidRDefault="008B02BC" w:rsidP="003B38ED">
            <w:pPr>
              <w:jc w:val="right"/>
              <w:rPr>
                <w:sz w:val="18"/>
                <w:szCs w:val="18"/>
                <w:lang w:val="en-GB"/>
              </w:rPr>
            </w:pPr>
          </w:p>
        </w:tc>
        <w:tc>
          <w:tcPr>
            <w:tcW w:w="1199" w:type="dxa"/>
          </w:tcPr>
          <w:p w:rsidR="008B02BC" w:rsidRPr="00942434" w:rsidRDefault="008B02BC" w:rsidP="003B38ED">
            <w:pPr>
              <w:jc w:val="right"/>
              <w:rPr>
                <w:sz w:val="18"/>
                <w:szCs w:val="18"/>
                <w:lang w:val="en-GB"/>
              </w:rPr>
            </w:pPr>
          </w:p>
        </w:tc>
      </w:tr>
      <w:tr w:rsidR="008B02BC" w:rsidRPr="00942434" w:rsidTr="003B38ED">
        <w:tc>
          <w:tcPr>
            <w:tcW w:w="3231" w:type="dxa"/>
          </w:tcPr>
          <w:p w:rsidR="008B02BC" w:rsidRPr="00942434" w:rsidRDefault="008B02BC" w:rsidP="003B38ED">
            <w:pPr>
              <w:rPr>
                <w:sz w:val="18"/>
                <w:szCs w:val="18"/>
                <w:lang w:val="en-GB"/>
              </w:rPr>
            </w:pPr>
            <w:r w:rsidRPr="00942434">
              <w:rPr>
                <w:sz w:val="18"/>
                <w:szCs w:val="18"/>
                <w:lang w:val="en-GB"/>
              </w:rPr>
              <w:t>Interest rate swaps</w:t>
            </w:r>
          </w:p>
        </w:tc>
        <w:tc>
          <w:tcPr>
            <w:tcW w:w="1636" w:type="dxa"/>
          </w:tcPr>
          <w:p w:rsidR="008B02BC" w:rsidRPr="00942434" w:rsidRDefault="008B02BC" w:rsidP="003B38ED">
            <w:pPr>
              <w:jc w:val="right"/>
              <w:rPr>
                <w:sz w:val="18"/>
                <w:szCs w:val="18"/>
                <w:lang w:val="en-GB"/>
              </w:rPr>
            </w:pPr>
            <w:r w:rsidRPr="00942434">
              <w:rPr>
                <w:sz w:val="18"/>
                <w:szCs w:val="18"/>
                <w:lang w:val="en-GB"/>
              </w:rPr>
              <w:t>-</w:t>
            </w:r>
          </w:p>
        </w:tc>
        <w:tc>
          <w:tcPr>
            <w:tcW w:w="1212" w:type="dxa"/>
          </w:tcPr>
          <w:p w:rsidR="008B02BC" w:rsidRPr="00942434" w:rsidRDefault="008B02BC" w:rsidP="003B38ED">
            <w:pPr>
              <w:jc w:val="right"/>
              <w:rPr>
                <w:sz w:val="18"/>
                <w:szCs w:val="18"/>
                <w:lang w:val="en-GB"/>
              </w:rPr>
            </w:pPr>
            <w:r w:rsidRPr="00942434">
              <w:rPr>
                <w:sz w:val="18"/>
                <w:szCs w:val="18"/>
                <w:lang w:val="en-GB"/>
              </w:rPr>
              <w:t>-</w:t>
            </w:r>
          </w:p>
        </w:tc>
        <w:tc>
          <w:tcPr>
            <w:tcW w:w="1470" w:type="dxa"/>
          </w:tcPr>
          <w:p w:rsidR="008B02BC" w:rsidRPr="00942434" w:rsidRDefault="008B02BC" w:rsidP="003B38ED">
            <w:pPr>
              <w:jc w:val="right"/>
              <w:rPr>
                <w:sz w:val="18"/>
                <w:szCs w:val="18"/>
                <w:lang w:val="en-GB"/>
              </w:rPr>
            </w:pPr>
            <w:r w:rsidRPr="00942434">
              <w:rPr>
                <w:sz w:val="18"/>
                <w:szCs w:val="18"/>
                <w:lang w:val="en-GB"/>
              </w:rPr>
              <w:t>3</w:t>
            </w:r>
            <w:r w:rsidR="00646682" w:rsidRPr="00942434">
              <w:rPr>
                <w:sz w:val="18"/>
                <w:szCs w:val="18"/>
                <w:lang w:val="en-GB"/>
              </w:rPr>
              <w:t>1</w:t>
            </w:r>
            <w:r w:rsidRPr="00942434">
              <w:rPr>
                <w:sz w:val="18"/>
                <w:szCs w:val="18"/>
                <w:lang w:val="en-GB"/>
              </w:rPr>
              <w:t>.2</w:t>
            </w:r>
          </w:p>
        </w:tc>
        <w:tc>
          <w:tcPr>
            <w:tcW w:w="1199" w:type="dxa"/>
          </w:tcPr>
          <w:p w:rsidR="008B02BC" w:rsidRPr="00942434" w:rsidRDefault="008B02BC" w:rsidP="003B38ED">
            <w:pPr>
              <w:jc w:val="right"/>
              <w:rPr>
                <w:sz w:val="18"/>
                <w:szCs w:val="18"/>
                <w:lang w:val="en-GB"/>
              </w:rPr>
            </w:pPr>
            <w:r w:rsidRPr="00942434">
              <w:rPr>
                <w:sz w:val="18"/>
                <w:szCs w:val="18"/>
                <w:lang w:val="en-GB"/>
              </w:rPr>
              <w:t>3</w:t>
            </w:r>
            <w:r w:rsidR="00646682" w:rsidRPr="00942434">
              <w:rPr>
                <w:sz w:val="18"/>
                <w:szCs w:val="18"/>
                <w:lang w:val="en-GB"/>
              </w:rPr>
              <w:t>1</w:t>
            </w:r>
            <w:r w:rsidRPr="00942434">
              <w:rPr>
                <w:sz w:val="18"/>
                <w:szCs w:val="18"/>
                <w:lang w:val="en-GB"/>
              </w:rPr>
              <w:t>.2</w:t>
            </w:r>
          </w:p>
        </w:tc>
      </w:tr>
      <w:tr w:rsidR="008B02BC" w:rsidRPr="00942434" w:rsidTr="003B38ED">
        <w:tc>
          <w:tcPr>
            <w:tcW w:w="3231" w:type="dxa"/>
          </w:tcPr>
          <w:p w:rsidR="008B02BC" w:rsidRPr="00942434" w:rsidRDefault="008B02BC" w:rsidP="003B38ED">
            <w:pPr>
              <w:rPr>
                <w:b/>
                <w:sz w:val="18"/>
                <w:szCs w:val="18"/>
                <w:lang w:val="en-GB"/>
              </w:rPr>
            </w:pPr>
            <w:r w:rsidRPr="00942434">
              <w:rPr>
                <w:sz w:val="18"/>
                <w:szCs w:val="18"/>
                <w:lang w:val="en-GB"/>
              </w:rPr>
              <w:t>Cash at bank and in hand</w:t>
            </w:r>
          </w:p>
        </w:tc>
        <w:tc>
          <w:tcPr>
            <w:tcW w:w="1636" w:type="dxa"/>
            <w:tcBorders>
              <w:bottom w:val="single" w:sz="4" w:space="0" w:color="auto"/>
            </w:tcBorders>
          </w:tcPr>
          <w:p w:rsidR="008B02BC" w:rsidRPr="00942434" w:rsidRDefault="00646682" w:rsidP="003B38ED">
            <w:pPr>
              <w:jc w:val="right"/>
              <w:rPr>
                <w:sz w:val="18"/>
                <w:szCs w:val="18"/>
                <w:lang w:val="en-GB"/>
              </w:rPr>
            </w:pPr>
            <w:r w:rsidRPr="00942434">
              <w:rPr>
                <w:sz w:val="18"/>
                <w:szCs w:val="18"/>
                <w:lang w:val="en-GB"/>
              </w:rPr>
              <w:t>205</w:t>
            </w:r>
            <w:r w:rsidR="008B02BC" w:rsidRPr="00942434">
              <w:rPr>
                <w:sz w:val="18"/>
                <w:szCs w:val="18"/>
                <w:lang w:val="en-GB"/>
              </w:rPr>
              <w:t>.</w:t>
            </w:r>
            <w:r w:rsidRPr="00942434">
              <w:rPr>
                <w:sz w:val="18"/>
                <w:szCs w:val="18"/>
                <w:lang w:val="en-GB"/>
              </w:rPr>
              <w:t>6</w:t>
            </w:r>
          </w:p>
        </w:tc>
        <w:tc>
          <w:tcPr>
            <w:tcW w:w="1212" w:type="dxa"/>
            <w:tcBorders>
              <w:bottom w:val="single" w:sz="4" w:space="0" w:color="auto"/>
            </w:tcBorders>
          </w:tcPr>
          <w:p w:rsidR="008B02BC" w:rsidRPr="00942434" w:rsidRDefault="008B02BC" w:rsidP="003B38ED">
            <w:pPr>
              <w:jc w:val="right"/>
              <w:rPr>
                <w:sz w:val="18"/>
                <w:szCs w:val="18"/>
                <w:lang w:val="en-GB"/>
              </w:rPr>
            </w:pPr>
            <w:r w:rsidRPr="00942434">
              <w:rPr>
                <w:sz w:val="18"/>
                <w:szCs w:val="18"/>
                <w:lang w:val="en-GB"/>
              </w:rPr>
              <w:t>-</w:t>
            </w:r>
          </w:p>
        </w:tc>
        <w:tc>
          <w:tcPr>
            <w:tcW w:w="1470" w:type="dxa"/>
            <w:tcBorders>
              <w:bottom w:val="single" w:sz="4" w:space="0" w:color="auto"/>
            </w:tcBorders>
          </w:tcPr>
          <w:p w:rsidR="008B02BC" w:rsidRPr="00942434" w:rsidRDefault="008B02BC" w:rsidP="003B38ED">
            <w:pPr>
              <w:jc w:val="right"/>
              <w:rPr>
                <w:sz w:val="18"/>
                <w:szCs w:val="18"/>
                <w:lang w:val="en-GB"/>
              </w:rPr>
            </w:pPr>
            <w:r w:rsidRPr="00942434">
              <w:rPr>
                <w:sz w:val="18"/>
                <w:szCs w:val="18"/>
                <w:lang w:val="en-GB"/>
              </w:rPr>
              <w:t>-</w:t>
            </w:r>
          </w:p>
        </w:tc>
        <w:tc>
          <w:tcPr>
            <w:tcW w:w="1199" w:type="dxa"/>
            <w:tcBorders>
              <w:bottom w:val="single" w:sz="4" w:space="0" w:color="auto"/>
            </w:tcBorders>
          </w:tcPr>
          <w:p w:rsidR="008B02BC" w:rsidRPr="00942434" w:rsidRDefault="00646682" w:rsidP="003B38ED">
            <w:pPr>
              <w:jc w:val="right"/>
              <w:rPr>
                <w:sz w:val="18"/>
                <w:szCs w:val="18"/>
                <w:lang w:val="en-GB"/>
              </w:rPr>
            </w:pPr>
            <w:r w:rsidRPr="00942434">
              <w:rPr>
                <w:sz w:val="18"/>
                <w:szCs w:val="18"/>
                <w:lang w:val="en-GB"/>
              </w:rPr>
              <w:t>205</w:t>
            </w:r>
            <w:r w:rsidR="008B02BC" w:rsidRPr="00942434">
              <w:rPr>
                <w:sz w:val="18"/>
                <w:szCs w:val="18"/>
                <w:lang w:val="en-GB"/>
              </w:rPr>
              <w:t>.</w:t>
            </w:r>
            <w:r w:rsidRPr="00942434">
              <w:rPr>
                <w:sz w:val="18"/>
                <w:szCs w:val="18"/>
                <w:lang w:val="en-GB"/>
              </w:rPr>
              <w:t>6</w:t>
            </w:r>
          </w:p>
        </w:tc>
      </w:tr>
      <w:tr w:rsidR="008B02BC" w:rsidRPr="00942434" w:rsidTr="003B38ED">
        <w:trPr>
          <w:trHeight w:val="188"/>
        </w:trPr>
        <w:tc>
          <w:tcPr>
            <w:tcW w:w="3231" w:type="dxa"/>
            <w:hideMark/>
          </w:tcPr>
          <w:p w:rsidR="008B02BC" w:rsidRPr="00942434" w:rsidRDefault="008B02BC" w:rsidP="003B38ED">
            <w:pPr>
              <w:rPr>
                <w:sz w:val="18"/>
                <w:szCs w:val="18"/>
                <w:lang w:val="en-GB"/>
              </w:rPr>
            </w:pPr>
            <w:r w:rsidRPr="00942434">
              <w:rPr>
                <w:sz w:val="18"/>
                <w:szCs w:val="18"/>
                <w:lang w:val="en-GB"/>
              </w:rPr>
              <w:t>Total assets</w:t>
            </w:r>
          </w:p>
        </w:tc>
        <w:tc>
          <w:tcPr>
            <w:tcW w:w="1636" w:type="dxa"/>
            <w:tcBorders>
              <w:top w:val="single" w:sz="4" w:space="0" w:color="auto"/>
              <w:bottom w:val="single" w:sz="4" w:space="0" w:color="auto"/>
            </w:tcBorders>
          </w:tcPr>
          <w:p w:rsidR="008B02BC" w:rsidRPr="00942434" w:rsidRDefault="00646682" w:rsidP="003B38ED">
            <w:pPr>
              <w:jc w:val="right"/>
              <w:rPr>
                <w:sz w:val="18"/>
                <w:szCs w:val="18"/>
                <w:lang w:val="en-GB"/>
              </w:rPr>
            </w:pPr>
            <w:r w:rsidRPr="00942434">
              <w:rPr>
                <w:sz w:val="18"/>
                <w:szCs w:val="18"/>
                <w:lang w:val="en-GB"/>
              </w:rPr>
              <w:t>205</w:t>
            </w:r>
            <w:r w:rsidR="008B02BC" w:rsidRPr="00942434">
              <w:rPr>
                <w:sz w:val="18"/>
                <w:szCs w:val="18"/>
                <w:lang w:val="en-GB"/>
              </w:rPr>
              <w:t>.</w:t>
            </w:r>
            <w:r w:rsidRPr="00942434">
              <w:rPr>
                <w:sz w:val="18"/>
                <w:szCs w:val="18"/>
                <w:lang w:val="en-GB"/>
              </w:rPr>
              <w:t>6</w:t>
            </w:r>
          </w:p>
        </w:tc>
        <w:tc>
          <w:tcPr>
            <w:tcW w:w="1212" w:type="dxa"/>
            <w:tcBorders>
              <w:top w:val="single" w:sz="4" w:space="0" w:color="auto"/>
              <w:bottom w:val="single" w:sz="4" w:space="0" w:color="auto"/>
            </w:tcBorders>
            <w:hideMark/>
          </w:tcPr>
          <w:p w:rsidR="008B02BC" w:rsidRPr="00942434" w:rsidRDefault="008B02BC" w:rsidP="003B38ED">
            <w:pPr>
              <w:jc w:val="right"/>
              <w:rPr>
                <w:sz w:val="18"/>
                <w:szCs w:val="18"/>
                <w:lang w:val="en-GB"/>
              </w:rPr>
            </w:pPr>
            <w:r w:rsidRPr="00942434">
              <w:rPr>
                <w:sz w:val="18"/>
                <w:szCs w:val="18"/>
                <w:lang w:val="en-GB"/>
              </w:rPr>
              <w:t>-</w:t>
            </w:r>
          </w:p>
        </w:tc>
        <w:tc>
          <w:tcPr>
            <w:tcW w:w="1470" w:type="dxa"/>
            <w:tcBorders>
              <w:top w:val="single" w:sz="4" w:space="0" w:color="auto"/>
              <w:bottom w:val="single" w:sz="4" w:space="0" w:color="auto"/>
            </w:tcBorders>
          </w:tcPr>
          <w:p w:rsidR="008B02BC" w:rsidRPr="00942434" w:rsidRDefault="008B02BC" w:rsidP="003B38ED">
            <w:pPr>
              <w:jc w:val="right"/>
              <w:rPr>
                <w:sz w:val="18"/>
                <w:szCs w:val="18"/>
                <w:lang w:val="en-GB"/>
              </w:rPr>
            </w:pPr>
            <w:r w:rsidRPr="00942434">
              <w:rPr>
                <w:sz w:val="18"/>
                <w:szCs w:val="18"/>
                <w:lang w:val="en-GB"/>
              </w:rPr>
              <w:t>3</w:t>
            </w:r>
            <w:r w:rsidR="00646682" w:rsidRPr="00942434">
              <w:rPr>
                <w:sz w:val="18"/>
                <w:szCs w:val="18"/>
                <w:lang w:val="en-GB"/>
              </w:rPr>
              <w:t>1</w:t>
            </w:r>
            <w:r w:rsidRPr="00942434">
              <w:rPr>
                <w:sz w:val="18"/>
                <w:szCs w:val="18"/>
                <w:lang w:val="en-GB"/>
              </w:rPr>
              <w:t>.2</w:t>
            </w:r>
          </w:p>
        </w:tc>
        <w:tc>
          <w:tcPr>
            <w:tcW w:w="1199" w:type="dxa"/>
            <w:tcBorders>
              <w:top w:val="single" w:sz="4" w:space="0" w:color="auto"/>
              <w:bottom w:val="single" w:sz="4" w:space="0" w:color="auto"/>
            </w:tcBorders>
          </w:tcPr>
          <w:p w:rsidR="008B02BC" w:rsidRPr="00942434" w:rsidRDefault="008B02BC" w:rsidP="003B38ED">
            <w:pPr>
              <w:jc w:val="right"/>
              <w:rPr>
                <w:sz w:val="18"/>
                <w:szCs w:val="18"/>
                <w:lang w:val="en-GB"/>
              </w:rPr>
            </w:pPr>
            <w:r w:rsidRPr="00942434">
              <w:rPr>
                <w:sz w:val="18"/>
                <w:szCs w:val="18"/>
                <w:lang w:val="en-GB"/>
              </w:rPr>
              <w:t>2</w:t>
            </w:r>
            <w:r w:rsidR="00646682" w:rsidRPr="00942434">
              <w:rPr>
                <w:sz w:val="18"/>
                <w:szCs w:val="18"/>
                <w:lang w:val="en-GB"/>
              </w:rPr>
              <w:t>36</w:t>
            </w:r>
            <w:r w:rsidRPr="00942434">
              <w:rPr>
                <w:sz w:val="18"/>
                <w:szCs w:val="18"/>
                <w:lang w:val="en-GB"/>
              </w:rPr>
              <w:t>.</w:t>
            </w:r>
            <w:r w:rsidR="00646682" w:rsidRPr="00942434">
              <w:rPr>
                <w:sz w:val="18"/>
                <w:szCs w:val="18"/>
                <w:lang w:val="en-GB"/>
              </w:rPr>
              <w:t>8</w:t>
            </w:r>
          </w:p>
        </w:tc>
      </w:tr>
      <w:tr w:rsidR="008B02BC" w:rsidRPr="00942434" w:rsidTr="003B38ED">
        <w:trPr>
          <w:trHeight w:val="188"/>
        </w:trPr>
        <w:tc>
          <w:tcPr>
            <w:tcW w:w="3231" w:type="dxa"/>
          </w:tcPr>
          <w:p w:rsidR="008B02BC" w:rsidRPr="00942434" w:rsidRDefault="008B02BC" w:rsidP="003B38ED">
            <w:pPr>
              <w:rPr>
                <w:b/>
                <w:sz w:val="18"/>
                <w:szCs w:val="18"/>
                <w:lang w:val="en-GB"/>
              </w:rPr>
            </w:pPr>
          </w:p>
          <w:p w:rsidR="008B02BC" w:rsidRPr="00942434" w:rsidRDefault="008B02BC" w:rsidP="003B38ED">
            <w:pPr>
              <w:rPr>
                <w:sz w:val="18"/>
                <w:szCs w:val="18"/>
                <w:lang w:val="en-GB"/>
              </w:rPr>
            </w:pPr>
            <w:r w:rsidRPr="00942434">
              <w:rPr>
                <w:b/>
                <w:sz w:val="18"/>
                <w:szCs w:val="18"/>
                <w:lang w:val="en-GB"/>
              </w:rPr>
              <w:t>Liabilities:</w:t>
            </w:r>
          </w:p>
        </w:tc>
        <w:tc>
          <w:tcPr>
            <w:tcW w:w="1636" w:type="dxa"/>
            <w:tcBorders>
              <w:top w:val="single" w:sz="4" w:space="0" w:color="auto"/>
            </w:tcBorders>
          </w:tcPr>
          <w:p w:rsidR="008B02BC" w:rsidRPr="00942434" w:rsidRDefault="008B02BC" w:rsidP="003B38ED">
            <w:pPr>
              <w:jc w:val="right"/>
              <w:rPr>
                <w:sz w:val="18"/>
                <w:szCs w:val="18"/>
                <w:lang w:val="en-GB"/>
              </w:rPr>
            </w:pPr>
          </w:p>
        </w:tc>
        <w:tc>
          <w:tcPr>
            <w:tcW w:w="1212" w:type="dxa"/>
            <w:tcBorders>
              <w:top w:val="single" w:sz="4" w:space="0" w:color="auto"/>
            </w:tcBorders>
          </w:tcPr>
          <w:p w:rsidR="008B02BC" w:rsidRPr="00942434" w:rsidRDefault="008B02BC" w:rsidP="003B38ED">
            <w:pPr>
              <w:jc w:val="right"/>
              <w:rPr>
                <w:sz w:val="18"/>
                <w:szCs w:val="18"/>
                <w:lang w:val="en-GB"/>
              </w:rPr>
            </w:pPr>
          </w:p>
        </w:tc>
        <w:tc>
          <w:tcPr>
            <w:tcW w:w="1470" w:type="dxa"/>
            <w:tcBorders>
              <w:top w:val="single" w:sz="4" w:space="0" w:color="auto"/>
            </w:tcBorders>
          </w:tcPr>
          <w:p w:rsidR="008B02BC" w:rsidRPr="00942434" w:rsidRDefault="008B02BC" w:rsidP="003B38ED">
            <w:pPr>
              <w:jc w:val="right"/>
              <w:rPr>
                <w:sz w:val="18"/>
                <w:szCs w:val="18"/>
                <w:lang w:val="en-GB"/>
              </w:rPr>
            </w:pPr>
          </w:p>
        </w:tc>
        <w:tc>
          <w:tcPr>
            <w:tcW w:w="1199" w:type="dxa"/>
            <w:tcBorders>
              <w:top w:val="single" w:sz="4" w:space="0" w:color="auto"/>
            </w:tcBorders>
          </w:tcPr>
          <w:p w:rsidR="008B02BC" w:rsidRPr="00942434" w:rsidRDefault="008B02BC" w:rsidP="003B38ED">
            <w:pPr>
              <w:jc w:val="right"/>
              <w:rPr>
                <w:sz w:val="18"/>
                <w:szCs w:val="18"/>
                <w:lang w:val="en-GB"/>
              </w:rPr>
            </w:pPr>
          </w:p>
        </w:tc>
      </w:tr>
      <w:tr w:rsidR="008B02BC" w:rsidRPr="00942434" w:rsidTr="003B38ED">
        <w:trPr>
          <w:trHeight w:val="188"/>
        </w:trPr>
        <w:tc>
          <w:tcPr>
            <w:tcW w:w="3231" w:type="dxa"/>
          </w:tcPr>
          <w:p w:rsidR="008B02BC" w:rsidRPr="00942434" w:rsidRDefault="008B02BC" w:rsidP="003B38ED">
            <w:pPr>
              <w:rPr>
                <w:sz w:val="18"/>
                <w:szCs w:val="18"/>
                <w:lang w:val="en-GB"/>
              </w:rPr>
            </w:pPr>
            <w:r w:rsidRPr="00942434">
              <w:rPr>
                <w:sz w:val="18"/>
                <w:szCs w:val="18"/>
                <w:lang w:val="en-GB"/>
              </w:rPr>
              <w:t>Private placement notes</w:t>
            </w:r>
          </w:p>
        </w:tc>
        <w:tc>
          <w:tcPr>
            <w:tcW w:w="1636" w:type="dxa"/>
          </w:tcPr>
          <w:p w:rsidR="008B02BC" w:rsidRPr="00942434" w:rsidRDefault="00646682" w:rsidP="003B38ED">
            <w:pPr>
              <w:jc w:val="right"/>
              <w:rPr>
                <w:sz w:val="18"/>
                <w:szCs w:val="18"/>
                <w:lang w:val="en-GB"/>
              </w:rPr>
            </w:pPr>
            <w:r w:rsidRPr="00942434">
              <w:rPr>
                <w:sz w:val="18"/>
                <w:szCs w:val="18"/>
                <w:lang w:val="en-GB"/>
              </w:rPr>
              <w:t>(523</w:t>
            </w:r>
            <w:r w:rsidR="008B02BC" w:rsidRPr="00942434">
              <w:rPr>
                <w:sz w:val="18"/>
                <w:szCs w:val="18"/>
                <w:lang w:val="en-GB"/>
              </w:rPr>
              <w:t>.</w:t>
            </w:r>
            <w:r w:rsidRPr="00942434">
              <w:rPr>
                <w:sz w:val="18"/>
                <w:szCs w:val="18"/>
                <w:lang w:val="en-GB"/>
              </w:rPr>
              <w:t>8</w:t>
            </w:r>
            <w:r w:rsidR="008B02BC" w:rsidRPr="00942434">
              <w:rPr>
                <w:sz w:val="18"/>
                <w:szCs w:val="18"/>
                <w:lang w:val="en-GB"/>
              </w:rPr>
              <w:t>)</w:t>
            </w:r>
          </w:p>
        </w:tc>
        <w:tc>
          <w:tcPr>
            <w:tcW w:w="1212" w:type="dxa"/>
          </w:tcPr>
          <w:p w:rsidR="008B02BC" w:rsidRPr="00942434" w:rsidRDefault="008B02BC" w:rsidP="003B38ED">
            <w:pPr>
              <w:jc w:val="right"/>
              <w:rPr>
                <w:sz w:val="18"/>
                <w:szCs w:val="18"/>
                <w:lang w:val="en-GB"/>
              </w:rPr>
            </w:pPr>
            <w:r w:rsidRPr="00942434">
              <w:rPr>
                <w:sz w:val="18"/>
                <w:szCs w:val="18"/>
                <w:lang w:val="en-GB"/>
              </w:rPr>
              <w:t>(1</w:t>
            </w:r>
            <w:r w:rsidR="00646682" w:rsidRPr="00942434">
              <w:rPr>
                <w:sz w:val="18"/>
                <w:szCs w:val="18"/>
                <w:lang w:val="en-GB"/>
              </w:rPr>
              <w:t>42</w:t>
            </w:r>
            <w:r w:rsidRPr="00942434">
              <w:rPr>
                <w:sz w:val="18"/>
                <w:szCs w:val="18"/>
                <w:lang w:val="en-GB"/>
              </w:rPr>
              <w:t>.</w:t>
            </w:r>
            <w:r w:rsidR="00646682" w:rsidRPr="00942434">
              <w:rPr>
                <w:sz w:val="18"/>
                <w:szCs w:val="18"/>
                <w:lang w:val="en-GB"/>
              </w:rPr>
              <w:t>6</w:t>
            </w:r>
            <w:r w:rsidRPr="00942434">
              <w:rPr>
                <w:sz w:val="18"/>
                <w:szCs w:val="18"/>
                <w:lang w:val="en-GB"/>
              </w:rPr>
              <w:t>)</w:t>
            </w:r>
          </w:p>
        </w:tc>
        <w:tc>
          <w:tcPr>
            <w:tcW w:w="1470" w:type="dxa"/>
          </w:tcPr>
          <w:p w:rsidR="008B02BC" w:rsidRPr="00942434" w:rsidRDefault="008B02BC" w:rsidP="003B38ED">
            <w:pPr>
              <w:jc w:val="right"/>
              <w:rPr>
                <w:sz w:val="18"/>
                <w:szCs w:val="18"/>
                <w:lang w:val="en-GB"/>
              </w:rPr>
            </w:pPr>
            <w:r w:rsidRPr="00942434">
              <w:rPr>
                <w:sz w:val="18"/>
                <w:szCs w:val="18"/>
                <w:lang w:val="en-GB"/>
              </w:rPr>
              <w:t>-</w:t>
            </w:r>
          </w:p>
        </w:tc>
        <w:tc>
          <w:tcPr>
            <w:tcW w:w="1199" w:type="dxa"/>
          </w:tcPr>
          <w:p w:rsidR="008B02BC" w:rsidRPr="00942434" w:rsidRDefault="00646682" w:rsidP="003B38ED">
            <w:pPr>
              <w:jc w:val="right"/>
              <w:rPr>
                <w:sz w:val="18"/>
                <w:szCs w:val="18"/>
                <w:lang w:val="en-GB"/>
              </w:rPr>
            </w:pPr>
            <w:r w:rsidRPr="00942434">
              <w:rPr>
                <w:sz w:val="18"/>
                <w:szCs w:val="18"/>
                <w:lang w:val="en-GB"/>
              </w:rPr>
              <w:t>(6</w:t>
            </w:r>
            <w:r w:rsidR="008B02BC" w:rsidRPr="00942434">
              <w:rPr>
                <w:sz w:val="18"/>
                <w:szCs w:val="18"/>
                <w:lang w:val="en-GB"/>
              </w:rPr>
              <w:t>66.</w:t>
            </w:r>
            <w:r w:rsidRPr="00942434">
              <w:rPr>
                <w:sz w:val="18"/>
                <w:szCs w:val="18"/>
                <w:lang w:val="en-GB"/>
              </w:rPr>
              <w:t>4</w:t>
            </w:r>
            <w:r w:rsidR="008B02BC" w:rsidRPr="00942434">
              <w:rPr>
                <w:sz w:val="18"/>
                <w:szCs w:val="18"/>
                <w:lang w:val="en-GB"/>
              </w:rPr>
              <w:t>)</w:t>
            </w:r>
          </w:p>
        </w:tc>
      </w:tr>
      <w:tr w:rsidR="008B02BC" w:rsidRPr="00942434" w:rsidTr="003B38ED">
        <w:trPr>
          <w:trHeight w:val="188"/>
        </w:trPr>
        <w:tc>
          <w:tcPr>
            <w:tcW w:w="3231" w:type="dxa"/>
          </w:tcPr>
          <w:p w:rsidR="008B02BC" w:rsidRPr="00942434" w:rsidRDefault="008B02BC" w:rsidP="003B38ED">
            <w:pPr>
              <w:rPr>
                <w:sz w:val="18"/>
                <w:szCs w:val="18"/>
                <w:lang w:val="en-GB"/>
              </w:rPr>
            </w:pPr>
            <w:r w:rsidRPr="00942434">
              <w:rPr>
                <w:sz w:val="18"/>
                <w:szCs w:val="18"/>
                <w:lang w:val="en-GB"/>
              </w:rPr>
              <w:t>Other loans</w:t>
            </w:r>
          </w:p>
        </w:tc>
        <w:tc>
          <w:tcPr>
            <w:tcW w:w="1636" w:type="dxa"/>
            <w:tcBorders>
              <w:bottom w:val="single" w:sz="4" w:space="0" w:color="auto"/>
            </w:tcBorders>
          </w:tcPr>
          <w:p w:rsidR="008B02BC" w:rsidRPr="00942434" w:rsidRDefault="00646682" w:rsidP="003B38ED">
            <w:pPr>
              <w:jc w:val="right"/>
              <w:rPr>
                <w:sz w:val="18"/>
                <w:szCs w:val="18"/>
                <w:lang w:val="en-GB"/>
              </w:rPr>
            </w:pPr>
            <w:r w:rsidRPr="00942434">
              <w:rPr>
                <w:sz w:val="18"/>
                <w:szCs w:val="18"/>
                <w:lang w:val="en-GB"/>
              </w:rPr>
              <w:t>(</w:t>
            </w:r>
            <w:r w:rsidR="008B02BC" w:rsidRPr="00942434">
              <w:rPr>
                <w:sz w:val="18"/>
                <w:szCs w:val="18"/>
                <w:lang w:val="en-GB"/>
              </w:rPr>
              <w:t>1</w:t>
            </w:r>
            <w:r w:rsidRPr="00942434">
              <w:rPr>
                <w:sz w:val="18"/>
                <w:szCs w:val="18"/>
                <w:lang w:val="en-GB"/>
              </w:rPr>
              <w:t>0</w:t>
            </w:r>
            <w:r w:rsidR="008B02BC" w:rsidRPr="00942434">
              <w:rPr>
                <w:sz w:val="18"/>
                <w:szCs w:val="18"/>
                <w:lang w:val="en-GB"/>
              </w:rPr>
              <w:t>.</w:t>
            </w:r>
            <w:r w:rsidRPr="00942434">
              <w:rPr>
                <w:sz w:val="18"/>
                <w:szCs w:val="18"/>
                <w:lang w:val="en-GB"/>
              </w:rPr>
              <w:t>7</w:t>
            </w:r>
            <w:r w:rsidR="008B02BC" w:rsidRPr="00942434">
              <w:rPr>
                <w:sz w:val="18"/>
                <w:szCs w:val="18"/>
                <w:lang w:val="en-GB"/>
              </w:rPr>
              <w:t>)</w:t>
            </w:r>
          </w:p>
        </w:tc>
        <w:tc>
          <w:tcPr>
            <w:tcW w:w="1212" w:type="dxa"/>
            <w:tcBorders>
              <w:bottom w:val="single" w:sz="4" w:space="0" w:color="auto"/>
            </w:tcBorders>
          </w:tcPr>
          <w:p w:rsidR="008B02BC" w:rsidRPr="00942434" w:rsidRDefault="008B02BC" w:rsidP="003B38ED">
            <w:pPr>
              <w:jc w:val="right"/>
              <w:rPr>
                <w:sz w:val="18"/>
                <w:szCs w:val="18"/>
                <w:lang w:val="en-GB"/>
              </w:rPr>
            </w:pPr>
            <w:r w:rsidRPr="00942434">
              <w:rPr>
                <w:sz w:val="18"/>
                <w:szCs w:val="18"/>
                <w:lang w:val="en-GB"/>
              </w:rPr>
              <w:t>-</w:t>
            </w:r>
          </w:p>
        </w:tc>
        <w:tc>
          <w:tcPr>
            <w:tcW w:w="1470" w:type="dxa"/>
            <w:tcBorders>
              <w:bottom w:val="single" w:sz="4" w:space="0" w:color="auto"/>
            </w:tcBorders>
          </w:tcPr>
          <w:p w:rsidR="008B02BC" w:rsidRPr="00942434" w:rsidRDefault="008B02BC" w:rsidP="003B38ED">
            <w:pPr>
              <w:jc w:val="right"/>
              <w:rPr>
                <w:sz w:val="18"/>
                <w:szCs w:val="18"/>
                <w:lang w:val="en-GB"/>
              </w:rPr>
            </w:pPr>
            <w:r w:rsidRPr="00942434">
              <w:rPr>
                <w:sz w:val="18"/>
                <w:szCs w:val="18"/>
                <w:lang w:val="en-GB"/>
              </w:rPr>
              <w:t>-</w:t>
            </w:r>
          </w:p>
        </w:tc>
        <w:tc>
          <w:tcPr>
            <w:tcW w:w="1199" w:type="dxa"/>
            <w:tcBorders>
              <w:bottom w:val="single" w:sz="4" w:space="0" w:color="auto"/>
            </w:tcBorders>
          </w:tcPr>
          <w:p w:rsidR="008B02BC" w:rsidRPr="00942434" w:rsidRDefault="00646682" w:rsidP="003B38ED">
            <w:pPr>
              <w:jc w:val="right"/>
              <w:rPr>
                <w:sz w:val="18"/>
                <w:szCs w:val="18"/>
                <w:lang w:val="en-GB"/>
              </w:rPr>
            </w:pPr>
            <w:r w:rsidRPr="00942434">
              <w:rPr>
                <w:sz w:val="18"/>
                <w:szCs w:val="18"/>
                <w:lang w:val="en-GB"/>
              </w:rPr>
              <w:t>(</w:t>
            </w:r>
            <w:r w:rsidR="008B02BC" w:rsidRPr="00942434">
              <w:rPr>
                <w:sz w:val="18"/>
                <w:szCs w:val="18"/>
                <w:lang w:val="en-GB"/>
              </w:rPr>
              <w:t>1</w:t>
            </w:r>
            <w:r w:rsidRPr="00942434">
              <w:rPr>
                <w:sz w:val="18"/>
                <w:szCs w:val="18"/>
                <w:lang w:val="en-GB"/>
              </w:rPr>
              <w:t>0</w:t>
            </w:r>
            <w:r w:rsidR="008B02BC" w:rsidRPr="00942434">
              <w:rPr>
                <w:sz w:val="18"/>
                <w:szCs w:val="18"/>
                <w:lang w:val="en-GB"/>
              </w:rPr>
              <w:t>.</w:t>
            </w:r>
            <w:r w:rsidRPr="00942434">
              <w:rPr>
                <w:sz w:val="18"/>
                <w:szCs w:val="18"/>
                <w:lang w:val="en-GB"/>
              </w:rPr>
              <w:t>7</w:t>
            </w:r>
            <w:r w:rsidR="008B02BC" w:rsidRPr="00942434">
              <w:rPr>
                <w:sz w:val="18"/>
                <w:szCs w:val="18"/>
                <w:lang w:val="en-GB"/>
              </w:rPr>
              <w:t>)</w:t>
            </w:r>
          </w:p>
        </w:tc>
      </w:tr>
      <w:tr w:rsidR="008B02BC" w:rsidRPr="00942434" w:rsidTr="003B38ED">
        <w:tc>
          <w:tcPr>
            <w:tcW w:w="3231" w:type="dxa"/>
            <w:hideMark/>
          </w:tcPr>
          <w:p w:rsidR="008B02BC" w:rsidRPr="00942434" w:rsidRDefault="008B02BC" w:rsidP="003B38ED">
            <w:pPr>
              <w:rPr>
                <w:sz w:val="18"/>
                <w:szCs w:val="18"/>
                <w:lang w:val="en-GB"/>
              </w:rPr>
            </w:pPr>
            <w:r w:rsidRPr="00942434">
              <w:rPr>
                <w:sz w:val="18"/>
                <w:szCs w:val="18"/>
                <w:lang w:val="en-GB"/>
              </w:rPr>
              <w:t>Total liabilities</w:t>
            </w:r>
          </w:p>
        </w:tc>
        <w:tc>
          <w:tcPr>
            <w:tcW w:w="1636" w:type="dxa"/>
            <w:tcBorders>
              <w:top w:val="single" w:sz="4" w:space="0" w:color="auto"/>
              <w:bottom w:val="single" w:sz="4" w:space="0" w:color="auto"/>
            </w:tcBorders>
          </w:tcPr>
          <w:p w:rsidR="008B02BC" w:rsidRPr="00942434" w:rsidRDefault="00646682" w:rsidP="003B38ED">
            <w:pPr>
              <w:jc w:val="right"/>
              <w:rPr>
                <w:sz w:val="18"/>
                <w:szCs w:val="18"/>
                <w:lang w:val="en-GB"/>
              </w:rPr>
            </w:pPr>
            <w:r w:rsidRPr="00942434">
              <w:rPr>
                <w:sz w:val="18"/>
                <w:szCs w:val="18"/>
                <w:lang w:val="en-GB"/>
              </w:rPr>
              <w:t>(53</w:t>
            </w:r>
            <w:r w:rsidR="008B02BC" w:rsidRPr="00942434">
              <w:rPr>
                <w:sz w:val="18"/>
                <w:szCs w:val="18"/>
                <w:lang w:val="en-GB"/>
              </w:rPr>
              <w:t>4.</w:t>
            </w:r>
            <w:r w:rsidRPr="00942434">
              <w:rPr>
                <w:sz w:val="18"/>
                <w:szCs w:val="18"/>
                <w:lang w:val="en-GB"/>
              </w:rPr>
              <w:t>5</w:t>
            </w:r>
            <w:r w:rsidR="008B02BC" w:rsidRPr="00942434">
              <w:rPr>
                <w:sz w:val="18"/>
                <w:szCs w:val="18"/>
                <w:lang w:val="en-GB"/>
              </w:rPr>
              <w:t>)</w:t>
            </w:r>
          </w:p>
        </w:tc>
        <w:tc>
          <w:tcPr>
            <w:tcW w:w="1212" w:type="dxa"/>
            <w:tcBorders>
              <w:top w:val="single" w:sz="4" w:space="0" w:color="auto"/>
              <w:bottom w:val="single" w:sz="4" w:space="0" w:color="auto"/>
            </w:tcBorders>
          </w:tcPr>
          <w:p w:rsidR="008B02BC" w:rsidRPr="00942434" w:rsidRDefault="008B02BC" w:rsidP="003B38ED">
            <w:pPr>
              <w:jc w:val="right"/>
              <w:rPr>
                <w:sz w:val="18"/>
                <w:szCs w:val="18"/>
                <w:lang w:val="en-GB"/>
              </w:rPr>
            </w:pPr>
            <w:r w:rsidRPr="00942434">
              <w:rPr>
                <w:sz w:val="18"/>
                <w:szCs w:val="18"/>
                <w:lang w:val="en-GB"/>
              </w:rPr>
              <w:t>(1</w:t>
            </w:r>
            <w:r w:rsidR="00646682" w:rsidRPr="00942434">
              <w:rPr>
                <w:sz w:val="18"/>
                <w:szCs w:val="18"/>
                <w:lang w:val="en-GB"/>
              </w:rPr>
              <w:t>42</w:t>
            </w:r>
            <w:r w:rsidRPr="00942434">
              <w:rPr>
                <w:sz w:val="18"/>
                <w:szCs w:val="18"/>
                <w:lang w:val="en-GB"/>
              </w:rPr>
              <w:t>.</w:t>
            </w:r>
            <w:r w:rsidR="00646682" w:rsidRPr="00942434">
              <w:rPr>
                <w:sz w:val="18"/>
                <w:szCs w:val="18"/>
                <w:lang w:val="en-GB"/>
              </w:rPr>
              <w:t>6</w:t>
            </w:r>
            <w:r w:rsidRPr="00942434">
              <w:rPr>
                <w:sz w:val="18"/>
                <w:szCs w:val="18"/>
                <w:lang w:val="en-GB"/>
              </w:rPr>
              <w:t>)</w:t>
            </w:r>
          </w:p>
        </w:tc>
        <w:tc>
          <w:tcPr>
            <w:tcW w:w="1470" w:type="dxa"/>
            <w:tcBorders>
              <w:top w:val="single" w:sz="4" w:space="0" w:color="auto"/>
              <w:bottom w:val="single" w:sz="4" w:space="0" w:color="auto"/>
            </w:tcBorders>
            <w:hideMark/>
          </w:tcPr>
          <w:p w:rsidR="008B02BC" w:rsidRPr="00942434" w:rsidRDefault="008B02BC" w:rsidP="003B38ED">
            <w:pPr>
              <w:jc w:val="right"/>
              <w:rPr>
                <w:sz w:val="18"/>
                <w:szCs w:val="18"/>
                <w:lang w:val="en-GB"/>
              </w:rPr>
            </w:pPr>
            <w:r w:rsidRPr="00942434">
              <w:rPr>
                <w:sz w:val="18"/>
                <w:szCs w:val="18"/>
                <w:lang w:val="en-GB"/>
              </w:rPr>
              <w:t>-</w:t>
            </w:r>
          </w:p>
        </w:tc>
        <w:tc>
          <w:tcPr>
            <w:tcW w:w="1199" w:type="dxa"/>
            <w:tcBorders>
              <w:top w:val="single" w:sz="4" w:space="0" w:color="auto"/>
              <w:bottom w:val="single" w:sz="4" w:space="0" w:color="auto"/>
            </w:tcBorders>
          </w:tcPr>
          <w:p w:rsidR="008B02BC" w:rsidRPr="00942434" w:rsidRDefault="008B02BC" w:rsidP="003B38ED">
            <w:pPr>
              <w:jc w:val="right"/>
              <w:rPr>
                <w:sz w:val="18"/>
                <w:szCs w:val="18"/>
                <w:lang w:val="en-GB"/>
              </w:rPr>
            </w:pPr>
            <w:r w:rsidRPr="00942434">
              <w:rPr>
                <w:sz w:val="18"/>
                <w:szCs w:val="18"/>
                <w:lang w:val="en-GB"/>
              </w:rPr>
              <w:t>(</w:t>
            </w:r>
            <w:r w:rsidR="00646682" w:rsidRPr="00942434">
              <w:rPr>
                <w:sz w:val="18"/>
                <w:szCs w:val="18"/>
                <w:lang w:val="en-GB"/>
              </w:rPr>
              <w:t>67</w:t>
            </w:r>
            <w:r w:rsidRPr="00942434">
              <w:rPr>
                <w:sz w:val="18"/>
                <w:szCs w:val="18"/>
                <w:lang w:val="en-GB"/>
              </w:rPr>
              <w:t>7.</w:t>
            </w:r>
            <w:r w:rsidR="00646682" w:rsidRPr="00942434">
              <w:rPr>
                <w:sz w:val="18"/>
                <w:szCs w:val="18"/>
                <w:lang w:val="en-GB"/>
              </w:rPr>
              <w:t>1</w:t>
            </w:r>
            <w:r w:rsidRPr="00942434">
              <w:rPr>
                <w:sz w:val="18"/>
                <w:szCs w:val="18"/>
                <w:lang w:val="en-GB"/>
              </w:rPr>
              <w:t>)</w:t>
            </w:r>
          </w:p>
        </w:tc>
      </w:tr>
      <w:tr w:rsidR="008B02BC" w:rsidRPr="00942434" w:rsidTr="003B38ED">
        <w:tc>
          <w:tcPr>
            <w:tcW w:w="3231" w:type="dxa"/>
            <w:hideMark/>
          </w:tcPr>
          <w:p w:rsidR="008B02BC" w:rsidRPr="00942434" w:rsidRDefault="008B02BC" w:rsidP="003B38ED">
            <w:pPr>
              <w:rPr>
                <w:sz w:val="18"/>
                <w:szCs w:val="18"/>
                <w:lang w:val="en-GB"/>
              </w:rPr>
            </w:pPr>
          </w:p>
          <w:p w:rsidR="008B02BC" w:rsidRPr="00942434" w:rsidRDefault="008B02BC" w:rsidP="003B38ED">
            <w:pPr>
              <w:rPr>
                <w:sz w:val="18"/>
                <w:szCs w:val="18"/>
                <w:lang w:val="en-GB"/>
              </w:rPr>
            </w:pPr>
            <w:r w:rsidRPr="00942434">
              <w:rPr>
                <w:sz w:val="18"/>
                <w:szCs w:val="18"/>
                <w:lang w:val="en-GB"/>
              </w:rPr>
              <w:t>At 30 June 201</w:t>
            </w:r>
            <w:r w:rsidR="00646682" w:rsidRPr="00942434">
              <w:rPr>
                <w:sz w:val="18"/>
                <w:szCs w:val="18"/>
                <w:lang w:val="en-GB"/>
              </w:rPr>
              <w:t>7</w:t>
            </w:r>
          </w:p>
        </w:tc>
        <w:tc>
          <w:tcPr>
            <w:tcW w:w="1636" w:type="dxa"/>
            <w:tcBorders>
              <w:top w:val="single" w:sz="4" w:space="0" w:color="auto"/>
              <w:bottom w:val="single" w:sz="12" w:space="0" w:color="auto"/>
            </w:tcBorders>
          </w:tcPr>
          <w:p w:rsidR="008B02BC" w:rsidRPr="00942434" w:rsidRDefault="008B02BC" w:rsidP="003B38ED">
            <w:pPr>
              <w:jc w:val="right"/>
              <w:rPr>
                <w:sz w:val="18"/>
                <w:szCs w:val="18"/>
                <w:lang w:val="en-GB"/>
              </w:rPr>
            </w:pPr>
          </w:p>
          <w:p w:rsidR="008B02BC" w:rsidRPr="00942434" w:rsidRDefault="00646682" w:rsidP="003B38ED">
            <w:pPr>
              <w:jc w:val="right"/>
              <w:rPr>
                <w:sz w:val="18"/>
                <w:szCs w:val="18"/>
                <w:lang w:val="en-GB"/>
              </w:rPr>
            </w:pPr>
            <w:r w:rsidRPr="00942434">
              <w:rPr>
                <w:sz w:val="18"/>
                <w:szCs w:val="18"/>
                <w:lang w:val="en-GB"/>
              </w:rPr>
              <w:t>(</w:t>
            </w:r>
            <w:r w:rsidR="008B02BC" w:rsidRPr="00942434">
              <w:rPr>
                <w:sz w:val="18"/>
                <w:szCs w:val="18"/>
                <w:lang w:val="en-GB"/>
              </w:rPr>
              <w:t>3</w:t>
            </w:r>
            <w:r w:rsidRPr="00942434">
              <w:rPr>
                <w:sz w:val="18"/>
                <w:szCs w:val="18"/>
                <w:lang w:val="en-GB"/>
              </w:rPr>
              <w:t>28</w:t>
            </w:r>
            <w:r w:rsidR="008B02BC" w:rsidRPr="00942434">
              <w:rPr>
                <w:sz w:val="18"/>
                <w:szCs w:val="18"/>
                <w:lang w:val="en-GB"/>
              </w:rPr>
              <w:t>.</w:t>
            </w:r>
            <w:r w:rsidRPr="00942434">
              <w:rPr>
                <w:sz w:val="18"/>
                <w:szCs w:val="18"/>
                <w:lang w:val="en-GB"/>
              </w:rPr>
              <w:t>9</w:t>
            </w:r>
            <w:r w:rsidR="008B02BC" w:rsidRPr="00942434">
              <w:rPr>
                <w:sz w:val="18"/>
                <w:szCs w:val="18"/>
                <w:lang w:val="en-GB"/>
              </w:rPr>
              <w:t>)</w:t>
            </w:r>
          </w:p>
        </w:tc>
        <w:tc>
          <w:tcPr>
            <w:tcW w:w="1212" w:type="dxa"/>
            <w:tcBorders>
              <w:top w:val="single" w:sz="4" w:space="0" w:color="auto"/>
              <w:bottom w:val="single" w:sz="12" w:space="0" w:color="auto"/>
            </w:tcBorders>
          </w:tcPr>
          <w:p w:rsidR="008B02BC" w:rsidRPr="00942434" w:rsidRDefault="008B02BC" w:rsidP="003B38ED">
            <w:pPr>
              <w:jc w:val="right"/>
              <w:rPr>
                <w:sz w:val="18"/>
                <w:szCs w:val="18"/>
                <w:lang w:val="en-GB"/>
              </w:rPr>
            </w:pPr>
          </w:p>
          <w:p w:rsidR="008B02BC" w:rsidRPr="00942434" w:rsidRDefault="008B02BC" w:rsidP="003B38ED">
            <w:pPr>
              <w:jc w:val="right"/>
              <w:rPr>
                <w:sz w:val="18"/>
                <w:szCs w:val="18"/>
                <w:lang w:val="en-GB"/>
              </w:rPr>
            </w:pPr>
            <w:r w:rsidRPr="00942434">
              <w:rPr>
                <w:sz w:val="18"/>
                <w:szCs w:val="18"/>
                <w:lang w:val="en-GB"/>
              </w:rPr>
              <w:t>(1</w:t>
            </w:r>
            <w:r w:rsidR="00646682" w:rsidRPr="00942434">
              <w:rPr>
                <w:sz w:val="18"/>
                <w:szCs w:val="18"/>
                <w:lang w:val="en-GB"/>
              </w:rPr>
              <w:t>42</w:t>
            </w:r>
            <w:r w:rsidRPr="00942434">
              <w:rPr>
                <w:sz w:val="18"/>
                <w:szCs w:val="18"/>
                <w:lang w:val="en-GB"/>
              </w:rPr>
              <w:t>.</w:t>
            </w:r>
            <w:r w:rsidR="00646682" w:rsidRPr="00942434">
              <w:rPr>
                <w:sz w:val="18"/>
                <w:szCs w:val="18"/>
                <w:lang w:val="en-GB"/>
              </w:rPr>
              <w:t>6</w:t>
            </w:r>
            <w:r w:rsidRPr="00942434">
              <w:rPr>
                <w:sz w:val="18"/>
                <w:szCs w:val="18"/>
                <w:lang w:val="en-GB"/>
              </w:rPr>
              <w:t>)</w:t>
            </w:r>
          </w:p>
        </w:tc>
        <w:tc>
          <w:tcPr>
            <w:tcW w:w="1470" w:type="dxa"/>
            <w:tcBorders>
              <w:top w:val="single" w:sz="4" w:space="0" w:color="auto"/>
              <w:bottom w:val="single" w:sz="12" w:space="0" w:color="auto"/>
            </w:tcBorders>
          </w:tcPr>
          <w:p w:rsidR="008B02BC" w:rsidRPr="00942434" w:rsidRDefault="008B02BC" w:rsidP="003B38ED">
            <w:pPr>
              <w:jc w:val="right"/>
              <w:rPr>
                <w:sz w:val="18"/>
                <w:szCs w:val="18"/>
                <w:lang w:val="en-GB"/>
              </w:rPr>
            </w:pPr>
          </w:p>
          <w:p w:rsidR="008B02BC" w:rsidRPr="00942434" w:rsidRDefault="008B02BC" w:rsidP="003B38ED">
            <w:pPr>
              <w:jc w:val="right"/>
              <w:rPr>
                <w:sz w:val="18"/>
                <w:szCs w:val="18"/>
                <w:lang w:val="en-GB"/>
              </w:rPr>
            </w:pPr>
            <w:r w:rsidRPr="00942434">
              <w:rPr>
                <w:sz w:val="18"/>
                <w:szCs w:val="18"/>
                <w:lang w:val="en-GB"/>
              </w:rPr>
              <w:t>3</w:t>
            </w:r>
            <w:r w:rsidR="00646682" w:rsidRPr="00942434">
              <w:rPr>
                <w:sz w:val="18"/>
                <w:szCs w:val="18"/>
                <w:lang w:val="en-GB"/>
              </w:rPr>
              <w:t>1</w:t>
            </w:r>
            <w:r w:rsidRPr="00942434">
              <w:rPr>
                <w:sz w:val="18"/>
                <w:szCs w:val="18"/>
                <w:lang w:val="en-GB"/>
              </w:rPr>
              <w:t>.2</w:t>
            </w:r>
          </w:p>
        </w:tc>
        <w:tc>
          <w:tcPr>
            <w:tcW w:w="1199" w:type="dxa"/>
            <w:tcBorders>
              <w:top w:val="single" w:sz="4" w:space="0" w:color="auto"/>
              <w:bottom w:val="single" w:sz="12" w:space="0" w:color="auto"/>
            </w:tcBorders>
          </w:tcPr>
          <w:p w:rsidR="008B02BC" w:rsidRPr="00942434" w:rsidRDefault="008B02BC" w:rsidP="003B38ED">
            <w:pPr>
              <w:jc w:val="right"/>
              <w:rPr>
                <w:sz w:val="18"/>
                <w:szCs w:val="18"/>
                <w:lang w:val="en-GB"/>
              </w:rPr>
            </w:pPr>
          </w:p>
          <w:p w:rsidR="008B02BC" w:rsidRPr="00942434" w:rsidRDefault="008B02BC" w:rsidP="003B38ED">
            <w:pPr>
              <w:jc w:val="right"/>
              <w:rPr>
                <w:sz w:val="18"/>
                <w:szCs w:val="18"/>
                <w:lang w:val="en-GB"/>
              </w:rPr>
            </w:pPr>
            <w:r w:rsidRPr="00942434">
              <w:rPr>
                <w:sz w:val="18"/>
                <w:szCs w:val="18"/>
                <w:lang w:val="en-GB"/>
              </w:rPr>
              <w:t>(4</w:t>
            </w:r>
            <w:r w:rsidR="00646682" w:rsidRPr="00942434">
              <w:rPr>
                <w:sz w:val="18"/>
                <w:szCs w:val="18"/>
                <w:lang w:val="en-GB"/>
              </w:rPr>
              <w:t>40</w:t>
            </w:r>
            <w:r w:rsidRPr="00942434">
              <w:rPr>
                <w:sz w:val="18"/>
                <w:szCs w:val="18"/>
                <w:lang w:val="en-GB"/>
              </w:rPr>
              <w:t>.</w:t>
            </w:r>
            <w:r w:rsidR="00646682" w:rsidRPr="00942434">
              <w:rPr>
                <w:sz w:val="18"/>
                <w:szCs w:val="18"/>
                <w:lang w:val="en-GB"/>
              </w:rPr>
              <w:t>3</w:t>
            </w:r>
            <w:r w:rsidRPr="00942434">
              <w:rPr>
                <w:sz w:val="18"/>
                <w:szCs w:val="18"/>
                <w:lang w:val="en-GB"/>
              </w:rPr>
              <w:t>)</w:t>
            </w:r>
          </w:p>
        </w:tc>
      </w:tr>
    </w:tbl>
    <w:p w:rsidR="008B02BC" w:rsidRPr="00942434" w:rsidRDefault="008B02BC" w:rsidP="008B02BC">
      <w:pPr>
        <w:pStyle w:val="ListParagraph"/>
        <w:ind w:left="0"/>
        <w:jc w:val="both"/>
        <w:rPr>
          <w:rFonts w:ascii="Times New Roman" w:eastAsia="Times New Roman" w:hAnsi="Times New Roman"/>
          <w:lang w:eastAsia="en-IE"/>
        </w:rPr>
      </w:pPr>
    </w:p>
    <w:p w:rsidR="00F801E6" w:rsidRPr="00942434" w:rsidRDefault="00F801E6" w:rsidP="00F801E6">
      <w:pPr>
        <w:pStyle w:val="ListParagraph"/>
        <w:ind w:left="0"/>
        <w:jc w:val="both"/>
        <w:rPr>
          <w:rFonts w:ascii="Times New Roman" w:eastAsia="Times New Roman" w:hAnsi="Times New Roman"/>
          <w:lang w:eastAsia="en-IE"/>
        </w:rPr>
      </w:pPr>
    </w:p>
    <w:p w:rsidR="00F801E6" w:rsidRPr="00942434" w:rsidRDefault="00F801E6" w:rsidP="00F801E6">
      <w:pPr>
        <w:pStyle w:val="ListParagraph"/>
        <w:ind w:left="0"/>
        <w:jc w:val="both"/>
        <w:rPr>
          <w:rFonts w:ascii="Times New Roman" w:eastAsia="Times New Roman" w:hAnsi="Times New Roman"/>
          <w:lang w:eastAsia="en-IE"/>
        </w:rPr>
      </w:pPr>
      <w:r w:rsidRPr="00942434">
        <w:rPr>
          <w:rFonts w:ascii="Times New Roman" w:eastAsia="Times New Roman" w:hAnsi="Times New Roman"/>
          <w:lang w:eastAsia="en-IE"/>
        </w:rPr>
        <w:t>The Group’s priv</w:t>
      </w:r>
      <w:r w:rsidR="00047CB9" w:rsidRPr="00942434">
        <w:rPr>
          <w:rFonts w:ascii="Times New Roman" w:eastAsia="Times New Roman" w:hAnsi="Times New Roman"/>
          <w:lang w:eastAsia="en-IE"/>
        </w:rPr>
        <w:t>ate placement loan notes of €833.3</w:t>
      </w:r>
      <w:r w:rsidRPr="00942434">
        <w:rPr>
          <w:rFonts w:ascii="Times New Roman" w:eastAsia="Times New Roman" w:hAnsi="Times New Roman"/>
          <w:lang w:eastAsia="en-IE"/>
        </w:rPr>
        <w:t>m have a w</w:t>
      </w:r>
      <w:r w:rsidR="00047CB9" w:rsidRPr="00942434">
        <w:rPr>
          <w:rFonts w:ascii="Times New Roman" w:eastAsia="Times New Roman" w:hAnsi="Times New Roman"/>
          <w:lang w:eastAsia="en-IE"/>
        </w:rPr>
        <w:t xml:space="preserve">eighted average maturity of 6 </w:t>
      </w:r>
      <w:r w:rsidRPr="00942434">
        <w:rPr>
          <w:rFonts w:ascii="Times New Roman" w:eastAsia="Times New Roman" w:hAnsi="Times New Roman"/>
          <w:lang w:eastAsia="en-IE"/>
        </w:rPr>
        <w:t>years.</w:t>
      </w:r>
    </w:p>
    <w:p w:rsidR="008B02BC" w:rsidRPr="00942434" w:rsidRDefault="008B02BC" w:rsidP="008B02BC">
      <w:pPr>
        <w:pStyle w:val="ListParagraph"/>
        <w:ind w:left="0"/>
        <w:jc w:val="both"/>
        <w:rPr>
          <w:rFonts w:ascii="Times New Roman" w:eastAsia="Times New Roman" w:hAnsi="Times New Roman"/>
          <w:color w:val="FF0000"/>
          <w:lang w:eastAsia="en-IE"/>
        </w:rPr>
      </w:pPr>
    </w:p>
    <w:p w:rsidR="008B02BC" w:rsidRPr="00942434" w:rsidRDefault="008B02BC" w:rsidP="008B02BC">
      <w:pPr>
        <w:pStyle w:val="ListParagraph"/>
        <w:ind w:left="0"/>
        <w:jc w:val="both"/>
        <w:rPr>
          <w:rFonts w:ascii="Times New Roman" w:eastAsia="Times New Roman" w:hAnsi="Times New Roman"/>
          <w:i/>
          <w:lang w:eastAsia="en-IE"/>
        </w:rPr>
      </w:pPr>
      <w:r w:rsidRPr="00942434">
        <w:rPr>
          <w:rFonts w:ascii="Times New Roman" w:eastAsia="Times New Roman" w:hAnsi="Times New Roman"/>
          <w:i/>
          <w:lang w:eastAsia="en-IE"/>
        </w:rPr>
        <w:t>Fair value of financial instruments carried at fair value</w:t>
      </w:r>
    </w:p>
    <w:p w:rsidR="008B02BC" w:rsidRPr="00942434" w:rsidRDefault="008B02BC" w:rsidP="008B02BC">
      <w:pPr>
        <w:pStyle w:val="ListParagraph"/>
        <w:ind w:left="0"/>
        <w:jc w:val="both"/>
        <w:rPr>
          <w:rFonts w:ascii="Times New Roman" w:eastAsia="Times New Roman" w:hAnsi="Times New Roman"/>
          <w:lang w:eastAsia="en-IE"/>
        </w:rPr>
      </w:pPr>
      <w:r w:rsidRPr="00942434">
        <w:rPr>
          <w:rFonts w:ascii="Times New Roman" w:eastAsia="Times New Roman" w:hAnsi="Times New Roman"/>
          <w:lang w:eastAsia="en-IE"/>
        </w:rPr>
        <w:t>Financial instruments recognised at fair value are analysed between those based on quoted prices in active markets for identical assets or liabilities (Level 1), those involving inputs other than quoted prices that are observable for the assets or liabilities, either d</w:t>
      </w:r>
      <w:r w:rsidR="00D106E3">
        <w:rPr>
          <w:rFonts w:ascii="Times New Roman" w:eastAsia="Times New Roman" w:hAnsi="Times New Roman"/>
          <w:lang w:eastAsia="en-IE"/>
        </w:rPr>
        <w:t>irectly or indirectly (Level 2),</w:t>
      </w:r>
      <w:r w:rsidRPr="00942434">
        <w:rPr>
          <w:rFonts w:ascii="Times New Roman" w:eastAsia="Times New Roman" w:hAnsi="Times New Roman"/>
          <w:lang w:eastAsia="en-IE"/>
        </w:rPr>
        <w:t xml:space="preserve"> and those involving inputs for the assets or liabilities that are not based on observable market data (Level 3).   </w:t>
      </w:r>
    </w:p>
    <w:p w:rsidR="0008754C" w:rsidRPr="00942434" w:rsidRDefault="0008754C" w:rsidP="008B02BC">
      <w:pPr>
        <w:pStyle w:val="ListParagraph"/>
        <w:ind w:left="0"/>
        <w:jc w:val="both"/>
        <w:rPr>
          <w:rFonts w:ascii="Times New Roman" w:eastAsia="Times New Roman" w:hAnsi="Times New Roman"/>
          <w:lang w:eastAsia="en-IE"/>
        </w:rPr>
      </w:pPr>
    </w:p>
    <w:p w:rsidR="008B02BC" w:rsidRPr="00942434" w:rsidRDefault="008B02BC" w:rsidP="008B02BC">
      <w:pPr>
        <w:pStyle w:val="ListParagraph"/>
        <w:ind w:left="0"/>
        <w:jc w:val="both"/>
        <w:rPr>
          <w:rFonts w:ascii="Times New Roman" w:eastAsia="Times New Roman" w:hAnsi="Times New Roman"/>
          <w:lang w:eastAsia="en-IE"/>
        </w:rPr>
      </w:pPr>
      <w:r w:rsidRPr="00942434">
        <w:rPr>
          <w:rFonts w:ascii="Times New Roman" w:eastAsia="Times New Roman" w:hAnsi="Times New Roman"/>
          <w:lang w:eastAsia="en-IE"/>
        </w:rPr>
        <w:t>The following table sets out the fair value of all financial instruments whose carrying value is at fair value:</w:t>
      </w:r>
    </w:p>
    <w:p w:rsidR="008B02BC" w:rsidRPr="00942434" w:rsidRDefault="008B02BC" w:rsidP="008B02BC">
      <w:pPr>
        <w:pStyle w:val="ListParagraph"/>
        <w:ind w:left="0"/>
        <w:jc w:val="both"/>
        <w:rPr>
          <w:rFonts w:ascii="Times New Roman" w:eastAsia="Times New Roman" w:hAnsi="Times New Roman"/>
          <w:lang w:eastAsia="en-IE"/>
        </w:rPr>
      </w:pPr>
    </w:p>
    <w:tbl>
      <w:tblPr>
        <w:tblW w:w="0" w:type="auto"/>
        <w:tblInd w:w="108" w:type="dxa"/>
        <w:tblLook w:val="04A0" w:firstRow="1" w:lastRow="0" w:firstColumn="1" w:lastColumn="0" w:noHBand="0" w:noVBand="1"/>
      </w:tblPr>
      <w:tblGrid>
        <w:gridCol w:w="4536"/>
        <w:gridCol w:w="1418"/>
        <w:gridCol w:w="1417"/>
        <w:gridCol w:w="1377"/>
      </w:tblGrid>
      <w:tr w:rsidR="008B02BC" w:rsidRPr="00942434" w:rsidTr="006F032E">
        <w:trPr>
          <w:trHeight w:val="550"/>
        </w:trPr>
        <w:tc>
          <w:tcPr>
            <w:tcW w:w="4536" w:type="dxa"/>
          </w:tcPr>
          <w:p w:rsidR="008B02BC" w:rsidRPr="00942434" w:rsidRDefault="008B02BC" w:rsidP="003B38ED">
            <w:pPr>
              <w:rPr>
                <w:rFonts w:cs="Calibri"/>
                <w:b/>
                <w:sz w:val="18"/>
                <w:szCs w:val="18"/>
                <w:lang w:val="en-GB"/>
              </w:rPr>
            </w:pPr>
          </w:p>
          <w:p w:rsidR="008B02BC" w:rsidRPr="00942434" w:rsidRDefault="008B02BC" w:rsidP="003B38ED">
            <w:pPr>
              <w:rPr>
                <w:rFonts w:cs="Calibri"/>
                <w:b/>
                <w:sz w:val="18"/>
                <w:szCs w:val="18"/>
                <w:lang w:val="en-GB"/>
              </w:rPr>
            </w:pPr>
          </w:p>
        </w:tc>
        <w:tc>
          <w:tcPr>
            <w:tcW w:w="1418"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Level 1</w:t>
            </w:r>
          </w:p>
          <w:p w:rsidR="008B02BC" w:rsidRPr="00942434" w:rsidRDefault="008B02BC" w:rsidP="003B38ED">
            <w:pPr>
              <w:jc w:val="right"/>
              <w:rPr>
                <w:rFonts w:cs="Calibri"/>
                <w:b/>
                <w:sz w:val="18"/>
                <w:szCs w:val="18"/>
                <w:lang w:val="en-GB"/>
              </w:rPr>
            </w:pPr>
            <w:r w:rsidRPr="00942434">
              <w:rPr>
                <w:rFonts w:cs="Calibri"/>
                <w:b/>
                <w:sz w:val="18"/>
                <w:szCs w:val="18"/>
                <w:lang w:val="en-GB"/>
              </w:rPr>
              <w:t>30 June 201</w:t>
            </w:r>
            <w:r w:rsidR="00646682" w:rsidRPr="00942434">
              <w:rPr>
                <w:rFonts w:cs="Calibri"/>
                <w:b/>
                <w:sz w:val="18"/>
                <w:szCs w:val="18"/>
                <w:lang w:val="en-GB"/>
              </w:rPr>
              <w:t>8</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c>
          <w:tcPr>
            <w:tcW w:w="1417"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Level 2</w:t>
            </w:r>
          </w:p>
          <w:p w:rsidR="008B02BC" w:rsidRPr="00942434" w:rsidRDefault="008B02BC" w:rsidP="003B38ED">
            <w:pPr>
              <w:jc w:val="right"/>
              <w:rPr>
                <w:rFonts w:cs="Calibri"/>
                <w:b/>
                <w:sz w:val="18"/>
                <w:szCs w:val="18"/>
                <w:lang w:val="en-GB"/>
              </w:rPr>
            </w:pPr>
            <w:r w:rsidRPr="00942434">
              <w:rPr>
                <w:rFonts w:cs="Calibri"/>
                <w:b/>
                <w:sz w:val="18"/>
                <w:szCs w:val="18"/>
                <w:lang w:val="en-GB"/>
              </w:rPr>
              <w:t>30 June 201</w:t>
            </w:r>
            <w:r w:rsidR="00646682" w:rsidRPr="00942434">
              <w:rPr>
                <w:rFonts w:cs="Calibri"/>
                <w:b/>
                <w:sz w:val="18"/>
                <w:szCs w:val="18"/>
                <w:lang w:val="en-GB"/>
              </w:rPr>
              <w:t>8</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c>
          <w:tcPr>
            <w:tcW w:w="1377"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 xml:space="preserve">Level 3 </w:t>
            </w:r>
          </w:p>
          <w:p w:rsidR="008B02BC" w:rsidRPr="00942434" w:rsidRDefault="008B02BC" w:rsidP="003B38ED">
            <w:pPr>
              <w:jc w:val="right"/>
              <w:rPr>
                <w:rFonts w:cs="Calibri"/>
                <w:b/>
                <w:sz w:val="18"/>
                <w:szCs w:val="18"/>
                <w:lang w:val="en-GB"/>
              </w:rPr>
            </w:pPr>
            <w:r w:rsidRPr="00942434">
              <w:rPr>
                <w:rFonts w:cs="Calibri"/>
                <w:b/>
                <w:sz w:val="18"/>
                <w:szCs w:val="18"/>
                <w:lang w:val="en-GB"/>
              </w:rPr>
              <w:t>30 June 201</w:t>
            </w:r>
            <w:r w:rsidR="00646682" w:rsidRPr="00942434">
              <w:rPr>
                <w:rFonts w:cs="Calibri"/>
                <w:b/>
                <w:sz w:val="18"/>
                <w:szCs w:val="18"/>
                <w:lang w:val="en-GB"/>
              </w:rPr>
              <w:t>8</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r>
      <w:tr w:rsidR="008B02BC" w:rsidRPr="00942434" w:rsidTr="006F032E">
        <w:trPr>
          <w:trHeight w:val="1129"/>
        </w:trPr>
        <w:tc>
          <w:tcPr>
            <w:tcW w:w="4536" w:type="dxa"/>
          </w:tcPr>
          <w:p w:rsidR="008B02BC" w:rsidRPr="00942434" w:rsidRDefault="008B02BC" w:rsidP="003B38ED">
            <w:pPr>
              <w:rPr>
                <w:rFonts w:cs="Calibri"/>
                <w:b/>
                <w:sz w:val="18"/>
                <w:szCs w:val="18"/>
                <w:lang w:val="en-GB"/>
              </w:rPr>
            </w:pPr>
            <w:r w:rsidRPr="00942434">
              <w:rPr>
                <w:rFonts w:cs="Calibri"/>
                <w:b/>
                <w:sz w:val="18"/>
                <w:szCs w:val="18"/>
                <w:lang w:val="en-GB"/>
              </w:rPr>
              <w:t>Financial assets</w:t>
            </w:r>
          </w:p>
          <w:p w:rsidR="008B02BC" w:rsidRPr="00942434" w:rsidRDefault="008B02BC" w:rsidP="003B38ED">
            <w:pPr>
              <w:rPr>
                <w:rFonts w:cs="Calibri"/>
                <w:sz w:val="18"/>
                <w:szCs w:val="18"/>
                <w:lang w:val="en-GB"/>
              </w:rPr>
            </w:pPr>
            <w:r w:rsidRPr="00942434">
              <w:rPr>
                <w:rFonts w:cs="Calibri"/>
                <w:sz w:val="18"/>
                <w:szCs w:val="18"/>
                <w:lang w:val="en-GB"/>
              </w:rPr>
              <w:t>Interest rate swaps</w:t>
            </w:r>
          </w:p>
          <w:p w:rsidR="008B02BC" w:rsidRPr="00942434" w:rsidRDefault="008B02BC" w:rsidP="003B38ED">
            <w:pPr>
              <w:rPr>
                <w:rFonts w:cs="Calibri"/>
                <w:sz w:val="18"/>
                <w:szCs w:val="18"/>
                <w:lang w:val="en-GB"/>
              </w:rPr>
            </w:pPr>
            <w:r w:rsidRPr="00942434">
              <w:rPr>
                <w:rFonts w:cs="Calibri"/>
                <w:sz w:val="18"/>
                <w:szCs w:val="18"/>
                <w:lang w:val="en-GB"/>
              </w:rPr>
              <w:t xml:space="preserve">Foreign exchange contracts for hedging </w:t>
            </w:r>
          </w:p>
          <w:p w:rsidR="008B02BC" w:rsidRPr="00942434" w:rsidRDefault="008B02BC" w:rsidP="003B38ED">
            <w:pPr>
              <w:rPr>
                <w:rFonts w:cs="Calibri"/>
                <w:b/>
                <w:sz w:val="18"/>
                <w:szCs w:val="18"/>
                <w:lang w:val="en-GB"/>
              </w:rPr>
            </w:pPr>
          </w:p>
          <w:p w:rsidR="008B02BC" w:rsidRPr="00942434" w:rsidRDefault="008B02BC" w:rsidP="003B38ED">
            <w:pPr>
              <w:rPr>
                <w:rFonts w:cs="Calibri"/>
                <w:b/>
                <w:sz w:val="18"/>
                <w:szCs w:val="18"/>
                <w:lang w:val="en-GB"/>
              </w:rPr>
            </w:pPr>
            <w:r w:rsidRPr="00942434">
              <w:rPr>
                <w:rFonts w:cs="Calibri"/>
                <w:b/>
                <w:sz w:val="18"/>
                <w:szCs w:val="18"/>
                <w:lang w:val="en-GB"/>
              </w:rPr>
              <w:t>Financial liabilities</w:t>
            </w:r>
          </w:p>
          <w:p w:rsidR="008B02BC" w:rsidRPr="00942434" w:rsidRDefault="008B02BC" w:rsidP="003B38ED">
            <w:pPr>
              <w:rPr>
                <w:rFonts w:cs="Calibri"/>
                <w:sz w:val="18"/>
                <w:szCs w:val="18"/>
                <w:lang w:val="en-GB"/>
              </w:rPr>
            </w:pPr>
            <w:r w:rsidRPr="00942434">
              <w:rPr>
                <w:rFonts w:cs="Calibri"/>
                <w:sz w:val="18"/>
                <w:szCs w:val="18"/>
                <w:lang w:val="en-GB"/>
              </w:rPr>
              <w:t>Deferred contingent consideration</w:t>
            </w:r>
          </w:p>
          <w:p w:rsidR="00865D85" w:rsidRPr="00942434" w:rsidRDefault="00865D85" w:rsidP="003B38ED">
            <w:pPr>
              <w:rPr>
                <w:rFonts w:cs="Calibri"/>
                <w:sz w:val="18"/>
                <w:szCs w:val="18"/>
                <w:lang w:val="en-GB"/>
              </w:rPr>
            </w:pPr>
            <w:r w:rsidRPr="00942434">
              <w:rPr>
                <w:rFonts w:cs="Calibri"/>
                <w:sz w:val="18"/>
                <w:szCs w:val="18"/>
                <w:lang w:val="en-GB"/>
              </w:rPr>
              <w:t>Deferred consideration</w:t>
            </w:r>
          </w:p>
          <w:p w:rsidR="008B02BC" w:rsidRPr="00942434" w:rsidRDefault="008B02BC" w:rsidP="003B38ED">
            <w:pPr>
              <w:rPr>
                <w:rFonts w:cs="Calibri"/>
                <w:sz w:val="18"/>
                <w:szCs w:val="18"/>
                <w:lang w:val="en-GB"/>
              </w:rPr>
            </w:pPr>
            <w:r w:rsidRPr="00942434">
              <w:rPr>
                <w:rFonts w:cs="Calibri"/>
                <w:sz w:val="18"/>
                <w:szCs w:val="18"/>
                <w:lang w:val="en-GB"/>
              </w:rPr>
              <w:t xml:space="preserve">Foreign exchange contracts for hedging </w:t>
            </w:r>
          </w:p>
          <w:p w:rsidR="008B02BC" w:rsidRPr="00942434" w:rsidRDefault="008B02BC" w:rsidP="003B38ED">
            <w:pPr>
              <w:rPr>
                <w:rFonts w:cs="Calibri"/>
                <w:sz w:val="18"/>
                <w:szCs w:val="18"/>
                <w:lang w:val="en-GB"/>
              </w:rPr>
            </w:pPr>
          </w:p>
        </w:tc>
        <w:tc>
          <w:tcPr>
            <w:tcW w:w="1418" w:type="dxa"/>
            <w:tcBorders>
              <w:bottom w:val="single" w:sz="4" w:space="0" w:color="auto"/>
            </w:tcBorders>
          </w:tcPr>
          <w:p w:rsidR="008B02BC" w:rsidRPr="00942434" w:rsidRDefault="008B02BC" w:rsidP="003B38ED">
            <w:pPr>
              <w:jc w:val="right"/>
              <w:rPr>
                <w:rFonts w:cs="Calibri"/>
                <w:sz w:val="18"/>
                <w:szCs w:val="18"/>
                <w:lang w:val="en-GB"/>
              </w:rPr>
            </w:pP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p>
          <w:p w:rsidR="00047CB9" w:rsidRPr="00942434" w:rsidRDefault="00047CB9" w:rsidP="003B38ED">
            <w:pPr>
              <w:jc w:val="right"/>
              <w:rPr>
                <w:rFonts w:cs="Calibri"/>
                <w:sz w:val="18"/>
                <w:szCs w:val="18"/>
                <w:lang w:val="en-GB"/>
              </w:rPr>
            </w:pP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r w:rsidRPr="00942434">
              <w:rPr>
                <w:rFonts w:cs="Calibri"/>
                <w:sz w:val="18"/>
                <w:szCs w:val="18"/>
                <w:lang w:val="en-GB"/>
              </w:rPr>
              <w:t>-</w:t>
            </w:r>
          </w:p>
          <w:p w:rsidR="00865D85" w:rsidRPr="00942434" w:rsidRDefault="00865D85" w:rsidP="003B38ED">
            <w:pPr>
              <w:jc w:val="right"/>
              <w:rPr>
                <w:rFonts w:cs="Calibri"/>
                <w:sz w:val="18"/>
                <w:szCs w:val="18"/>
                <w:lang w:val="en-GB"/>
              </w:rPr>
            </w:pPr>
            <w:r w:rsidRPr="00942434">
              <w:rPr>
                <w:rFonts w:cs="Calibri"/>
                <w:sz w:val="18"/>
                <w:szCs w:val="18"/>
                <w:lang w:val="en-GB"/>
              </w:rPr>
              <w:t>-</w:t>
            </w:r>
          </w:p>
        </w:tc>
        <w:tc>
          <w:tcPr>
            <w:tcW w:w="1417" w:type="dxa"/>
            <w:tcBorders>
              <w:bottom w:val="single" w:sz="4" w:space="0" w:color="auto"/>
            </w:tcBorders>
          </w:tcPr>
          <w:p w:rsidR="008B02BC" w:rsidRPr="00942434" w:rsidRDefault="008B02BC" w:rsidP="003B38ED">
            <w:pPr>
              <w:jc w:val="right"/>
              <w:rPr>
                <w:rFonts w:cs="Calibri"/>
                <w:sz w:val="18"/>
                <w:szCs w:val="18"/>
                <w:lang w:val="en-GB"/>
              </w:rPr>
            </w:pPr>
          </w:p>
          <w:p w:rsidR="00047CB9" w:rsidRPr="00942434" w:rsidRDefault="00047CB9" w:rsidP="003B38ED">
            <w:pPr>
              <w:jc w:val="right"/>
              <w:rPr>
                <w:rFonts w:cs="Calibri"/>
                <w:sz w:val="18"/>
                <w:szCs w:val="18"/>
                <w:lang w:val="en-GB"/>
              </w:rPr>
            </w:pPr>
            <w:r w:rsidRPr="00942434">
              <w:rPr>
                <w:rFonts w:cs="Calibri"/>
                <w:sz w:val="18"/>
                <w:szCs w:val="18"/>
                <w:lang w:val="en-GB"/>
              </w:rPr>
              <w:t>23.3</w:t>
            </w:r>
          </w:p>
          <w:p w:rsidR="00047CB9" w:rsidRPr="00942434" w:rsidRDefault="00047CB9" w:rsidP="003B38ED">
            <w:pPr>
              <w:jc w:val="right"/>
              <w:rPr>
                <w:rFonts w:cs="Calibri"/>
                <w:sz w:val="18"/>
                <w:szCs w:val="18"/>
                <w:lang w:val="en-GB"/>
              </w:rPr>
            </w:pPr>
            <w:r w:rsidRPr="00942434">
              <w:rPr>
                <w:rFonts w:cs="Calibri"/>
                <w:sz w:val="18"/>
                <w:szCs w:val="18"/>
                <w:lang w:val="en-GB"/>
              </w:rPr>
              <w:t>1.1</w:t>
            </w:r>
          </w:p>
          <w:p w:rsidR="00047CB9" w:rsidRPr="00942434" w:rsidRDefault="00047CB9" w:rsidP="003B38ED">
            <w:pPr>
              <w:jc w:val="right"/>
              <w:rPr>
                <w:rFonts w:cs="Calibri"/>
                <w:sz w:val="18"/>
                <w:szCs w:val="18"/>
                <w:lang w:val="en-GB"/>
              </w:rPr>
            </w:pPr>
          </w:p>
          <w:p w:rsidR="00047CB9" w:rsidRPr="00942434" w:rsidRDefault="00047CB9" w:rsidP="003B38ED">
            <w:pPr>
              <w:jc w:val="right"/>
              <w:rPr>
                <w:rFonts w:cs="Calibri"/>
                <w:sz w:val="18"/>
                <w:szCs w:val="18"/>
                <w:lang w:val="en-GB"/>
              </w:rPr>
            </w:pP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r w:rsidRPr="00942434">
              <w:rPr>
                <w:rFonts w:cs="Calibri"/>
                <w:sz w:val="18"/>
                <w:szCs w:val="18"/>
                <w:lang w:val="en-GB"/>
              </w:rPr>
              <w:t>-</w:t>
            </w:r>
          </w:p>
          <w:p w:rsidR="00865D85" w:rsidRPr="00942434" w:rsidRDefault="00865D85" w:rsidP="003B38ED">
            <w:pPr>
              <w:jc w:val="right"/>
              <w:rPr>
                <w:rFonts w:cs="Calibri"/>
                <w:sz w:val="18"/>
                <w:szCs w:val="18"/>
                <w:lang w:val="en-GB"/>
              </w:rPr>
            </w:pPr>
            <w:r w:rsidRPr="00942434">
              <w:rPr>
                <w:rFonts w:cs="Calibri"/>
                <w:sz w:val="18"/>
                <w:szCs w:val="18"/>
                <w:lang w:val="en-GB"/>
              </w:rPr>
              <w:t>-</w:t>
            </w:r>
          </w:p>
        </w:tc>
        <w:tc>
          <w:tcPr>
            <w:tcW w:w="1377" w:type="dxa"/>
            <w:tcBorders>
              <w:bottom w:val="single" w:sz="4" w:space="0" w:color="auto"/>
            </w:tcBorders>
          </w:tcPr>
          <w:p w:rsidR="008B02BC" w:rsidRPr="00942434" w:rsidRDefault="008B02BC" w:rsidP="003B38ED">
            <w:pPr>
              <w:jc w:val="right"/>
              <w:rPr>
                <w:rFonts w:cs="Calibri"/>
                <w:sz w:val="18"/>
                <w:szCs w:val="18"/>
                <w:lang w:val="en-GB"/>
              </w:rPr>
            </w:pP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p>
          <w:p w:rsidR="00047CB9" w:rsidRPr="00942434" w:rsidRDefault="00047CB9" w:rsidP="003B38ED">
            <w:pPr>
              <w:jc w:val="right"/>
              <w:rPr>
                <w:rFonts w:cs="Calibri"/>
                <w:sz w:val="18"/>
                <w:szCs w:val="18"/>
                <w:lang w:val="en-GB"/>
              </w:rPr>
            </w:pPr>
          </w:p>
          <w:p w:rsidR="00047CB9" w:rsidRPr="00942434" w:rsidRDefault="00047CB9" w:rsidP="003B38ED">
            <w:pPr>
              <w:jc w:val="right"/>
              <w:rPr>
                <w:rFonts w:cs="Calibri"/>
                <w:sz w:val="18"/>
                <w:szCs w:val="18"/>
                <w:lang w:val="en-GB"/>
              </w:rPr>
            </w:pPr>
            <w:r w:rsidRPr="00942434">
              <w:rPr>
                <w:rFonts w:cs="Calibri"/>
                <w:sz w:val="18"/>
                <w:szCs w:val="18"/>
                <w:lang w:val="en-GB"/>
              </w:rPr>
              <w:t>(</w:t>
            </w:r>
            <w:r w:rsidR="00865D85" w:rsidRPr="00942434">
              <w:rPr>
                <w:rFonts w:cs="Calibri"/>
                <w:sz w:val="18"/>
                <w:szCs w:val="18"/>
                <w:lang w:val="en-GB"/>
              </w:rPr>
              <w:t>10</w:t>
            </w:r>
            <w:r w:rsidRPr="00942434">
              <w:rPr>
                <w:rFonts w:cs="Calibri"/>
                <w:sz w:val="18"/>
                <w:szCs w:val="18"/>
                <w:lang w:val="en-GB"/>
              </w:rPr>
              <w:t>7.4)</w:t>
            </w:r>
          </w:p>
          <w:p w:rsidR="00047CB9" w:rsidRPr="00942434" w:rsidRDefault="00865D85" w:rsidP="003B38ED">
            <w:pPr>
              <w:jc w:val="right"/>
              <w:rPr>
                <w:rFonts w:cs="Calibri"/>
                <w:sz w:val="18"/>
                <w:szCs w:val="18"/>
                <w:lang w:val="en-GB"/>
              </w:rPr>
            </w:pPr>
            <w:r w:rsidRPr="00942434">
              <w:rPr>
                <w:rFonts w:cs="Calibri"/>
                <w:sz w:val="18"/>
                <w:szCs w:val="18"/>
                <w:lang w:val="en-GB"/>
              </w:rPr>
              <w:t>(30.0)</w:t>
            </w:r>
          </w:p>
          <w:p w:rsidR="00865D85" w:rsidRPr="00942434" w:rsidRDefault="00865D85" w:rsidP="003B38ED">
            <w:pPr>
              <w:jc w:val="right"/>
              <w:rPr>
                <w:rFonts w:cs="Calibri"/>
                <w:sz w:val="18"/>
                <w:szCs w:val="18"/>
                <w:lang w:val="en-GB"/>
              </w:rPr>
            </w:pPr>
            <w:r w:rsidRPr="00942434">
              <w:rPr>
                <w:rFonts w:cs="Calibri"/>
                <w:sz w:val="18"/>
                <w:szCs w:val="18"/>
                <w:lang w:val="en-GB"/>
              </w:rPr>
              <w:t>-</w:t>
            </w:r>
          </w:p>
        </w:tc>
      </w:tr>
      <w:tr w:rsidR="008B02BC" w:rsidRPr="00942434" w:rsidTr="006F032E">
        <w:trPr>
          <w:trHeight w:val="154"/>
        </w:trPr>
        <w:tc>
          <w:tcPr>
            <w:tcW w:w="4536" w:type="dxa"/>
            <w:hideMark/>
          </w:tcPr>
          <w:p w:rsidR="008B02BC" w:rsidRPr="00942434" w:rsidRDefault="008B02BC" w:rsidP="003B38ED">
            <w:pPr>
              <w:rPr>
                <w:rFonts w:cs="Calibri"/>
                <w:sz w:val="18"/>
                <w:szCs w:val="18"/>
                <w:lang w:val="en-GB"/>
              </w:rPr>
            </w:pPr>
          </w:p>
          <w:p w:rsidR="008B02BC" w:rsidRPr="00942434" w:rsidRDefault="008B02BC" w:rsidP="003B38ED">
            <w:pPr>
              <w:rPr>
                <w:rFonts w:cs="Calibri"/>
                <w:b/>
                <w:sz w:val="18"/>
                <w:szCs w:val="18"/>
                <w:lang w:val="en-GB"/>
              </w:rPr>
            </w:pPr>
            <w:r w:rsidRPr="00942434">
              <w:rPr>
                <w:rFonts w:cs="Calibri"/>
                <w:b/>
                <w:sz w:val="18"/>
                <w:szCs w:val="18"/>
                <w:lang w:val="en-GB"/>
              </w:rPr>
              <w:t>At 30 June 201</w:t>
            </w:r>
            <w:r w:rsidR="00646682" w:rsidRPr="00942434">
              <w:rPr>
                <w:rFonts w:cs="Calibri"/>
                <w:b/>
                <w:sz w:val="18"/>
                <w:szCs w:val="18"/>
                <w:lang w:val="en-GB"/>
              </w:rPr>
              <w:t>8</w:t>
            </w:r>
            <w:r w:rsidRPr="00942434">
              <w:rPr>
                <w:rFonts w:cs="Calibri"/>
                <w:b/>
                <w:sz w:val="18"/>
                <w:szCs w:val="18"/>
                <w:lang w:val="en-GB"/>
              </w:rPr>
              <w:t xml:space="preserve"> </w:t>
            </w:r>
          </w:p>
        </w:tc>
        <w:tc>
          <w:tcPr>
            <w:tcW w:w="1418" w:type="dxa"/>
            <w:tcBorders>
              <w:top w:val="single" w:sz="4" w:space="0" w:color="auto"/>
              <w:bottom w:val="single" w:sz="12" w:space="0" w:color="auto"/>
            </w:tcBorders>
          </w:tcPr>
          <w:p w:rsidR="008B02BC" w:rsidRPr="00942434" w:rsidRDefault="008B02BC" w:rsidP="003B38ED">
            <w:pPr>
              <w:jc w:val="right"/>
              <w:rPr>
                <w:rFonts w:cs="Calibri"/>
                <w:b/>
                <w:sz w:val="18"/>
                <w:szCs w:val="18"/>
                <w:lang w:val="en-GB"/>
              </w:rPr>
            </w:pPr>
          </w:p>
          <w:p w:rsidR="00047CB9" w:rsidRPr="00942434" w:rsidRDefault="00047CB9" w:rsidP="003B38ED">
            <w:pPr>
              <w:jc w:val="right"/>
              <w:rPr>
                <w:rFonts w:cs="Calibri"/>
                <w:b/>
                <w:sz w:val="18"/>
                <w:szCs w:val="18"/>
                <w:lang w:val="en-GB"/>
              </w:rPr>
            </w:pPr>
            <w:r w:rsidRPr="00942434">
              <w:rPr>
                <w:rFonts w:cs="Calibri"/>
                <w:b/>
                <w:sz w:val="18"/>
                <w:szCs w:val="18"/>
                <w:lang w:val="en-GB"/>
              </w:rPr>
              <w:t>-</w:t>
            </w:r>
          </w:p>
        </w:tc>
        <w:tc>
          <w:tcPr>
            <w:tcW w:w="1417" w:type="dxa"/>
            <w:tcBorders>
              <w:top w:val="single" w:sz="4" w:space="0" w:color="auto"/>
              <w:bottom w:val="single" w:sz="12" w:space="0" w:color="auto"/>
            </w:tcBorders>
          </w:tcPr>
          <w:p w:rsidR="008B02BC" w:rsidRPr="00942434" w:rsidRDefault="008B02BC" w:rsidP="003B38ED">
            <w:pPr>
              <w:jc w:val="right"/>
              <w:rPr>
                <w:rFonts w:cs="Calibri"/>
                <w:b/>
                <w:sz w:val="18"/>
                <w:szCs w:val="18"/>
                <w:lang w:val="en-GB"/>
              </w:rPr>
            </w:pPr>
          </w:p>
          <w:p w:rsidR="00047CB9" w:rsidRPr="00942434" w:rsidRDefault="00047CB9" w:rsidP="003B38ED">
            <w:pPr>
              <w:jc w:val="right"/>
              <w:rPr>
                <w:rFonts w:cs="Calibri"/>
                <w:b/>
                <w:sz w:val="18"/>
                <w:szCs w:val="18"/>
                <w:lang w:val="en-GB"/>
              </w:rPr>
            </w:pPr>
            <w:r w:rsidRPr="00942434">
              <w:rPr>
                <w:rFonts w:cs="Calibri"/>
                <w:b/>
                <w:sz w:val="18"/>
                <w:szCs w:val="18"/>
                <w:lang w:val="en-GB"/>
              </w:rPr>
              <w:t>24.4</w:t>
            </w:r>
          </w:p>
        </w:tc>
        <w:tc>
          <w:tcPr>
            <w:tcW w:w="1377" w:type="dxa"/>
            <w:tcBorders>
              <w:top w:val="single" w:sz="4" w:space="0" w:color="auto"/>
              <w:bottom w:val="single" w:sz="12" w:space="0" w:color="auto"/>
            </w:tcBorders>
          </w:tcPr>
          <w:p w:rsidR="008B02BC" w:rsidRPr="00942434" w:rsidRDefault="008B02BC" w:rsidP="003B38ED">
            <w:pPr>
              <w:jc w:val="right"/>
              <w:rPr>
                <w:rFonts w:cs="Calibri"/>
                <w:b/>
                <w:sz w:val="18"/>
                <w:szCs w:val="18"/>
                <w:lang w:val="en-GB"/>
              </w:rPr>
            </w:pPr>
          </w:p>
          <w:p w:rsidR="00047CB9" w:rsidRPr="00942434" w:rsidRDefault="00047CB9" w:rsidP="003B38ED">
            <w:pPr>
              <w:jc w:val="right"/>
              <w:rPr>
                <w:rFonts w:cs="Calibri"/>
                <w:b/>
                <w:sz w:val="18"/>
                <w:szCs w:val="18"/>
                <w:lang w:val="en-GB"/>
              </w:rPr>
            </w:pPr>
            <w:r w:rsidRPr="00942434">
              <w:rPr>
                <w:rFonts w:cs="Calibri"/>
                <w:b/>
                <w:sz w:val="18"/>
                <w:szCs w:val="18"/>
                <w:lang w:val="en-GB"/>
              </w:rPr>
              <w:t>(137.4)</w:t>
            </w:r>
          </w:p>
        </w:tc>
      </w:tr>
    </w:tbl>
    <w:p w:rsidR="008B02BC" w:rsidRPr="00942434" w:rsidRDefault="008B02BC" w:rsidP="008B02BC">
      <w:pPr>
        <w:tabs>
          <w:tab w:val="left" w:pos="6030"/>
        </w:tabs>
        <w:autoSpaceDE w:val="0"/>
        <w:autoSpaceDN w:val="0"/>
        <w:adjustRightInd w:val="0"/>
        <w:jc w:val="both"/>
        <w:rPr>
          <w:rFonts w:cs="Calibri"/>
          <w:sz w:val="20"/>
          <w:szCs w:val="20"/>
          <w:lang w:val="en-GB" w:eastAsia="en-IE"/>
        </w:rPr>
      </w:pPr>
    </w:p>
    <w:p w:rsidR="008B02BC" w:rsidRPr="00942434" w:rsidRDefault="008B02BC" w:rsidP="008B02BC">
      <w:pPr>
        <w:tabs>
          <w:tab w:val="left" w:pos="6030"/>
        </w:tabs>
        <w:autoSpaceDE w:val="0"/>
        <w:autoSpaceDN w:val="0"/>
        <w:adjustRightInd w:val="0"/>
        <w:jc w:val="both"/>
        <w:rPr>
          <w:rFonts w:cs="Calibri"/>
          <w:sz w:val="20"/>
          <w:szCs w:val="20"/>
          <w:lang w:val="en-GB" w:eastAsia="en-IE"/>
        </w:rPr>
      </w:pPr>
    </w:p>
    <w:tbl>
      <w:tblPr>
        <w:tblW w:w="0" w:type="auto"/>
        <w:tblInd w:w="108" w:type="dxa"/>
        <w:tblLook w:val="04A0" w:firstRow="1" w:lastRow="0" w:firstColumn="1" w:lastColumn="0" w:noHBand="0" w:noVBand="1"/>
      </w:tblPr>
      <w:tblGrid>
        <w:gridCol w:w="4536"/>
        <w:gridCol w:w="1418"/>
        <w:gridCol w:w="1417"/>
        <w:gridCol w:w="1377"/>
      </w:tblGrid>
      <w:tr w:rsidR="008B02BC" w:rsidRPr="00942434" w:rsidTr="003B38ED">
        <w:trPr>
          <w:trHeight w:val="550"/>
        </w:trPr>
        <w:tc>
          <w:tcPr>
            <w:tcW w:w="4536" w:type="dxa"/>
          </w:tcPr>
          <w:p w:rsidR="008B02BC" w:rsidRPr="00942434" w:rsidRDefault="008B02BC" w:rsidP="003B38ED">
            <w:pPr>
              <w:rPr>
                <w:rFonts w:cs="Calibri"/>
                <w:b/>
                <w:sz w:val="18"/>
                <w:szCs w:val="18"/>
                <w:lang w:val="en-GB"/>
              </w:rPr>
            </w:pPr>
          </w:p>
          <w:p w:rsidR="008B02BC" w:rsidRPr="00942434" w:rsidRDefault="008B02BC" w:rsidP="003B38ED">
            <w:pPr>
              <w:rPr>
                <w:rFonts w:cs="Calibri"/>
                <w:b/>
                <w:sz w:val="18"/>
                <w:szCs w:val="18"/>
                <w:lang w:val="en-GB"/>
              </w:rPr>
            </w:pPr>
          </w:p>
        </w:tc>
        <w:tc>
          <w:tcPr>
            <w:tcW w:w="1418"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Level 1</w:t>
            </w:r>
          </w:p>
          <w:p w:rsidR="008B02BC" w:rsidRPr="00942434" w:rsidRDefault="008B02BC" w:rsidP="003B38ED">
            <w:pPr>
              <w:jc w:val="right"/>
              <w:rPr>
                <w:rFonts w:cs="Calibri"/>
                <w:b/>
                <w:sz w:val="18"/>
                <w:szCs w:val="18"/>
                <w:lang w:val="en-GB"/>
              </w:rPr>
            </w:pPr>
            <w:r w:rsidRPr="00942434">
              <w:rPr>
                <w:rFonts w:cs="Calibri"/>
                <w:b/>
                <w:sz w:val="18"/>
                <w:szCs w:val="18"/>
                <w:lang w:val="en-GB"/>
              </w:rPr>
              <w:t xml:space="preserve">30 June </w:t>
            </w:r>
            <w:r w:rsidR="00646682" w:rsidRPr="00942434">
              <w:rPr>
                <w:rFonts w:cs="Calibri"/>
                <w:b/>
                <w:sz w:val="18"/>
                <w:szCs w:val="18"/>
                <w:lang w:val="en-GB"/>
              </w:rPr>
              <w:t>2017</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c>
          <w:tcPr>
            <w:tcW w:w="1417"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Level 2</w:t>
            </w:r>
          </w:p>
          <w:p w:rsidR="008B02BC" w:rsidRPr="00942434" w:rsidRDefault="008B02BC" w:rsidP="003B38ED">
            <w:pPr>
              <w:jc w:val="right"/>
              <w:rPr>
                <w:rFonts w:cs="Calibri"/>
                <w:b/>
                <w:sz w:val="18"/>
                <w:szCs w:val="18"/>
                <w:lang w:val="en-GB"/>
              </w:rPr>
            </w:pPr>
            <w:r w:rsidRPr="00942434">
              <w:rPr>
                <w:rFonts w:cs="Calibri"/>
                <w:b/>
                <w:sz w:val="18"/>
                <w:szCs w:val="18"/>
                <w:lang w:val="en-GB"/>
              </w:rPr>
              <w:t xml:space="preserve">30 June </w:t>
            </w:r>
            <w:r w:rsidR="00646682" w:rsidRPr="00942434">
              <w:rPr>
                <w:rFonts w:cs="Calibri"/>
                <w:b/>
                <w:sz w:val="18"/>
                <w:szCs w:val="18"/>
                <w:lang w:val="en-GB"/>
              </w:rPr>
              <w:t>2017</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c>
          <w:tcPr>
            <w:tcW w:w="1377"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 xml:space="preserve">Level 3 </w:t>
            </w:r>
          </w:p>
          <w:p w:rsidR="008B02BC" w:rsidRPr="00942434" w:rsidRDefault="008B02BC" w:rsidP="003B38ED">
            <w:pPr>
              <w:jc w:val="right"/>
              <w:rPr>
                <w:rFonts w:cs="Calibri"/>
                <w:b/>
                <w:sz w:val="18"/>
                <w:szCs w:val="18"/>
                <w:lang w:val="en-GB"/>
              </w:rPr>
            </w:pPr>
            <w:r w:rsidRPr="00942434">
              <w:rPr>
                <w:rFonts w:cs="Calibri"/>
                <w:b/>
                <w:sz w:val="18"/>
                <w:szCs w:val="18"/>
                <w:lang w:val="en-GB"/>
              </w:rPr>
              <w:t xml:space="preserve">30 June </w:t>
            </w:r>
            <w:r w:rsidR="00646682" w:rsidRPr="00942434">
              <w:rPr>
                <w:rFonts w:cs="Calibri"/>
                <w:b/>
                <w:sz w:val="18"/>
                <w:szCs w:val="18"/>
                <w:lang w:val="en-GB"/>
              </w:rPr>
              <w:t>2017</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r>
      <w:tr w:rsidR="008B02BC" w:rsidRPr="00942434" w:rsidTr="003B38ED">
        <w:trPr>
          <w:trHeight w:val="1129"/>
        </w:trPr>
        <w:tc>
          <w:tcPr>
            <w:tcW w:w="4536" w:type="dxa"/>
          </w:tcPr>
          <w:p w:rsidR="008B02BC" w:rsidRPr="00942434" w:rsidRDefault="008B02BC" w:rsidP="003B38ED">
            <w:pPr>
              <w:rPr>
                <w:rFonts w:cs="Calibri"/>
                <w:b/>
                <w:sz w:val="18"/>
                <w:szCs w:val="18"/>
                <w:lang w:val="en-GB"/>
              </w:rPr>
            </w:pPr>
            <w:r w:rsidRPr="00942434">
              <w:rPr>
                <w:rFonts w:cs="Calibri"/>
                <w:b/>
                <w:sz w:val="18"/>
                <w:szCs w:val="18"/>
                <w:lang w:val="en-GB"/>
              </w:rPr>
              <w:t>Financial assets</w:t>
            </w:r>
          </w:p>
          <w:p w:rsidR="008B02BC" w:rsidRPr="00942434" w:rsidRDefault="008B02BC" w:rsidP="003B38ED">
            <w:pPr>
              <w:rPr>
                <w:rFonts w:cs="Calibri"/>
                <w:sz w:val="18"/>
                <w:szCs w:val="18"/>
                <w:lang w:val="en-GB"/>
              </w:rPr>
            </w:pPr>
            <w:r w:rsidRPr="00942434">
              <w:rPr>
                <w:rFonts w:cs="Calibri"/>
                <w:sz w:val="18"/>
                <w:szCs w:val="18"/>
                <w:lang w:val="en-GB"/>
              </w:rPr>
              <w:t>Interest rate swaps</w:t>
            </w:r>
          </w:p>
          <w:p w:rsidR="008B02BC" w:rsidRPr="00942434" w:rsidRDefault="008B02BC" w:rsidP="003B38ED">
            <w:pPr>
              <w:rPr>
                <w:rFonts w:cs="Calibri"/>
                <w:sz w:val="18"/>
                <w:szCs w:val="18"/>
                <w:lang w:val="en-GB"/>
              </w:rPr>
            </w:pPr>
            <w:r w:rsidRPr="00942434">
              <w:rPr>
                <w:rFonts w:cs="Calibri"/>
                <w:sz w:val="18"/>
                <w:szCs w:val="18"/>
                <w:lang w:val="en-GB"/>
              </w:rPr>
              <w:t xml:space="preserve">Foreign exchange contracts for hedging </w:t>
            </w:r>
          </w:p>
          <w:p w:rsidR="008B02BC" w:rsidRPr="00942434" w:rsidRDefault="008B02BC" w:rsidP="003B38ED">
            <w:pPr>
              <w:rPr>
                <w:rFonts w:cs="Calibri"/>
                <w:b/>
                <w:sz w:val="18"/>
                <w:szCs w:val="18"/>
                <w:lang w:val="en-GB"/>
              </w:rPr>
            </w:pPr>
          </w:p>
          <w:p w:rsidR="008B02BC" w:rsidRPr="00942434" w:rsidRDefault="008B02BC" w:rsidP="003B38ED">
            <w:pPr>
              <w:rPr>
                <w:rFonts w:cs="Calibri"/>
                <w:b/>
                <w:sz w:val="18"/>
                <w:szCs w:val="18"/>
                <w:lang w:val="en-GB"/>
              </w:rPr>
            </w:pPr>
            <w:r w:rsidRPr="00942434">
              <w:rPr>
                <w:rFonts w:cs="Calibri"/>
                <w:b/>
                <w:sz w:val="18"/>
                <w:szCs w:val="18"/>
                <w:lang w:val="en-GB"/>
              </w:rPr>
              <w:t>Financial liabilities</w:t>
            </w:r>
          </w:p>
          <w:p w:rsidR="008B02BC" w:rsidRPr="00942434" w:rsidRDefault="008B02BC" w:rsidP="003B38ED">
            <w:pPr>
              <w:rPr>
                <w:rFonts w:cs="Calibri"/>
                <w:sz w:val="18"/>
                <w:szCs w:val="18"/>
                <w:lang w:val="en-GB"/>
              </w:rPr>
            </w:pPr>
            <w:r w:rsidRPr="00942434">
              <w:rPr>
                <w:rFonts w:cs="Calibri"/>
                <w:sz w:val="18"/>
                <w:szCs w:val="18"/>
                <w:lang w:val="en-GB"/>
              </w:rPr>
              <w:t>Deferred contingent consideration</w:t>
            </w:r>
          </w:p>
          <w:p w:rsidR="00865D85" w:rsidRPr="00942434" w:rsidRDefault="00865D85" w:rsidP="003B38ED">
            <w:pPr>
              <w:rPr>
                <w:rFonts w:cs="Calibri"/>
                <w:sz w:val="18"/>
                <w:szCs w:val="18"/>
                <w:lang w:val="en-GB"/>
              </w:rPr>
            </w:pPr>
            <w:r w:rsidRPr="00942434">
              <w:rPr>
                <w:rFonts w:cs="Calibri"/>
                <w:sz w:val="18"/>
                <w:szCs w:val="18"/>
                <w:lang w:val="en-GB"/>
              </w:rPr>
              <w:t>Deferred consideration</w:t>
            </w:r>
          </w:p>
          <w:p w:rsidR="008B02BC" w:rsidRPr="00942434" w:rsidRDefault="008B02BC" w:rsidP="003B38ED">
            <w:pPr>
              <w:rPr>
                <w:rFonts w:cs="Calibri"/>
                <w:sz w:val="18"/>
                <w:szCs w:val="18"/>
                <w:lang w:val="en-GB"/>
              </w:rPr>
            </w:pPr>
            <w:r w:rsidRPr="00942434">
              <w:rPr>
                <w:rFonts w:cs="Calibri"/>
                <w:sz w:val="18"/>
                <w:szCs w:val="18"/>
                <w:lang w:val="en-GB"/>
              </w:rPr>
              <w:t xml:space="preserve">Foreign exchange contracts for hedging </w:t>
            </w:r>
          </w:p>
          <w:p w:rsidR="008B02BC" w:rsidRPr="00942434" w:rsidRDefault="008B02BC" w:rsidP="003B38ED">
            <w:pPr>
              <w:rPr>
                <w:rFonts w:cs="Calibri"/>
                <w:sz w:val="18"/>
                <w:szCs w:val="18"/>
                <w:lang w:val="en-GB"/>
              </w:rPr>
            </w:pPr>
          </w:p>
        </w:tc>
        <w:tc>
          <w:tcPr>
            <w:tcW w:w="1418" w:type="dxa"/>
            <w:tcBorders>
              <w:bottom w:val="single" w:sz="4" w:space="0" w:color="auto"/>
            </w:tcBorders>
          </w:tcPr>
          <w:p w:rsidR="008B02BC" w:rsidRPr="00942434" w:rsidRDefault="008B02BC" w:rsidP="003B38ED">
            <w:pPr>
              <w:jc w:val="right"/>
              <w:rPr>
                <w:rFonts w:cs="Calibri"/>
                <w:sz w:val="18"/>
                <w:szCs w:val="18"/>
                <w:lang w:val="en-GB"/>
              </w:rPr>
            </w:pPr>
          </w:p>
          <w:p w:rsidR="008B02BC" w:rsidRPr="00942434" w:rsidRDefault="008B02BC" w:rsidP="003B38ED">
            <w:pPr>
              <w:jc w:val="right"/>
              <w:rPr>
                <w:rFonts w:cs="Calibri"/>
                <w:sz w:val="18"/>
                <w:szCs w:val="18"/>
                <w:lang w:val="en-GB"/>
              </w:rPr>
            </w:pPr>
            <w:r w:rsidRPr="00942434">
              <w:rPr>
                <w:rFonts w:cs="Calibri"/>
                <w:sz w:val="18"/>
                <w:szCs w:val="18"/>
                <w:lang w:val="en-GB"/>
              </w:rPr>
              <w:t>-</w:t>
            </w:r>
          </w:p>
          <w:p w:rsidR="008B02BC" w:rsidRPr="00942434" w:rsidRDefault="008B02BC" w:rsidP="003B38ED">
            <w:pPr>
              <w:jc w:val="right"/>
              <w:rPr>
                <w:rFonts w:cs="Calibri"/>
                <w:sz w:val="18"/>
                <w:szCs w:val="18"/>
                <w:lang w:val="en-GB"/>
              </w:rPr>
            </w:pPr>
            <w:r w:rsidRPr="00942434">
              <w:rPr>
                <w:rFonts w:cs="Calibri"/>
                <w:sz w:val="18"/>
                <w:szCs w:val="18"/>
                <w:lang w:val="en-GB"/>
              </w:rPr>
              <w:t>-</w:t>
            </w:r>
          </w:p>
          <w:p w:rsidR="008B02BC" w:rsidRPr="00942434" w:rsidRDefault="008B02BC" w:rsidP="003B38ED">
            <w:pPr>
              <w:jc w:val="right"/>
              <w:rPr>
                <w:rFonts w:cs="Calibri"/>
                <w:sz w:val="18"/>
                <w:szCs w:val="18"/>
                <w:lang w:val="en-GB"/>
              </w:rPr>
            </w:pPr>
          </w:p>
          <w:p w:rsidR="008B02BC" w:rsidRPr="00942434" w:rsidRDefault="008B02BC" w:rsidP="003B38ED">
            <w:pPr>
              <w:jc w:val="right"/>
              <w:rPr>
                <w:rFonts w:cs="Calibri"/>
                <w:sz w:val="18"/>
                <w:szCs w:val="18"/>
                <w:lang w:val="en-GB"/>
              </w:rPr>
            </w:pPr>
          </w:p>
          <w:p w:rsidR="008B02BC" w:rsidRPr="00942434" w:rsidRDefault="008B02BC" w:rsidP="003B38ED">
            <w:pPr>
              <w:jc w:val="right"/>
              <w:rPr>
                <w:rFonts w:cs="Calibri"/>
                <w:sz w:val="18"/>
                <w:szCs w:val="18"/>
                <w:lang w:val="en-GB"/>
              </w:rPr>
            </w:pPr>
            <w:r w:rsidRPr="00942434">
              <w:rPr>
                <w:rFonts w:cs="Calibri"/>
                <w:sz w:val="18"/>
                <w:szCs w:val="18"/>
                <w:lang w:val="en-GB"/>
              </w:rPr>
              <w:t>-</w:t>
            </w:r>
          </w:p>
          <w:p w:rsidR="008B02BC" w:rsidRPr="00942434" w:rsidRDefault="008B02BC" w:rsidP="003B38ED">
            <w:pPr>
              <w:jc w:val="right"/>
              <w:rPr>
                <w:rFonts w:cs="Calibri"/>
                <w:sz w:val="18"/>
                <w:szCs w:val="18"/>
                <w:lang w:val="en-GB"/>
              </w:rPr>
            </w:pPr>
            <w:r w:rsidRPr="00942434">
              <w:rPr>
                <w:rFonts w:cs="Calibri"/>
                <w:sz w:val="18"/>
                <w:szCs w:val="18"/>
                <w:lang w:val="en-GB"/>
              </w:rPr>
              <w:t>-</w:t>
            </w:r>
          </w:p>
          <w:p w:rsidR="008B02BC" w:rsidRPr="00942434" w:rsidRDefault="00865D85" w:rsidP="003B38ED">
            <w:pPr>
              <w:jc w:val="right"/>
              <w:rPr>
                <w:rFonts w:cs="Calibri"/>
                <w:sz w:val="18"/>
                <w:szCs w:val="18"/>
                <w:lang w:val="en-GB"/>
              </w:rPr>
            </w:pPr>
            <w:r w:rsidRPr="00942434">
              <w:rPr>
                <w:rFonts w:cs="Calibri"/>
                <w:sz w:val="18"/>
                <w:szCs w:val="18"/>
                <w:lang w:val="en-GB"/>
              </w:rPr>
              <w:t>-</w:t>
            </w:r>
          </w:p>
        </w:tc>
        <w:tc>
          <w:tcPr>
            <w:tcW w:w="1417" w:type="dxa"/>
            <w:tcBorders>
              <w:bottom w:val="single" w:sz="4" w:space="0" w:color="auto"/>
            </w:tcBorders>
          </w:tcPr>
          <w:p w:rsidR="008B02BC" w:rsidRPr="00942434" w:rsidRDefault="008B02BC" w:rsidP="003B38ED">
            <w:pPr>
              <w:jc w:val="right"/>
              <w:rPr>
                <w:rFonts w:cs="Calibri"/>
                <w:sz w:val="18"/>
                <w:szCs w:val="18"/>
                <w:lang w:val="en-GB"/>
              </w:rPr>
            </w:pPr>
          </w:p>
          <w:p w:rsidR="008B02BC" w:rsidRPr="00942434" w:rsidRDefault="008B02BC" w:rsidP="003B38ED">
            <w:pPr>
              <w:jc w:val="right"/>
              <w:rPr>
                <w:rFonts w:cs="Calibri"/>
                <w:sz w:val="18"/>
                <w:szCs w:val="18"/>
                <w:lang w:val="en-GB"/>
              </w:rPr>
            </w:pPr>
            <w:r w:rsidRPr="00942434">
              <w:rPr>
                <w:rFonts w:cs="Calibri"/>
                <w:sz w:val="18"/>
                <w:szCs w:val="18"/>
                <w:lang w:val="en-GB"/>
              </w:rPr>
              <w:t>3</w:t>
            </w:r>
            <w:r w:rsidR="00646682" w:rsidRPr="00942434">
              <w:rPr>
                <w:rFonts w:cs="Calibri"/>
                <w:sz w:val="18"/>
                <w:szCs w:val="18"/>
                <w:lang w:val="en-GB"/>
              </w:rPr>
              <w:t>1</w:t>
            </w:r>
            <w:r w:rsidRPr="00942434">
              <w:rPr>
                <w:rFonts w:cs="Calibri"/>
                <w:sz w:val="18"/>
                <w:szCs w:val="18"/>
                <w:lang w:val="en-GB"/>
              </w:rPr>
              <w:t>.2</w:t>
            </w:r>
          </w:p>
          <w:p w:rsidR="008B02BC" w:rsidRPr="00942434" w:rsidRDefault="00646682" w:rsidP="003B38ED">
            <w:pPr>
              <w:jc w:val="right"/>
              <w:rPr>
                <w:rFonts w:cs="Calibri"/>
                <w:sz w:val="18"/>
                <w:szCs w:val="18"/>
                <w:lang w:val="en-GB"/>
              </w:rPr>
            </w:pPr>
            <w:r w:rsidRPr="00942434">
              <w:rPr>
                <w:rFonts w:cs="Calibri"/>
                <w:sz w:val="18"/>
                <w:szCs w:val="18"/>
                <w:lang w:val="en-GB"/>
              </w:rPr>
              <w:t>0</w:t>
            </w:r>
            <w:r w:rsidR="008B02BC" w:rsidRPr="00942434">
              <w:rPr>
                <w:rFonts w:cs="Calibri"/>
                <w:sz w:val="18"/>
                <w:szCs w:val="18"/>
                <w:lang w:val="en-GB"/>
              </w:rPr>
              <w:t>.7</w:t>
            </w:r>
          </w:p>
          <w:p w:rsidR="008B02BC" w:rsidRPr="00942434" w:rsidRDefault="008B02BC" w:rsidP="003B38ED">
            <w:pPr>
              <w:jc w:val="right"/>
              <w:rPr>
                <w:rFonts w:cs="Calibri"/>
                <w:sz w:val="18"/>
                <w:szCs w:val="18"/>
                <w:lang w:val="en-GB"/>
              </w:rPr>
            </w:pPr>
          </w:p>
          <w:p w:rsidR="008B02BC" w:rsidRPr="00942434" w:rsidRDefault="008B02BC" w:rsidP="003B38ED">
            <w:pPr>
              <w:jc w:val="right"/>
              <w:rPr>
                <w:rFonts w:cs="Calibri"/>
                <w:sz w:val="18"/>
                <w:szCs w:val="18"/>
                <w:lang w:val="en-GB"/>
              </w:rPr>
            </w:pPr>
          </w:p>
          <w:p w:rsidR="008B02BC" w:rsidRPr="00942434" w:rsidRDefault="008B02BC" w:rsidP="003B38ED">
            <w:pPr>
              <w:jc w:val="right"/>
              <w:rPr>
                <w:rFonts w:cs="Calibri"/>
                <w:sz w:val="18"/>
                <w:szCs w:val="18"/>
                <w:lang w:val="en-GB"/>
              </w:rPr>
            </w:pPr>
            <w:r w:rsidRPr="00942434">
              <w:rPr>
                <w:rFonts w:cs="Calibri"/>
                <w:sz w:val="18"/>
                <w:szCs w:val="18"/>
                <w:lang w:val="en-GB"/>
              </w:rPr>
              <w:t>-</w:t>
            </w:r>
          </w:p>
          <w:p w:rsidR="008B02BC" w:rsidRPr="00942434" w:rsidRDefault="00865D85" w:rsidP="003B38ED">
            <w:pPr>
              <w:jc w:val="right"/>
              <w:rPr>
                <w:rFonts w:cs="Calibri"/>
                <w:sz w:val="18"/>
                <w:szCs w:val="18"/>
                <w:lang w:val="en-GB"/>
              </w:rPr>
            </w:pPr>
            <w:r w:rsidRPr="00942434">
              <w:rPr>
                <w:rFonts w:cs="Calibri"/>
                <w:sz w:val="18"/>
                <w:szCs w:val="18"/>
                <w:lang w:val="en-GB"/>
              </w:rPr>
              <w:t>-</w:t>
            </w:r>
          </w:p>
          <w:p w:rsidR="008B02BC" w:rsidRPr="00942434" w:rsidRDefault="00865D85" w:rsidP="003B38ED">
            <w:pPr>
              <w:jc w:val="right"/>
              <w:rPr>
                <w:rFonts w:cs="Calibri"/>
                <w:sz w:val="18"/>
                <w:szCs w:val="18"/>
                <w:lang w:val="en-GB"/>
              </w:rPr>
            </w:pPr>
            <w:r w:rsidRPr="00942434">
              <w:rPr>
                <w:rFonts w:cs="Calibri"/>
                <w:sz w:val="18"/>
                <w:szCs w:val="18"/>
                <w:lang w:val="en-GB"/>
              </w:rPr>
              <w:t>(0.1)</w:t>
            </w:r>
          </w:p>
        </w:tc>
        <w:tc>
          <w:tcPr>
            <w:tcW w:w="1377" w:type="dxa"/>
            <w:tcBorders>
              <w:bottom w:val="single" w:sz="4" w:space="0" w:color="auto"/>
            </w:tcBorders>
          </w:tcPr>
          <w:p w:rsidR="008B02BC" w:rsidRPr="00942434" w:rsidRDefault="008B02BC" w:rsidP="003B38ED">
            <w:pPr>
              <w:jc w:val="right"/>
              <w:rPr>
                <w:rFonts w:cs="Calibri"/>
                <w:sz w:val="18"/>
                <w:szCs w:val="18"/>
                <w:lang w:val="en-GB"/>
              </w:rPr>
            </w:pPr>
          </w:p>
          <w:p w:rsidR="008B02BC" w:rsidRPr="00942434" w:rsidRDefault="008B02BC" w:rsidP="003B38ED">
            <w:pPr>
              <w:jc w:val="right"/>
              <w:rPr>
                <w:rFonts w:cs="Calibri"/>
                <w:sz w:val="18"/>
                <w:szCs w:val="18"/>
                <w:lang w:val="en-GB"/>
              </w:rPr>
            </w:pPr>
            <w:r w:rsidRPr="00942434">
              <w:rPr>
                <w:rFonts w:cs="Calibri"/>
                <w:sz w:val="18"/>
                <w:szCs w:val="18"/>
                <w:lang w:val="en-GB"/>
              </w:rPr>
              <w:t>-</w:t>
            </w:r>
          </w:p>
          <w:p w:rsidR="008B02BC" w:rsidRPr="00942434" w:rsidRDefault="008B02BC" w:rsidP="003B38ED">
            <w:pPr>
              <w:jc w:val="right"/>
              <w:rPr>
                <w:rFonts w:cs="Calibri"/>
                <w:sz w:val="18"/>
                <w:szCs w:val="18"/>
                <w:lang w:val="en-GB"/>
              </w:rPr>
            </w:pPr>
            <w:r w:rsidRPr="00942434">
              <w:rPr>
                <w:rFonts w:cs="Calibri"/>
                <w:sz w:val="18"/>
                <w:szCs w:val="18"/>
                <w:lang w:val="en-GB"/>
              </w:rPr>
              <w:t>-</w:t>
            </w:r>
          </w:p>
          <w:p w:rsidR="008B02BC" w:rsidRPr="00942434" w:rsidRDefault="008B02BC" w:rsidP="003B38ED">
            <w:pPr>
              <w:jc w:val="right"/>
              <w:rPr>
                <w:rFonts w:cs="Calibri"/>
                <w:sz w:val="18"/>
                <w:szCs w:val="18"/>
                <w:lang w:val="en-GB"/>
              </w:rPr>
            </w:pPr>
          </w:p>
          <w:p w:rsidR="008B02BC" w:rsidRPr="00942434" w:rsidRDefault="008B02BC" w:rsidP="003B38ED">
            <w:pPr>
              <w:jc w:val="right"/>
              <w:rPr>
                <w:rFonts w:cs="Calibri"/>
                <w:sz w:val="18"/>
                <w:szCs w:val="18"/>
                <w:lang w:val="en-GB"/>
              </w:rPr>
            </w:pPr>
          </w:p>
          <w:p w:rsidR="008B02BC" w:rsidRPr="00942434" w:rsidRDefault="008B02BC" w:rsidP="003B38ED">
            <w:pPr>
              <w:jc w:val="right"/>
              <w:rPr>
                <w:rFonts w:cs="Calibri"/>
                <w:sz w:val="18"/>
                <w:szCs w:val="18"/>
                <w:lang w:val="en-GB"/>
              </w:rPr>
            </w:pPr>
            <w:r w:rsidRPr="00942434">
              <w:rPr>
                <w:rFonts w:cs="Calibri"/>
                <w:sz w:val="18"/>
                <w:szCs w:val="18"/>
                <w:lang w:val="en-GB"/>
              </w:rPr>
              <w:t>(</w:t>
            </w:r>
            <w:r w:rsidR="00646682" w:rsidRPr="00942434">
              <w:rPr>
                <w:rFonts w:cs="Calibri"/>
                <w:sz w:val="18"/>
                <w:szCs w:val="18"/>
                <w:lang w:val="en-GB"/>
              </w:rPr>
              <w:t>1</w:t>
            </w:r>
            <w:r w:rsidRPr="00942434">
              <w:rPr>
                <w:rFonts w:cs="Calibri"/>
                <w:sz w:val="18"/>
                <w:szCs w:val="18"/>
                <w:lang w:val="en-GB"/>
              </w:rPr>
              <w:t>9.</w:t>
            </w:r>
            <w:r w:rsidR="00646682" w:rsidRPr="00942434">
              <w:rPr>
                <w:rFonts w:cs="Calibri"/>
                <w:sz w:val="18"/>
                <w:szCs w:val="18"/>
                <w:lang w:val="en-GB"/>
              </w:rPr>
              <w:t>5</w:t>
            </w:r>
            <w:r w:rsidRPr="00942434">
              <w:rPr>
                <w:rFonts w:cs="Calibri"/>
                <w:sz w:val="18"/>
                <w:szCs w:val="18"/>
                <w:lang w:val="en-GB"/>
              </w:rPr>
              <w:t>)</w:t>
            </w:r>
          </w:p>
          <w:p w:rsidR="008B02BC" w:rsidRPr="00942434" w:rsidRDefault="008B02BC" w:rsidP="003B38ED">
            <w:pPr>
              <w:jc w:val="right"/>
              <w:rPr>
                <w:rFonts w:cs="Calibri"/>
                <w:sz w:val="18"/>
                <w:szCs w:val="18"/>
                <w:lang w:val="en-GB"/>
              </w:rPr>
            </w:pPr>
            <w:r w:rsidRPr="00942434">
              <w:rPr>
                <w:rFonts w:cs="Calibri"/>
                <w:sz w:val="18"/>
                <w:szCs w:val="18"/>
                <w:lang w:val="en-GB"/>
              </w:rPr>
              <w:t>-</w:t>
            </w:r>
          </w:p>
          <w:p w:rsidR="008B02BC" w:rsidRPr="00942434" w:rsidRDefault="00865D85" w:rsidP="003B38ED">
            <w:pPr>
              <w:jc w:val="right"/>
              <w:rPr>
                <w:rFonts w:cs="Calibri"/>
                <w:sz w:val="18"/>
                <w:szCs w:val="18"/>
                <w:lang w:val="en-GB"/>
              </w:rPr>
            </w:pPr>
            <w:r w:rsidRPr="00942434">
              <w:rPr>
                <w:rFonts w:cs="Calibri"/>
                <w:sz w:val="18"/>
                <w:szCs w:val="18"/>
                <w:lang w:val="en-GB"/>
              </w:rPr>
              <w:t>-</w:t>
            </w:r>
          </w:p>
        </w:tc>
      </w:tr>
      <w:tr w:rsidR="008B02BC" w:rsidRPr="00942434" w:rsidTr="003B38ED">
        <w:trPr>
          <w:trHeight w:val="154"/>
        </w:trPr>
        <w:tc>
          <w:tcPr>
            <w:tcW w:w="4536" w:type="dxa"/>
            <w:hideMark/>
          </w:tcPr>
          <w:p w:rsidR="008B02BC" w:rsidRPr="00942434" w:rsidRDefault="008B02BC" w:rsidP="003B38ED">
            <w:pPr>
              <w:rPr>
                <w:rFonts w:cs="Calibri"/>
                <w:sz w:val="18"/>
                <w:szCs w:val="18"/>
                <w:lang w:val="en-GB"/>
              </w:rPr>
            </w:pPr>
          </w:p>
          <w:p w:rsidR="008B02BC" w:rsidRPr="00942434" w:rsidRDefault="008B02BC" w:rsidP="003B38ED">
            <w:pPr>
              <w:rPr>
                <w:rFonts w:cs="Calibri"/>
                <w:sz w:val="18"/>
                <w:szCs w:val="18"/>
                <w:lang w:val="en-GB"/>
              </w:rPr>
            </w:pPr>
            <w:r w:rsidRPr="00942434">
              <w:rPr>
                <w:rFonts w:cs="Calibri"/>
                <w:sz w:val="18"/>
                <w:szCs w:val="18"/>
                <w:lang w:val="en-GB"/>
              </w:rPr>
              <w:t xml:space="preserve">At 30 June </w:t>
            </w:r>
            <w:r w:rsidR="00646682" w:rsidRPr="00942434">
              <w:rPr>
                <w:rFonts w:cs="Calibri"/>
                <w:sz w:val="18"/>
                <w:szCs w:val="18"/>
                <w:lang w:val="en-GB"/>
              </w:rPr>
              <w:t>2017</w:t>
            </w:r>
            <w:r w:rsidRPr="00942434">
              <w:rPr>
                <w:rFonts w:cs="Calibri"/>
                <w:sz w:val="18"/>
                <w:szCs w:val="18"/>
                <w:lang w:val="en-GB"/>
              </w:rPr>
              <w:t xml:space="preserve"> </w:t>
            </w:r>
          </w:p>
        </w:tc>
        <w:tc>
          <w:tcPr>
            <w:tcW w:w="1418" w:type="dxa"/>
            <w:tcBorders>
              <w:top w:val="single" w:sz="4" w:space="0" w:color="auto"/>
              <w:bottom w:val="single" w:sz="12" w:space="0" w:color="auto"/>
            </w:tcBorders>
            <w:hideMark/>
          </w:tcPr>
          <w:p w:rsidR="008B02BC" w:rsidRPr="00DD3DD4" w:rsidRDefault="008B02BC" w:rsidP="003B38ED">
            <w:pPr>
              <w:jc w:val="right"/>
              <w:rPr>
                <w:rFonts w:cs="Calibri"/>
                <w:sz w:val="18"/>
                <w:szCs w:val="18"/>
                <w:lang w:val="en-GB"/>
              </w:rPr>
            </w:pPr>
          </w:p>
          <w:p w:rsidR="008B02BC" w:rsidRPr="00DD3DD4" w:rsidRDefault="008B02BC" w:rsidP="003B38ED">
            <w:pPr>
              <w:jc w:val="right"/>
              <w:rPr>
                <w:rFonts w:cs="Calibri"/>
                <w:sz w:val="18"/>
                <w:szCs w:val="18"/>
                <w:lang w:val="en-GB"/>
              </w:rPr>
            </w:pPr>
            <w:r w:rsidRPr="00DD3DD4">
              <w:rPr>
                <w:rFonts w:cs="Calibri"/>
                <w:sz w:val="18"/>
                <w:szCs w:val="18"/>
                <w:lang w:val="en-GB"/>
              </w:rPr>
              <w:t>-</w:t>
            </w:r>
          </w:p>
        </w:tc>
        <w:tc>
          <w:tcPr>
            <w:tcW w:w="1417" w:type="dxa"/>
            <w:tcBorders>
              <w:top w:val="single" w:sz="4" w:space="0" w:color="auto"/>
              <w:bottom w:val="single" w:sz="12" w:space="0" w:color="auto"/>
            </w:tcBorders>
          </w:tcPr>
          <w:p w:rsidR="008B02BC" w:rsidRPr="00DD3DD4" w:rsidRDefault="008B02BC" w:rsidP="003B38ED">
            <w:pPr>
              <w:jc w:val="right"/>
              <w:rPr>
                <w:rFonts w:cs="Calibri"/>
                <w:sz w:val="18"/>
                <w:szCs w:val="18"/>
                <w:lang w:val="en-GB"/>
              </w:rPr>
            </w:pPr>
          </w:p>
          <w:p w:rsidR="008B02BC" w:rsidRPr="00DD3DD4" w:rsidRDefault="00646682" w:rsidP="003B38ED">
            <w:pPr>
              <w:jc w:val="right"/>
              <w:rPr>
                <w:rFonts w:cs="Calibri"/>
                <w:sz w:val="18"/>
                <w:szCs w:val="18"/>
                <w:lang w:val="en-GB"/>
              </w:rPr>
            </w:pPr>
            <w:r w:rsidRPr="00DD3DD4">
              <w:rPr>
                <w:rFonts w:cs="Calibri"/>
                <w:sz w:val="18"/>
                <w:szCs w:val="18"/>
                <w:lang w:val="en-GB"/>
              </w:rPr>
              <w:t>31</w:t>
            </w:r>
            <w:r w:rsidR="008B02BC" w:rsidRPr="00DD3DD4">
              <w:rPr>
                <w:rFonts w:cs="Calibri"/>
                <w:sz w:val="18"/>
                <w:szCs w:val="18"/>
                <w:lang w:val="en-GB"/>
              </w:rPr>
              <w:t>.</w:t>
            </w:r>
            <w:r w:rsidRPr="00DD3DD4">
              <w:rPr>
                <w:rFonts w:cs="Calibri"/>
                <w:sz w:val="18"/>
                <w:szCs w:val="18"/>
                <w:lang w:val="en-GB"/>
              </w:rPr>
              <w:t>8</w:t>
            </w:r>
          </w:p>
        </w:tc>
        <w:tc>
          <w:tcPr>
            <w:tcW w:w="1377" w:type="dxa"/>
            <w:tcBorders>
              <w:top w:val="single" w:sz="4" w:space="0" w:color="auto"/>
              <w:bottom w:val="single" w:sz="12" w:space="0" w:color="auto"/>
            </w:tcBorders>
          </w:tcPr>
          <w:p w:rsidR="008B02BC" w:rsidRPr="00DD3DD4" w:rsidRDefault="008B02BC" w:rsidP="003B38ED">
            <w:pPr>
              <w:jc w:val="right"/>
              <w:rPr>
                <w:rFonts w:cs="Calibri"/>
                <w:sz w:val="18"/>
                <w:szCs w:val="18"/>
                <w:lang w:val="en-GB"/>
              </w:rPr>
            </w:pPr>
          </w:p>
          <w:p w:rsidR="008B02BC" w:rsidRPr="00DD3DD4" w:rsidRDefault="008B02BC" w:rsidP="003B38ED">
            <w:pPr>
              <w:jc w:val="right"/>
              <w:rPr>
                <w:rFonts w:cs="Calibri"/>
                <w:sz w:val="18"/>
                <w:szCs w:val="18"/>
                <w:lang w:val="en-GB"/>
              </w:rPr>
            </w:pPr>
            <w:r w:rsidRPr="00DD3DD4">
              <w:rPr>
                <w:rFonts w:cs="Calibri"/>
                <w:sz w:val="18"/>
                <w:szCs w:val="18"/>
                <w:lang w:val="en-GB"/>
              </w:rPr>
              <w:t>(</w:t>
            </w:r>
            <w:r w:rsidR="00646682" w:rsidRPr="00DD3DD4">
              <w:rPr>
                <w:rFonts w:cs="Calibri"/>
                <w:sz w:val="18"/>
                <w:szCs w:val="18"/>
                <w:lang w:val="en-GB"/>
              </w:rPr>
              <w:t>1</w:t>
            </w:r>
            <w:r w:rsidRPr="00DD3DD4">
              <w:rPr>
                <w:rFonts w:cs="Calibri"/>
                <w:sz w:val="18"/>
                <w:szCs w:val="18"/>
                <w:lang w:val="en-GB"/>
              </w:rPr>
              <w:t>9.</w:t>
            </w:r>
            <w:r w:rsidR="00646682" w:rsidRPr="00DD3DD4">
              <w:rPr>
                <w:rFonts w:cs="Calibri"/>
                <w:sz w:val="18"/>
                <w:szCs w:val="18"/>
                <w:lang w:val="en-GB"/>
              </w:rPr>
              <w:t>5</w:t>
            </w:r>
            <w:r w:rsidRPr="00DD3DD4">
              <w:rPr>
                <w:rFonts w:cs="Calibri"/>
                <w:sz w:val="18"/>
                <w:szCs w:val="18"/>
                <w:lang w:val="en-GB"/>
              </w:rPr>
              <w:t>)</w:t>
            </w:r>
          </w:p>
        </w:tc>
      </w:tr>
    </w:tbl>
    <w:p w:rsidR="008B02BC" w:rsidRPr="00942434" w:rsidRDefault="008B02BC" w:rsidP="008B02BC">
      <w:pPr>
        <w:tabs>
          <w:tab w:val="left" w:pos="6030"/>
        </w:tabs>
        <w:autoSpaceDE w:val="0"/>
        <w:autoSpaceDN w:val="0"/>
        <w:adjustRightInd w:val="0"/>
        <w:jc w:val="both"/>
        <w:rPr>
          <w:rFonts w:cs="Calibri"/>
          <w:sz w:val="20"/>
          <w:szCs w:val="20"/>
          <w:lang w:val="en-GB" w:eastAsia="en-IE"/>
        </w:rPr>
      </w:pPr>
    </w:p>
    <w:p w:rsidR="008B02BC" w:rsidRPr="00942434" w:rsidRDefault="008B02BC" w:rsidP="008B02BC">
      <w:pPr>
        <w:tabs>
          <w:tab w:val="left" w:pos="6030"/>
        </w:tabs>
        <w:autoSpaceDE w:val="0"/>
        <w:autoSpaceDN w:val="0"/>
        <w:adjustRightInd w:val="0"/>
        <w:jc w:val="both"/>
        <w:rPr>
          <w:rFonts w:cs="Calibri"/>
          <w:sz w:val="20"/>
          <w:szCs w:val="20"/>
          <w:lang w:val="en-GB" w:eastAsia="en-IE"/>
        </w:rPr>
      </w:pPr>
    </w:p>
    <w:p w:rsidR="008B02BC" w:rsidRPr="00942434" w:rsidRDefault="008B02BC" w:rsidP="008B02BC">
      <w:pPr>
        <w:tabs>
          <w:tab w:val="left" w:pos="6030"/>
        </w:tabs>
        <w:autoSpaceDE w:val="0"/>
        <w:autoSpaceDN w:val="0"/>
        <w:adjustRightInd w:val="0"/>
        <w:jc w:val="both"/>
        <w:rPr>
          <w:sz w:val="22"/>
          <w:szCs w:val="22"/>
          <w:lang w:val="en-GB" w:eastAsia="en-IE"/>
        </w:rPr>
      </w:pPr>
      <w:r w:rsidRPr="00942434">
        <w:rPr>
          <w:sz w:val="22"/>
          <w:szCs w:val="22"/>
          <w:lang w:val="en-GB" w:eastAsia="en-IE"/>
        </w:rPr>
        <w:t xml:space="preserve">All derivatives entered into by the Group are included in Level 2 and consist of foreign currency forward contracts, interest rate swaps and cross currency interest rate swaps.  </w:t>
      </w:r>
    </w:p>
    <w:p w:rsidR="008B02BC" w:rsidRPr="00942434" w:rsidRDefault="008B02BC" w:rsidP="008B02BC">
      <w:pPr>
        <w:tabs>
          <w:tab w:val="left" w:pos="6030"/>
        </w:tabs>
        <w:autoSpaceDE w:val="0"/>
        <w:autoSpaceDN w:val="0"/>
        <w:adjustRightInd w:val="0"/>
        <w:jc w:val="both"/>
        <w:rPr>
          <w:sz w:val="22"/>
          <w:szCs w:val="22"/>
          <w:lang w:val="en-GB" w:eastAsia="en-IE"/>
        </w:rPr>
      </w:pPr>
    </w:p>
    <w:p w:rsidR="008B02BC" w:rsidRPr="00942434" w:rsidRDefault="008B02BC" w:rsidP="008B02BC">
      <w:pPr>
        <w:tabs>
          <w:tab w:val="left" w:pos="6030"/>
        </w:tabs>
        <w:autoSpaceDE w:val="0"/>
        <w:autoSpaceDN w:val="0"/>
        <w:adjustRightInd w:val="0"/>
        <w:jc w:val="both"/>
        <w:rPr>
          <w:sz w:val="22"/>
          <w:szCs w:val="22"/>
          <w:lang w:val="en-GB" w:eastAsia="en-IE"/>
        </w:rPr>
      </w:pPr>
      <w:r w:rsidRPr="00942434">
        <w:rPr>
          <w:sz w:val="22"/>
          <w:szCs w:val="22"/>
          <w:lang w:val="en-GB" w:eastAsia="en-IE"/>
        </w:rPr>
        <w:t>Where derivatives are traded either on exchanges or liquid over-the-counter markets, the Group uses the closing price at the reporting date. Normally, the derivatives entered into by the Group are not traded in active markets. The fair values of these contracts are estimated using a valuation technique that maximises the use of observable market inputs, e.g. market exchange and interest rates.</w:t>
      </w:r>
    </w:p>
    <w:p w:rsidR="008B02BC" w:rsidRPr="00942434" w:rsidRDefault="008B02BC" w:rsidP="008B02BC">
      <w:pPr>
        <w:tabs>
          <w:tab w:val="left" w:pos="6030"/>
        </w:tabs>
        <w:autoSpaceDE w:val="0"/>
        <w:autoSpaceDN w:val="0"/>
        <w:adjustRightInd w:val="0"/>
        <w:jc w:val="both"/>
        <w:rPr>
          <w:color w:val="FF0000"/>
          <w:sz w:val="22"/>
          <w:szCs w:val="22"/>
          <w:lang w:val="en-GB" w:eastAsia="en-IE"/>
        </w:rPr>
      </w:pPr>
    </w:p>
    <w:p w:rsidR="008B02BC" w:rsidRPr="00942434" w:rsidRDefault="008B02BC" w:rsidP="008B02BC">
      <w:pPr>
        <w:tabs>
          <w:tab w:val="left" w:pos="6030"/>
        </w:tabs>
        <w:autoSpaceDE w:val="0"/>
        <w:autoSpaceDN w:val="0"/>
        <w:adjustRightInd w:val="0"/>
        <w:jc w:val="both"/>
        <w:rPr>
          <w:sz w:val="22"/>
          <w:szCs w:val="22"/>
          <w:lang w:val="en-GB" w:eastAsia="en-IE"/>
        </w:rPr>
      </w:pPr>
      <w:r w:rsidRPr="00942434">
        <w:rPr>
          <w:sz w:val="22"/>
          <w:szCs w:val="22"/>
          <w:lang w:val="en-GB" w:eastAsia="en-IE"/>
        </w:rPr>
        <w:t>Deferred contingent consideration is included in L</w:t>
      </w:r>
      <w:r w:rsidR="00865D85" w:rsidRPr="00942434">
        <w:rPr>
          <w:sz w:val="22"/>
          <w:szCs w:val="22"/>
          <w:lang w:val="en-GB" w:eastAsia="en-IE"/>
        </w:rPr>
        <w:t>evel 3. Deferred consideration arose with respect to the Synthesia a</w:t>
      </w:r>
      <w:r w:rsidR="00E7277E">
        <w:rPr>
          <w:sz w:val="22"/>
          <w:szCs w:val="22"/>
          <w:lang w:val="en-GB" w:eastAsia="en-IE"/>
        </w:rPr>
        <w:t>cquisition as set out in note 15</w:t>
      </w:r>
      <w:r w:rsidR="00865D85" w:rsidRPr="00942434">
        <w:rPr>
          <w:sz w:val="22"/>
          <w:szCs w:val="22"/>
          <w:lang w:val="en-GB" w:eastAsia="en-IE"/>
        </w:rPr>
        <w:t xml:space="preserve">.  The </w:t>
      </w:r>
      <w:r w:rsidRPr="00942434">
        <w:rPr>
          <w:sz w:val="22"/>
          <w:szCs w:val="22"/>
          <w:lang w:val="en-GB" w:eastAsia="en-IE"/>
        </w:rPr>
        <w:t>deferred contingent consideration</w:t>
      </w:r>
      <w:r w:rsidR="00AE512E" w:rsidRPr="00942434">
        <w:rPr>
          <w:sz w:val="22"/>
          <w:szCs w:val="22"/>
          <w:lang w:val="en-GB" w:eastAsia="en-IE"/>
        </w:rPr>
        <w:t xml:space="preserve"> is consistent with 31 December 201</w:t>
      </w:r>
      <w:r w:rsidR="003B78A3" w:rsidRPr="00942434">
        <w:rPr>
          <w:sz w:val="22"/>
          <w:szCs w:val="22"/>
          <w:lang w:val="en-GB" w:eastAsia="en-IE"/>
        </w:rPr>
        <w:t>7</w:t>
      </w:r>
      <w:r w:rsidR="00AE512E" w:rsidRPr="00942434">
        <w:rPr>
          <w:sz w:val="22"/>
          <w:szCs w:val="22"/>
          <w:lang w:val="en-GB" w:eastAsia="en-IE"/>
        </w:rPr>
        <w:t xml:space="preserve"> and </w:t>
      </w:r>
      <w:r w:rsidRPr="00942434">
        <w:rPr>
          <w:sz w:val="22"/>
          <w:szCs w:val="22"/>
          <w:lang w:val="en-GB" w:eastAsia="en-IE"/>
        </w:rPr>
        <w:t>is set out in notes 18 and 22 of the 201</w:t>
      </w:r>
      <w:r w:rsidR="003B78A3" w:rsidRPr="00942434">
        <w:rPr>
          <w:sz w:val="22"/>
          <w:szCs w:val="22"/>
          <w:lang w:val="en-GB" w:eastAsia="en-IE"/>
        </w:rPr>
        <w:t>7</w:t>
      </w:r>
      <w:r w:rsidRPr="00942434">
        <w:rPr>
          <w:sz w:val="22"/>
          <w:szCs w:val="22"/>
          <w:lang w:val="en-GB" w:eastAsia="en-IE"/>
        </w:rPr>
        <w:t xml:space="preserve"> Annual Report.</w:t>
      </w:r>
      <w:r w:rsidRPr="00942434">
        <w:rPr>
          <w:color w:val="FF0000"/>
          <w:sz w:val="22"/>
          <w:szCs w:val="22"/>
          <w:lang w:val="en-GB" w:eastAsia="en-IE"/>
        </w:rPr>
        <w:t xml:space="preserve"> </w:t>
      </w:r>
      <w:r w:rsidRPr="00942434">
        <w:rPr>
          <w:sz w:val="22"/>
          <w:szCs w:val="22"/>
          <w:lang w:val="en-GB" w:eastAsia="en-IE"/>
        </w:rPr>
        <w:t xml:space="preserve">The contingent element is measured on a series of trading performance </w:t>
      </w:r>
      <w:r w:rsidR="001F1F0A" w:rsidRPr="00942434">
        <w:rPr>
          <w:sz w:val="22"/>
          <w:szCs w:val="22"/>
          <w:lang w:val="en-GB" w:eastAsia="en-IE"/>
        </w:rPr>
        <w:t>targets and</w:t>
      </w:r>
      <w:r w:rsidRPr="00942434">
        <w:rPr>
          <w:sz w:val="22"/>
          <w:szCs w:val="22"/>
          <w:lang w:val="en-GB" w:eastAsia="en-IE"/>
        </w:rPr>
        <w:t xml:space="preserve"> is adjusted by the application of a range of outcomes and associated probabilities.</w:t>
      </w:r>
    </w:p>
    <w:p w:rsidR="008B02BC" w:rsidRPr="00942434" w:rsidRDefault="008B02BC" w:rsidP="008B02BC">
      <w:pPr>
        <w:tabs>
          <w:tab w:val="left" w:pos="6030"/>
        </w:tabs>
        <w:autoSpaceDE w:val="0"/>
        <w:autoSpaceDN w:val="0"/>
        <w:adjustRightInd w:val="0"/>
        <w:jc w:val="both"/>
        <w:rPr>
          <w:color w:val="FF0000"/>
          <w:sz w:val="22"/>
          <w:szCs w:val="22"/>
          <w:lang w:val="en-GB" w:eastAsia="en-IE"/>
        </w:rPr>
      </w:pPr>
    </w:p>
    <w:p w:rsidR="008B02BC" w:rsidRPr="00942434" w:rsidRDefault="008B02BC" w:rsidP="008B02BC">
      <w:pPr>
        <w:tabs>
          <w:tab w:val="left" w:pos="6030"/>
        </w:tabs>
        <w:autoSpaceDE w:val="0"/>
        <w:autoSpaceDN w:val="0"/>
        <w:adjustRightInd w:val="0"/>
        <w:jc w:val="both"/>
        <w:rPr>
          <w:sz w:val="22"/>
          <w:szCs w:val="22"/>
          <w:lang w:val="en-GB" w:eastAsia="en-IE"/>
        </w:rPr>
      </w:pPr>
      <w:r w:rsidRPr="00942434">
        <w:rPr>
          <w:sz w:val="22"/>
          <w:szCs w:val="22"/>
          <w:lang w:val="en-GB" w:eastAsia="en-IE"/>
        </w:rPr>
        <w:t>During the period ended 30 June 201</w:t>
      </w:r>
      <w:r w:rsidR="009919B3" w:rsidRPr="00942434">
        <w:rPr>
          <w:sz w:val="22"/>
          <w:szCs w:val="22"/>
          <w:lang w:val="en-GB" w:eastAsia="en-IE"/>
        </w:rPr>
        <w:t>8</w:t>
      </w:r>
      <w:r w:rsidRPr="00942434">
        <w:rPr>
          <w:sz w:val="22"/>
          <w:szCs w:val="22"/>
          <w:lang w:val="en-GB" w:eastAsia="en-IE"/>
        </w:rPr>
        <w:t>, there were no significant changes in the business or economic circumstances that affect the fair value of financial assets and liabilities, no reclassifications and no transfers between levels of the fair value hierarchy used in measuring the fair value of the financial instruments.</w:t>
      </w:r>
    </w:p>
    <w:p w:rsidR="008B02BC" w:rsidRPr="00942434" w:rsidRDefault="008B02BC" w:rsidP="008B02BC">
      <w:pPr>
        <w:tabs>
          <w:tab w:val="left" w:pos="6030"/>
        </w:tabs>
        <w:autoSpaceDE w:val="0"/>
        <w:autoSpaceDN w:val="0"/>
        <w:adjustRightInd w:val="0"/>
        <w:jc w:val="both"/>
        <w:rPr>
          <w:sz w:val="22"/>
          <w:szCs w:val="22"/>
          <w:lang w:val="en-GB" w:eastAsia="en-IE"/>
        </w:rPr>
      </w:pPr>
    </w:p>
    <w:p w:rsidR="005B7715" w:rsidRDefault="005B7715" w:rsidP="008B02BC">
      <w:pPr>
        <w:tabs>
          <w:tab w:val="left" w:pos="6030"/>
        </w:tabs>
        <w:autoSpaceDE w:val="0"/>
        <w:autoSpaceDN w:val="0"/>
        <w:adjustRightInd w:val="0"/>
        <w:jc w:val="both"/>
        <w:rPr>
          <w:i/>
          <w:sz w:val="22"/>
          <w:szCs w:val="22"/>
          <w:lang w:val="en-GB" w:eastAsia="en-IE"/>
        </w:rPr>
      </w:pPr>
    </w:p>
    <w:p w:rsidR="005B7715" w:rsidRDefault="005B7715" w:rsidP="008B02BC">
      <w:pPr>
        <w:tabs>
          <w:tab w:val="left" w:pos="6030"/>
        </w:tabs>
        <w:autoSpaceDE w:val="0"/>
        <w:autoSpaceDN w:val="0"/>
        <w:adjustRightInd w:val="0"/>
        <w:jc w:val="both"/>
        <w:rPr>
          <w:i/>
          <w:sz w:val="22"/>
          <w:szCs w:val="22"/>
          <w:lang w:val="en-GB" w:eastAsia="en-IE"/>
        </w:rPr>
      </w:pPr>
    </w:p>
    <w:p w:rsidR="008B02BC" w:rsidRPr="00942434" w:rsidRDefault="008B02BC" w:rsidP="008B02BC">
      <w:pPr>
        <w:tabs>
          <w:tab w:val="left" w:pos="6030"/>
        </w:tabs>
        <w:autoSpaceDE w:val="0"/>
        <w:autoSpaceDN w:val="0"/>
        <w:adjustRightInd w:val="0"/>
        <w:jc w:val="both"/>
        <w:rPr>
          <w:sz w:val="22"/>
          <w:szCs w:val="22"/>
          <w:lang w:val="en-GB" w:eastAsia="en-IE"/>
        </w:rPr>
      </w:pPr>
      <w:r w:rsidRPr="00942434">
        <w:rPr>
          <w:i/>
          <w:sz w:val="22"/>
          <w:szCs w:val="22"/>
          <w:lang w:val="en-GB" w:eastAsia="en-IE"/>
        </w:rPr>
        <w:t>Fair value of financial instruments at amortised cost</w:t>
      </w:r>
    </w:p>
    <w:p w:rsidR="006F032E" w:rsidRPr="00942434" w:rsidRDefault="006F032E" w:rsidP="008B02BC">
      <w:pPr>
        <w:autoSpaceDE w:val="0"/>
        <w:autoSpaceDN w:val="0"/>
        <w:adjustRightInd w:val="0"/>
        <w:jc w:val="both"/>
        <w:rPr>
          <w:sz w:val="22"/>
          <w:szCs w:val="22"/>
          <w:lang w:val="en-GB" w:eastAsia="en-IE"/>
        </w:rPr>
      </w:pPr>
    </w:p>
    <w:p w:rsidR="008B02BC" w:rsidRPr="00942434" w:rsidRDefault="008B02BC" w:rsidP="008B02BC">
      <w:pPr>
        <w:autoSpaceDE w:val="0"/>
        <w:autoSpaceDN w:val="0"/>
        <w:adjustRightInd w:val="0"/>
        <w:jc w:val="both"/>
        <w:rPr>
          <w:sz w:val="22"/>
          <w:szCs w:val="22"/>
          <w:lang w:val="en-GB" w:eastAsia="en-IE"/>
        </w:rPr>
      </w:pPr>
      <w:r w:rsidRPr="00942434">
        <w:rPr>
          <w:sz w:val="22"/>
          <w:szCs w:val="22"/>
          <w:lang w:val="en-GB" w:eastAsia="en-IE"/>
        </w:rPr>
        <w:t>Except as detailed below, it is considered that the carrying amounts of financial assets and financial liabilities recognised at amortised cost in the Interim Financial Statements approximate their fair values.</w:t>
      </w:r>
    </w:p>
    <w:p w:rsidR="008B02BC" w:rsidRPr="00942434" w:rsidRDefault="008B02BC" w:rsidP="008B02BC">
      <w:pPr>
        <w:autoSpaceDE w:val="0"/>
        <w:autoSpaceDN w:val="0"/>
        <w:adjustRightInd w:val="0"/>
        <w:rPr>
          <w:rFonts w:cs="Calibri"/>
          <w:sz w:val="20"/>
          <w:szCs w:val="20"/>
          <w:lang w:val="en-GB"/>
        </w:rPr>
      </w:pPr>
    </w:p>
    <w:p w:rsidR="008B02BC" w:rsidRPr="00942434" w:rsidRDefault="008B02BC" w:rsidP="008B02BC">
      <w:pPr>
        <w:autoSpaceDE w:val="0"/>
        <w:autoSpaceDN w:val="0"/>
        <w:adjustRightInd w:val="0"/>
        <w:rPr>
          <w:rFonts w:cs="Calibri"/>
          <w:sz w:val="20"/>
          <w:szCs w:val="20"/>
          <w:lang w:val="en-GB"/>
        </w:rPr>
      </w:pPr>
    </w:p>
    <w:tbl>
      <w:tblPr>
        <w:tblW w:w="8789" w:type="dxa"/>
        <w:tblInd w:w="108" w:type="dxa"/>
        <w:tblLook w:val="04A0" w:firstRow="1" w:lastRow="0" w:firstColumn="1" w:lastColumn="0" w:noHBand="0" w:noVBand="1"/>
      </w:tblPr>
      <w:tblGrid>
        <w:gridCol w:w="4395"/>
        <w:gridCol w:w="2835"/>
        <w:gridCol w:w="1559"/>
      </w:tblGrid>
      <w:tr w:rsidR="008B02BC" w:rsidRPr="00942434" w:rsidTr="003B38ED">
        <w:trPr>
          <w:trHeight w:val="382"/>
        </w:trPr>
        <w:tc>
          <w:tcPr>
            <w:tcW w:w="4395" w:type="dxa"/>
          </w:tcPr>
          <w:p w:rsidR="008B02BC" w:rsidRPr="00942434" w:rsidRDefault="008B02BC" w:rsidP="003B38ED">
            <w:pPr>
              <w:rPr>
                <w:rFonts w:cs="Calibri"/>
                <w:b/>
                <w:sz w:val="18"/>
                <w:szCs w:val="18"/>
                <w:lang w:val="en-GB"/>
              </w:rPr>
            </w:pPr>
            <w:r w:rsidRPr="00942434">
              <w:rPr>
                <w:rFonts w:cs="Calibri"/>
                <w:b/>
                <w:sz w:val="18"/>
                <w:szCs w:val="18"/>
                <w:lang w:val="en-GB"/>
              </w:rPr>
              <w:t>Private placement notes</w:t>
            </w:r>
          </w:p>
          <w:p w:rsidR="008B02BC" w:rsidRPr="00942434" w:rsidRDefault="008B02BC" w:rsidP="003B38ED">
            <w:pPr>
              <w:rPr>
                <w:rFonts w:cs="Calibri"/>
                <w:b/>
                <w:sz w:val="18"/>
                <w:szCs w:val="18"/>
                <w:lang w:val="en-GB"/>
              </w:rPr>
            </w:pPr>
          </w:p>
        </w:tc>
        <w:tc>
          <w:tcPr>
            <w:tcW w:w="2835"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Carrying amount</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c>
          <w:tcPr>
            <w:tcW w:w="1559"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Fair value</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r>
      <w:tr w:rsidR="008B02BC" w:rsidRPr="00942434" w:rsidTr="003B38ED">
        <w:trPr>
          <w:trHeight w:val="198"/>
        </w:trPr>
        <w:tc>
          <w:tcPr>
            <w:tcW w:w="4395" w:type="dxa"/>
            <w:hideMark/>
          </w:tcPr>
          <w:p w:rsidR="008B02BC" w:rsidRPr="00942434" w:rsidRDefault="008B02BC" w:rsidP="003B38ED">
            <w:pPr>
              <w:rPr>
                <w:rFonts w:cs="Calibri"/>
                <w:sz w:val="18"/>
                <w:szCs w:val="18"/>
                <w:lang w:val="en-GB"/>
              </w:rPr>
            </w:pPr>
            <w:r w:rsidRPr="00942434">
              <w:rPr>
                <w:rFonts w:cs="Calibri"/>
                <w:sz w:val="18"/>
                <w:szCs w:val="18"/>
                <w:lang w:val="en-GB"/>
              </w:rPr>
              <w:t>At 30 June 201</w:t>
            </w:r>
            <w:r w:rsidR="009919B3" w:rsidRPr="00942434">
              <w:rPr>
                <w:rFonts w:cs="Calibri"/>
                <w:sz w:val="18"/>
                <w:szCs w:val="18"/>
                <w:lang w:val="en-GB"/>
              </w:rPr>
              <w:t>8</w:t>
            </w:r>
          </w:p>
        </w:tc>
        <w:tc>
          <w:tcPr>
            <w:tcW w:w="2835" w:type="dxa"/>
          </w:tcPr>
          <w:p w:rsidR="008B02BC" w:rsidRPr="00942434" w:rsidRDefault="00865D85" w:rsidP="003B38ED">
            <w:pPr>
              <w:jc w:val="right"/>
              <w:rPr>
                <w:rFonts w:cs="Calibri"/>
                <w:b/>
                <w:sz w:val="18"/>
                <w:szCs w:val="18"/>
                <w:lang w:val="en-GB"/>
              </w:rPr>
            </w:pPr>
            <w:r w:rsidRPr="00942434">
              <w:rPr>
                <w:rFonts w:cs="Calibri"/>
                <w:b/>
                <w:sz w:val="18"/>
                <w:szCs w:val="18"/>
                <w:lang w:val="en-GB"/>
              </w:rPr>
              <w:t>833.3</w:t>
            </w:r>
          </w:p>
        </w:tc>
        <w:tc>
          <w:tcPr>
            <w:tcW w:w="1559" w:type="dxa"/>
          </w:tcPr>
          <w:p w:rsidR="008B02BC" w:rsidRPr="00942434" w:rsidRDefault="00865D85" w:rsidP="003B38ED">
            <w:pPr>
              <w:jc w:val="right"/>
              <w:rPr>
                <w:rFonts w:cs="Calibri"/>
                <w:b/>
                <w:sz w:val="18"/>
                <w:szCs w:val="18"/>
                <w:lang w:val="en-GB"/>
              </w:rPr>
            </w:pPr>
            <w:r w:rsidRPr="00942434">
              <w:rPr>
                <w:rFonts w:cs="Calibri"/>
                <w:b/>
                <w:sz w:val="18"/>
                <w:szCs w:val="18"/>
                <w:lang w:val="en-GB"/>
              </w:rPr>
              <w:t>883.9</w:t>
            </w:r>
          </w:p>
        </w:tc>
      </w:tr>
      <w:tr w:rsidR="008B02BC" w:rsidRPr="00942434" w:rsidTr="003B38ED">
        <w:trPr>
          <w:trHeight w:val="198"/>
        </w:trPr>
        <w:tc>
          <w:tcPr>
            <w:tcW w:w="4395" w:type="dxa"/>
          </w:tcPr>
          <w:p w:rsidR="008B02BC" w:rsidRPr="00942434" w:rsidRDefault="009919B3" w:rsidP="003B38ED">
            <w:pPr>
              <w:rPr>
                <w:rFonts w:cs="Calibri"/>
                <w:sz w:val="18"/>
                <w:szCs w:val="18"/>
                <w:lang w:val="en-GB"/>
              </w:rPr>
            </w:pPr>
            <w:r w:rsidRPr="00942434">
              <w:rPr>
                <w:rFonts w:cs="Calibri"/>
                <w:sz w:val="18"/>
                <w:szCs w:val="18"/>
                <w:lang w:val="en-GB"/>
              </w:rPr>
              <w:t>At 30 June 2017</w:t>
            </w:r>
          </w:p>
        </w:tc>
        <w:tc>
          <w:tcPr>
            <w:tcW w:w="2835" w:type="dxa"/>
          </w:tcPr>
          <w:p w:rsidR="008B02BC" w:rsidRPr="00942434" w:rsidRDefault="009919B3" w:rsidP="003B38ED">
            <w:pPr>
              <w:jc w:val="right"/>
              <w:rPr>
                <w:rFonts w:cs="Calibri"/>
                <w:sz w:val="18"/>
                <w:szCs w:val="18"/>
                <w:lang w:val="en-GB"/>
              </w:rPr>
            </w:pPr>
            <w:r w:rsidRPr="00942434">
              <w:rPr>
                <w:rFonts w:cs="Calibri"/>
                <w:sz w:val="18"/>
                <w:szCs w:val="18"/>
                <w:lang w:val="en-GB"/>
              </w:rPr>
              <w:t>66</w:t>
            </w:r>
            <w:r w:rsidR="008B02BC" w:rsidRPr="00942434">
              <w:rPr>
                <w:rFonts w:cs="Calibri"/>
                <w:sz w:val="18"/>
                <w:szCs w:val="18"/>
                <w:lang w:val="en-GB"/>
              </w:rPr>
              <w:t>6.</w:t>
            </w:r>
            <w:r w:rsidRPr="00942434">
              <w:rPr>
                <w:rFonts w:cs="Calibri"/>
                <w:sz w:val="18"/>
                <w:szCs w:val="18"/>
                <w:lang w:val="en-GB"/>
              </w:rPr>
              <w:t>4</w:t>
            </w:r>
          </w:p>
        </w:tc>
        <w:tc>
          <w:tcPr>
            <w:tcW w:w="1559" w:type="dxa"/>
          </w:tcPr>
          <w:p w:rsidR="008B02BC" w:rsidRPr="00942434" w:rsidRDefault="008B02BC" w:rsidP="003B38ED">
            <w:pPr>
              <w:jc w:val="right"/>
              <w:rPr>
                <w:rFonts w:cs="Calibri"/>
                <w:sz w:val="18"/>
                <w:szCs w:val="18"/>
                <w:lang w:val="en-GB"/>
              </w:rPr>
            </w:pPr>
            <w:r w:rsidRPr="00942434">
              <w:rPr>
                <w:rFonts w:cs="Calibri"/>
                <w:sz w:val="18"/>
                <w:szCs w:val="18"/>
                <w:lang w:val="en-GB"/>
              </w:rPr>
              <w:t>7</w:t>
            </w:r>
            <w:r w:rsidR="009919B3" w:rsidRPr="00942434">
              <w:rPr>
                <w:rFonts w:cs="Calibri"/>
                <w:sz w:val="18"/>
                <w:szCs w:val="18"/>
                <w:lang w:val="en-GB"/>
              </w:rPr>
              <w:t>05</w:t>
            </w:r>
            <w:r w:rsidRPr="00942434">
              <w:rPr>
                <w:rFonts w:cs="Calibri"/>
                <w:sz w:val="18"/>
                <w:szCs w:val="18"/>
                <w:lang w:val="en-GB"/>
              </w:rPr>
              <w:t>.</w:t>
            </w:r>
            <w:r w:rsidR="009919B3" w:rsidRPr="00942434">
              <w:rPr>
                <w:rFonts w:cs="Calibri"/>
                <w:sz w:val="18"/>
                <w:szCs w:val="18"/>
                <w:lang w:val="en-GB"/>
              </w:rPr>
              <w:t>6</w:t>
            </w:r>
          </w:p>
        </w:tc>
      </w:tr>
    </w:tbl>
    <w:p w:rsidR="008B02BC" w:rsidRPr="00942434" w:rsidRDefault="008B02BC" w:rsidP="008B02BC">
      <w:pPr>
        <w:tabs>
          <w:tab w:val="decimal" w:pos="7200"/>
          <w:tab w:val="decimal" w:pos="8640"/>
        </w:tabs>
        <w:ind w:left="360" w:hanging="360"/>
        <w:rPr>
          <w:b/>
          <w:bCs/>
          <w:sz w:val="22"/>
          <w:szCs w:val="22"/>
          <w:lang w:val="en-GB" w:eastAsia="en-IE"/>
        </w:rPr>
      </w:pPr>
    </w:p>
    <w:p w:rsidR="008B02BC" w:rsidRPr="00942434" w:rsidRDefault="004A6538" w:rsidP="004A6538">
      <w:pPr>
        <w:autoSpaceDE w:val="0"/>
        <w:autoSpaceDN w:val="0"/>
        <w:adjustRightInd w:val="0"/>
        <w:jc w:val="both"/>
        <w:rPr>
          <w:sz w:val="22"/>
          <w:szCs w:val="22"/>
          <w:lang w:val="en-GB" w:eastAsia="en-IE"/>
        </w:rPr>
      </w:pPr>
      <w:r w:rsidRPr="00942434">
        <w:rPr>
          <w:sz w:val="22"/>
          <w:szCs w:val="22"/>
          <w:lang w:val="en-GB" w:eastAsia="en-IE"/>
        </w:rPr>
        <w:t xml:space="preserve">The fair value of the private placement notes, which are Level 2 financial instruments, is derived by using </w:t>
      </w:r>
      <w:r w:rsidR="00AE512E" w:rsidRPr="00942434">
        <w:rPr>
          <w:sz w:val="22"/>
          <w:szCs w:val="22"/>
          <w:lang w:val="en-GB" w:eastAsia="en-IE"/>
        </w:rPr>
        <w:t>observable</w:t>
      </w:r>
      <w:r w:rsidRPr="00942434">
        <w:rPr>
          <w:sz w:val="22"/>
          <w:szCs w:val="22"/>
          <w:lang w:val="en-GB" w:eastAsia="en-IE"/>
        </w:rPr>
        <w:t xml:space="preserve"> market </w:t>
      </w:r>
      <w:r w:rsidR="00AE512E" w:rsidRPr="00942434">
        <w:rPr>
          <w:sz w:val="22"/>
          <w:szCs w:val="22"/>
          <w:lang w:val="en-GB" w:eastAsia="en-IE"/>
        </w:rPr>
        <w:t>data</w:t>
      </w:r>
      <w:r w:rsidRPr="00942434">
        <w:rPr>
          <w:sz w:val="22"/>
          <w:szCs w:val="22"/>
          <w:lang w:val="en-GB" w:eastAsia="en-IE"/>
        </w:rPr>
        <w:t>, principally the relevant interest rates.</w:t>
      </w:r>
    </w:p>
    <w:p w:rsidR="004A6538" w:rsidRPr="00942434" w:rsidRDefault="004A6538" w:rsidP="004A6538">
      <w:pPr>
        <w:autoSpaceDE w:val="0"/>
        <w:autoSpaceDN w:val="0"/>
        <w:adjustRightInd w:val="0"/>
        <w:jc w:val="both"/>
        <w:rPr>
          <w:sz w:val="22"/>
          <w:szCs w:val="22"/>
          <w:lang w:val="en-GB" w:eastAsia="en-IE"/>
        </w:rPr>
      </w:pPr>
    </w:p>
    <w:p w:rsidR="004A6538" w:rsidRPr="00942434" w:rsidRDefault="004A6538" w:rsidP="008B02BC">
      <w:pPr>
        <w:tabs>
          <w:tab w:val="decimal" w:pos="7200"/>
          <w:tab w:val="decimal" w:pos="8640"/>
        </w:tabs>
        <w:ind w:left="360" w:hanging="360"/>
        <w:rPr>
          <w:b/>
          <w:bCs/>
          <w:sz w:val="22"/>
          <w:szCs w:val="22"/>
          <w:lang w:val="en-GB" w:eastAsia="en-IE"/>
        </w:rPr>
      </w:pPr>
    </w:p>
    <w:p w:rsidR="008B02BC" w:rsidRPr="00942434" w:rsidRDefault="008B02BC" w:rsidP="008B02BC">
      <w:pPr>
        <w:tabs>
          <w:tab w:val="decimal" w:pos="7200"/>
          <w:tab w:val="decimal" w:pos="8640"/>
        </w:tabs>
        <w:ind w:left="360" w:hanging="360"/>
        <w:rPr>
          <w:b/>
          <w:bCs/>
          <w:sz w:val="22"/>
          <w:szCs w:val="22"/>
          <w:lang w:val="en-GB" w:eastAsia="en-IE"/>
        </w:rPr>
      </w:pPr>
      <w:r w:rsidRPr="00942434">
        <w:rPr>
          <w:b/>
          <w:bCs/>
          <w:sz w:val="22"/>
          <w:szCs w:val="22"/>
          <w:lang w:val="en-GB" w:eastAsia="en-IE"/>
        </w:rPr>
        <w:t>11</w:t>
      </w:r>
      <w:r w:rsidRPr="00942434">
        <w:rPr>
          <w:b/>
          <w:bCs/>
          <w:sz w:val="22"/>
          <w:szCs w:val="22"/>
          <w:lang w:val="en-GB" w:eastAsia="en-IE"/>
        </w:rPr>
        <w:tab/>
        <w:t>Dividends</w:t>
      </w:r>
    </w:p>
    <w:p w:rsidR="008B02BC" w:rsidRPr="00942434" w:rsidRDefault="008B02BC" w:rsidP="008B02BC">
      <w:pPr>
        <w:ind w:left="360"/>
        <w:jc w:val="both"/>
        <w:rPr>
          <w:sz w:val="22"/>
          <w:szCs w:val="22"/>
          <w:lang w:val="en-GB" w:eastAsia="en-IE"/>
        </w:rPr>
      </w:pPr>
    </w:p>
    <w:p w:rsidR="008B02BC" w:rsidRPr="00942434" w:rsidRDefault="008B02BC" w:rsidP="008B02BC">
      <w:pPr>
        <w:jc w:val="both"/>
        <w:rPr>
          <w:sz w:val="22"/>
          <w:szCs w:val="22"/>
          <w:lang w:val="en-GB" w:eastAsia="en-IE"/>
        </w:rPr>
      </w:pPr>
      <w:r w:rsidRPr="00942434">
        <w:rPr>
          <w:sz w:val="22"/>
          <w:szCs w:val="22"/>
          <w:lang w:val="en-GB" w:eastAsia="en-IE"/>
        </w:rPr>
        <w:t>A final dividend on ordinary shares of 2</w:t>
      </w:r>
      <w:r w:rsidR="009919B3" w:rsidRPr="00942434">
        <w:rPr>
          <w:sz w:val="22"/>
          <w:szCs w:val="22"/>
          <w:lang w:val="en-GB" w:eastAsia="en-IE"/>
        </w:rPr>
        <w:t>6</w:t>
      </w:r>
      <w:r w:rsidRPr="00942434">
        <w:rPr>
          <w:sz w:val="22"/>
          <w:szCs w:val="22"/>
          <w:lang w:val="en-GB" w:eastAsia="en-IE"/>
        </w:rPr>
        <w:t>.</w:t>
      </w:r>
      <w:r w:rsidR="009919B3" w:rsidRPr="00942434">
        <w:rPr>
          <w:sz w:val="22"/>
          <w:szCs w:val="22"/>
          <w:lang w:val="en-GB" w:eastAsia="en-IE"/>
        </w:rPr>
        <w:t>0</w:t>
      </w:r>
      <w:r w:rsidRPr="00942434">
        <w:rPr>
          <w:sz w:val="22"/>
          <w:szCs w:val="22"/>
          <w:lang w:val="en-GB" w:eastAsia="en-IE"/>
        </w:rPr>
        <w:t xml:space="preserve"> cent per share in respect of the year ended 31 December 201</w:t>
      </w:r>
      <w:r w:rsidR="009919B3" w:rsidRPr="00942434">
        <w:rPr>
          <w:sz w:val="22"/>
          <w:szCs w:val="22"/>
          <w:lang w:val="en-GB" w:eastAsia="en-IE"/>
        </w:rPr>
        <w:t>7</w:t>
      </w:r>
      <w:r w:rsidRPr="00942434">
        <w:rPr>
          <w:sz w:val="22"/>
          <w:szCs w:val="22"/>
          <w:lang w:val="en-GB" w:eastAsia="en-IE"/>
        </w:rPr>
        <w:t xml:space="preserve"> (201</w:t>
      </w:r>
      <w:r w:rsidR="009919B3" w:rsidRPr="00942434">
        <w:rPr>
          <w:sz w:val="22"/>
          <w:szCs w:val="22"/>
          <w:lang w:val="en-GB" w:eastAsia="en-IE"/>
        </w:rPr>
        <w:t>6</w:t>
      </w:r>
      <w:r w:rsidRPr="00942434">
        <w:rPr>
          <w:sz w:val="22"/>
          <w:szCs w:val="22"/>
          <w:lang w:val="en-GB" w:eastAsia="en-IE"/>
        </w:rPr>
        <w:t xml:space="preserve">: </w:t>
      </w:r>
      <w:r w:rsidR="009919B3" w:rsidRPr="00942434">
        <w:rPr>
          <w:sz w:val="22"/>
          <w:szCs w:val="22"/>
          <w:lang w:val="en-GB" w:eastAsia="en-IE"/>
        </w:rPr>
        <w:t>23</w:t>
      </w:r>
      <w:r w:rsidRPr="00942434">
        <w:rPr>
          <w:sz w:val="22"/>
          <w:szCs w:val="22"/>
          <w:lang w:val="en-GB" w:eastAsia="en-IE"/>
        </w:rPr>
        <w:t>.</w:t>
      </w:r>
      <w:r w:rsidR="009919B3" w:rsidRPr="00942434">
        <w:rPr>
          <w:sz w:val="22"/>
          <w:szCs w:val="22"/>
          <w:lang w:val="en-GB" w:eastAsia="en-IE"/>
        </w:rPr>
        <w:t>5</w:t>
      </w:r>
      <w:r w:rsidRPr="00942434">
        <w:rPr>
          <w:sz w:val="22"/>
          <w:szCs w:val="22"/>
          <w:lang w:val="en-GB" w:eastAsia="en-IE"/>
        </w:rPr>
        <w:t xml:space="preserve"> cent) was paid on </w:t>
      </w:r>
      <w:r w:rsidR="009919B3" w:rsidRPr="00942434">
        <w:rPr>
          <w:sz w:val="22"/>
          <w:szCs w:val="22"/>
          <w:lang w:val="en-GB" w:eastAsia="en-IE"/>
        </w:rPr>
        <w:t>27</w:t>
      </w:r>
      <w:r w:rsidRPr="00942434">
        <w:rPr>
          <w:sz w:val="22"/>
          <w:szCs w:val="22"/>
          <w:lang w:val="en-GB" w:eastAsia="en-IE"/>
        </w:rPr>
        <w:t xml:space="preserve"> </w:t>
      </w:r>
      <w:r w:rsidR="009919B3" w:rsidRPr="00942434">
        <w:rPr>
          <w:sz w:val="22"/>
          <w:szCs w:val="22"/>
          <w:lang w:val="en-GB" w:eastAsia="en-IE"/>
        </w:rPr>
        <w:t>April</w:t>
      </w:r>
      <w:r w:rsidRPr="00942434">
        <w:rPr>
          <w:sz w:val="22"/>
          <w:szCs w:val="22"/>
          <w:lang w:val="en-GB" w:eastAsia="en-IE"/>
        </w:rPr>
        <w:t xml:space="preserve"> 201</w:t>
      </w:r>
      <w:r w:rsidR="009919B3" w:rsidRPr="00942434">
        <w:rPr>
          <w:sz w:val="22"/>
          <w:szCs w:val="22"/>
          <w:lang w:val="en-GB" w:eastAsia="en-IE"/>
        </w:rPr>
        <w:t>8</w:t>
      </w:r>
      <w:r w:rsidRPr="00942434">
        <w:rPr>
          <w:sz w:val="22"/>
          <w:szCs w:val="22"/>
          <w:lang w:val="en-GB" w:eastAsia="en-IE"/>
        </w:rPr>
        <w:t>.</w:t>
      </w:r>
      <w:r w:rsidRPr="00942434">
        <w:rPr>
          <w:sz w:val="22"/>
          <w:szCs w:val="22"/>
          <w:lang w:val="en-GB" w:eastAsia="en-IE"/>
        </w:rPr>
        <w:tab/>
      </w:r>
    </w:p>
    <w:p w:rsidR="008B02BC" w:rsidRPr="00942434" w:rsidRDefault="008B02BC" w:rsidP="008B02BC">
      <w:pPr>
        <w:jc w:val="both"/>
        <w:rPr>
          <w:color w:val="FF0000"/>
          <w:sz w:val="22"/>
          <w:szCs w:val="22"/>
          <w:lang w:val="en-GB" w:eastAsia="en-IE"/>
        </w:rPr>
      </w:pPr>
    </w:p>
    <w:p w:rsidR="008B02BC" w:rsidRDefault="008B02BC" w:rsidP="008B02BC">
      <w:pPr>
        <w:jc w:val="both"/>
        <w:rPr>
          <w:sz w:val="22"/>
          <w:szCs w:val="22"/>
          <w:lang w:val="en-GB" w:eastAsia="en-IE"/>
        </w:rPr>
      </w:pPr>
      <w:r w:rsidRPr="00942434">
        <w:rPr>
          <w:sz w:val="22"/>
          <w:szCs w:val="22"/>
          <w:lang w:val="en-GB" w:eastAsia="en-IE"/>
        </w:rPr>
        <w:t xml:space="preserve">The </w:t>
      </w:r>
      <w:r w:rsidR="00AE512E" w:rsidRPr="00942434">
        <w:rPr>
          <w:sz w:val="22"/>
          <w:szCs w:val="22"/>
          <w:lang w:val="en-GB" w:eastAsia="en-IE"/>
        </w:rPr>
        <w:t>d</w:t>
      </w:r>
      <w:r w:rsidRPr="00942434">
        <w:rPr>
          <w:sz w:val="22"/>
          <w:szCs w:val="22"/>
          <w:lang w:val="en-GB" w:eastAsia="en-IE"/>
        </w:rPr>
        <w:t xml:space="preserve">irectors are proposing an interim dividend of </w:t>
      </w:r>
      <w:r w:rsidR="00655BBE" w:rsidRPr="00942434">
        <w:rPr>
          <w:sz w:val="22"/>
          <w:szCs w:val="22"/>
          <w:lang w:val="en-GB" w:eastAsia="en-IE"/>
        </w:rPr>
        <w:t>12</w:t>
      </w:r>
      <w:r w:rsidRPr="00942434">
        <w:rPr>
          <w:sz w:val="22"/>
          <w:szCs w:val="22"/>
          <w:lang w:val="en-GB" w:eastAsia="en-IE"/>
        </w:rPr>
        <w:t>.0 cent (201</w:t>
      </w:r>
      <w:r w:rsidR="009919B3" w:rsidRPr="00942434">
        <w:rPr>
          <w:sz w:val="22"/>
          <w:szCs w:val="22"/>
          <w:lang w:val="en-GB" w:eastAsia="en-IE"/>
        </w:rPr>
        <w:t>7</w:t>
      </w:r>
      <w:r w:rsidRPr="00942434">
        <w:rPr>
          <w:sz w:val="22"/>
          <w:szCs w:val="22"/>
          <w:lang w:val="en-GB" w:eastAsia="en-IE"/>
        </w:rPr>
        <w:t>: 1</w:t>
      </w:r>
      <w:r w:rsidR="009919B3" w:rsidRPr="00942434">
        <w:rPr>
          <w:sz w:val="22"/>
          <w:szCs w:val="22"/>
          <w:lang w:val="en-GB" w:eastAsia="en-IE"/>
        </w:rPr>
        <w:t>1</w:t>
      </w:r>
      <w:r w:rsidRPr="00942434">
        <w:rPr>
          <w:sz w:val="22"/>
          <w:szCs w:val="22"/>
          <w:lang w:val="en-GB" w:eastAsia="en-IE"/>
        </w:rPr>
        <w:t>.0 cent) per share in respect of 201</w:t>
      </w:r>
      <w:r w:rsidR="009919B3" w:rsidRPr="00942434">
        <w:rPr>
          <w:sz w:val="22"/>
          <w:szCs w:val="22"/>
          <w:lang w:val="en-GB" w:eastAsia="en-IE"/>
        </w:rPr>
        <w:t>8</w:t>
      </w:r>
      <w:r w:rsidRPr="00942434">
        <w:rPr>
          <w:sz w:val="22"/>
          <w:szCs w:val="22"/>
          <w:lang w:val="en-GB" w:eastAsia="en-IE"/>
        </w:rPr>
        <w:t xml:space="preserve">, which will be paid on </w:t>
      </w:r>
      <w:r w:rsidR="008D1717" w:rsidRPr="00942434">
        <w:rPr>
          <w:sz w:val="22"/>
          <w:szCs w:val="22"/>
          <w:lang w:val="en-GB" w:eastAsia="en-IE"/>
        </w:rPr>
        <w:t>5</w:t>
      </w:r>
      <w:r w:rsidRPr="00942434">
        <w:rPr>
          <w:sz w:val="22"/>
          <w:szCs w:val="22"/>
          <w:lang w:val="en-GB" w:eastAsia="en-IE"/>
        </w:rPr>
        <w:t xml:space="preserve"> October 201</w:t>
      </w:r>
      <w:r w:rsidR="009919B3" w:rsidRPr="00942434">
        <w:rPr>
          <w:sz w:val="22"/>
          <w:szCs w:val="22"/>
          <w:lang w:val="en-GB" w:eastAsia="en-IE"/>
        </w:rPr>
        <w:t>8</w:t>
      </w:r>
      <w:r w:rsidRPr="00942434">
        <w:rPr>
          <w:sz w:val="22"/>
          <w:szCs w:val="22"/>
          <w:lang w:val="en-GB" w:eastAsia="en-IE"/>
        </w:rPr>
        <w:t xml:space="preserve"> to shareholders on the register on the record date of </w:t>
      </w:r>
      <w:r w:rsidR="008D1717" w:rsidRPr="00942434">
        <w:rPr>
          <w:sz w:val="22"/>
          <w:szCs w:val="22"/>
          <w:lang w:val="en-GB" w:eastAsia="en-IE"/>
        </w:rPr>
        <w:t>7</w:t>
      </w:r>
      <w:r w:rsidRPr="00942434">
        <w:rPr>
          <w:sz w:val="22"/>
          <w:szCs w:val="22"/>
          <w:lang w:val="en-GB" w:eastAsia="en-IE"/>
        </w:rPr>
        <w:t xml:space="preserve"> September 201</w:t>
      </w:r>
      <w:r w:rsidR="009919B3" w:rsidRPr="00942434">
        <w:rPr>
          <w:sz w:val="22"/>
          <w:szCs w:val="22"/>
          <w:lang w:val="en-GB" w:eastAsia="en-IE"/>
        </w:rPr>
        <w:t>8</w:t>
      </w:r>
      <w:r w:rsidRPr="00942434">
        <w:rPr>
          <w:sz w:val="22"/>
          <w:szCs w:val="22"/>
          <w:lang w:val="en-GB" w:eastAsia="en-IE"/>
        </w:rPr>
        <w:t>.</w:t>
      </w:r>
    </w:p>
    <w:p w:rsidR="000D501E" w:rsidRPr="00942434" w:rsidRDefault="000D501E" w:rsidP="008B02BC">
      <w:pPr>
        <w:jc w:val="both"/>
        <w:rPr>
          <w:sz w:val="22"/>
          <w:szCs w:val="22"/>
          <w:lang w:val="en-GB" w:eastAsia="en-IE"/>
        </w:rPr>
      </w:pPr>
    </w:p>
    <w:p w:rsidR="008B02BC" w:rsidRPr="00942434" w:rsidRDefault="007F6DAD" w:rsidP="000D501E">
      <w:pPr>
        <w:tabs>
          <w:tab w:val="decimal" w:pos="7200"/>
          <w:tab w:val="decimal" w:pos="8640"/>
        </w:tabs>
        <w:rPr>
          <w:b/>
          <w:bCs/>
          <w:sz w:val="22"/>
          <w:szCs w:val="22"/>
          <w:lang w:val="en-GB" w:eastAsia="en-IE"/>
        </w:rPr>
      </w:pPr>
      <w:r>
        <w:rPr>
          <w:b/>
          <w:bCs/>
          <w:sz w:val="22"/>
          <w:szCs w:val="22"/>
          <w:lang w:val="en-GB" w:eastAsia="en-IE"/>
        </w:rPr>
        <w:t xml:space="preserve">12 </w:t>
      </w:r>
      <w:r w:rsidR="008B02BC" w:rsidRPr="00942434">
        <w:rPr>
          <w:b/>
          <w:bCs/>
          <w:sz w:val="22"/>
          <w:szCs w:val="22"/>
          <w:lang w:val="en-GB" w:eastAsia="en-IE"/>
        </w:rPr>
        <w:t>Earnings per share</w:t>
      </w:r>
    </w:p>
    <w:tbl>
      <w:tblPr>
        <w:tblW w:w="0" w:type="auto"/>
        <w:tblInd w:w="86" w:type="dxa"/>
        <w:tblLook w:val="04A0" w:firstRow="1" w:lastRow="0" w:firstColumn="1" w:lastColumn="0" w:noHBand="0" w:noVBand="1"/>
      </w:tblPr>
      <w:tblGrid>
        <w:gridCol w:w="4784"/>
        <w:gridCol w:w="667"/>
        <w:gridCol w:w="1523"/>
        <w:gridCol w:w="408"/>
        <w:gridCol w:w="1388"/>
      </w:tblGrid>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p w:rsidR="008B02BC" w:rsidRPr="00942434" w:rsidRDefault="008B02BC" w:rsidP="003B38ED">
            <w:pPr>
              <w:tabs>
                <w:tab w:val="right" w:pos="7200"/>
                <w:tab w:val="right" w:pos="8640"/>
              </w:tabs>
              <w:jc w:val="center"/>
              <w:rPr>
                <w:sz w:val="18"/>
                <w:szCs w:val="18"/>
                <w:lang w:val="en-GB" w:eastAsia="en-IE"/>
              </w:rPr>
            </w:pPr>
          </w:p>
          <w:p w:rsidR="008B02BC" w:rsidRPr="00942434" w:rsidRDefault="008B02BC" w:rsidP="003B38ED">
            <w:pPr>
              <w:tabs>
                <w:tab w:val="right" w:pos="7200"/>
                <w:tab w:val="right" w:pos="8640"/>
              </w:tabs>
              <w:jc w:val="center"/>
              <w:rPr>
                <w:sz w:val="18"/>
                <w:szCs w:val="18"/>
                <w:lang w:val="en-GB" w:eastAsia="en-IE"/>
              </w:rPr>
            </w:pPr>
          </w:p>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6 months</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ended</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sidR="009919B3" w:rsidRPr="00942434">
              <w:rPr>
                <w:b/>
                <w:bCs/>
                <w:sz w:val="18"/>
                <w:szCs w:val="18"/>
                <w:lang w:val="en-GB" w:eastAsia="en-IE"/>
              </w:rPr>
              <w:t>2018</w:t>
            </w: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08"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6 months</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ended</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30 June 201</w:t>
            </w:r>
            <w:r w:rsidR="009919B3" w:rsidRPr="00942434">
              <w:rPr>
                <w:bCs/>
                <w:sz w:val="18"/>
                <w:szCs w:val="18"/>
                <w:lang w:val="en-GB" w:eastAsia="en-IE"/>
              </w:rPr>
              <w:t>7</w:t>
            </w:r>
          </w:p>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€m</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The calculations of earnings per share are based on the following:</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8B02BC" w:rsidP="003B38ED">
            <w:pPr>
              <w:tabs>
                <w:tab w:val="decimal" w:pos="7200"/>
                <w:tab w:val="decimal" w:pos="8640"/>
              </w:tabs>
              <w:ind w:left="270"/>
              <w:jc w:val="right"/>
              <w:rPr>
                <w:sz w:val="18"/>
                <w:szCs w:val="18"/>
                <w:lang w:val="en-GB" w:eastAsia="en-IE"/>
              </w:rPr>
            </w:pP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Profit attributable to owners of the Company</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tcBorders>
              <w:bottom w:val="single" w:sz="12" w:space="0" w:color="auto"/>
            </w:tcBorders>
            <w:shd w:val="clear" w:color="auto" w:fill="auto"/>
          </w:tcPr>
          <w:p w:rsidR="008B02BC" w:rsidRPr="00942434" w:rsidRDefault="00865D85" w:rsidP="003B38ED">
            <w:pPr>
              <w:tabs>
                <w:tab w:val="right" w:pos="7200"/>
                <w:tab w:val="right" w:pos="8640"/>
              </w:tabs>
              <w:jc w:val="right"/>
              <w:rPr>
                <w:b/>
                <w:sz w:val="18"/>
                <w:szCs w:val="18"/>
                <w:lang w:val="en-GB" w:eastAsia="en-IE"/>
              </w:rPr>
            </w:pPr>
            <w:r w:rsidRPr="00942434">
              <w:rPr>
                <w:b/>
                <w:sz w:val="18"/>
                <w:szCs w:val="18"/>
                <w:lang w:val="en-GB" w:eastAsia="en-IE"/>
              </w:rPr>
              <w:t>144.8</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tcBorders>
              <w:bottom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9919B3" w:rsidRPr="00942434">
              <w:rPr>
                <w:sz w:val="18"/>
                <w:szCs w:val="18"/>
                <w:lang w:val="en-GB" w:eastAsia="en-IE"/>
              </w:rPr>
              <w:t>3</w:t>
            </w:r>
            <w:r w:rsidRPr="00942434">
              <w:rPr>
                <w:sz w:val="18"/>
                <w:szCs w:val="18"/>
                <w:lang w:val="en-GB" w:eastAsia="en-IE"/>
              </w:rPr>
              <w:t>2.</w:t>
            </w:r>
            <w:r w:rsidR="009919B3" w:rsidRPr="00942434">
              <w:rPr>
                <w:sz w:val="18"/>
                <w:szCs w:val="18"/>
                <w:lang w:val="en-GB" w:eastAsia="en-IE"/>
              </w:rPr>
              <w:t>8</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Number of</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shares ('000)</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6 months</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ended</w:t>
            </w: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30 June 201</w:t>
            </w:r>
            <w:r w:rsidR="009919B3" w:rsidRPr="00942434">
              <w:rPr>
                <w:b/>
                <w:bCs/>
                <w:sz w:val="18"/>
                <w:szCs w:val="18"/>
                <w:lang w:val="en-GB" w:eastAsia="en-IE"/>
              </w:rPr>
              <w:t>8</w:t>
            </w:r>
          </w:p>
        </w:tc>
        <w:tc>
          <w:tcPr>
            <w:tcW w:w="408" w:type="dxa"/>
            <w:shd w:val="clear" w:color="auto" w:fill="auto"/>
          </w:tcPr>
          <w:p w:rsidR="008B02BC" w:rsidRPr="00942434" w:rsidRDefault="008B02BC" w:rsidP="003B38ED">
            <w:pPr>
              <w:tabs>
                <w:tab w:val="decimal" w:pos="7200"/>
                <w:tab w:val="decimal" w:pos="8640"/>
              </w:tabs>
              <w:ind w:left="86"/>
              <w:jc w:val="right"/>
              <w:rPr>
                <w:sz w:val="18"/>
                <w:szCs w:val="18"/>
                <w:lang w:val="en-GB" w:eastAsia="en-IE"/>
              </w:rPr>
            </w:pPr>
          </w:p>
        </w:tc>
        <w:tc>
          <w:tcPr>
            <w:tcW w:w="1388" w:type="dxa"/>
            <w:shd w:val="clear" w:color="auto" w:fill="auto"/>
          </w:tcPr>
          <w:p w:rsidR="008B02BC" w:rsidRPr="00942434" w:rsidRDefault="008B02BC" w:rsidP="003B38ED">
            <w:pPr>
              <w:tabs>
                <w:tab w:val="decimal" w:pos="7200"/>
                <w:tab w:val="decimal" w:pos="8640"/>
              </w:tabs>
              <w:ind w:left="86"/>
              <w:jc w:val="right"/>
              <w:rPr>
                <w:b/>
                <w:bCs/>
                <w:sz w:val="18"/>
                <w:szCs w:val="18"/>
                <w:lang w:val="en-GB" w:eastAsia="en-IE"/>
              </w:rPr>
            </w:pPr>
            <w:r w:rsidRPr="00942434">
              <w:rPr>
                <w:b/>
                <w:bCs/>
                <w:sz w:val="18"/>
                <w:szCs w:val="18"/>
                <w:lang w:val="en-GB" w:eastAsia="en-IE"/>
              </w:rPr>
              <w:t>Number of</w:t>
            </w:r>
          </w:p>
          <w:p w:rsidR="008B02BC" w:rsidRPr="00942434" w:rsidRDefault="008B02BC" w:rsidP="003B38ED">
            <w:pPr>
              <w:tabs>
                <w:tab w:val="decimal" w:pos="7200"/>
                <w:tab w:val="decimal" w:pos="8640"/>
              </w:tabs>
              <w:ind w:left="86"/>
              <w:jc w:val="right"/>
              <w:rPr>
                <w:b/>
                <w:bCs/>
                <w:sz w:val="18"/>
                <w:szCs w:val="18"/>
                <w:lang w:val="en-GB" w:eastAsia="en-IE"/>
              </w:rPr>
            </w:pPr>
            <w:r w:rsidRPr="00942434">
              <w:rPr>
                <w:b/>
                <w:bCs/>
                <w:sz w:val="18"/>
                <w:szCs w:val="18"/>
                <w:lang w:val="en-GB" w:eastAsia="en-IE"/>
              </w:rPr>
              <w:t>shares ('000)</w:t>
            </w:r>
          </w:p>
          <w:p w:rsidR="008B02BC" w:rsidRPr="00942434" w:rsidRDefault="008B02BC" w:rsidP="003B38ED">
            <w:pPr>
              <w:tabs>
                <w:tab w:val="decimal" w:pos="7200"/>
                <w:tab w:val="decimal" w:pos="8640"/>
              </w:tabs>
              <w:ind w:left="86"/>
              <w:jc w:val="right"/>
              <w:rPr>
                <w:b/>
                <w:bCs/>
                <w:sz w:val="18"/>
                <w:szCs w:val="18"/>
                <w:lang w:val="en-GB" w:eastAsia="en-IE"/>
              </w:rPr>
            </w:pPr>
            <w:r w:rsidRPr="00942434">
              <w:rPr>
                <w:b/>
                <w:bCs/>
                <w:sz w:val="18"/>
                <w:szCs w:val="18"/>
                <w:lang w:val="en-GB" w:eastAsia="en-IE"/>
              </w:rPr>
              <w:t>6 months</w:t>
            </w:r>
          </w:p>
          <w:p w:rsidR="008B02BC" w:rsidRPr="00942434" w:rsidRDefault="008B02BC" w:rsidP="003B38ED">
            <w:pPr>
              <w:tabs>
                <w:tab w:val="decimal" w:pos="7200"/>
                <w:tab w:val="decimal" w:pos="8640"/>
              </w:tabs>
              <w:ind w:left="86"/>
              <w:jc w:val="right"/>
              <w:rPr>
                <w:b/>
                <w:bCs/>
                <w:sz w:val="18"/>
                <w:szCs w:val="18"/>
                <w:lang w:val="en-GB" w:eastAsia="en-IE"/>
              </w:rPr>
            </w:pPr>
            <w:r w:rsidRPr="00942434">
              <w:rPr>
                <w:b/>
                <w:bCs/>
                <w:sz w:val="18"/>
                <w:szCs w:val="18"/>
                <w:lang w:val="en-GB" w:eastAsia="en-IE"/>
              </w:rPr>
              <w:t>ended</w:t>
            </w:r>
          </w:p>
          <w:p w:rsidR="008B02BC" w:rsidRPr="00942434" w:rsidRDefault="008B02BC" w:rsidP="003B38ED">
            <w:pPr>
              <w:tabs>
                <w:tab w:val="decimal" w:pos="7200"/>
                <w:tab w:val="decimal" w:pos="8640"/>
              </w:tabs>
              <w:ind w:left="86"/>
              <w:jc w:val="right"/>
              <w:rPr>
                <w:sz w:val="18"/>
                <w:szCs w:val="18"/>
                <w:lang w:val="en-GB" w:eastAsia="en-IE"/>
              </w:rPr>
            </w:pPr>
            <w:r w:rsidRPr="00942434">
              <w:rPr>
                <w:b/>
                <w:bCs/>
                <w:sz w:val="18"/>
                <w:szCs w:val="18"/>
                <w:lang w:val="en-GB" w:eastAsia="en-IE"/>
              </w:rPr>
              <w:t>30 June 201</w:t>
            </w:r>
            <w:r w:rsidR="009919B3" w:rsidRPr="00942434">
              <w:rPr>
                <w:b/>
                <w:bCs/>
                <w:sz w:val="18"/>
                <w:szCs w:val="18"/>
                <w:lang w:val="en-GB" w:eastAsia="en-IE"/>
              </w:rPr>
              <w:t>7</w:t>
            </w:r>
          </w:p>
        </w:tc>
      </w:tr>
      <w:tr w:rsidR="008B02BC" w:rsidRPr="00942434" w:rsidTr="003B38ED">
        <w:tc>
          <w:tcPr>
            <w:tcW w:w="4784" w:type="dxa"/>
            <w:shd w:val="clear" w:color="auto" w:fill="auto"/>
          </w:tcPr>
          <w:p w:rsidR="008B02BC" w:rsidRPr="00942434" w:rsidRDefault="008B02BC" w:rsidP="003B38ED">
            <w:pPr>
              <w:tabs>
                <w:tab w:val="decimal" w:pos="7200"/>
                <w:tab w:val="decimal" w:pos="8640"/>
              </w:tabs>
              <w:rPr>
                <w:sz w:val="18"/>
                <w:szCs w:val="18"/>
                <w:lang w:val="en-GB" w:eastAsia="en-IE"/>
              </w:rPr>
            </w:pPr>
            <w:r w:rsidRPr="00942434">
              <w:rPr>
                <w:sz w:val="18"/>
                <w:szCs w:val="18"/>
                <w:lang w:val="en-GB" w:eastAsia="en-IE"/>
              </w:rPr>
              <w:t xml:space="preserve">Weighted average number of ordinary shares for </w:t>
            </w:r>
          </w:p>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the calculation of basic earnings per share</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b/>
                <w:sz w:val="18"/>
                <w:szCs w:val="18"/>
                <w:lang w:val="en-GB" w:eastAsia="en-IE"/>
              </w:rPr>
            </w:pPr>
          </w:p>
          <w:p w:rsidR="00865D85" w:rsidRPr="00942434" w:rsidRDefault="00D0123A" w:rsidP="003B38ED">
            <w:pPr>
              <w:tabs>
                <w:tab w:val="right" w:pos="7200"/>
                <w:tab w:val="right" w:pos="8640"/>
              </w:tabs>
              <w:jc w:val="right"/>
              <w:rPr>
                <w:b/>
                <w:sz w:val="18"/>
                <w:szCs w:val="18"/>
                <w:lang w:val="en-GB" w:eastAsia="en-IE"/>
              </w:rPr>
            </w:pPr>
            <w:r w:rsidRPr="00942434">
              <w:rPr>
                <w:b/>
                <w:sz w:val="18"/>
                <w:szCs w:val="18"/>
                <w:lang w:val="en-GB" w:eastAsia="en-IE"/>
              </w:rPr>
              <w:t>179</w:t>
            </w:r>
            <w:r w:rsidR="00865D85" w:rsidRPr="00942434">
              <w:rPr>
                <w:b/>
                <w:sz w:val="18"/>
                <w:szCs w:val="18"/>
                <w:lang w:val="en-GB" w:eastAsia="en-IE"/>
              </w:rPr>
              <w:t>,5</w:t>
            </w:r>
            <w:r w:rsidR="00693C75" w:rsidRPr="00942434">
              <w:rPr>
                <w:b/>
                <w:sz w:val="18"/>
                <w:szCs w:val="18"/>
                <w:lang w:val="en-GB" w:eastAsia="en-IE"/>
              </w:rPr>
              <w:t>62</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17</w:t>
            </w:r>
            <w:r w:rsidR="009919B3" w:rsidRPr="00942434">
              <w:rPr>
                <w:sz w:val="18"/>
                <w:szCs w:val="18"/>
                <w:lang w:val="en-GB" w:eastAsia="en-IE"/>
              </w:rPr>
              <w:t>8</w:t>
            </w:r>
            <w:r w:rsidRPr="00942434">
              <w:rPr>
                <w:sz w:val="18"/>
                <w:szCs w:val="18"/>
                <w:lang w:val="en-GB" w:eastAsia="en-IE"/>
              </w:rPr>
              <w:t>,</w:t>
            </w:r>
            <w:r w:rsidR="009919B3" w:rsidRPr="00942434">
              <w:rPr>
                <w:sz w:val="18"/>
                <w:szCs w:val="18"/>
                <w:lang w:val="en-GB" w:eastAsia="en-IE"/>
              </w:rPr>
              <w:t>570</w:t>
            </w:r>
          </w:p>
        </w:tc>
      </w:tr>
      <w:tr w:rsidR="008B02BC" w:rsidRPr="00942434" w:rsidTr="003B38ED">
        <w:tc>
          <w:tcPr>
            <w:tcW w:w="4784" w:type="dxa"/>
            <w:shd w:val="clear" w:color="auto" w:fill="auto"/>
          </w:tcPr>
          <w:p w:rsidR="008B02BC" w:rsidRPr="00942434" w:rsidRDefault="008B02BC" w:rsidP="003B38ED">
            <w:pPr>
              <w:tabs>
                <w:tab w:val="decimal" w:pos="7200"/>
                <w:tab w:val="decimal" w:pos="8640"/>
              </w:tabs>
              <w:rPr>
                <w:sz w:val="18"/>
                <w:szCs w:val="18"/>
                <w:lang w:val="en-GB" w:eastAsia="en-IE"/>
              </w:rPr>
            </w:pPr>
            <w:r w:rsidRPr="00942434">
              <w:rPr>
                <w:sz w:val="18"/>
                <w:szCs w:val="18"/>
                <w:lang w:val="en-GB" w:eastAsia="en-IE"/>
              </w:rPr>
              <w:t>Dilutive effect of share options</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tcBorders>
              <w:bottom w:val="single" w:sz="4" w:space="0" w:color="auto"/>
            </w:tcBorders>
            <w:shd w:val="clear" w:color="auto" w:fill="auto"/>
          </w:tcPr>
          <w:p w:rsidR="008B02BC" w:rsidRPr="00942434" w:rsidRDefault="00693C75" w:rsidP="003B38ED">
            <w:pPr>
              <w:tabs>
                <w:tab w:val="right" w:pos="7200"/>
                <w:tab w:val="right" w:pos="8640"/>
              </w:tabs>
              <w:jc w:val="right"/>
              <w:rPr>
                <w:b/>
                <w:sz w:val="18"/>
                <w:szCs w:val="18"/>
                <w:lang w:val="en-GB" w:eastAsia="en-IE"/>
              </w:rPr>
            </w:pPr>
            <w:r w:rsidRPr="00942434">
              <w:rPr>
                <w:b/>
                <w:sz w:val="18"/>
                <w:szCs w:val="18"/>
                <w:lang w:val="en-GB" w:eastAsia="en-IE"/>
              </w:rPr>
              <w:t>1,5</w:t>
            </w:r>
            <w:r w:rsidR="00D0123A" w:rsidRPr="00942434">
              <w:rPr>
                <w:b/>
                <w:sz w:val="18"/>
                <w:szCs w:val="18"/>
                <w:lang w:val="en-GB" w:eastAsia="en-IE"/>
              </w:rPr>
              <w:t>58</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tcBorders>
              <w:bottom w:val="single" w:sz="4" w:space="0" w:color="auto"/>
            </w:tcBorders>
            <w:shd w:val="clear" w:color="auto" w:fill="auto"/>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1</w:t>
            </w:r>
            <w:r w:rsidR="008B02BC" w:rsidRPr="00942434">
              <w:rPr>
                <w:sz w:val="18"/>
                <w:szCs w:val="18"/>
                <w:lang w:val="en-GB" w:eastAsia="en-IE"/>
              </w:rPr>
              <w:t>,</w:t>
            </w:r>
            <w:r w:rsidRPr="00942434">
              <w:rPr>
                <w:sz w:val="18"/>
                <w:szCs w:val="18"/>
                <w:lang w:val="en-GB" w:eastAsia="en-IE"/>
              </w:rPr>
              <w:t>754</w:t>
            </w:r>
          </w:p>
        </w:tc>
      </w:tr>
      <w:tr w:rsidR="008B02BC" w:rsidRPr="00942434" w:rsidTr="003B38ED">
        <w:tc>
          <w:tcPr>
            <w:tcW w:w="4784" w:type="dxa"/>
            <w:shd w:val="clear" w:color="auto" w:fill="auto"/>
          </w:tcPr>
          <w:p w:rsidR="008B02BC" w:rsidRPr="00942434" w:rsidRDefault="008B02BC" w:rsidP="003B38ED">
            <w:pPr>
              <w:tabs>
                <w:tab w:val="decimal" w:pos="7200"/>
                <w:tab w:val="decimal" w:pos="8640"/>
              </w:tabs>
              <w:rPr>
                <w:sz w:val="18"/>
                <w:szCs w:val="18"/>
                <w:lang w:val="en-GB" w:eastAsia="en-IE"/>
              </w:rPr>
            </w:pPr>
            <w:r w:rsidRPr="00942434">
              <w:rPr>
                <w:sz w:val="18"/>
                <w:szCs w:val="18"/>
                <w:lang w:val="en-GB" w:eastAsia="en-IE"/>
              </w:rPr>
              <w:t xml:space="preserve">Weighted average number of ordinary shares </w:t>
            </w:r>
          </w:p>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for the calculation of diluted earnings per share</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tcBorders>
              <w:top w:val="single" w:sz="4" w:space="0" w:color="auto"/>
              <w:bottom w:val="single" w:sz="12" w:space="0" w:color="auto"/>
            </w:tcBorders>
            <w:shd w:val="clear" w:color="auto" w:fill="auto"/>
          </w:tcPr>
          <w:p w:rsidR="008B02BC" w:rsidRPr="00942434" w:rsidRDefault="008B02BC" w:rsidP="003B38ED">
            <w:pPr>
              <w:tabs>
                <w:tab w:val="right" w:pos="7200"/>
                <w:tab w:val="right" w:pos="8640"/>
              </w:tabs>
              <w:jc w:val="right"/>
              <w:rPr>
                <w:b/>
                <w:sz w:val="18"/>
                <w:szCs w:val="18"/>
                <w:lang w:val="en-GB" w:eastAsia="en-IE"/>
              </w:rPr>
            </w:pPr>
          </w:p>
          <w:p w:rsidR="00693C75" w:rsidRPr="00942434" w:rsidRDefault="006A5425" w:rsidP="003B38ED">
            <w:pPr>
              <w:tabs>
                <w:tab w:val="right" w:pos="7200"/>
                <w:tab w:val="right" w:pos="8640"/>
              </w:tabs>
              <w:jc w:val="right"/>
              <w:rPr>
                <w:b/>
                <w:sz w:val="18"/>
                <w:szCs w:val="18"/>
                <w:lang w:val="en-GB" w:eastAsia="en-IE"/>
              </w:rPr>
            </w:pPr>
            <w:r>
              <w:rPr>
                <w:b/>
                <w:sz w:val="18"/>
                <w:szCs w:val="18"/>
                <w:lang w:val="en-GB" w:eastAsia="en-IE"/>
              </w:rPr>
              <w:t>181</w:t>
            </w:r>
            <w:r w:rsidR="00D0123A" w:rsidRPr="00942434">
              <w:rPr>
                <w:b/>
                <w:sz w:val="18"/>
                <w:szCs w:val="18"/>
                <w:lang w:val="en-GB" w:eastAsia="en-IE"/>
              </w:rPr>
              <w:t>,120</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tcBorders>
              <w:top w:val="single" w:sz="4" w:space="0" w:color="auto"/>
              <w:bottom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9919B3" w:rsidRPr="00942434">
              <w:rPr>
                <w:sz w:val="18"/>
                <w:szCs w:val="18"/>
                <w:lang w:val="en-GB" w:eastAsia="en-IE"/>
              </w:rPr>
              <w:t>80</w:t>
            </w:r>
            <w:r w:rsidRPr="00942434">
              <w:rPr>
                <w:sz w:val="18"/>
                <w:szCs w:val="18"/>
                <w:lang w:val="en-GB" w:eastAsia="en-IE"/>
              </w:rPr>
              <w:t>,</w:t>
            </w:r>
            <w:r w:rsidR="009919B3" w:rsidRPr="00942434">
              <w:rPr>
                <w:sz w:val="18"/>
                <w:szCs w:val="18"/>
                <w:lang w:val="en-GB" w:eastAsia="en-IE"/>
              </w:rPr>
              <w:t>324</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 cent</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 cent</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Basic earnings per share</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b/>
                <w:sz w:val="18"/>
                <w:szCs w:val="18"/>
                <w:lang w:val="en-GB" w:eastAsia="en-IE"/>
              </w:rPr>
            </w:pPr>
          </w:p>
          <w:p w:rsidR="00865D85" w:rsidRPr="00942434" w:rsidRDefault="00D0123A" w:rsidP="003B38ED">
            <w:pPr>
              <w:tabs>
                <w:tab w:val="right" w:pos="7200"/>
                <w:tab w:val="right" w:pos="8640"/>
              </w:tabs>
              <w:jc w:val="right"/>
              <w:rPr>
                <w:b/>
                <w:sz w:val="18"/>
                <w:szCs w:val="18"/>
                <w:lang w:val="en-GB" w:eastAsia="en-IE"/>
              </w:rPr>
            </w:pPr>
            <w:r w:rsidRPr="00942434">
              <w:rPr>
                <w:b/>
                <w:sz w:val="18"/>
                <w:szCs w:val="18"/>
                <w:lang w:val="en-GB" w:eastAsia="en-IE"/>
              </w:rPr>
              <w:t>80.7</w:t>
            </w:r>
          </w:p>
          <w:p w:rsidR="00865D85" w:rsidRPr="00942434" w:rsidRDefault="00865D85" w:rsidP="003B38ED">
            <w:pPr>
              <w:tabs>
                <w:tab w:val="right" w:pos="7200"/>
                <w:tab w:val="right" w:pos="8640"/>
              </w:tabs>
              <w:jc w:val="right"/>
              <w:rPr>
                <w:b/>
                <w:sz w:val="18"/>
                <w:szCs w:val="18"/>
                <w:lang w:val="en-GB" w:eastAsia="en-IE"/>
              </w:rPr>
            </w:pP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7</w:t>
            </w:r>
            <w:r w:rsidR="009919B3" w:rsidRPr="00942434">
              <w:rPr>
                <w:sz w:val="18"/>
                <w:szCs w:val="18"/>
                <w:lang w:val="en-GB" w:eastAsia="en-IE"/>
              </w:rPr>
              <w:t>4</w:t>
            </w:r>
            <w:r w:rsidRPr="00942434">
              <w:rPr>
                <w:sz w:val="18"/>
                <w:szCs w:val="18"/>
                <w:lang w:val="en-GB" w:eastAsia="en-IE"/>
              </w:rPr>
              <w:t>.</w:t>
            </w:r>
            <w:r w:rsidR="009919B3" w:rsidRPr="00942434">
              <w:rPr>
                <w:sz w:val="18"/>
                <w:szCs w:val="18"/>
                <w:lang w:val="en-GB" w:eastAsia="en-IE"/>
              </w:rPr>
              <w:t>4</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Diluted earnings per share</w:t>
            </w:r>
          </w:p>
          <w:p w:rsidR="00865D85" w:rsidRPr="00942434" w:rsidRDefault="00865D85"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D0123A" w:rsidP="00865D85">
            <w:pPr>
              <w:tabs>
                <w:tab w:val="right" w:pos="7200"/>
                <w:tab w:val="right" w:pos="8640"/>
              </w:tabs>
              <w:jc w:val="right"/>
              <w:rPr>
                <w:b/>
                <w:sz w:val="18"/>
                <w:szCs w:val="18"/>
                <w:lang w:val="en-GB" w:eastAsia="en-IE"/>
              </w:rPr>
            </w:pPr>
            <w:r w:rsidRPr="00942434">
              <w:rPr>
                <w:b/>
                <w:sz w:val="18"/>
                <w:szCs w:val="18"/>
                <w:lang w:val="en-GB" w:eastAsia="en-IE"/>
              </w:rPr>
              <w:t>80</w:t>
            </w:r>
            <w:r w:rsidR="00693C75" w:rsidRPr="00942434">
              <w:rPr>
                <w:b/>
                <w:sz w:val="18"/>
                <w:szCs w:val="18"/>
                <w:lang w:val="en-GB" w:eastAsia="en-IE"/>
              </w:rPr>
              <w:t>.</w:t>
            </w:r>
            <w:r w:rsidRPr="00942434">
              <w:rPr>
                <w:b/>
                <w:sz w:val="18"/>
                <w:szCs w:val="18"/>
                <w:lang w:val="en-GB" w:eastAsia="en-IE"/>
              </w:rPr>
              <w:t>0</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865D85" w:rsidP="003B38ED">
            <w:pPr>
              <w:tabs>
                <w:tab w:val="right" w:pos="7200"/>
                <w:tab w:val="right" w:pos="8640"/>
              </w:tabs>
              <w:jc w:val="right"/>
              <w:rPr>
                <w:sz w:val="18"/>
                <w:szCs w:val="18"/>
                <w:lang w:val="en-GB" w:eastAsia="en-IE"/>
              </w:rPr>
            </w:pPr>
            <w:r w:rsidRPr="00942434">
              <w:rPr>
                <w:sz w:val="18"/>
                <w:szCs w:val="18"/>
                <w:lang w:val="en-GB" w:eastAsia="en-IE"/>
              </w:rPr>
              <w:t>7</w:t>
            </w:r>
            <w:r w:rsidR="009919B3" w:rsidRPr="00942434">
              <w:rPr>
                <w:sz w:val="18"/>
                <w:szCs w:val="18"/>
                <w:lang w:val="en-GB" w:eastAsia="en-IE"/>
              </w:rPr>
              <w:t>3</w:t>
            </w:r>
            <w:r w:rsidR="008B02BC" w:rsidRPr="00942434">
              <w:rPr>
                <w:sz w:val="18"/>
                <w:szCs w:val="18"/>
                <w:lang w:val="en-GB" w:eastAsia="en-IE"/>
              </w:rPr>
              <w:t>.</w:t>
            </w:r>
            <w:r w:rsidR="009919B3" w:rsidRPr="00942434">
              <w:rPr>
                <w:sz w:val="18"/>
                <w:szCs w:val="18"/>
                <w:lang w:val="en-GB" w:eastAsia="en-IE"/>
              </w:rPr>
              <w:t>6</w:t>
            </w:r>
          </w:p>
        </w:tc>
      </w:tr>
      <w:tr w:rsidR="008B02BC" w:rsidRPr="00942434" w:rsidTr="003B38ED">
        <w:tc>
          <w:tcPr>
            <w:tcW w:w="4784" w:type="dxa"/>
            <w:shd w:val="clear" w:color="auto" w:fill="auto"/>
          </w:tcPr>
          <w:p w:rsidR="00AE28D1" w:rsidRDefault="008B02BC" w:rsidP="003B38ED">
            <w:pPr>
              <w:tabs>
                <w:tab w:val="right" w:pos="7200"/>
                <w:tab w:val="right" w:pos="8640"/>
              </w:tabs>
              <w:rPr>
                <w:sz w:val="18"/>
                <w:szCs w:val="18"/>
                <w:lang w:val="en-GB" w:eastAsia="en-IE"/>
              </w:rPr>
            </w:pPr>
            <w:r w:rsidRPr="00942434">
              <w:rPr>
                <w:sz w:val="18"/>
                <w:szCs w:val="18"/>
                <w:lang w:val="en-GB" w:eastAsia="en-IE"/>
              </w:rPr>
              <w:t>Adjusted basic</w:t>
            </w:r>
            <w:r w:rsidR="00AE28D1">
              <w:rPr>
                <w:sz w:val="18"/>
                <w:szCs w:val="18"/>
                <w:lang w:val="en-GB" w:eastAsia="en-IE"/>
              </w:rPr>
              <w:t xml:space="preserve"> </w:t>
            </w:r>
            <w:r w:rsidR="003260A8">
              <w:rPr>
                <w:sz w:val="18"/>
                <w:szCs w:val="18"/>
                <w:lang w:val="en-GB" w:eastAsia="en-IE"/>
              </w:rPr>
              <w:t>earnings</w:t>
            </w:r>
            <w:r w:rsidR="00AE28D1">
              <w:rPr>
                <w:sz w:val="18"/>
                <w:szCs w:val="18"/>
                <w:lang w:val="en-GB" w:eastAsia="en-IE"/>
              </w:rPr>
              <w:t xml:space="preserve"> per share </w:t>
            </w:r>
            <w:r w:rsidRPr="00942434">
              <w:rPr>
                <w:sz w:val="18"/>
                <w:szCs w:val="18"/>
                <w:lang w:val="en-GB" w:eastAsia="en-IE"/>
              </w:rPr>
              <w:t xml:space="preserve"> </w:t>
            </w:r>
          </w:p>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w:t>
            </w:r>
            <w:proofErr w:type="gramStart"/>
            <w:r w:rsidRPr="00942434">
              <w:rPr>
                <w:sz w:val="18"/>
                <w:szCs w:val="18"/>
                <w:lang w:val="en-GB" w:eastAsia="en-IE"/>
              </w:rPr>
              <w:t xml:space="preserve">pre </w:t>
            </w:r>
            <w:r w:rsidR="00AE512E" w:rsidRPr="00942434">
              <w:rPr>
                <w:sz w:val="18"/>
                <w:szCs w:val="18"/>
                <w:lang w:val="en-GB" w:eastAsia="en-IE"/>
              </w:rPr>
              <w:t>amortis</w:t>
            </w:r>
            <w:r w:rsidRPr="00942434">
              <w:rPr>
                <w:sz w:val="18"/>
                <w:szCs w:val="18"/>
                <w:lang w:val="en-GB" w:eastAsia="en-IE"/>
              </w:rPr>
              <w:t>ation</w:t>
            </w:r>
            <w:proofErr w:type="gramEnd"/>
            <w:r w:rsidRPr="00942434">
              <w:rPr>
                <w:sz w:val="18"/>
                <w:szCs w:val="18"/>
                <w:lang w:val="en-GB" w:eastAsia="en-IE"/>
              </w:rPr>
              <w:t xml:space="preserve"> and non-trading items</w:t>
            </w:r>
            <w:r w:rsidR="00AE28D1">
              <w:rPr>
                <w:sz w:val="18"/>
                <w:szCs w:val="18"/>
                <w:lang w:val="en-GB" w:eastAsia="en-IE"/>
              </w:rPr>
              <w:t>; net of tax</w:t>
            </w:r>
            <w:r w:rsidRPr="00942434">
              <w:rPr>
                <w:sz w:val="18"/>
                <w:szCs w:val="18"/>
                <w:lang w:val="en-GB" w:eastAsia="en-IE"/>
              </w:rPr>
              <w:t xml:space="preserve">) </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b/>
                <w:sz w:val="18"/>
                <w:szCs w:val="18"/>
                <w:lang w:val="en-GB" w:eastAsia="en-IE"/>
              </w:rPr>
            </w:pPr>
          </w:p>
          <w:p w:rsidR="00337CA4" w:rsidRPr="00942434" w:rsidRDefault="00693C75" w:rsidP="003B38ED">
            <w:pPr>
              <w:tabs>
                <w:tab w:val="right" w:pos="7200"/>
                <w:tab w:val="right" w:pos="8640"/>
              </w:tabs>
              <w:jc w:val="right"/>
              <w:rPr>
                <w:b/>
                <w:sz w:val="18"/>
                <w:szCs w:val="18"/>
                <w:lang w:val="en-GB" w:eastAsia="en-IE"/>
              </w:rPr>
            </w:pPr>
            <w:r w:rsidRPr="00942434">
              <w:rPr>
                <w:b/>
                <w:sz w:val="18"/>
                <w:szCs w:val="18"/>
                <w:lang w:val="en-GB" w:eastAsia="en-IE"/>
              </w:rPr>
              <w:t>84.</w:t>
            </w:r>
            <w:r w:rsidR="00D0123A" w:rsidRPr="00942434">
              <w:rPr>
                <w:b/>
                <w:sz w:val="18"/>
                <w:szCs w:val="18"/>
                <w:lang w:val="en-GB" w:eastAsia="en-IE"/>
              </w:rPr>
              <w:t>7</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7</w:t>
            </w:r>
            <w:r w:rsidR="009919B3" w:rsidRPr="00942434">
              <w:rPr>
                <w:sz w:val="18"/>
                <w:szCs w:val="18"/>
                <w:lang w:val="en-GB" w:eastAsia="en-IE"/>
              </w:rPr>
              <w:t>7</w:t>
            </w:r>
            <w:r w:rsidRPr="00942434">
              <w:rPr>
                <w:sz w:val="18"/>
                <w:szCs w:val="18"/>
                <w:lang w:val="en-GB" w:eastAsia="en-IE"/>
              </w:rPr>
              <w:t>.</w:t>
            </w:r>
            <w:r w:rsidR="009919B3" w:rsidRPr="00942434">
              <w:rPr>
                <w:sz w:val="18"/>
                <w:szCs w:val="18"/>
                <w:lang w:val="en-GB" w:eastAsia="en-IE"/>
              </w:rPr>
              <w:t>5</w:t>
            </w:r>
          </w:p>
        </w:tc>
      </w:tr>
    </w:tbl>
    <w:p w:rsidR="008B02BC" w:rsidRPr="00942434" w:rsidRDefault="008B02BC" w:rsidP="008B02BC">
      <w:pPr>
        <w:tabs>
          <w:tab w:val="right" w:pos="7200"/>
          <w:tab w:val="right" w:pos="8640"/>
        </w:tabs>
        <w:ind w:left="360" w:hanging="360"/>
        <w:rPr>
          <w:bCs/>
          <w:sz w:val="22"/>
          <w:szCs w:val="22"/>
          <w:lang w:val="en-GB" w:eastAsia="en-IE"/>
        </w:rPr>
      </w:pPr>
    </w:p>
    <w:p w:rsidR="00A1218E" w:rsidRPr="00942434" w:rsidRDefault="00A1218E" w:rsidP="008B02BC">
      <w:pPr>
        <w:tabs>
          <w:tab w:val="right" w:pos="7200"/>
          <w:tab w:val="right" w:pos="8640"/>
        </w:tabs>
        <w:jc w:val="both"/>
        <w:rPr>
          <w:sz w:val="22"/>
          <w:szCs w:val="22"/>
          <w:lang w:val="en-GB" w:eastAsia="en-IE"/>
        </w:rPr>
      </w:pPr>
    </w:p>
    <w:p w:rsidR="008B02BC" w:rsidRDefault="009919B3" w:rsidP="008B02BC">
      <w:pPr>
        <w:tabs>
          <w:tab w:val="right" w:pos="7200"/>
          <w:tab w:val="right" w:pos="8640"/>
        </w:tabs>
        <w:jc w:val="both"/>
        <w:rPr>
          <w:sz w:val="22"/>
          <w:szCs w:val="22"/>
          <w:lang w:val="en-GB" w:eastAsia="en-IE"/>
        </w:rPr>
      </w:pPr>
      <w:r w:rsidRPr="00942434">
        <w:rPr>
          <w:sz w:val="22"/>
          <w:szCs w:val="22"/>
          <w:lang w:val="en-GB" w:eastAsia="en-IE"/>
        </w:rPr>
        <w:t>At 30 June 2018</w:t>
      </w:r>
      <w:r w:rsidR="008B02BC" w:rsidRPr="00942434">
        <w:rPr>
          <w:sz w:val="22"/>
          <w:szCs w:val="22"/>
          <w:lang w:val="en-GB" w:eastAsia="en-IE"/>
        </w:rPr>
        <w:t xml:space="preserve">, there were no anti-dilutive </w:t>
      </w:r>
      <w:r w:rsidR="00A1218E" w:rsidRPr="00942434">
        <w:rPr>
          <w:sz w:val="22"/>
          <w:szCs w:val="22"/>
          <w:lang w:val="en-GB" w:eastAsia="en-IE"/>
        </w:rPr>
        <w:t>options</w:t>
      </w:r>
      <w:r w:rsidR="008B02BC" w:rsidRPr="00942434">
        <w:rPr>
          <w:sz w:val="22"/>
          <w:szCs w:val="22"/>
          <w:lang w:val="en-GB" w:eastAsia="en-IE"/>
        </w:rPr>
        <w:t xml:space="preserve"> (30 June 201</w:t>
      </w:r>
      <w:r w:rsidRPr="00942434">
        <w:rPr>
          <w:sz w:val="22"/>
          <w:szCs w:val="22"/>
          <w:lang w:val="en-GB" w:eastAsia="en-IE"/>
        </w:rPr>
        <w:t>7</w:t>
      </w:r>
      <w:r w:rsidR="008B02BC" w:rsidRPr="00942434">
        <w:rPr>
          <w:sz w:val="22"/>
          <w:szCs w:val="22"/>
          <w:lang w:val="en-GB" w:eastAsia="en-IE"/>
        </w:rPr>
        <w:t>: Nil).</w:t>
      </w:r>
    </w:p>
    <w:p w:rsidR="000D501E" w:rsidRDefault="000D501E" w:rsidP="008B02BC">
      <w:pPr>
        <w:tabs>
          <w:tab w:val="right" w:pos="7200"/>
          <w:tab w:val="right" w:pos="8640"/>
        </w:tabs>
        <w:jc w:val="both"/>
        <w:rPr>
          <w:sz w:val="22"/>
          <w:szCs w:val="22"/>
          <w:lang w:val="en-GB" w:eastAsia="en-IE"/>
        </w:rPr>
      </w:pPr>
    </w:p>
    <w:p w:rsidR="000D501E" w:rsidRPr="00942434" w:rsidRDefault="000D501E" w:rsidP="008B02BC">
      <w:pPr>
        <w:tabs>
          <w:tab w:val="right" w:pos="7200"/>
          <w:tab w:val="right" w:pos="8640"/>
        </w:tabs>
        <w:jc w:val="both"/>
        <w:rPr>
          <w:sz w:val="22"/>
          <w:szCs w:val="22"/>
          <w:lang w:val="en-GB" w:eastAsia="en-IE"/>
        </w:rPr>
      </w:pPr>
    </w:p>
    <w:p w:rsidR="008B02BC" w:rsidRPr="00942434" w:rsidRDefault="008B02BC" w:rsidP="008B02BC">
      <w:pPr>
        <w:tabs>
          <w:tab w:val="decimal" w:pos="7200"/>
          <w:tab w:val="decimal" w:pos="8640"/>
        </w:tabs>
        <w:ind w:left="360" w:hanging="360"/>
        <w:rPr>
          <w:sz w:val="22"/>
          <w:szCs w:val="22"/>
          <w:lang w:val="en-GB" w:eastAsia="en-IE"/>
        </w:rPr>
      </w:pPr>
      <w:r w:rsidRPr="00942434">
        <w:rPr>
          <w:b/>
          <w:bCs/>
          <w:sz w:val="22"/>
          <w:szCs w:val="22"/>
          <w:lang w:val="en-GB" w:eastAsia="en-IE"/>
        </w:rPr>
        <w:t>13</w:t>
      </w:r>
      <w:r w:rsidRPr="00942434">
        <w:rPr>
          <w:b/>
          <w:bCs/>
          <w:sz w:val="22"/>
          <w:szCs w:val="22"/>
          <w:lang w:val="en-GB" w:eastAsia="en-IE"/>
        </w:rPr>
        <w:tab/>
        <w:t>Goodwill</w:t>
      </w:r>
    </w:p>
    <w:tbl>
      <w:tblPr>
        <w:tblW w:w="0" w:type="auto"/>
        <w:tblInd w:w="86" w:type="dxa"/>
        <w:tblLook w:val="04A0" w:firstRow="1" w:lastRow="0" w:firstColumn="1" w:lastColumn="0" w:noHBand="0" w:noVBand="1"/>
      </w:tblPr>
      <w:tblGrid>
        <w:gridCol w:w="4102"/>
        <w:gridCol w:w="1287"/>
        <w:gridCol w:w="410"/>
        <w:gridCol w:w="1594"/>
        <w:gridCol w:w="449"/>
        <w:gridCol w:w="1235"/>
      </w:tblGrid>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1287"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At</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30 June 201</w:t>
            </w:r>
            <w:r w:rsidR="009919B3" w:rsidRPr="00942434">
              <w:rPr>
                <w:b/>
                <w:bCs/>
                <w:sz w:val="18"/>
                <w:szCs w:val="18"/>
                <w:lang w:val="en-GB" w:eastAsia="en-IE"/>
              </w:rPr>
              <w:t>8</w:t>
            </w:r>
          </w:p>
          <w:p w:rsidR="008B02BC" w:rsidRPr="00942434" w:rsidRDefault="008B02BC" w:rsidP="003B38ED">
            <w:pPr>
              <w:tabs>
                <w:tab w:val="right" w:pos="7200"/>
                <w:tab w:val="right" w:pos="8640"/>
              </w:tabs>
              <w:jc w:val="right"/>
              <w:rPr>
                <w:b/>
                <w:bCs/>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At</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 xml:space="preserve">30 June </w:t>
            </w:r>
            <w:r w:rsidR="009919B3" w:rsidRPr="00942434">
              <w:rPr>
                <w:bCs/>
                <w:sz w:val="18"/>
                <w:szCs w:val="18"/>
                <w:lang w:val="en-GB" w:eastAsia="en-IE"/>
              </w:rPr>
              <w:t>2017</w:t>
            </w:r>
          </w:p>
          <w:p w:rsidR="008B02BC" w:rsidRPr="00942434" w:rsidRDefault="008B02BC" w:rsidP="003B38ED">
            <w:pPr>
              <w:tabs>
                <w:tab w:val="right" w:pos="7200"/>
                <w:tab w:val="right" w:pos="8640"/>
              </w:tabs>
              <w:jc w:val="right"/>
              <w:rPr>
                <w:bCs/>
                <w:sz w:val="18"/>
                <w:szCs w:val="18"/>
                <w:lang w:val="en-GB" w:eastAsia="en-IE"/>
              </w:rPr>
            </w:pP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€m</w:t>
            </w: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tcPr>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At</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 xml:space="preserve">31 Dec </w:t>
            </w:r>
            <w:r w:rsidR="009919B3" w:rsidRPr="00942434">
              <w:rPr>
                <w:bCs/>
                <w:sz w:val="18"/>
                <w:szCs w:val="18"/>
                <w:lang w:val="en-GB" w:eastAsia="en-IE"/>
              </w:rPr>
              <w:t>2017</w:t>
            </w:r>
          </w:p>
          <w:p w:rsidR="008B02BC" w:rsidRPr="00942434" w:rsidRDefault="008B02BC" w:rsidP="003B38ED">
            <w:pPr>
              <w:tabs>
                <w:tab w:val="right" w:pos="7200"/>
                <w:tab w:val="right" w:pos="8640"/>
              </w:tabs>
              <w:jc w:val="right"/>
              <w:rPr>
                <w:bCs/>
                <w:sz w:val="18"/>
                <w:szCs w:val="18"/>
                <w:lang w:val="en-GB" w:eastAsia="en-IE"/>
              </w:rPr>
            </w:pP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€m</w:t>
            </w:r>
          </w:p>
        </w:tc>
      </w:tr>
      <w:tr w:rsidR="008B02BC" w:rsidRPr="00942434" w:rsidTr="003B38ED">
        <w:tc>
          <w:tcPr>
            <w:tcW w:w="4102" w:type="dxa"/>
            <w:shd w:val="clear" w:color="auto" w:fill="auto"/>
            <w:vAlign w:val="bottom"/>
          </w:tcPr>
          <w:p w:rsidR="008B02BC" w:rsidRPr="00942434" w:rsidRDefault="008B02BC" w:rsidP="003B38ED">
            <w:pPr>
              <w:tabs>
                <w:tab w:val="right" w:pos="7200"/>
                <w:tab w:val="right" w:pos="8640"/>
              </w:tabs>
              <w:rPr>
                <w:b/>
                <w:i/>
                <w:sz w:val="18"/>
                <w:szCs w:val="18"/>
                <w:lang w:val="en-GB" w:eastAsia="en-IE"/>
              </w:rPr>
            </w:pPr>
          </w:p>
        </w:tc>
        <w:tc>
          <w:tcPr>
            <w:tcW w:w="1287"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r>
      <w:tr w:rsidR="008B02BC" w:rsidRPr="00942434" w:rsidTr="003B38ED">
        <w:tc>
          <w:tcPr>
            <w:tcW w:w="4102" w:type="dxa"/>
            <w:shd w:val="clear" w:color="auto" w:fill="auto"/>
            <w:vAlign w:val="bottom"/>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At beginning of period</w:t>
            </w:r>
          </w:p>
        </w:tc>
        <w:tc>
          <w:tcPr>
            <w:tcW w:w="1287" w:type="dxa"/>
            <w:shd w:val="clear" w:color="auto" w:fill="auto"/>
            <w:vAlign w:val="bottom"/>
          </w:tcPr>
          <w:p w:rsidR="008B02BC" w:rsidRPr="00942434" w:rsidRDefault="00C60C6E" w:rsidP="003B38ED">
            <w:pPr>
              <w:tabs>
                <w:tab w:val="right" w:pos="7200"/>
                <w:tab w:val="right" w:pos="8640"/>
              </w:tabs>
              <w:jc w:val="right"/>
              <w:rPr>
                <w:b/>
                <w:sz w:val="18"/>
                <w:szCs w:val="18"/>
                <w:lang w:val="en-GB" w:eastAsia="en-IE"/>
              </w:rPr>
            </w:pPr>
            <w:r w:rsidRPr="00942434">
              <w:rPr>
                <w:b/>
                <w:sz w:val="18"/>
                <w:szCs w:val="18"/>
                <w:lang w:val="en-GB" w:eastAsia="en-IE"/>
              </w:rPr>
              <w:t>1,095.7</w:t>
            </w:r>
          </w:p>
        </w:tc>
        <w:tc>
          <w:tcPr>
            <w:tcW w:w="410"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vAlign w:val="bottom"/>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990</w:t>
            </w:r>
            <w:r w:rsidR="008B02BC" w:rsidRPr="00942434">
              <w:rPr>
                <w:sz w:val="18"/>
                <w:szCs w:val="18"/>
                <w:lang w:val="en-GB" w:eastAsia="en-IE"/>
              </w:rPr>
              <w:t>.</w:t>
            </w:r>
            <w:r w:rsidRPr="00942434">
              <w:rPr>
                <w:sz w:val="18"/>
                <w:szCs w:val="18"/>
                <w:lang w:val="en-GB" w:eastAsia="en-IE"/>
              </w:rPr>
              <w:t>1</w:t>
            </w:r>
          </w:p>
        </w:tc>
        <w:tc>
          <w:tcPr>
            <w:tcW w:w="449" w:type="dxa"/>
            <w:shd w:val="clear" w:color="auto" w:fill="auto"/>
            <w:vAlign w:val="bottom"/>
          </w:tcPr>
          <w:p w:rsidR="008B02BC" w:rsidRPr="00942434" w:rsidRDefault="008B02BC" w:rsidP="003B38ED">
            <w:pPr>
              <w:tabs>
                <w:tab w:val="decimal" w:pos="7200"/>
                <w:tab w:val="decimal" w:pos="8640"/>
              </w:tabs>
              <w:ind w:left="270"/>
              <w:jc w:val="right"/>
              <w:rPr>
                <w:sz w:val="18"/>
                <w:szCs w:val="18"/>
                <w:lang w:val="en-GB" w:eastAsia="en-IE"/>
              </w:rPr>
            </w:pPr>
          </w:p>
        </w:tc>
        <w:tc>
          <w:tcPr>
            <w:tcW w:w="1235" w:type="dxa"/>
            <w:shd w:val="clear" w:color="auto" w:fill="auto"/>
            <w:vAlign w:val="bottom"/>
          </w:tcPr>
          <w:p w:rsidR="008B02BC" w:rsidRPr="00942434" w:rsidRDefault="009919B3" w:rsidP="003B38ED">
            <w:pPr>
              <w:tabs>
                <w:tab w:val="decimal" w:pos="7200"/>
                <w:tab w:val="decimal" w:pos="8640"/>
              </w:tabs>
              <w:jc w:val="right"/>
              <w:rPr>
                <w:sz w:val="18"/>
                <w:szCs w:val="18"/>
                <w:lang w:val="en-GB" w:eastAsia="en-IE"/>
              </w:rPr>
            </w:pPr>
            <w:r w:rsidRPr="00942434">
              <w:rPr>
                <w:sz w:val="18"/>
                <w:szCs w:val="18"/>
                <w:lang w:val="en-GB" w:eastAsia="en-IE"/>
              </w:rPr>
              <w:t>990</w:t>
            </w:r>
            <w:r w:rsidR="008B02BC" w:rsidRPr="00942434">
              <w:rPr>
                <w:sz w:val="18"/>
                <w:szCs w:val="18"/>
                <w:lang w:val="en-GB" w:eastAsia="en-IE"/>
              </w:rPr>
              <w:t>.</w:t>
            </w:r>
            <w:r w:rsidRPr="00942434">
              <w:rPr>
                <w:sz w:val="18"/>
                <w:szCs w:val="18"/>
                <w:lang w:val="en-GB" w:eastAsia="en-IE"/>
              </w:rPr>
              <w:t>1</w:t>
            </w:r>
          </w:p>
        </w:tc>
      </w:tr>
      <w:tr w:rsidR="008B02BC" w:rsidRPr="00942434" w:rsidTr="003B38ED">
        <w:tc>
          <w:tcPr>
            <w:tcW w:w="4102" w:type="dxa"/>
            <w:shd w:val="clear" w:color="auto" w:fill="auto"/>
            <w:vAlign w:val="bottom"/>
          </w:tcPr>
          <w:p w:rsidR="008B02BC" w:rsidRPr="00942434" w:rsidRDefault="00A1218E" w:rsidP="003B38ED">
            <w:pPr>
              <w:tabs>
                <w:tab w:val="right" w:pos="7200"/>
                <w:tab w:val="right" w:pos="8640"/>
              </w:tabs>
              <w:rPr>
                <w:sz w:val="18"/>
                <w:szCs w:val="18"/>
                <w:lang w:val="en-GB" w:eastAsia="en-IE"/>
              </w:rPr>
            </w:pPr>
            <w:r w:rsidRPr="00942434">
              <w:rPr>
                <w:sz w:val="18"/>
                <w:szCs w:val="18"/>
                <w:lang w:val="en-GB" w:eastAsia="en-IE"/>
              </w:rPr>
              <w:t>Acquired through business combinations</w:t>
            </w:r>
            <w:r w:rsidR="0049439B">
              <w:rPr>
                <w:sz w:val="18"/>
                <w:szCs w:val="18"/>
                <w:lang w:val="en-GB" w:eastAsia="en-IE"/>
              </w:rPr>
              <w:t xml:space="preserve"> </w:t>
            </w:r>
            <w:r w:rsidR="00E7277E">
              <w:rPr>
                <w:i/>
                <w:sz w:val="18"/>
                <w:szCs w:val="18"/>
                <w:lang w:val="en-GB" w:eastAsia="en-IE"/>
              </w:rPr>
              <w:t>(note 15</w:t>
            </w:r>
            <w:r w:rsidR="0049439B" w:rsidRPr="0049439B">
              <w:rPr>
                <w:i/>
                <w:sz w:val="18"/>
                <w:szCs w:val="18"/>
                <w:lang w:val="en-GB" w:eastAsia="en-IE"/>
              </w:rPr>
              <w:t>)</w:t>
            </w:r>
          </w:p>
        </w:tc>
        <w:tc>
          <w:tcPr>
            <w:tcW w:w="1287" w:type="dxa"/>
            <w:shd w:val="clear" w:color="auto" w:fill="auto"/>
            <w:vAlign w:val="bottom"/>
          </w:tcPr>
          <w:p w:rsidR="008B02BC" w:rsidRPr="00942434" w:rsidRDefault="002D4F16" w:rsidP="003B38ED">
            <w:pPr>
              <w:tabs>
                <w:tab w:val="right" w:pos="7200"/>
                <w:tab w:val="right" w:pos="8640"/>
              </w:tabs>
              <w:jc w:val="right"/>
              <w:rPr>
                <w:b/>
                <w:sz w:val="18"/>
                <w:szCs w:val="18"/>
                <w:lang w:val="en-GB" w:eastAsia="en-IE"/>
              </w:rPr>
            </w:pPr>
            <w:r w:rsidRPr="00942434">
              <w:rPr>
                <w:b/>
                <w:sz w:val="18"/>
                <w:szCs w:val="18"/>
                <w:lang w:val="en-GB" w:eastAsia="en-IE"/>
              </w:rPr>
              <w:t>159.</w:t>
            </w:r>
            <w:r w:rsidR="00F04E76">
              <w:rPr>
                <w:b/>
                <w:sz w:val="18"/>
                <w:szCs w:val="18"/>
                <w:lang w:val="en-GB" w:eastAsia="en-IE"/>
              </w:rPr>
              <w:t>8</w:t>
            </w:r>
          </w:p>
        </w:tc>
        <w:tc>
          <w:tcPr>
            <w:tcW w:w="410"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vAlign w:val="bottom"/>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11</w:t>
            </w:r>
            <w:r w:rsidR="008B02BC" w:rsidRPr="00942434">
              <w:rPr>
                <w:sz w:val="18"/>
                <w:szCs w:val="18"/>
                <w:lang w:val="en-GB" w:eastAsia="en-IE"/>
              </w:rPr>
              <w:t>.</w:t>
            </w:r>
            <w:r w:rsidRPr="00942434">
              <w:rPr>
                <w:sz w:val="18"/>
                <w:szCs w:val="18"/>
                <w:lang w:val="en-GB" w:eastAsia="en-IE"/>
              </w:rPr>
              <w:t>7</w:t>
            </w:r>
          </w:p>
        </w:tc>
        <w:tc>
          <w:tcPr>
            <w:tcW w:w="449" w:type="dxa"/>
            <w:shd w:val="clear" w:color="auto" w:fill="auto"/>
            <w:vAlign w:val="bottom"/>
          </w:tcPr>
          <w:p w:rsidR="008B02BC" w:rsidRPr="00942434" w:rsidRDefault="008B02BC" w:rsidP="003B38ED">
            <w:pPr>
              <w:tabs>
                <w:tab w:val="decimal" w:pos="7200"/>
                <w:tab w:val="decimal" w:pos="8640"/>
              </w:tabs>
              <w:ind w:left="270"/>
              <w:jc w:val="right"/>
              <w:rPr>
                <w:sz w:val="18"/>
                <w:szCs w:val="18"/>
                <w:lang w:val="en-GB" w:eastAsia="en-IE"/>
              </w:rPr>
            </w:pPr>
          </w:p>
        </w:tc>
        <w:tc>
          <w:tcPr>
            <w:tcW w:w="1235" w:type="dxa"/>
            <w:shd w:val="clear" w:color="auto" w:fill="auto"/>
            <w:vAlign w:val="bottom"/>
          </w:tcPr>
          <w:p w:rsidR="008B02BC" w:rsidRPr="00942434" w:rsidRDefault="008B02BC" w:rsidP="003B38ED">
            <w:pPr>
              <w:tabs>
                <w:tab w:val="decimal" w:pos="7200"/>
                <w:tab w:val="decimal" w:pos="8640"/>
              </w:tabs>
              <w:ind w:left="270"/>
              <w:jc w:val="right"/>
              <w:rPr>
                <w:sz w:val="18"/>
                <w:szCs w:val="18"/>
                <w:lang w:val="en-GB" w:eastAsia="en-IE"/>
              </w:rPr>
            </w:pPr>
            <w:r w:rsidRPr="00942434">
              <w:rPr>
                <w:sz w:val="18"/>
                <w:szCs w:val="18"/>
                <w:lang w:val="en-GB" w:eastAsia="en-IE"/>
              </w:rPr>
              <w:t>1</w:t>
            </w:r>
            <w:r w:rsidR="009919B3" w:rsidRPr="00942434">
              <w:rPr>
                <w:sz w:val="18"/>
                <w:szCs w:val="18"/>
                <w:lang w:val="en-GB" w:eastAsia="en-IE"/>
              </w:rPr>
              <w:t>56</w:t>
            </w:r>
            <w:r w:rsidRPr="00942434">
              <w:rPr>
                <w:sz w:val="18"/>
                <w:szCs w:val="18"/>
                <w:lang w:val="en-GB" w:eastAsia="en-IE"/>
              </w:rPr>
              <w:t>.</w:t>
            </w:r>
            <w:r w:rsidR="009919B3" w:rsidRPr="00942434">
              <w:rPr>
                <w:sz w:val="18"/>
                <w:szCs w:val="18"/>
                <w:lang w:val="en-GB" w:eastAsia="en-IE"/>
              </w:rPr>
              <w:t>1</w:t>
            </w:r>
          </w:p>
        </w:tc>
      </w:tr>
      <w:tr w:rsidR="008B02BC" w:rsidRPr="00942434" w:rsidTr="003B38ED">
        <w:tc>
          <w:tcPr>
            <w:tcW w:w="4102" w:type="dxa"/>
            <w:shd w:val="clear" w:color="auto" w:fill="auto"/>
            <w:vAlign w:val="bottom"/>
          </w:tcPr>
          <w:p w:rsidR="008B02BC" w:rsidRPr="00942434" w:rsidRDefault="008B02BC" w:rsidP="00A1218E">
            <w:pPr>
              <w:tabs>
                <w:tab w:val="right" w:pos="7200"/>
                <w:tab w:val="right" w:pos="8640"/>
              </w:tabs>
              <w:rPr>
                <w:sz w:val="18"/>
                <w:szCs w:val="18"/>
                <w:lang w:val="en-GB" w:eastAsia="en-IE"/>
              </w:rPr>
            </w:pPr>
            <w:r w:rsidRPr="00942434">
              <w:rPr>
                <w:sz w:val="18"/>
                <w:szCs w:val="18"/>
                <w:lang w:val="en-GB" w:eastAsia="en-IE"/>
              </w:rPr>
              <w:t xml:space="preserve">Impairment </w:t>
            </w:r>
            <w:r w:rsidR="00A1218E" w:rsidRPr="00942434">
              <w:rPr>
                <w:sz w:val="18"/>
                <w:szCs w:val="18"/>
                <w:lang w:val="en-GB" w:eastAsia="en-IE"/>
              </w:rPr>
              <w:t>charge</w:t>
            </w:r>
          </w:p>
        </w:tc>
        <w:tc>
          <w:tcPr>
            <w:tcW w:w="1287" w:type="dxa"/>
            <w:shd w:val="clear" w:color="auto" w:fill="auto"/>
            <w:vAlign w:val="bottom"/>
          </w:tcPr>
          <w:p w:rsidR="008B02BC" w:rsidRPr="00942434" w:rsidRDefault="002D4F16" w:rsidP="003B38ED">
            <w:pPr>
              <w:tabs>
                <w:tab w:val="right" w:pos="7200"/>
                <w:tab w:val="right" w:pos="8640"/>
              </w:tabs>
              <w:jc w:val="right"/>
              <w:rPr>
                <w:b/>
                <w:sz w:val="18"/>
                <w:szCs w:val="18"/>
                <w:lang w:val="en-GB" w:eastAsia="en-IE"/>
              </w:rPr>
            </w:pPr>
            <w:r w:rsidRPr="00942434">
              <w:rPr>
                <w:b/>
                <w:sz w:val="18"/>
                <w:szCs w:val="18"/>
                <w:lang w:val="en-GB" w:eastAsia="en-IE"/>
              </w:rPr>
              <w:t>-</w:t>
            </w:r>
          </w:p>
        </w:tc>
        <w:tc>
          <w:tcPr>
            <w:tcW w:w="410"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vAlign w:val="bottom"/>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(2.3)</w:t>
            </w:r>
          </w:p>
        </w:tc>
        <w:tc>
          <w:tcPr>
            <w:tcW w:w="449"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vAlign w:val="bottom"/>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(2.3)</w:t>
            </w:r>
          </w:p>
        </w:tc>
      </w:tr>
      <w:tr w:rsidR="008B02BC" w:rsidRPr="00942434" w:rsidTr="003B38ED">
        <w:tc>
          <w:tcPr>
            <w:tcW w:w="4102" w:type="dxa"/>
            <w:shd w:val="clear" w:color="auto" w:fill="auto"/>
            <w:vAlign w:val="bottom"/>
          </w:tcPr>
          <w:p w:rsidR="008B02BC" w:rsidRPr="00942434" w:rsidRDefault="00A1218E" w:rsidP="003B38ED">
            <w:pPr>
              <w:tabs>
                <w:tab w:val="right" w:pos="7200"/>
                <w:tab w:val="right" w:pos="8640"/>
              </w:tabs>
              <w:rPr>
                <w:sz w:val="18"/>
                <w:szCs w:val="18"/>
                <w:lang w:val="en-GB" w:eastAsia="en-IE"/>
              </w:rPr>
            </w:pPr>
            <w:r w:rsidRPr="00942434">
              <w:rPr>
                <w:sz w:val="18"/>
                <w:szCs w:val="18"/>
                <w:lang w:val="en-GB" w:eastAsia="en-IE"/>
              </w:rPr>
              <w:t>Effect of movement in exchange rates</w:t>
            </w:r>
          </w:p>
        </w:tc>
        <w:tc>
          <w:tcPr>
            <w:tcW w:w="1287" w:type="dxa"/>
            <w:tcBorders>
              <w:bottom w:val="single" w:sz="4" w:space="0" w:color="auto"/>
            </w:tcBorders>
            <w:shd w:val="clear" w:color="auto" w:fill="auto"/>
            <w:vAlign w:val="bottom"/>
          </w:tcPr>
          <w:p w:rsidR="008B02BC" w:rsidRPr="00942434" w:rsidRDefault="00F04E76" w:rsidP="003B38ED">
            <w:pPr>
              <w:tabs>
                <w:tab w:val="right" w:pos="7200"/>
                <w:tab w:val="right" w:pos="8640"/>
              </w:tabs>
              <w:jc w:val="right"/>
              <w:rPr>
                <w:b/>
                <w:sz w:val="18"/>
                <w:szCs w:val="18"/>
                <w:lang w:val="en-GB" w:eastAsia="en-IE"/>
              </w:rPr>
            </w:pPr>
            <w:r>
              <w:rPr>
                <w:b/>
                <w:sz w:val="18"/>
                <w:szCs w:val="18"/>
                <w:lang w:val="en-GB" w:eastAsia="en-IE"/>
              </w:rPr>
              <w:t>(0.5</w:t>
            </w:r>
            <w:r w:rsidR="002D4F16" w:rsidRPr="00942434">
              <w:rPr>
                <w:b/>
                <w:sz w:val="18"/>
                <w:szCs w:val="18"/>
                <w:lang w:val="en-GB" w:eastAsia="en-IE"/>
              </w:rPr>
              <w:t>)</w:t>
            </w:r>
          </w:p>
        </w:tc>
        <w:tc>
          <w:tcPr>
            <w:tcW w:w="410"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594" w:type="dxa"/>
            <w:tcBorders>
              <w:bottom w:val="single" w:sz="4" w:space="0" w:color="auto"/>
            </w:tcBorders>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w:t>
            </w:r>
            <w:r w:rsidR="009919B3" w:rsidRPr="00942434">
              <w:rPr>
                <w:sz w:val="18"/>
                <w:szCs w:val="18"/>
                <w:lang w:val="en-GB" w:eastAsia="en-IE"/>
              </w:rPr>
              <w:t>28</w:t>
            </w:r>
            <w:r w:rsidRPr="00942434">
              <w:rPr>
                <w:sz w:val="18"/>
                <w:szCs w:val="18"/>
                <w:lang w:val="en-GB" w:eastAsia="en-IE"/>
              </w:rPr>
              <w:t>.</w:t>
            </w:r>
            <w:r w:rsidR="009919B3" w:rsidRPr="00942434">
              <w:rPr>
                <w:sz w:val="18"/>
                <w:szCs w:val="18"/>
                <w:lang w:val="en-GB" w:eastAsia="en-IE"/>
              </w:rPr>
              <w:t>4</w:t>
            </w:r>
            <w:r w:rsidRPr="00942434">
              <w:rPr>
                <w:sz w:val="18"/>
                <w:szCs w:val="18"/>
                <w:lang w:val="en-GB" w:eastAsia="en-IE"/>
              </w:rPr>
              <w:t>)</w:t>
            </w:r>
          </w:p>
        </w:tc>
        <w:tc>
          <w:tcPr>
            <w:tcW w:w="449"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235" w:type="dxa"/>
            <w:tcBorders>
              <w:bottom w:val="single" w:sz="4" w:space="0" w:color="auto"/>
            </w:tcBorders>
            <w:shd w:val="clear" w:color="auto" w:fill="auto"/>
            <w:vAlign w:val="bottom"/>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(48</w:t>
            </w:r>
            <w:r w:rsidR="008B02BC" w:rsidRPr="00942434">
              <w:rPr>
                <w:sz w:val="18"/>
                <w:szCs w:val="18"/>
                <w:lang w:val="en-GB" w:eastAsia="en-IE"/>
              </w:rPr>
              <w:t>.</w:t>
            </w:r>
            <w:r w:rsidRPr="00942434">
              <w:rPr>
                <w:sz w:val="18"/>
                <w:szCs w:val="18"/>
                <w:lang w:val="en-GB" w:eastAsia="en-IE"/>
              </w:rPr>
              <w:t>2</w:t>
            </w:r>
            <w:r w:rsidR="008B02BC" w:rsidRPr="00942434">
              <w:rPr>
                <w:sz w:val="18"/>
                <w:szCs w:val="18"/>
                <w:lang w:val="en-GB" w:eastAsia="en-IE"/>
              </w:rPr>
              <w:t>)</w:t>
            </w:r>
          </w:p>
        </w:tc>
      </w:tr>
      <w:tr w:rsidR="008B02BC" w:rsidRPr="00942434" w:rsidTr="003B38ED">
        <w:tc>
          <w:tcPr>
            <w:tcW w:w="4102" w:type="dxa"/>
            <w:shd w:val="clear" w:color="auto" w:fill="auto"/>
            <w:vAlign w:val="bottom"/>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At end of period</w:t>
            </w:r>
          </w:p>
        </w:tc>
        <w:tc>
          <w:tcPr>
            <w:tcW w:w="1287" w:type="dxa"/>
            <w:tcBorders>
              <w:top w:val="single" w:sz="4" w:space="0" w:color="auto"/>
              <w:bottom w:val="single" w:sz="12" w:space="0" w:color="auto"/>
            </w:tcBorders>
            <w:shd w:val="clear" w:color="auto" w:fill="auto"/>
            <w:vAlign w:val="bottom"/>
          </w:tcPr>
          <w:p w:rsidR="008B02BC" w:rsidRPr="00942434" w:rsidRDefault="00C60C6E" w:rsidP="003B38ED">
            <w:pPr>
              <w:tabs>
                <w:tab w:val="right" w:pos="7200"/>
                <w:tab w:val="right" w:pos="8640"/>
              </w:tabs>
              <w:jc w:val="right"/>
              <w:rPr>
                <w:b/>
                <w:sz w:val="18"/>
                <w:szCs w:val="18"/>
                <w:lang w:val="en-GB" w:eastAsia="en-IE"/>
              </w:rPr>
            </w:pPr>
            <w:r w:rsidRPr="00942434">
              <w:rPr>
                <w:b/>
                <w:sz w:val="18"/>
                <w:szCs w:val="18"/>
                <w:lang w:val="en-GB" w:eastAsia="en-IE"/>
              </w:rPr>
              <w:t>1,255</w:t>
            </w:r>
            <w:r w:rsidR="003A5477" w:rsidRPr="00942434">
              <w:rPr>
                <w:b/>
                <w:sz w:val="18"/>
                <w:szCs w:val="18"/>
                <w:lang w:val="en-GB" w:eastAsia="en-IE"/>
              </w:rPr>
              <w:t>.0</w:t>
            </w:r>
          </w:p>
        </w:tc>
        <w:tc>
          <w:tcPr>
            <w:tcW w:w="410"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594" w:type="dxa"/>
            <w:tcBorders>
              <w:top w:val="single" w:sz="4" w:space="0" w:color="auto"/>
              <w:bottom w:val="single" w:sz="12" w:space="0" w:color="auto"/>
            </w:tcBorders>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9</w:t>
            </w:r>
            <w:r w:rsidR="009919B3" w:rsidRPr="00942434">
              <w:rPr>
                <w:sz w:val="18"/>
                <w:szCs w:val="18"/>
                <w:lang w:val="en-GB" w:eastAsia="en-IE"/>
              </w:rPr>
              <w:t>71</w:t>
            </w:r>
            <w:r w:rsidRPr="00942434">
              <w:rPr>
                <w:sz w:val="18"/>
                <w:szCs w:val="18"/>
                <w:lang w:val="en-GB" w:eastAsia="en-IE"/>
              </w:rPr>
              <w:t>.</w:t>
            </w:r>
            <w:r w:rsidR="009919B3" w:rsidRPr="00942434">
              <w:rPr>
                <w:sz w:val="18"/>
                <w:szCs w:val="18"/>
                <w:lang w:val="en-GB" w:eastAsia="en-IE"/>
              </w:rPr>
              <w:t>1</w:t>
            </w:r>
          </w:p>
        </w:tc>
        <w:tc>
          <w:tcPr>
            <w:tcW w:w="449"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235" w:type="dxa"/>
            <w:tcBorders>
              <w:top w:val="single" w:sz="4" w:space="0" w:color="auto"/>
              <w:bottom w:val="single" w:sz="12" w:space="0" w:color="auto"/>
            </w:tcBorders>
            <w:shd w:val="clear" w:color="auto" w:fill="auto"/>
            <w:vAlign w:val="bottom"/>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1,095</w:t>
            </w:r>
            <w:r w:rsidR="008B02BC" w:rsidRPr="00942434">
              <w:rPr>
                <w:sz w:val="18"/>
                <w:szCs w:val="18"/>
                <w:lang w:val="en-GB" w:eastAsia="en-IE"/>
              </w:rPr>
              <w:t>.</w:t>
            </w:r>
            <w:r w:rsidRPr="00942434">
              <w:rPr>
                <w:sz w:val="18"/>
                <w:szCs w:val="18"/>
                <w:lang w:val="en-GB" w:eastAsia="en-IE"/>
              </w:rPr>
              <w:t>7</w:t>
            </w:r>
          </w:p>
        </w:tc>
      </w:tr>
      <w:tr w:rsidR="008B02BC" w:rsidRPr="00942434" w:rsidTr="003B38ED">
        <w:tc>
          <w:tcPr>
            <w:tcW w:w="4102" w:type="dxa"/>
            <w:shd w:val="clear" w:color="auto" w:fill="auto"/>
            <w:vAlign w:val="bottom"/>
          </w:tcPr>
          <w:p w:rsidR="008B02BC" w:rsidRPr="00942434" w:rsidRDefault="008B02BC" w:rsidP="003B38ED">
            <w:pPr>
              <w:tabs>
                <w:tab w:val="right" w:pos="7200"/>
                <w:tab w:val="right" w:pos="8640"/>
              </w:tabs>
              <w:rPr>
                <w:sz w:val="18"/>
                <w:szCs w:val="18"/>
                <w:lang w:val="en-GB" w:eastAsia="en-IE"/>
              </w:rPr>
            </w:pPr>
          </w:p>
        </w:tc>
        <w:tc>
          <w:tcPr>
            <w:tcW w:w="1287" w:type="dxa"/>
            <w:tcBorders>
              <w:top w:val="single" w:sz="12" w:space="0" w:color="auto"/>
            </w:tcBorders>
            <w:shd w:val="clear" w:color="auto" w:fill="auto"/>
            <w:vAlign w:val="bottom"/>
          </w:tcPr>
          <w:p w:rsidR="008B02BC" w:rsidRPr="00942434" w:rsidRDefault="008B02BC" w:rsidP="003B38ED">
            <w:pPr>
              <w:tabs>
                <w:tab w:val="right" w:pos="7200"/>
                <w:tab w:val="right" w:pos="8640"/>
              </w:tabs>
              <w:jc w:val="right"/>
              <w:rPr>
                <w:b/>
                <w:sz w:val="18"/>
                <w:szCs w:val="18"/>
                <w:lang w:val="en-GB" w:eastAsia="en-IE"/>
              </w:rPr>
            </w:pPr>
          </w:p>
        </w:tc>
        <w:tc>
          <w:tcPr>
            <w:tcW w:w="410"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594" w:type="dxa"/>
            <w:tcBorders>
              <w:top w:val="single" w:sz="12" w:space="0" w:color="auto"/>
            </w:tcBorders>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449" w:type="dxa"/>
            <w:shd w:val="clear" w:color="auto" w:fill="auto"/>
            <w:vAlign w:val="bottom"/>
          </w:tcPr>
          <w:p w:rsidR="008B02BC" w:rsidRPr="00942434" w:rsidRDefault="008B02BC" w:rsidP="003B38ED">
            <w:pPr>
              <w:tabs>
                <w:tab w:val="decimal" w:pos="7200"/>
                <w:tab w:val="decimal" w:pos="8640"/>
              </w:tabs>
              <w:ind w:left="270"/>
              <w:jc w:val="right"/>
              <w:rPr>
                <w:sz w:val="18"/>
                <w:szCs w:val="18"/>
                <w:lang w:val="en-GB" w:eastAsia="en-IE"/>
              </w:rPr>
            </w:pPr>
          </w:p>
        </w:tc>
        <w:tc>
          <w:tcPr>
            <w:tcW w:w="1235" w:type="dxa"/>
            <w:tcBorders>
              <w:top w:val="single" w:sz="12" w:space="0" w:color="auto"/>
            </w:tcBorders>
            <w:shd w:val="clear" w:color="auto" w:fill="auto"/>
            <w:vAlign w:val="bottom"/>
          </w:tcPr>
          <w:p w:rsidR="008B02BC" w:rsidRPr="00942434" w:rsidRDefault="008B02BC" w:rsidP="003B38ED">
            <w:pPr>
              <w:tabs>
                <w:tab w:val="decimal" w:pos="7200"/>
                <w:tab w:val="decimal" w:pos="8640"/>
              </w:tabs>
              <w:ind w:left="270"/>
              <w:jc w:val="right"/>
              <w:rPr>
                <w:sz w:val="18"/>
                <w:szCs w:val="18"/>
                <w:lang w:val="en-GB" w:eastAsia="en-IE"/>
              </w:rPr>
            </w:pPr>
          </w:p>
        </w:tc>
      </w:tr>
      <w:tr w:rsidR="008B02BC" w:rsidRPr="00942434" w:rsidTr="003B38ED">
        <w:tc>
          <w:tcPr>
            <w:tcW w:w="4102" w:type="dxa"/>
            <w:shd w:val="clear" w:color="auto" w:fill="auto"/>
            <w:vAlign w:val="bottom"/>
          </w:tcPr>
          <w:p w:rsidR="008B02BC" w:rsidRPr="00942434" w:rsidRDefault="008B02BC" w:rsidP="003B38ED">
            <w:pPr>
              <w:tabs>
                <w:tab w:val="right" w:pos="7200"/>
                <w:tab w:val="right" w:pos="8640"/>
              </w:tabs>
              <w:rPr>
                <w:b/>
                <w:sz w:val="18"/>
                <w:szCs w:val="18"/>
                <w:lang w:val="en-GB" w:eastAsia="en-IE"/>
              </w:rPr>
            </w:pPr>
            <w:r w:rsidRPr="00942434">
              <w:rPr>
                <w:b/>
                <w:sz w:val="18"/>
                <w:szCs w:val="18"/>
                <w:lang w:val="en-GB" w:eastAsia="en-IE"/>
              </w:rPr>
              <w:t>At end of period</w:t>
            </w:r>
          </w:p>
        </w:tc>
        <w:tc>
          <w:tcPr>
            <w:tcW w:w="1287" w:type="dxa"/>
            <w:shd w:val="clear" w:color="auto" w:fill="auto"/>
            <w:vAlign w:val="bottom"/>
          </w:tcPr>
          <w:p w:rsidR="008B02BC" w:rsidRPr="00942434" w:rsidRDefault="008B02BC" w:rsidP="003B38ED">
            <w:pPr>
              <w:tabs>
                <w:tab w:val="right" w:pos="7200"/>
                <w:tab w:val="right" w:pos="8640"/>
              </w:tabs>
              <w:jc w:val="right"/>
              <w:rPr>
                <w:b/>
                <w:sz w:val="18"/>
                <w:szCs w:val="18"/>
                <w:lang w:val="en-GB" w:eastAsia="en-IE"/>
              </w:rPr>
            </w:pPr>
          </w:p>
        </w:tc>
        <w:tc>
          <w:tcPr>
            <w:tcW w:w="410"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449" w:type="dxa"/>
            <w:shd w:val="clear" w:color="auto" w:fill="auto"/>
            <w:vAlign w:val="bottom"/>
          </w:tcPr>
          <w:p w:rsidR="008B02BC" w:rsidRPr="00942434" w:rsidRDefault="008B02BC" w:rsidP="003B38ED">
            <w:pPr>
              <w:tabs>
                <w:tab w:val="decimal" w:pos="7200"/>
                <w:tab w:val="decimal" w:pos="8640"/>
              </w:tabs>
              <w:ind w:left="270"/>
              <w:jc w:val="right"/>
              <w:rPr>
                <w:sz w:val="18"/>
                <w:szCs w:val="18"/>
                <w:lang w:val="en-GB" w:eastAsia="en-IE"/>
              </w:rPr>
            </w:pPr>
          </w:p>
        </w:tc>
        <w:tc>
          <w:tcPr>
            <w:tcW w:w="1235" w:type="dxa"/>
            <w:shd w:val="clear" w:color="auto" w:fill="auto"/>
            <w:vAlign w:val="bottom"/>
          </w:tcPr>
          <w:p w:rsidR="008B02BC" w:rsidRPr="00942434" w:rsidRDefault="008B02BC" w:rsidP="003B38ED">
            <w:pPr>
              <w:tabs>
                <w:tab w:val="decimal" w:pos="7200"/>
                <w:tab w:val="decimal" w:pos="8640"/>
              </w:tabs>
              <w:ind w:left="270"/>
              <w:jc w:val="right"/>
              <w:rPr>
                <w:sz w:val="18"/>
                <w:szCs w:val="18"/>
                <w:lang w:val="en-GB" w:eastAsia="en-IE"/>
              </w:rPr>
            </w:pPr>
          </w:p>
        </w:tc>
      </w:tr>
      <w:tr w:rsidR="008B02BC" w:rsidRPr="00942434" w:rsidTr="003B38ED">
        <w:tc>
          <w:tcPr>
            <w:tcW w:w="4102" w:type="dxa"/>
            <w:shd w:val="clear" w:color="auto" w:fill="auto"/>
            <w:vAlign w:val="bottom"/>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Cost</w:t>
            </w:r>
          </w:p>
        </w:tc>
        <w:tc>
          <w:tcPr>
            <w:tcW w:w="1287" w:type="dxa"/>
            <w:shd w:val="clear" w:color="auto" w:fill="auto"/>
            <w:vAlign w:val="bottom"/>
          </w:tcPr>
          <w:p w:rsidR="008B02BC" w:rsidRPr="00942434" w:rsidRDefault="00C60C6E" w:rsidP="003B38ED">
            <w:pPr>
              <w:tabs>
                <w:tab w:val="right" w:pos="7200"/>
                <w:tab w:val="right" w:pos="8640"/>
              </w:tabs>
              <w:jc w:val="right"/>
              <w:rPr>
                <w:b/>
                <w:sz w:val="18"/>
                <w:szCs w:val="18"/>
                <w:lang w:val="en-GB" w:eastAsia="en-IE"/>
              </w:rPr>
            </w:pPr>
            <w:r w:rsidRPr="00942434">
              <w:rPr>
                <w:b/>
                <w:sz w:val="18"/>
                <w:szCs w:val="18"/>
                <w:lang w:val="en-GB" w:eastAsia="en-IE"/>
              </w:rPr>
              <w:t>1,322.7</w:t>
            </w:r>
          </w:p>
        </w:tc>
        <w:tc>
          <w:tcPr>
            <w:tcW w:w="410"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vAlign w:val="bottom"/>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1,03</w:t>
            </w:r>
            <w:r w:rsidR="008B02BC" w:rsidRPr="00942434">
              <w:rPr>
                <w:sz w:val="18"/>
                <w:szCs w:val="18"/>
                <w:lang w:val="en-GB" w:eastAsia="en-IE"/>
              </w:rPr>
              <w:t>9.</w:t>
            </w:r>
            <w:r w:rsidRPr="00942434">
              <w:rPr>
                <w:sz w:val="18"/>
                <w:szCs w:val="18"/>
                <w:lang w:val="en-GB" w:eastAsia="en-IE"/>
              </w:rPr>
              <w:t>0</w:t>
            </w:r>
          </w:p>
        </w:tc>
        <w:tc>
          <w:tcPr>
            <w:tcW w:w="449" w:type="dxa"/>
            <w:shd w:val="clear" w:color="auto" w:fill="auto"/>
            <w:vAlign w:val="bottom"/>
          </w:tcPr>
          <w:p w:rsidR="008B02BC" w:rsidRPr="00942434" w:rsidRDefault="008B02BC" w:rsidP="003B38ED">
            <w:pPr>
              <w:tabs>
                <w:tab w:val="decimal" w:pos="7200"/>
                <w:tab w:val="decimal" w:pos="8640"/>
              </w:tabs>
              <w:ind w:left="270"/>
              <w:jc w:val="right"/>
              <w:rPr>
                <w:sz w:val="18"/>
                <w:szCs w:val="18"/>
                <w:lang w:val="en-GB" w:eastAsia="en-IE"/>
              </w:rPr>
            </w:pPr>
          </w:p>
        </w:tc>
        <w:tc>
          <w:tcPr>
            <w:tcW w:w="1235" w:type="dxa"/>
            <w:shd w:val="clear" w:color="auto" w:fill="auto"/>
            <w:vAlign w:val="bottom"/>
          </w:tcPr>
          <w:p w:rsidR="008B02BC" w:rsidRPr="00942434" w:rsidRDefault="008B02BC" w:rsidP="003B38ED">
            <w:pPr>
              <w:tabs>
                <w:tab w:val="decimal" w:pos="7200"/>
                <w:tab w:val="decimal" w:pos="8640"/>
              </w:tabs>
              <w:ind w:left="270"/>
              <w:jc w:val="right"/>
              <w:rPr>
                <w:sz w:val="18"/>
                <w:szCs w:val="18"/>
                <w:lang w:val="en-GB" w:eastAsia="en-IE"/>
              </w:rPr>
            </w:pPr>
            <w:r w:rsidRPr="00942434">
              <w:rPr>
                <w:sz w:val="18"/>
                <w:szCs w:val="18"/>
                <w:lang w:val="en-GB" w:eastAsia="en-IE"/>
              </w:rPr>
              <w:t>1,</w:t>
            </w:r>
            <w:r w:rsidR="009919B3" w:rsidRPr="00942434">
              <w:rPr>
                <w:sz w:val="18"/>
                <w:szCs w:val="18"/>
                <w:lang w:val="en-GB" w:eastAsia="en-IE"/>
              </w:rPr>
              <w:t>163</w:t>
            </w:r>
            <w:r w:rsidRPr="00942434">
              <w:rPr>
                <w:sz w:val="18"/>
                <w:szCs w:val="18"/>
                <w:lang w:val="en-GB" w:eastAsia="en-IE"/>
              </w:rPr>
              <w:t>.</w:t>
            </w:r>
            <w:r w:rsidR="009919B3" w:rsidRPr="00942434">
              <w:rPr>
                <w:sz w:val="18"/>
                <w:szCs w:val="18"/>
                <w:lang w:val="en-GB" w:eastAsia="en-IE"/>
              </w:rPr>
              <w:t>4</w:t>
            </w:r>
          </w:p>
        </w:tc>
      </w:tr>
      <w:tr w:rsidR="008B02BC" w:rsidRPr="00942434" w:rsidTr="003B38ED">
        <w:tc>
          <w:tcPr>
            <w:tcW w:w="4102" w:type="dxa"/>
            <w:shd w:val="clear" w:color="auto" w:fill="auto"/>
            <w:vAlign w:val="bottom"/>
          </w:tcPr>
          <w:p w:rsidR="008B02BC" w:rsidRPr="00942434" w:rsidRDefault="008B02BC" w:rsidP="003B38ED">
            <w:pPr>
              <w:tabs>
                <w:tab w:val="decimal" w:pos="5760"/>
                <w:tab w:val="decimal" w:pos="7200"/>
                <w:tab w:val="decimal" w:pos="8640"/>
                <w:tab w:val="decimal" w:pos="9450"/>
              </w:tabs>
              <w:rPr>
                <w:sz w:val="18"/>
                <w:szCs w:val="18"/>
                <w:lang w:val="en-GB" w:eastAsia="en-IE"/>
              </w:rPr>
            </w:pPr>
            <w:r w:rsidRPr="00942434">
              <w:rPr>
                <w:sz w:val="18"/>
                <w:szCs w:val="18"/>
                <w:lang w:val="en-GB" w:eastAsia="en-IE"/>
              </w:rPr>
              <w:t>Accumulated impairment losses</w:t>
            </w:r>
          </w:p>
        </w:tc>
        <w:tc>
          <w:tcPr>
            <w:tcW w:w="1287" w:type="dxa"/>
            <w:shd w:val="clear" w:color="auto" w:fill="auto"/>
            <w:vAlign w:val="bottom"/>
          </w:tcPr>
          <w:p w:rsidR="008B02BC" w:rsidRPr="00942434" w:rsidRDefault="00C60C6E" w:rsidP="003B38ED">
            <w:pPr>
              <w:tabs>
                <w:tab w:val="right" w:pos="7200"/>
                <w:tab w:val="right" w:pos="8640"/>
              </w:tabs>
              <w:jc w:val="right"/>
              <w:rPr>
                <w:b/>
                <w:sz w:val="18"/>
                <w:szCs w:val="18"/>
                <w:lang w:val="en-GB" w:eastAsia="en-IE"/>
              </w:rPr>
            </w:pPr>
            <w:r w:rsidRPr="00942434">
              <w:rPr>
                <w:b/>
                <w:sz w:val="18"/>
                <w:szCs w:val="18"/>
                <w:lang w:val="en-GB" w:eastAsia="en-IE"/>
              </w:rPr>
              <w:t>(67.7)</w:t>
            </w:r>
          </w:p>
        </w:tc>
        <w:tc>
          <w:tcPr>
            <w:tcW w:w="410"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(6</w:t>
            </w:r>
            <w:r w:rsidR="009919B3" w:rsidRPr="00942434">
              <w:rPr>
                <w:sz w:val="18"/>
                <w:szCs w:val="18"/>
                <w:lang w:val="en-GB" w:eastAsia="en-IE"/>
              </w:rPr>
              <w:t>7</w:t>
            </w:r>
            <w:r w:rsidRPr="00942434">
              <w:rPr>
                <w:sz w:val="18"/>
                <w:szCs w:val="18"/>
                <w:lang w:val="en-GB" w:eastAsia="en-IE"/>
              </w:rPr>
              <w:t>.</w:t>
            </w:r>
            <w:r w:rsidR="009919B3" w:rsidRPr="00942434">
              <w:rPr>
                <w:sz w:val="18"/>
                <w:szCs w:val="18"/>
                <w:lang w:val="en-GB" w:eastAsia="en-IE"/>
              </w:rPr>
              <w:t>9</w:t>
            </w:r>
            <w:r w:rsidRPr="00942434">
              <w:rPr>
                <w:sz w:val="18"/>
                <w:szCs w:val="18"/>
                <w:lang w:val="en-GB" w:eastAsia="en-IE"/>
              </w:rPr>
              <w:t>)</w:t>
            </w:r>
          </w:p>
        </w:tc>
        <w:tc>
          <w:tcPr>
            <w:tcW w:w="449"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(6</w:t>
            </w:r>
            <w:r w:rsidR="009919B3" w:rsidRPr="00942434">
              <w:rPr>
                <w:sz w:val="18"/>
                <w:szCs w:val="18"/>
                <w:lang w:val="en-GB" w:eastAsia="en-IE"/>
              </w:rPr>
              <w:t>7</w:t>
            </w:r>
            <w:r w:rsidRPr="00942434">
              <w:rPr>
                <w:sz w:val="18"/>
                <w:szCs w:val="18"/>
                <w:lang w:val="en-GB" w:eastAsia="en-IE"/>
              </w:rPr>
              <w:t>.</w:t>
            </w:r>
            <w:r w:rsidR="009919B3" w:rsidRPr="00942434">
              <w:rPr>
                <w:sz w:val="18"/>
                <w:szCs w:val="18"/>
                <w:lang w:val="en-GB" w:eastAsia="en-IE"/>
              </w:rPr>
              <w:t>7</w:t>
            </w:r>
            <w:r w:rsidRPr="00942434">
              <w:rPr>
                <w:sz w:val="18"/>
                <w:szCs w:val="18"/>
                <w:lang w:val="en-GB" w:eastAsia="en-IE"/>
              </w:rPr>
              <w:t>)</w:t>
            </w:r>
          </w:p>
        </w:tc>
      </w:tr>
      <w:tr w:rsidR="008B02BC" w:rsidRPr="00942434" w:rsidTr="003B38ED">
        <w:tc>
          <w:tcPr>
            <w:tcW w:w="4102" w:type="dxa"/>
            <w:shd w:val="clear" w:color="auto" w:fill="auto"/>
            <w:vAlign w:val="bottom"/>
          </w:tcPr>
          <w:p w:rsidR="008B02BC" w:rsidRPr="00942434" w:rsidRDefault="008B02BC" w:rsidP="003B38ED">
            <w:pPr>
              <w:tabs>
                <w:tab w:val="right" w:pos="7200"/>
                <w:tab w:val="right" w:pos="8640"/>
              </w:tabs>
              <w:rPr>
                <w:sz w:val="18"/>
                <w:szCs w:val="18"/>
                <w:lang w:val="en-GB" w:eastAsia="en-IE"/>
              </w:rPr>
            </w:pPr>
            <w:r w:rsidRPr="00942434">
              <w:rPr>
                <w:b/>
                <w:sz w:val="18"/>
                <w:szCs w:val="18"/>
                <w:lang w:val="en-GB" w:eastAsia="en-IE"/>
              </w:rPr>
              <w:t>Net carrying amount</w:t>
            </w:r>
          </w:p>
        </w:tc>
        <w:tc>
          <w:tcPr>
            <w:tcW w:w="1287" w:type="dxa"/>
            <w:tcBorders>
              <w:top w:val="single" w:sz="4" w:space="0" w:color="auto"/>
              <w:bottom w:val="single" w:sz="12" w:space="0" w:color="auto"/>
            </w:tcBorders>
            <w:shd w:val="clear" w:color="auto" w:fill="auto"/>
            <w:vAlign w:val="bottom"/>
          </w:tcPr>
          <w:p w:rsidR="008B02BC" w:rsidRPr="00942434" w:rsidRDefault="00C60C6E" w:rsidP="003B38ED">
            <w:pPr>
              <w:tabs>
                <w:tab w:val="right" w:pos="7200"/>
                <w:tab w:val="right" w:pos="8640"/>
              </w:tabs>
              <w:jc w:val="right"/>
              <w:rPr>
                <w:b/>
                <w:sz w:val="18"/>
                <w:szCs w:val="18"/>
                <w:lang w:val="en-GB" w:eastAsia="en-IE"/>
              </w:rPr>
            </w:pPr>
            <w:r w:rsidRPr="00942434">
              <w:rPr>
                <w:b/>
                <w:sz w:val="18"/>
                <w:szCs w:val="18"/>
                <w:lang w:val="en-GB" w:eastAsia="en-IE"/>
              </w:rPr>
              <w:t>1,255</w:t>
            </w:r>
            <w:r w:rsidR="003A5477" w:rsidRPr="00942434">
              <w:rPr>
                <w:b/>
                <w:sz w:val="18"/>
                <w:szCs w:val="18"/>
                <w:lang w:val="en-GB" w:eastAsia="en-IE"/>
              </w:rPr>
              <w:t>.0</w:t>
            </w:r>
          </w:p>
        </w:tc>
        <w:tc>
          <w:tcPr>
            <w:tcW w:w="410"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594" w:type="dxa"/>
            <w:tcBorders>
              <w:top w:val="single" w:sz="4" w:space="0" w:color="auto"/>
              <w:bottom w:val="single" w:sz="12" w:space="0" w:color="auto"/>
            </w:tcBorders>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9</w:t>
            </w:r>
            <w:r w:rsidR="009919B3" w:rsidRPr="00942434">
              <w:rPr>
                <w:sz w:val="18"/>
                <w:szCs w:val="18"/>
                <w:lang w:val="en-GB" w:eastAsia="en-IE"/>
              </w:rPr>
              <w:t>71</w:t>
            </w:r>
            <w:r w:rsidRPr="00942434">
              <w:rPr>
                <w:sz w:val="18"/>
                <w:szCs w:val="18"/>
                <w:lang w:val="en-GB" w:eastAsia="en-IE"/>
              </w:rPr>
              <w:t>.</w:t>
            </w:r>
            <w:r w:rsidR="009919B3" w:rsidRPr="00942434">
              <w:rPr>
                <w:sz w:val="18"/>
                <w:szCs w:val="18"/>
                <w:lang w:val="en-GB" w:eastAsia="en-IE"/>
              </w:rPr>
              <w:t>1</w:t>
            </w:r>
          </w:p>
        </w:tc>
        <w:tc>
          <w:tcPr>
            <w:tcW w:w="449" w:type="dxa"/>
            <w:shd w:val="clear" w:color="auto" w:fill="auto"/>
            <w:vAlign w:val="bottom"/>
          </w:tcPr>
          <w:p w:rsidR="008B02BC" w:rsidRPr="00942434" w:rsidRDefault="008B02BC" w:rsidP="003B38ED">
            <w:pPr>
              <w:tabs>
                <w:tab w:val="right" w:pos="7200"/>
                <w:tab w:val="right" w:pos="8640"/>
              </w:tabs>
              <w:jc w:val="right"/>
              <w:rPr>
                <w:sz w:val="18"/>
                <w:szCs w:val="18"/>
                <w:lang w:val="en-GB" w:eastAsia="en-IE"/>
              </w:rPr>
            </w:pPr>
          </w:p>
        </w:tc>
        <w:tc>
          <w:tcPr>
            <w:tcW w:w="1235" w:type="dxa"/>
            <w:tcBorders>
              <w:top w:val="single" w:sz="4" w:space="0" w:color="auto"/>
              <w:bottom w:val="single" w:sz="12" w:space="0" w:color="auto"/>
            </w:tcBorders>
            <w:shd w:val="clear" w:color="auto" w:fill="auto"/>
            <w:vAlign w:val="bottom"/>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1,095</w:t>
            </w:r>
            <w:r w:rsidR="008B02BC" w:rsidRPr="00942434">
              <w:rPr>
                <w:sz w:val="18"/>
                <w:szCs w:val="18"/>
                <w:lang w:val="en-GB" w:eastAsia="en-IE"/>
              </w:rPr>
              <w:t>.</w:t>
            </w:r>
            <w:r w:rsidRPr="00942434">
              <w:rPr>
                <w:sz w:val="18"/>
                <w:szCs w:val="18"/>
                <w:lang w:val="en-GB" w:eastAsia="en-IE"/>
              </w:rPr>
              <w:t>7</w:t>
            </w:r>
          </w:p>
        </w:tc>
      </w:tr>
    </w:tbl>
    <w:p w:rsidR="008B02BC" w:rsidRPr="00942434" w:rsidRDefault="008B02BC" w:rsidP="008B02BC">
      <w:pPr>
        <w:tabs>
          <w:tab w:val="right" w:pos="5760"/>
          <w:tab w:val="right" w:pos="7200"/>
          <w:tab w:val="right" w:pos="8640"/>
        </w:tabs>
        <w:ind w:left="93"/>
        <w:rPr>
          <w:sz w:val="22"/>
          <w:szCs w:val="22"/>
          <w:lang w:val="en-GB" w:eastAsia="en-IE"/>
        </w:rPr>
      </w:pPr>
    </w:p>
    <w:p w:rsidR="008B02BC" w:rsidRPr="00942434" w:rsidRDefault="008B02BC" w:rsidP="008B02BC">
      <w:pPr>
        <w:tabs>
          <w:tab w:val="decimal" w:pos="7200"/>
          <w:tab w:val="decimal" w:pos="8640"/>
        </w:tabs>
        <w:ind w:left="360" w:hanging="360"/>
        <w:rPr>
          <w:b/>
          <w:bCs/>
          <w:sz w:val="22"/>
          <w:szCs w:val="22"/>
          <w:lang w:val="en-GB" w:eastAsia="en-IE"/>
        </w:rPr>
      </w:pPr>
    </w:p>
    <w:p w:rsidR="008B02BC" w:rsidRPr="00942434" w:rsidRDefault="00D106E3" w:rsidP="008B02BC">
      <w:pPr>
        <w:tabs>
          <w:tab w:val="decimal" w:pos="7200"/>
          <w:tab w:val="decimal" w:pos="8640"/>
        </w:tabs>
        <w:ind w:left="360" w:hanging="360"/>
        <w:rPr>
          <w:sz w:val="22"/>
          <w:szCs w:val="22"/>
          <w:lang w:val="en-GB" w:eastAsia="en-IE"/>
        </w:rPr>
      </w:pPr>
      <w:r>
        <w:rPr>
          <w:b/>
          <w:bCs/>
          <w:sz w:val="22"/>
          <w:szCs w:val="22"/>
          <w:lang w:val="en-GB" w:eastAsia="en-IE"/>
        </w:rPr>
        <w:t>14</w:t>
      </w:r>
      <w:r>
        <w:rPr>
          <w:b/>
          <w:bCs/>
          <w:sz w:val="22"/>
          <w:szCs w:val="22"/>
          <w:lang w:val="en-GB" w:eastAsia="en-IE"/>
        </w:rPr>
        <w:tab/>
        <w:t>Property, plant and</w:t>
      </w:r>
      <w:r w:rsidR="008B02BC" w:rsidRPr="00942434">
        <w:rPr>
          <w:b/>
          <w:bCs/>
          <w:sz w:val="22"/>
          <w:szCs w:val="22"/>
          <w:lang w:val="en-GB" w:eastAsia="en-IE"/>
        </w:rPr>
        <w:t xml:space="preserve"> equipment</w:t>
      </w:r>
    </w:p>
    <w:p w:rsidR="008B02BC" w:rsidRPr="00942434" w:rsidRDefault="008B02BC" w:rsidP="008B02BC">
      <w:pPr>
        <w:tabs>
          <w:tab w:val="right" w:pos="5760"/>
          <w:tab w:val="right" w:pos="7200"/>
          <w:tab w:val="right" w:pos="8640"/>
        </w:tabs>
        <w:rPr>
          <w:sz w:val="22"/>
          <w:szCs w:val="22"/>
          <w:lang w:val="en-GB" w:eastAsia="en-IE"/>
        </w:rPr>
      </w:pPr>
    </w:p>
    <w:tbl>
      <w:tblPr>
        <w:tblW w:w="0" w:type="auto"/>
        <w:tblInd w:w="86" w:type="dxa"/>
        <w:tblLook w:val="04A0" w:firstRow="1" w:lastRow="0" w:firstColumn="1" w:lastColumn="0" w:noHBand="0" w:noVBand="1"/>
      </w:tblPr>
      <w:tblGrid>
        <w:gridCol w:w="4102"/>
        <w:gridCol w:w="1287"/>
        <w:gridCol w:w="410"/>
        <w:gridCol w:w="1594"/>
        <w:gridCol w:w="449"/>
        <w:gridCol w:w="1235"/>
      </w:tblGrid>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1287"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At</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sidR="009919B3" w:rsidRPr="00942434">
              <w:rPr>
                <w:b/>
                <w:bCs/>
                <w:sz w:val="18"/>
                <w:szCs w:val="18"/>
                <w:lang w:val="en-GB" w:eastAsia="en-IE"/>
              </w:rPr>
              <w:t>2018</w:t>
            </w: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At</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 xml:space="preserve">30 June </w:t>
            </w:r>
            <w:r w:rsidR="009919B3" w:rsidRPr="00942434">
              <w:rPr>
                <w:bCs/>
                <w:sz w:val="18"/>
                <w:szCs w:val="18"/>
                <w:lang w:val="en-GB" w:eastAsia="en-IE"/>
              </w:rPr>
              <w:t>2017</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€m</w:t>
            </w: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At</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31 Dec 201</w:t>
            </w:r>
            <w:r w:rsidR="009919B3" w:rsidRPr="00942434">
              <w:rPr>
                <w:bCs/>
                <w:sz w:val="18"/>
                <w:szCs w:val="18"/>
                <w:lang w:val="en-GB" w:eastAsia="en-IE"/>
              </w:rPr>
              <w:t>7</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€m</w:t>
            </w:r>
          </w:p>
        </w:tc>
      </w:tr>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p>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Cost or valuation</w:t>
            </w:r>
          </w:p>
        </w:tc>
        <w:tc>
          <w:tcPr>
            <w:tcW w:w="1287" w:type="dxa"/>
            <w:shd w:val="clear" w:color="auto" w:fill="auto"/>
          </w:tcPr>
          <w:p w:rsidR="00F721AC" w:rsidRPr="00942434" w:rsidRDefault="00F721AC" w:rsidP="00AE512E">
            <w:pPr>
              <w:tabs>
                <w:tab w:val="right" w:pos="7200"/>
                <w:tab w:val="right" w:pos="8640"/>
              </w:tabs>
              <w:jc w:val="right"/>
              <w:rPr>
                <w:b/>
                <w:sz w:val="18"/>
                <w:szCs w:val="18"/>
                <w:lang w:val="en-GB" w:eastAsia="en-IE"/>
              </w:rPr>
            </w:pPr>
          </w:p>
          <w:p w:rsidR="008B02BC" w:rsidRPr="00942434" w:rsidRDefault="00385977" w:rsidP="00AE512E">
            <w:pPr>
              <w:tabs>
                <w:tab w:val="right" w:pos="7200"/>
                <w:tab w:val="right" w:pos="8640"/>
              </w:tabs>
              <w:jc w:val="right"/>
              <w:rPr>
                <w:b/>
                <w:sz w:val="18"/>
                <w:szCs w:val="18"/>
                <w:lang w:val="en-GB" w:eastAsia="en-IE"/>
              </w:rPr>
            </w:pPr>
            <w:r w:rsidRPr="00942434">
              <w:rPr>
                <w:b/>
                <w:sz w:val="18"/>
                <w:szCs w:val="18"/>
                <w:lang w:val="en-GB" w:eastAsia="en-IE"/>
              </w:rPr>
              <w:t>1,705.0</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1,</w:t>
            </w:r>
            <w:r w:rsidR="009919B3" w:rsidRPr="00942434">
              <w:rPr>
                <w:sz w:val="18"/>
                <w:szCs w:val="18"/>
                <w:lang w:val="en-GB" w:eastAsia="en-IE"/>
              </w:rPr>
              <w:t>523</w:t>
            </w:r>
            <w:r w:rsidRPr="00942434">
              <w:rPr>
                <w:sz w:val="18"/>
                <w:szCs w:val="18"/>
                <w:lang w:val="en-GB" w:eastAsia="en-IE"/>
              </w:rPr>
              <w:t>.</w:t>
            </w:r>
            <w:r w:rsidR="009919B3" w:rsidRPr="00942434">
              <w:rPr>
                <w:sz w:val="18"/>
                <w:szCs w:val="18"/>
                <w:lang w:val="en-GB" w:eastAsia="en-IE"/>
              </w:rPr>
              <w:t>5</w:t>
            </w:r>
          </w:p>
        </w:tc>
        <w:tc>
          <w:tcPr>
            <w:tcW w:w="449" w:type="dxa"/>
            <w:shd w:val="clear" w:color="auto" w:fill="auto"/>
          </w:tcPr>
          <w:p w:rsidR="008B02BC" w:rsidRPr="00942434" w:rsidRDefault="008B02BC" w:rsidP="003B38ED">
            <w:pPr>
              <w:tabs>
                <w:tab w:val="decimal" w:pos="7200"/>
                <w:tab w:val="decimal" w:pos="8640"/>
              </w:tabs>
              <w:ind w:left="270"/>
              <w:jc w:val="right"/>
              <w:rPr>
                <w:sz w:val="18"/>
                <w:szCs w:val="18"/>
                <w:lang w:val="en-GB" w:eastAsia="en-IE"/>
              </w:rPr>
            </w:pPr>
          </w:p>
        </w:tc>
        <w:tc>
          <w:tcPr>
            <w:tcW w:w="1235" w:type="dxa"/>
            <w:shd w:val="clear" w:color="auto" w:fill="auto"/>
          </w:tcPr>
          <w:p w:rsidR="008B02BC" w:rsidRPr="00942434" w:rsidRDefault="008B02BC" w:rsidP="003B38ED">
            <w:pPr>
              <w:tabs>
                <w:tab w:val="decimal" w:pos="7200"/>
                <w:tab w:val="decimal" w:pos="8640"/>
              </w:tabs>
              <w:ind w:left="270"/>
              <w:jc w:val="right"/>
              <w:rPr>
                <w:sz w:val="18"/>
                <w:szCs w:val="18"/>
                <w:lang w:val="en-GB" w:eastAsia="en-IE"/>
              </w:rPr>
            </w:pPr>
          </w:p>
          <w:p w:rsidR="008B02BC" w:rsidRPr="00942434" w:rsidRDefault="008B02BC" w:rsidP="003B38ED">
            <w:pPr>
              <w:tabs>
                <w:tab w:val="decimal" w:pos="7200"/>
                <w:tab w:val="decimal" w:pos="8640"/>
              </w:tabs>
              <w:ind w:left="270"/>
              <w:jc w:val="right"/>
              <w:rPr>
                <w:sz w:val="18"/>
                <w:szCs w:val="18"/>
                <w:lang w:val="en-GB" w:eastAsia="en-IE"/>
              </w:rPr>
            </w:pPr>
            <w:r w:rsidRPr="00942434">
              <w:rPr>
                <w:sz w:val="18"/>
                <w:szCs w:val="18"/>
                <w:lang w:val="en-GB" w:eastAsia="en-IE"/>
              </w:rPr>
              <w:t>1,5</w:t>
            </w:r>
            <w:r w:rsidR="009919B3" w:rsidRPr="00942434">
              <w:rPr>
                <w:sz w:val="18"/>
                <w:szCs w:val="18"/>
                <w:lang w:val="en-GB" w:eastAsia="en-IE"/>
              </w:rPr>
              <w:t>92</w:t>
            </w:r>
            <w:r w:rsidRPr="00942434">
              <w:rPr>
                <w:sz w:val="18"/>
                <w:szCs w:val="18"/>
                <w:lang w:val="en-GB" w:eastAsia="en-IE"/>
              </w:rPr>
              <w:t>.</w:t>
            </w:r>
            <w:r w:rsidR="009919B3" w:rsidRPr="00942434">
              <w:rPr>
                <w:sz w:val="18"/>
                <w:szCs w:val="18"/>
                <w:lang w:val="en-GB" w:eastAsia="en-IE"/>
              </w:rPr>
              <w:t>3</w:t>
            </w:r>
          </w:p>
        </w:tc>
      </w:tr>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Accumulated depreciation and impairment charges</w:t>
            </w:r>
          </w:p>
        </w:tc>
        <w:tc>
          <w:tcPr>
            <w:tcW w:w="1287" w:type="dxa"/>
            <w:tcBorders>
              <w:bottom w:val="single" w:sz="4" w:space="0" w:color="auto"/>
            </w:tcBorders>
            <w:shd w:val="clear" w:color="auto" w:fill="auto"/>
          </w:tcPr>
          <w:p w:rsidR="008B02BC" w:rsidRPr="00942434" w:rsidRDefault="00385977" w:rsidP="00AE512E">
            <w:pPr>
              <w:tabs>
                <w:tab w:val="right" w:pos="7200"/>
                <w:tab w:val="right" w:pos="8640"/>
              </w:tabs>
              <w:jc w:val="right"/>
              <w:rPr>
                <w:b/>
                <w:sz w:val="18"/>
                <w:szCs w:val="18"/>
                <w:lang w:val="en-GB" w:eastAsia="en-IE"/>
              </w:rPr>
            </w:pPr>
            <w:r w:rsidRPr="00942434">
              <w:rPr>
                <w:b/>
                <w:sz w:val="18"/>
                <w:szCs w:val="18"/>
                <w:lang w:val="en-GB" w:eastAsia="en-IE"/>
              </w:rPr>
              <w:t>(925.3</w:t>
            </w:r>
            <w:r w:rsidR="00F721AC" w:rsidRPr="00942434">
              <w:rPr>
                <w:b/>
                <w:sz w:val="18"/>
                <w:szCs w:val="18"/>
                <w:lang w:val="en-GB" w:eastAsia="en-IE"/>
              </w:rPr>
              <w:t>)</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tcBorders>
              <w:bottom w:val="single" w:sz="4"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(8</w:t>
            </w:r>
            <w:r w:rsidR="009919B3" w:rsidRPr="00942434">
              <w:rPr>
                <w:sz w:val="18"/>
                <w:szCs w:val="18"/>
                <w:lang w:val="en-GB" w:eastAsia="en-IE"/>
              </w:rPr>
              <w:t>49</w:t>
            </w:r>
            <w:r w:rsidRPr="00942434">
              <w:rPr>
                <w:sz w:val="18"/>
                <w:szCs w:val="18"/>
                <w:lang w:val="en-GB" w:eastAsia="en-IE"/>
              </w:rPr>
              <w:t>.</w:t>
            </w:r>
            <w:r w:rsidR="009919B3" w:rsidRPr="00942434">
              <w:rPr>
                <w:sz w:val="18"/>
                <w:szCs w:val="18"/>
                <w:lang w:val="en-GB" w:eastAsia="en-IE"/>
              </w:rPr>
              <w:t>5</w:t>
            </w:r>
            <w:r w:rsidRPr="00942434">
              <w:rPr>
                <w:sz w:val="18"/>
                <w:szCs w:val="18"/>
                <w:lang w:val="en-GB" w:eastAsia="en-IE"/>
              </w:rPr>
              <w:t>)</w:t>
            </w:r>
          </w:p>
        </w:tc>
        <w:tc>
          <w:tcPr>
            <w:tcW w:w="449" w:type="dxa"/>
            <w:shd w:val="clear" w:color="auto" w:fill="auto"/>
          </w:tcPr>
          <w:p w:rsidR="008B02BC" w:rsidRPr="00942434" w:rsidRDefault="008B02BC" w:rsidP="003B38ED">
            <w:pPr>
              <w:tabs>
                <w:tab w:val="decimal" w:pos="7200"/>
                <w:tab w:val="decimal" w:pos="8640"/>
              </w:tabs>
              <w:ind w:left="270"/>
              <w:jc w:val="right"/>
              <w:rPr>
                <w:sz w:val="18"/>
                <w:szCs w:val="18"/>
                <w:lang w:val="en-GB" w:eastAsia="en-IE"/>
              </w:rPr>
            </w:pPr>
          </w:p>
        </w:tc>
        <w:tc>
          <w:tcPr>
            <w:tcW w:w="1235" w:type="dxa"/>
            <w:tcBorders>
              <w:bottom w:val="single" w:sz="4" w:space="0" w:color="auto"/>
            </w:tcBorders>
            <w:shd w:val="clear" w:color="auto" w:fill="auto"/>
          </w:tcPr>
          <w:p w:rsidR="008B02BC" w:rsidRPr="00942434" w:rsidRDefault="008B02BC" w:rsidP="003B38ED">
            <w:pPr>
              <w:tabs>
                <w:tab w:val="decimal" w:pos="7200"/>
                <w:tab w:val="decimal" w:pos="8640"/>
              </w:tabs>
              <w:ind w:left="270"/>
              <w:jc w:val="right"/>
              <w:rPr>
                <w:sz w:val="18"/>
                <w:szCs w:val="18"/>
                <w:lang w:val="en-GB" w:eastAsia="en-IE"/>
              </w:rPr>
            </w:pPr>
            <w:r w:rsidRPr="00942434">
              <w:rPr>
                <w:sz w:val="18"/>
                <w:szCs w:val="18"/>
                <w:lang w:val="en-GB" w:eastAsia="en-IE"/>
              </w:rPr>
              <w:t>(8</w:t>
            </w:r>
            <w:r w:rsidR="009919B3" w:rsidRPr="00942434">
              <w:rPr>
                <w:sz w:val="18"/>
                <w:szCs w:val="18"/>
                <w:lang w:val="en-GB" w:eastAsia="en-IE"/>
              </w:rPr>
              <w:t>8</w:t>
            </w:r>
            <w:r w:rsidRPr="00942434">
              <w:rPr>
                <w:sz w:val="18"/>
                <w:szCs w:val="18"/>
                <w:lang w:val="en-GB" w:eastAsia="en-IE"/>
              </w:rPr>
              <w:t>9.</w:t>
            </w:r>
            <w:r w:rsidR="009919B3" w:rsidRPr="00942434">
              <w:rPr>
                <w:sz w:val="18"/>
                <w:szCs w:val="18"/>
                <w:lang w:val="en-GB" w:eastAsia="en-IE"/>
              </w:rPr>
              <w:t>0</w:t>
            </w:r>
            <w:r w:rsidRPr="00942434">
              <w:rPr>
                <w:sz w:val="18"/>
                <w:szCs w:val="18"/>
                <w:lang w:val="en-GB" w:eastAsia="en-IE"/>
              </w:rPr>
              <w:t>)</w:t>
            </w:r>
          </w:p>
        </w:tc>
      </w:tr>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lastRenderedPageBreak/>
              <w:t>Net carrying amount</w:t>
            </w:r>
          </w:p>
        </w:tc>
        <w:tc>
          <w:tcPr>
            <w:tcW w:w="1287" w:type="dxa"/>
            <w:tcBorders>
              <w:top w:val="single" w:sz="4" w:space="0" w:color="auto"/>
              <w:bottom w:val="single" w:sz="12" w:space="0" w:color="auto"/>
            </w:tcBorders>
            <w:shd w:val="clear" w:color="auto" w:fill="auto"/>
          </w:tcPr>
          <w:p w:rsidR="008B02BC" w:rsidRPr="00942434" w:rsidRDefault="00F721AC" w:rsidP="003B38ED">
            <w:pPr>
              <w:tabs>
                <w:tab w:val="right" w:pos="7200"/>
                <w:tab w:val="right" w:pos="8640"/>
              </w:tabs>
              <w:jc w:val="right"/>
              <w:rPr>
                <w:b/>
                <w:sz w:val="18"/>
                <w:szCs w:val="18"/>
                <w:lang w:val="en-GB" w:eastAsia="en-IE"/>
              </w:rPr>
            </w:pPr>
            <w:r w:rsidRPr="00942434">
              <w:rPr>
                <w:b/>
                <w:sz w:val="18"/>
                <w:szCs w:val="18"/>
                <w:lang w:val="en-GB" w:eastAsia="en-IE"/>
              </w:rPr>
              <w:t>779.7</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tcBorders>
              <w:top w:val="single" w:sz="4" w:space="0" w:color="auto"/>
              <w:bottom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6</w:t>
            </w:r>
            <w:r w:rsidR="009919B3" w:rsidRPr="00942434">
              <w:rPr>
                <w:sz w:val="18"/>
                <w:szCs w:val="18"/>
                <w:lang w:val="en-GB" w:eastAsia="en-IE"/>
              </w:rPr>
              <w:t>74</w:t>
            </w:r>
            <w:r w:rsidRPr="00942434">
              <w:rPr>
                <w:sz w:val="18"/>
                <w:szCs w:val="18"/>
                <w:lang w:val="en-GB" w:eastAsia="en-IE"/>
              </w:rPr>
              <w:t>.0</w:t>
            </w: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tcBorders>
              <w:top w:val="single" w:sz="4" w:space="0" w:color="auto"/>
              <w:bottom w:val="single" w:sz="12" w:space="0" w:color="auto"/>
            </w:tcBorders>
            <w:shd w:val="clear" w:color="auto" w:fill="auto"/>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703</w:t>
            </w:r>
            <w:r w:rsidR="008B02BC" w:rsidRPr="00942434">
              <w:rPr>
                <w:sz w:val="18"/>
                <w:szCs w:val="18"/>
                <w:lang w:val="en-GB" w:eastAsia="en-IE"/>
              </w:rPr>
              <w:t>.</w:t>
            </w:r>
            <w:r w:rsidRPr="00942434">
              <w:rPr>
                <w:sz w:val="18"/>
                <w:szCs w:val="18"/>
                <w:lang w:val="en-GB" w:eastAsia="en-IE"/>
              </w:rPr>
              <w:t>3</w:t>
            </w:r>
          </w:p>
        </w:tc>
      </w:tr>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1287" w:type="dxa"/>
            <w:tcBorders>
              <w:top w:val="single" w:sz="12" w:space="0" w:color="auto"/>
            </w:tcBorders>
            <w:shd w:val="clear" w:color="auto" w:fill="auto"/>
          </w:tcPr>
          <w:p w:rsidR="008B02BC" w:rsidRPr="00942434" w:rsidRDefault="008B02BC" w:rsidP="003B38ED">
            <w:pPr>
              <w:tabs>
                <w:tab w:val="right" w:pos="7200"/>
                <w:tab w:val="right" w:pos="8640"/>
              </w:tabs>
              <w:jc w:val="right"/>
              <w:rPr>
                <w:b/>
                <w:sz w:val="18"/>
                <w:szCs w:val="18"/>
                <w:lang w:val="en-GB" w:eastAsia="en-IE"/>
              </w:rPr>
            </w:pP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449" w:type="dxa"/>
            <w:shd w:val="clear" w:color="auto" w:fill="auto"/>
          </w:tcPr>
          <w:p w:rsidR="008B02BC" w:rsidRPr="00942434" w:rsidRDefault="008B02BC" w:rsidP="003B38ED">
            <w:pPr>
              <w:tabs>
                <w:tab w:val="decimal" w:pos="7200"/>
                <w:tab w:val="decimal" w:pos="8640"/>
              </w:tabs>
              <w:ind w:left="270"/>
              <w:jc w:val="right"/>
              <w:rPr>
                <w:sz w:val="18"/>
                <w:szCs w:val="18"/>
                <w:lang w:val="en-GB" w:eastAsia="en-IE"/>
              </w:rPr>
            </w:pPr>
          </w:p>
        </w:tc>
        <w:tc>
          <w:tcPr>
            <w:tcW w:w="1235" w:type="dxa"/>
            <w:tcBorders>
              <w:top w:val="single" w:sz="12" w:space="0" w:color="auto"/>
            </w:tcBorders>
            <w:shd w:val="clear" w:color="auto" w:fill="auto"/>
          </w:tcPr>
          <w:p w:rsidR="008B02BC" w:rsidRPr="00942434" w:rsidRDefault="008B02BC" w:rsidP="003B38ED">
            <w:pPr>
              <w:tabs>
                <w:tab w:val="decimal" w:pos="7200"/>
                <w:tab w:val="decimal" w:pos="8640"/>
              </w:tabs>
              <w:ind w:left="270"/>
              <w:jc w:val="right"/>
              <w:rPr>
                <w:sz w:val="18"/>
                <w:szCs w:val="18"/>
                <w:lang w:val="en-GB" w:eastAsia="en-IE"/>
              </w:rPr>
            </w:pPr>
          </w:p>
        </w:tc>
      </w:tr>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Opening net carrying amount</w:t>
            </w:r>
          </w:p>
        </w:tc>
        <w:tc>
          <w:tcPr>
            <w:tcW w:w="1287" w:type="dxa"/>
            <w:shd w:val="clear" w:color="auto" w:fill="auto"/>
          </w:tcPr>
          <w:p w:rsidR="008B02BC" w:rsidRPr="00942434" w:rsidRDefault="00F721AC" w:rsidP="003B38ED">
            <w:pPr>
              <w:tabs>
                <w:tab w:val="right" w:pos="7200"/>
                <w:tab w:val="right" w:pos="8640"/>
              </w:tabs>
              <w:jc w:val="right"/>
              <w:rPr>
                <w:b/>
                <w:sz w:val="18"/>
                <w:szCs w:val="18"/>
                <w:lang w:val="en-GB" w:eastAsia="en-IE"/>
              </w:rPr>
            </w:pPr>
            <w:r w:rsidRPr="00942434">
              <w:rPr>
                <w:b/>
                <w:sz w:val="18"/>
                <w:szCs w:val="18"/>
                <w:lang w:val="en-GB" w:eastAsia="en-IE"/>
              </w:rPr>
              <w:t>703.3</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6</w:t>
            </w:r>
            <w:r w:rsidR="009919B3" w:rsidRPr="00942434">
              <w:rPr>
                <w:sz w:val="18"/>
                <w:szCs w:val="18"/>
                <w:lang w:val="en-GB" w:eastAsia="en-IE"/>
              </w:rPr>
              <w:t>65</w:t>
            </w:r>
            <w:r w:rsidRPr="00942434">
              <w:rPr>
                <w:sz w:val="18"/>
                <w:szCs w:val="18"/>
                <w:lang w:val="en-GB" w:eastAsia="en-IE"/>
              </w:rPr>
              <w:t>.</w:t>
            </w:r>
            <w:r w:rsidR="009919B3" w:rsidRPr="00942434">
              <w:rPr>
                <w:sz w:val="18"/>
                <w:szCs w:val="18"/>
                <w:lang w:val="en-GB" w:eastAsia="en-IE"/>
              </w:rPr>
              <w:t>5</w:t>
            </w:r>
          </w:p>
        </w:tc>
        <w:tc>
          <w:tcPr>
            <w:tcW w:w="449" w:type="dxa"/>
            <w:shd w:val="clear" w:color="auto" w:fill="auto"/>
          </w:tcPr>
          <w:p w:rsidR="008B02BC" w:rsidRPr="00942434" w:rsidRDefault="008B02BC" w:rsidP="003B38ED">
            <w:pPr>
              <w:tabs>
                <w:tab w:val="decimal" w:pos="7200"/>
                <w:tab w:val="decimal" w:pos="8640"/>
              </w:tabs>
              <w:ind w:left="270"/>
              <w:jc w:val="right"/>
              <w:rPr>
                <w:sz w:val="18"/>
                <w:szCs w:val="18"/>
                <w:lang w:val="en-GB" w:eastAsia="en-IE"/>
              </w:rPr>
            </w:pPr>
          </w:p>
        </w:tc>
        <w:tc>
          <w:tcPr>
            <w:tcW w:w="1235" w:type="dxa"/>
            <w:shd w:val="clear" w:color="auto" w:fill="auto"/>
          </w:tcPr>
          <w:p w:rsidR="008B02BC" w:rsidRPr="00942434" w:rsidRDefault="008B02BC" w:rsidP="003B38ED">
            <w:pPr>
              <w:tabs>
                <w:tab w:val="decimal" w:pos="7200"/>
                <w:tab w:val="decimal" w:pos="8640"/>
              </w:tabs>
              <w:ind w:left="270"/>
              <w:jc w:val="right"/>
              <w:rPr>
                <w:sz w:val="18"/>
                <w:szCs w:val="18"/>
                <w:lang w:val="en-GB" w:eastAsia="en-IE"/>
              </w:rPr>
            </w:pPr>
            <w:r w:rsidRPr="00942434">
              <w:rPr>
                <w:sz w:val="18"/>
                <w:szCs w:val="18"/>
                <w:lang w:val="en-GB" w:eastAsia="en-IE"/>
              </w:rPr>
              <w:t>6</w:t>
            </w:r>
            <w:r w:rsidR="009919B3" w:rsidRPr="00942434">
              <w:rPr>
                <w:sz w:val="18"/>
                <w:szCs w:val="18"/>
                <w:lang w:val="en-GB" w:eastAsia="en-IE"/>
              </w:rPr>
              <w:t>65</w:t>
            </w:r>
            <w:r w:rsidRPr="00942434">
              <w:rPr>
                <w:sz w:val="18"/>
                <w:szCs w:val="18"/>
                <w:lang w:val="en-GB" w:eastAsia="en-IE"/>
              </w:rPr>
              <w:t>.</w:t>
            </w:r>
            <w:r w:rsidR="009919B3" w:rsidRPr="00942434">
              <w:rPr>
                <w:sz w:val="18"/>
                <w:szCs w:val="18"/>
                <w:lang w:val="en-GB" w:eastAsia="en-IE"/>
              </w:rPr>
              <w:t>5</w:t>
            </w:r>
          </w:p>
        </w:tc>
      </w:tr>
      <w:tr w:rsidR="008B02BC" w:rsidRPr="00942434" w:rsidTr="003B38ED">
        <w:tc>
          <w:tcPr>
            <w:tcW w:w="4102" w:type="dxa"/>
            <w:shd w:val="clear" w:color="auto" w:fill="auto"/>
          </w:tcPr>
          <w:p w:rsidR="008B02BC" w:rsidRPr="00942434" w:rsidRDefault="008B02BC" w:rsidP="003B38ED">
            <w:pPr>
              <w:tabs>
                <w:tab w:val="decimal" w:pos="5760"/>
                <w:tab w:val="decimal" w:pos="7200"/>
                <w:tab w:val="decimal" w:pos="8640"/>
                <w:tab w:val="decimal" w:pos="9450"/>
              </w:tabs>
              <w:rPr>
                <w:sz w:val="18"/>
                <w:szCs w:val="18"/>
                <w:lang w:val="en-GB" w:eastAsia="en-IE"/>
              </w:rPr>
            </w:pPr>
            <w:r w:rsidRPr="00942434">
              <w:rPr>
                <w:sz w:val="18"/>
                <w:szCs w:val="18"/>
                <w:lang w:val="en-GB" w:eastAsia="en-IE"/>
              </w:rPr>
              <w:t>Acquired through business combinations</w:t>
            </w:r>
          </w:p>
        </w:tc>
        <w:tc>
          <w:tcPr>
            <w:tcW w:w="1287" w:type="dxa"/>
            <w:shd w:val="clear" w:color="auto" w:fill="auto"/>
          </w:tcPr>
          <w:p w:rsidR="008B02BC" w:rsidRPr="00942434" w:rsidRDefault="009E787D" w:rsidP="003B38ED">
            <w:pPr>
              <w:tabs>
                <w:tab w:val="right" w:pos="7200"/>
                <w:tab w:val="right" w:pos="8640"/>
              </w:tabs>
              <w:jc w:val="right"/>
              <w:rPr>
                <w:b/>
                <w:sz w:val="18"/>
                <w:szCs w:val="18"/>
                <w:lang w:val="en-GB" w:eastAsia="en-IE"/>
              </w:rPr>
            </w:pPr>
            <w:r w:rsidRPr="00942434">
              <w:rPr>
                <w:b/>
                <w:sz w:val="18"/>
                <w:szCs w:val="18"/>
                <w:lang w:val="en-GB" w:eastAsia="en-IE"/>
              </w:rPr>
              <w:t>42.0</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7</w:t>
            </w:r>
            <w:r w:rsidR="008B02BC" w:rsidRPr="00942434">
              <w:rPr>
                <w:sz w:val="18"/>
                <w:szCs w:val="18"/>
                <w:lang w:val="en-GB" w:eastAsia="en-IE"/>
              </w:rPr>
              <w:t>.</w:t>
            </w:r>
            <w:r w:rsidRPr="00942434">
              <w:rPr>
                <w:sz w:val="18"/>
                <w:szCs w:val="18"/>
                <w:lang w:val="en-GB" w:eastAsia="en-IE"/>
              </w:rPr>
              <w:t>9</w:t>
            </w: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3</w:t>
            </w:r>
            <w:r w:rsidR="009919B3" w:rsidRPr="00942434">
              <w:rPr>
                <w:sz w:val="18"/>
                <w:szCs w:val="18"/>
                <w:lang w:val="en-GB" w:eastAsia="en-IE"/>
              </w:rPr>
              <w:t>9</w:t>
            </w:r>
            <w:r w:rsidRPr="00942434">
              <w:rPr>
                <w:sz w:val="18"/>
                <w:szCs w:val="18"/>
                <w:lang w:val="en-GB" w:eastAsia="en-IE"/>
              </w:rPr>
              <w:t>.</w:t>
            </w:r>
            <w:r w:rsidR="009919B3" w:rsidRPr="00942434">
              <w:rPr>
                <w:sz w:val="18"/>
                <w:szCs w:val="18"/>
                <w:lang w:val="en-GB" w:eastAsia="en-IE"/>
              </w:rPr>
              <w:t>8</w:t>
            </w:r>
          </w:p>
        </w:tc>
      </w:tr>
      <w:tr w:rsidR="008B02BC" w:rsidRPr="00942434" w:rsidTr="003B38ED">
        <w:tc>
          <w:tcPr>
            <w:tcW w:w="4102" w:type="dxa"/>
            <w:shd w:val="clear" w:color="auto" w:fill="auto"/>
          </w:tcPr>
          <w:p w:rsidR="008B02BC" w:rsidRPr="00942434" w:rsidRDefault="008B02BC" w:rsidP="003B38ED">
            <w:pPr>
              <w:tabs>
                <w:tab w:val="decimal" w:pos="7200"/>
                <w:tab w:val="decimal" w:pos="8640"/>
              </w:tabs>
              <w:rPr>
                <w:sz w:val="18"/>
                <w:szCs w:val="18"/>
                <w:lang w:val="en-GB" w:eastAsia="en-IE"/>
              </w:rPr>
            </w:pPr>
            <w:r w:rsidRPr="00942434">
              <w:rPr>
                <w:sz w:val="18"/>
                <w:szCs w:val="18"/>
                <w:lang w:val="en-GB" w:eastAsia="en-IE"/>
              </w:rPr>
              <w:t xml:space="preserve">Additions </w:t>
            </w:r>
          </w:p>
        </w:tc>
        <w:tc>
          <w:tcPr>
            <w:tcW w:w="1287" w:type="dxa"/>
            <w:shd w:val="clear" w:color="auto" w:fill="auto"/>
          </w:tcPr>
          <w:p w:rsidR="008B02BC" w:rsidRPr="00942434" w:rsidRDefault="00F721AC" w:rsidP="007C4DCF">
            <w:pPr>
              <w:tabs>
                <w:tab w:val="right" w:pos="7200"/>
                <w:tab w:val="right" w:pos="8640"/>
              </w:tabs>
              <w:jc w:val="right"/>
              <w:rPr>
                <w:b/>
                <w:sz w:val="18"/>
                <w:szCs w:val="18"/>
                <w:lang w:val="en-GB" w:eastAsia="en-IE"/>
              </w:rPr>
            </w:pPr>
            <w:r w:rsidRPr="00942434">
              <w:rPr>
                <w:b/>
                <w:sz w:val="18"/>
                <w:szCs w:val="18"/>
                <w:lang w:val="en-GB" w:eastAsia="en-IE"/>
              </w:rPr>
              <w:t>72.2</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4</w:t>
            </w:r>
            <w:r w:rsidR="009919B3" w:rsidRPr="00942434">
              <w:rPr>
                <w:sz w:val="18"/>
                <w:szCs w:val="18"/>
                <w:lang w:val="en-GB" w:eastAsia="en-IE"/>
              </w:rPr>
              <w:t>5</w:t>
            </w:r>
            <w:r w:rsidRPr="00942434">
              <w:rPr>
                <w:sz w:val="18"/>
                <w:szCs w:val="18"/>
                <w:lang w:val="en-GB" w:eastAsia="en-IE"/>
              </w:rPr>
              <w:t>.</w:t>
            </w:r>
            <w:r w:rsidR="009919B3" w:rsidRPr="00942434">
              <w:rPr>
                <w:sz w:val="18"/>
                <w:szCs w:val="18"/>
                <w:lang w:val="en-GB" w:eastAsia="en-IE"/>
              </w:rPr>
              <w:t>3</w:t>
            </w: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84</w:t>
            </w:r>
            <w:r w:rsidR="008B02BC" w:rsidRPr="00942434">
              <w:rPr>
                <w:sz w:val="18"/>
                <w:szCs w:val="18"/>
                <w:lang w:val="en-GB" w:eastAsia="en-IE"/>
              </w:rPr>
              <w:t>.</w:t>
            </w:r>
            <w:r w:rsidRPr="00942434">
              <w:rPr>
                <w:sz w:val="18"/>
                <w:szCs w:val="18"/>
                <w:lang w:val="en-GB" w:eastAsia="en-IE"/>
              </w:rPr>
              <w:t>5</w:t>
            </w:r>
          </w:p>
        </w:tc>
      </w:tr>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Disposals</w:t>
            </w:r>
          </w:p>
        </w:tc>
        <w:tc>
          <w:tcPr>
            <w:tcW w:w="1287" w:type="dxa"/>
            <w:shd w:val="clear" w:color="auto" w:fill="auto"/>
          </w:tcPr>
          <w:p w:rsidR="008B02BC" w:rsidRPr="00942434" w:rsidRDefault="00F721AC" w:rsidP="007C4DCF">
            <w:pPr>
              <w:tabs>
                <w:tab w:val="right" w:pos="7200"/>
                <w:tab w:val="right" w:pos="8640"/>
              </w:tabs>
              <w:jc w:val="right"/>
              <w:rPr>
                <w:b/>
                <w:sz w:val="18"/>
                <w:szCs w:val="18"/>
                <w:lang w:val="en-GB" w:eastAsia="en-IE"/>
              </w:rPr>
            </w:pPr>
            <w:r w:rsidRPr="00942434">
              <w:rPr>
                <w:b/>
                <w:sz w:val="18"/>
                <w:szCs w:val="18"/>
                <w:lang w:val="en-GB" w:eastAsia="en-IE"/>
              </w:rPr>
              <w:t>(1.2)</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w:t>
            </w:r>
            <w:r w:rsidR="009919B3" w:rsidRPr="00942434">
              <w:rPr>
                <w:sz w:val="18"/>
                <w:szCs w:val="18"/>
                <w:lang w:val="en-GB" w:eastAsia="en-IE"/>
              </w:rPr>
              <w:t>1</w:t>
            </w:r>
            <w:r w:rsidRPr="00942434">
              <w:rPr>
                <w:sz w:val="18"/>
                <w:szCs w:val="18"/>
                <w:lang w:val="en-GB" w:eastAsia="en-IE"/>
              </w:rPr>
              <w:t>.</w:t>
            </w:r>
            <w:r w:rsidR="009919B3" w:rsidRPr="00942434">
              <w:rPr>
                <w:sz w:val="18"/>
                <w:szCs w:val="18"/>
                <w:lang w:val="en-GB" w:eastAsia="en-IE"/>
              </w:rPr>
              <w:t>9</w:t>
            </w:r>
            <w:r w:rsidRPr="00942434">
              <w:rPr>
                <w:sz w:val="18"/>
                <w:szCs w:val="18"/>
                <w:lang w:val="en-GB" w:eastAsia="en-IE"/>
              </w:rPr>
              <w:t>)</w:t>
            </w: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w:t>
            </w:r>
            <w:r w:rsidR="009919B3" w:rsidRPr="00942434">
              <w:rPr>
                <w:sz w:val="18"/>
                <w:szCs w:val="18"/>
                <w:lang w:val="en-GB" w:eastAsia="en-IE"/>
              </w:rPr>
              <w:t>2</w:t>
            </w:r>
            <w:r w:rsidRPr="00942434">
              <w:rPr>
                <w:sz w:val="18"/>
                <w:szCs w:val="18"/>
                <w:lang w:val="en-GB" w:eastAsia="en-IE"/>
              </w:rPr>
              <w:t>.</w:t>
            </w:r>
            <w:r w:rsidR="009919B3" w:rsidRPr="00942434">
              <w:rPr>
                <w:sz w:val="18"/>
                <w:szCs w:val="18"/>
                <w:lang w:val="en-GB" w:eastAsia="en-IE"/>
              </w:rPr>
              <w:t>6</w:t>
            </w:r>
            <w:r w:rsidRPr="00942434">
              <w:rPr>
                <w:sz w:val="18"/>
                <w:szCs w:val="18"/>
                <w:lang w:val="en-GB" w:eastAsia="en-IE"/>
              </w:rPr>
              <w:t>)</w:t>
            </w:r>
          </w:p>
        </w:tc>
      </w:tr>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Depreciation charge</w:t>
            </w:r>
          </w:p>
        </w:tc>
        <w:tc>
          <w:tcPr>
            <w:tcW w:w="1287" w:type="dxa"/>
            <w:shd w:val="clear" w:color="auto" w:fill="auto"/>
          </w:tcPr>
          <w:p w:rsidR="008B02BC" w:rsidRPr="00942434" w:rsidRDefault="00F721AC" w:rsidP="003B38ED">
            <w:pPr>
              <w:tabs>
                <w:tab w:val="right" w:pos="7200"/>
                <w:tab w:val="right" w:pos="8640"/>
              </w:tabs>
              <w:jc w:val="right"/>
              <w:rPr>
                <w:b/>
                <w:sz w:val="18"/>
                <w:szCs w:val="18"/>
                <w:lang w:val="en-GB" w:eastAsia="en-IE"/>
              </w:rPr>
            </w:pPr>
            <w:r w:rsidRPr="00942434">
              <w:rPr>
                <w:b/>
                <w:sz w:val="18"/>
                <w:szCs w:val="18"/>
                <w:lang w:val="en-GB" w:eastAsia="en-IE"/>
              </w:rPr>
              <w:t>(36.3)</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w:t>
            </w:r>
            <w:r w:rsidR="009919B3" w:rsidRPr="00942434">
              <w:rPr>
                <w:sz w:val="18"/>
                <w:szCs w:val="18"/>
                <w:lang w:val="en-GB" w:eastAsia="en-IE"/>
              </w:rPr>
              <w:t>31</w:t>
            </w:r>
            <w:r w:rsidRPr="00942434">
              <w:rPr>
                <w:sz w:val="18"/>
                <w:szCs w:val="18"/>
                <w:lang w:val="en-GB" w:eastAsia="en-IE"/>
              </w:rPr>
              <w:t>.</w:t>
            </w:r>
            <w:r w:rsidR="009919B3" w:rsidRPr="00942434">
              <w:rPr>
                <w:sz w:val="18"/>
                <w:szCs w:val="18"/>
                <w:lang w:val="en-GB" w:eastAsia="en-IE"/>
              </w:rPr>
              <w:t>4</w:t>
            </w:r>
            <w:r w:rsidRPr="00942434">
              <w:rPr>
                <w:sz w:val="18"/>
                <w:szCs w:val="18"/>
                <w:lang w:val="en-GB" w:eastAsia="en-IE"/>
              </w:rPr>
              <w:t>)</w:t>
            </w: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(64.2)</w:t>
            </w:r>
          </w:p>
        </w:tc>
      </w:tr>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Impairment charge</w:t>
            </w:r>
          </w:p>
        </w:tc>
        <w:tc>
          <w:tcPr>
            <w:tcW w:w="1287" w:type="dxa"/>
            <w:shd w:val="clear" w:color="auto" w:fill="auto"/>
          </w:tcPr>
          <w:p w:rsidR="008B02BC" w:rsidRPr="00942434" w:rsidRDefault="00F721AC" w:rsidP="003B38ED">
            <w:pPr>
              <w:tabs>
                <w:tab w:val="right" w:pos="7200"/>
                <w:tab w:val="right" w:pos="8640"/>
              </w:tabs>
              <w:jc w:val="right"/>
              <w:rPr>
                <w:b/>
                <w:sz w:val="18"/>
                <w:szCs w:val="18"/>
                <w:lang w:val="en-GB" w:eastAsia="en-IE"/>
              </w:rPr>
            </w:pPr>
            <w:r w:rsidRPr="00942434">
              <w:rPr>
                <w:b/>
                <w:sz w:val="18"/>
                <w:szCs w:val="18"/>
                <w:lang w:val="en-GB" w:eastAsia="en-IE"/>
              </w:rPr>
              <w:t>-</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w:t>
            </w:r>
          </w:p>
        </w:tc>
        <w:tc>
          <w:tcPr>
            <w:tcW w:w="449" w:type="dxa"/>
            <w:shd w:val="clear" w:color="auto" w:fill="auto"/>
          </w:tcPr>
          <w:p w:rsidR="008B02BC" w:rsidRPr="00942434" w:rsidRDefault="008B02BC" w:rsidP="003B38ED">
            <w:pPr>
              <w:tabs>
                <w:tab w:val="decimal" w:pos="7200"/>
                <w:tab w:val="decimal" w:pos="8640"/>
              </w:tabs>
              <w:ind w:left="86"/>
              <w:jc w:val="right"/>
              <w:rPr>
                <w:sz w:val="18"/>
                <w:szCs w:val="18"/>
                <w:lang w:val="en-GB" w:eastAsia="en-IE"/>
              </w:rPr>
            </w:pPr>
          </w:p>
        </w:tc>
        <w:tc>
          <w:tcPr>
            <w:tcW w:w="1235" w:type="dxa"/>
            <w:shd w:val="clear" w:color="auto" w:fill="auto"/>
          </w:tcPr>
          <w:p w:rsidR="008B02BC" w:rsidRPr="00942434" w:rsidRDefault="008B02BC" w:rsidP="003B38ED">
            <w:pPr>
              <w:tabs>
                <w:tab w:val="decimal" w:pos="7200"/>
                <w:tab w:val="decimal" w:pos="8640"/>
              </w:tabs>
              <w:ind w:left="86"/>
              <w:jc w:val="right"/>
              <w:rPr>
                <w:sz w:val="18"/>
                <w:szCs w:val="18"/>
                <w:lang w:val="en-GB" w:eastAsia="en-IE"/>
              </w:rPr>
            </w:pPr>
            <w:r w:rsidRPr="00942434">
              <w:rPr>
                <w:sz w:val="18"/>
                <w:szCs w:val="18"/>
                <w:lang w:val="en-GB" w:eastAsia="en-IE"/>
              </w:rPr>
              <w:t>(</w:t>
            </w:r>
            <w:r w:rsidR="009919B3" w:rsidRPr="00942434">
              <w:rPr>
                <w:sz w:val="18"/>
                <w:szCs w:val="18"/>
                <w:lang w:val="en-GB" w:eastAsia="en-IE"/>
              </w:rPr>
              <w:t>0</w:t>
            </w:r>
            <w:r w:rsidRPr="00942434">
              <w:rPr>
                <w:sz w:val="18"/>
                <w:szCs w:val="18"/>
                <w:lang w:val="en-GB" w:eastAsia="en-IE"/>
              </w:rPr>
              <w:t>.</w:t>
            </w:r>
            <w:r w:rsidR="009919B3" w:rsidRPr="00942434">
              <w:rPr>
                <w:sz w:val="18"/>
                <w:szCs w:val="18"/>
                <w:lang w:val="en-GB" w:eastAsia="en-IE"/>
              </w:rPr>
              <w:t>8</w:t>
            </w:r>
            <w:r w:rsidRPr="00942434">
              <w:rPr>
                <w:sz w:val="18"/>
                <w:szCs w:val="18"/>
                <w:lang w:val="en-GB" w:eastAsia="en-IE"/>
              </w:rPr>
              <w:t>)</w:t>
            </w:r>
          </w:p>
        </w:tc>
      </w:tr>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Effect of movement in exchange rates</w:t>
            </w:r>
          </w:p>
        </w:tc>
        <w:tc>
          <w:tcPr>
            <w:tcW w:w="1287" w:type="dxa"/>
            <w:shd w:val="clear" w:color="auto" w:fill="auto"/>
          </w:tcPr>
          <w:p w:rsidR="008B02BC" w:rsidRPr="00942434" w:rsidRDefault="009E787D" w:rsidP="007C4DCF">
            <w:pPr>
              <w:tabs>
                <w:tab w:val="right" w:pos="7200"/>
                <w:tab w:val="right" w:pos="8640"/>
              </w:tabs>
              <w:jc w:val="right"/>
              <w:rPr>
                <w:b/>
                <w:sz w:val="18"/>
                <w:szCs w:val="18"/>
                <w:lang w:val="en-GB" w:eastAsia="en-IE"/>
              </w:rPr>
            </w:pPr>
            <w:r w:rsidRPr="00942434">
              <w:rPr>
                <w:b/>
                <w:sz w:val="18"/>
                <w:szCs w:val="18"/>
                <w:lang w:val="en-GB" w:eastAsia="en-IE"/>
              </w:rPr>
              <w:t>(0.3</w:t>
            </w:r>
            <w:r w:rsidR="00F721AC" w:rsidRPr="00942434">
              <w:rPr>
                <w:b/>
                <w:sz w:val="18"/>
                <w:szCs w:val="18"/>
                <w:lang w:val="en-GB" w:eastAsia="en-IE"/>
              </w:rPr>
              <w:t>)</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w:t>
            </w:r>
            <w:r w:rsidR="009919B3" w:rsidRPr="00942434">
              <w:rPr>
                <w:sz w:val="18"/>
                <w:szCs w:val="18"/>
                <w:lang w:val="en-GB" w:eastAsia="en-IE"/>
              </w:rPr>
              <w:t>11</w:t>
            </w:r>
            <w:r w:rsidRPr="00942434">
              <w:rPr>
                <w:sz w:val="18"/>
                <w:szCs w:val="18"/>
                <w:lang w:val="en-GB" w:eastAsia="en-IE"/>
              </w:rPr>
              <w:t>.</w:t>
            </w:r>
            <w:r w:rsidR="009919B3" w:rsidRPr="00942434">
              <w:rPr>
                <w:sz w:val="18"/>
                <w:szCs w:val="18"/>
                <w:lang w:val="en-GB" w:eastAsia="en-IE"/>
              </w:rPr>
              <w:t>4</w:t>
            </w:r>
            <w:r w:rsidRPr="00942434">
              <w:rPr>
                <w:sz w:val="18"/>
                <w:szCs w:val="18"/>
                <w:lang w:val="en-GB" w:eastAsia="en-IE"/>
              </w:rPr>
              <w:t>)</w:t>
            </w: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w:t>
            </w:r>
            <w:r w:rsidR="009919B3" w:rsidRPr="00942434">
              <w:rPr>
                <w:sz w:val="18"/>
                <w:szCs w:val="18"/>
                <w:lang w:val="en-GB" w:eastAsia="en-IE"/>
              </w:rPr>
              <w:t>18</w:t>
            </w:r>
            <w:r w:rsidRPr="00942434">
              <w:rPr>
                <w:sz w:val="18"/>
                <w:szCs w:val="18"/>
                <w:lang w:val="en-GB" w:eastAsia="en-IE"/>
              </w:rPr>
              <w:t>.</w:t>
            </w:r>
            <w:r w:rsidR="009919B3" w:rsidRPr="00942434">
              <w:rPr>
                <w:sz w:val="18"/>
                <w:szCs w:val="18"/>
                <w:lang w:val="en-GB" w:eastAsia="en-IE"/>
              </w:rPr>
              <w:t>9</w:t>
            </w:r>
            <w:r w:rsidRPr="00942434">
              <w:rPr>
                <w:sz w:val="18"/>
                <w:szCs w:val="18"/>
                <w:lang w:val="en-GB" w:eastAsia="en-IE"/>
              </w:rPr>
              <w:t>)</w:t>
            </w:r>
          </w:p>
        </w:tc>
      </w:tr>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1287" w:type="dxa"/>
            <w:tcBorders>
              <w:bottom w:val="single" w:sz="4" w:space="0" w:color="auto"/>
            </w:tcBorders>
            <w:shd w:val="clear" w:color="auto" w:fill="auto"/>
          </w:tcPr>
          <w:p w:rsidR="008B02BC" w:rsidRPr="00942434" w:rsidRDefault="008B02BC" w:rsidP="003B38ED">
            <w:pPr>
              <w:tabs>
                <w:tab w:val="right" w:pos="7200"/>
                <w:tab w:val="right" w:pos="8640"/>
              </w:tabs>
              <w:jc w:val="right"/>
              <w:rPr>
                <w:b/>
                <w:color w:val="FF0000"/>
                <w:sz w:val="18"/>
                <w:szCs w:val="18"/>
                <w:lang w:val="en-GB" w:eastAsia="en-IE"/>
              </w:rPr>
            </w:pP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tcBorders>
              <w:bottom w:val="single" w:sz="4" w:space="0" w:color="auto"/>
            </w:tcBorders>
            <w:shd w:val="clear" w:color="auto" w:fill="auto"/>
          </w:tcPr>
          <w:p w:rsidR="008B02BC" w:rsidRPr="00942434" w:rsidRDefault="008B02BC" w:rsidP="003B38ED">
            <w:pPr>
              <w:tabs>
                <w:tab w:val="right" w:pos="7200"/>
                <w:tab w:val="right" w:pos="8640"/>
              </w:tabs>
              <w:jc w:val="right"/>
              <w:rPr>
                <w:color w:val="FF0000"/>
                <w:sz w:val="18"/>
                <w:szCs w:val="18"/>
                <w:lang w:val="en-GB" w:eastAsia="en-IE"/>
              </w:rPr>
            </w:pP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tcBorders>
              <w:bottom w:val="single" w:sz="4"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b/>
                <w:sz w:val="18"/>
                <w:szCs w:val="18"/>
                <w:lang w:val="en-GB" w:eastAsia="en-IE"/>
              </w:rPr>
              <w:t>Closing net carrying amount</w:t>
            </w:r>
          </w:p>
        </w:tc>
        <w:tc>
          <w:tcPr>
            <w:tcW w:w="1287" w:type="dxa"/>
            <w:tcBorders>
              <w:top w:val="single" w:sz="4" w:space="0" w:color="auto"/>
              <w:bottom w:val="single" w:sz="12" w:space="0" w:color="auto"/>
            </w:tcBorders>
            <w:shd w:val="clear" w:color="auto" w:fill="auto"/>
          </w:tcPr>
          <w:p w:rsidR="008B02BC" w:rsidRPr="00942434" w:rsidRDefault="00F721AC" w:rsidP="003B38ED">
            <w:pPr>
              <w:tabs>
                <w:tab w:val="right" w:pos="7200"/>
                <w:tab w:val="right" w:pos="8640"/>
              </w:tabs>
              <w:jc w:val="right"/>
              <w:rPr>
                <w:b/>
                <w:sz w:val="18"/>
                <w:szCs w:val="18"/>
                <w:lang w:val="en-GB" w:eastAsia="en-IE"/>
              </w:rPr>
            </w:pPr>
            <w:r w:rsidRPr="00942434">
              <w:rPr>
                <w:b/>
                <w:sz w:val="18"/>
                <w:szCs w:val="18"/>
                <w:lang w:val="en-GB" w:eastAsia="en-IE"/>
              </w:rPr>
              <w:t>779.7</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tcBorders>
              <w:top w:val="single" w:sz="4" w:space="0" w:color="auto"/>
              <w:bottom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sz w:val="18"/>
                <w:szCs w:val="18"/>
                <w:lang w:val="en-GB" w:eastAsia="en-IE"/>
              </w:rPr>
              <w:t>6</w:t>
            </w:r>
            <w:r w:rsidR="009919B3" w:rsidRPr="00942434">
              <w:rPr>
                <w:sz w:val="18"/>
                <w:szCs w:val="18"/>
                <w:lang w:val="en-GB" w:eastAsia="en-IE"/>
              </w:rPr>
              <w:t>74</w:t>
            </w:r>
            <w:r w:rsidRPr="00942434">
              <w:rPr>
                <w:sz w:val="18"/>
                <w:szCs w:val="18"/>
                <w:lang w:val="en-GB" w:eastAsia="en-IE"/>
              </w:rPr>
              <w:t>.0</w:t>
            </w: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tcBorders>
              <w:top w:val="single" w:sz="4" w:space="0" w:color="auto"/>
              <w:bottom w:val="single" w:sz="12" w:space="0" w:color="auto"/>
            </w:tcBorders>
            <w:shd w:val="clear" w:color="auto" w:fill="auto"/>
          </w:tcPr>
          <w:p w:rsidR="008B02BC" w:rsidRPr="00942434" w:rsidRDefault="009919B3" w:rsidP="003B38ED">
            <w:pPr>
              <w:tabs>
                <w:tab w:val="right" w:pos="7200"/>
                <w:tab w:val="right" w:pos="8640"/>
              </w:tabs>
              <w:jc w:val="right"/>
              <w:rPr>
                <w:sz w:val="18"/>
                <w:szCs w:val="18"/>
                <w:lang w:val="en-GB" w:eastAsia="en-IE"/>
              </w:rPr>
            </w:pPr>
            <w:r w:rsidRPr="00942434">
              <w:rPr>
                <w:sz w:val="18"/>
                <w:szCs w:val="18"/>
                <w:lang w:val="en-GB" w:eastAsia="en-IE"/>
              </w:rPr>
              <w:t>703</w:t>
            </w:r>
            <w:r w:rsidR="008B02BC" w:rsidRPr="00942434">
              <w:rPr>
                <w:sz w:val="18"/>
                <w:szCs w:val="18"/>
                <w:lang w:val="en-GB" w:eastAsia="en-IE"/>
              </w:rPr>
              <w:t>.</w:t>
            </w:r>
            <w:r w:rsidRPr="00942434">
              <w:rPr>
                <w:sz w:val="18"/>
                <w:szCs w:val="18"/>
                <w:lang w:val="en-GB" w:eastAsia="en-IE"/>
              </w:rPr>
              <w:t>3</w:t>
            </w:r>
          </w:p>
        </w:tc>
      </w:tr>
    </w:tbl>
    <w:p w:rsidR="008B02BC" w:rsidRPr="00942434" w:rsidRDefault="008B02BC" w:rsidP="008B02BC">
      <w:pPr>
        <w:tabs>
          <w:tab w:val="right" w:pos="5760"/>
          <w:tab w:val="right" w:pos="7200"/>
          <w:tab w:val="right" w:pos="8640"/>
        </w:tabs>
        <w:ind w:left="93"/>
        <w:rPr>
          <w:sz w:val="22"/>
          <w:szCs w:val="22"/>
          <w:lang w:val="en-GB" w:eastAsia="en-IE"/>
        </w:rPr>
      </w:pPr>
    </w:p>
    <w:p w:rsidR="008B02BC" w:rsidRPr="00942434" w:rsidRDefault="008B02BC" w:rsidP="008B02BC">
      <w:pPr>
        <w:tabs>
          <w:tab w:val="decimal" w:pos="7200"/>
          <w:tab w:val="decimal" w:pos="8640"/>
        </w:tabs>
        <w:ind w:left="360" w:hanging="360"/>
        <w:rPr>
          <w:b/>
          <w:bCs/>
          <w:sz w:val="22"/>
          <w:szCs w:val="22"/>
          <w:lang w:val="en-GB" w:eastAsia="en-IE"/>
        </w:rPr>
      </w:pPr>
    </w:p>
    <w:p w:rsidR="008B02BC" w:rsidRPr="00942434" w:rsidRDefault="008B02BC" w:rsidP="008B02BC">
      <w:pPr>
        <w:jc w:val="both"/>
        <w:rPr>
          <w:sz w:val="22"/>
          <w:szCs w:val="22"/>
          <w:lang w:val="en-GB" w:eastAsia="en-IE"/>
        </w:rPr>
      </w:pPr>
      <w:r w:rsidRPr="00942434">
        <w:rPr>
          <w:sz w:val="22"/>
          <w:szCs w:val="22"/>
          <w:lang w:val="en-GB" w:eastAsia="en-IE"/>
        </w:rPr>
        <w:t>The disposals</w:t>
      </w:r>
      <w:r w:rsidR="007C4DCF" w:rsidRPr="00942434">
        <w:rPr>
          <w:sz w:val="22"/>
          <w:szCs w:val="22"/>
          <w:lang w:val="en-GB" w:eastAsia="en-IE"/>
        </w:rPr>
        <w:t xml:space="preserve"> </w:t>
      </w:r>
      <w:r w:rsidRPr="00942434">
        <w:rPr>
          <w:sz w:val="22"/>
          <w:szCs w:val="22"/>
          <w:lang w:val="en-GB" w:eastAsia="en-IE"/>
        </w:rPr>
        <w:t>generated a profit in the period of €</w:t>
      </w:r>
      <w:r w:rsidR="00F721AC" w:rsidRPr="00942434">
        <w:rPr>
          <w:sz w:val="22"/>
          <w:szCs w:val="22"/>
          <w:lang w:val="en-GB" w:eastAsia="en-IE"/>
        </w:rPr>
        <w:t>0.8</w:t>
      </w:r>
      <w:r w:rsidRPr="00942434">
        <w:rPr>
          <w:sz w:val="22"/>
          <w:szCs w:val="22"/>
          <w:lang w:val="en-GB" w:eastAsia="en-IE"/>
        </w:rPr>
        <w:t>m (H1 201</w:t>
      </w:r>
      <w:r w:rsidR="009919B3" w:rsidRPr="00942434">
        <w:rPr>
          <w:sz w:val="22"/>
          <w:szCs w:val="22"/>
          <w:lang w:val="en-GB" w:eastAsia="en-IE"/>
        </w:rPr>
        <w:t>7</w:t>
      </w:r>
      <w:r w:rsidRPr="00942434">
        <w:rPr>
          <w:sz w:val="22"/>
          <w:szCs w:val="22"/>
          <w:lang w:val="en-GB" w:eastAsia="en-IE"/>
        </w:rPr>
        <w:t>: €</w:t>
      </w:r>
      <w:r w:rsidR="009919B3" w:rsidRPr="00942434">
        <w:rPr>
          <w:sz w:val="22"/>
          <w:szCs w:val="22"/>
          <w:lang w:val="en-GB" w:eastAsia="en-IE"/>
        </w:rPr>
        <w:t>2.0m</w:t>
      </w:r>
      <w:r w:rsidRPr="00942434">
        <w:rPr>
          <w:sz w:val="22"/>
          <w:szCs w:val="22"/>
          <w:lang w:val="en-GB" w:eastAsia="en-IE"/>
        </w:rPr>
        <w:t>).</w:t>
      </w:r>
    </w:p>
    <w:p w:rsidR="008B02BC" w:rsidRDefault="008B02BC" w:rsidP="008B02BC">
      <w:pPr>
        <w:jc w:val="both"/>
        <w:rPr>
          <w:sz w:val="22"/>
          <w:szCs w:val="22"/>
          <w:lang w:val="en-GB" w:eastAsia="en-IE"/>
        </w:rPr>
      </w:pPr>
    </w:p>
    <w:p w:rsidR="000D501E" w:rsidRDefault="000D501E" w:rsidP="008B02BC">
      <w:pPr>
        <w:jc w:val="both"/>
        <w:rPr>
          <w:sz w:val="22"/>
          <w:szCs w:val="22"/>
          <w:lang w:val="en-GB" w:eastAsia="en-IE"/>
        </w:rPr>
      </w:pPr>
    </w:p>
    <w:p w:rsidR="008B02BC" w:rsidRPr="00942434" w:rsidRDefault="00E7277E" w:rsidP="008B02BC">
      <w:pPr>
        <w:ind w:left="360" w:hanging="360"/>
        <w:rPr>
          <w:b/>
          <w:bCs/>
          <w:sz w:val="22"/>
          <w:szCs w:val="22"/>
          <w:lang w:val="en-GB" w:eastAsia="en-IE"/>
        </w:rPr>
      </w:pPr>
      <w:r>
        <w:rPr>
          <w:b/>
          <w:bCs/>
          <w:sz w:val="22"/>
          <w:szCs w:val="22"/>
          <w:lang w:val="en-GB" w:eastAsia="en-IE"/>
        </w:rPr>
        <w:t>15</w:t>
      </w:r>
      <w:r w:rsidR="008B02BC" w:rsidRPr="00942434">
        <w:rPr>
          <w:b/>
          <w:bCs/>
          <w:sz w:val="22"/>
          <w:szCs w:val="22"/>
          <w:lang w:val="en-GB" w:eastAsia="en-IE"/>
        </w:rPr>
        <w:tab/>
        <w:t>Business combinations</w:t>
      </w:r>
    </w:p>
    <w:p w:rsidR="008B02BC" w:rsidRPr="00942434" w:rsidRDefault="008B02BC" w:rsidP="008B02BC">
      <w:pPr>
        <w:ind w:left="360" w:hanging="360"/>
        <w:rPr>
          <w:b/>
          <w:bCs/>
          <w:sz w:val="22"/>
          <w:szCs w:val="22"/>
          <w:lang w:val="en-GB" w:eastAsia="en-IE"/>
        </w:rPr>
      </w:pPr>
    </w:p>
    <w:p w:rsidR="008B02BC" w:rsidRPr="00942434" w:rsidRDefault="008B02BC" w:rsidP="008B02BC">
      <w:pPr>
        <w:ind w:left="360"/>
        <w:jc w:val="both"/>
        <w:rPr>
          <w:sz w:val="22"/>
          <w:szCs w:val="22"/>
          <w:lang w:val="en-GB" w:eastAsia="en-IE"/>
        </w:rPr>
      </w:pPr>
      <w:r w:rsidRPr="00942434">
        <w:rPr>
          <w:sz w:val="22"/>
          <w:szCs w:val="22"/>
          <w:lang w:val="en-GB" w:eastAsia="en-IE"/>
        </w:rPr>
        <w:t xml:space="preserve">During the period, the Group made </w:t>
      </w:r>
      <w:r w:rsidR="00DF183C" w:rsidRPr="00942434">
        <w:rPr>
          <w:sz w:val="22"/>
          <w:szCs w:val="22"/>
          <w:lang w:val="en-GB" w:eastAsia="en-IE"/>
        </w:rPr>
        <w:t>three</w:t>
      </w:r>
      <w:r w:rsidRPr="00942434">
        <w:rPr>
          <w:sz w:val="22"/>
          <w:szCs w:val="22"/>
          <w:lang w:val="en-GB" w:eastAsia="en-IE"/>
        </w:rPr>
        <w:t xml:space="preserve"> acquisitions for a combined total consideration </w:t>
      </w:r>
      <w:r w:rsidR="004B6A0F">
        <w:rPr>
          <w:sz w:val="22"/>
          <w:szCs w:val="22"/>
          <w:lang w:val="en-GB" w:eastAsia="en-IE"/>
        </w:rPr>
        <w:t>of €256.8</w:t>
      </w:r>
      <w:r w:rsidRPr="00942434">
        <w:rPr>
          <w:sz w:val="22"/>
          <w:szCs w:val="22"/>
          <w:lang w:val="en-GB" w:eastAsia="en-IE"/>
        </w:rPr>
        <w:t>m:</w:t>
      </w:r>
    </w:p>
    <w:p w:rsidR="008B02BC" w:rsidRPr="00942434" w:rsidRDefault="008B02BC" w:rsidP="008B02BC">
      <w:pPr>
        <w:ind w:left="360"/>
        <w:jc w:val="both"/>
        <w:rPr>
          <w:sz w:val="22"/>
          <w:szCs w:val="22"/>
          <w:lang w:val="en-GB" w:eastAsia="en-IE"/>
        </w:rPr>
      </w:pPr>
    </w:p>
    <w:p w:rsidR="00DF183C" w:rsidRPr="00942434" w:rsidRDefault="003010DF" w:rsidP="006F2FCF">
      <w:pPr>
        <w:numPr>
          <w:ilvl w:val="0"/>
          <w:numId w:val="24"/>
        </w:numPr>
        <w:jc w:val="both"/>
        <w:rPr>
          <w:sz w:val="22"/>
          <w:szCs w:val="22"/>
          <w:lang w:val="en-GB" w:eastAsia="en-IE"/>
        </w:rPr>
      </w:pPr>
      <w:r w:rsidRPr="00942434">
        <w:rPr>
          <w:sz w:val="22"/>
          <w:szCs w:val="22"/>
          <w:lang w:val="en-GB" w:eastAsia="en-IE"/>
        </w:rPr>
        <w:t>In March 2018</w:t>
      </w:r>
      <w:r w:rsidR="008B02BC" w:rsidRPr="00942434">
        <w:rPr>
          <w:sz w:val="22"/>
          <w:szCs w:val="22"/>
          <w:lang w:val="en-GB" w:eastAsia="en-IE"/>
        </w:rPr>
        <w:t xml:space="preserve">, the purchase of 100% of the share capital of </w:t>
      </w:r>
      <w:r w:rsidR="00C6766E">
        <w:rPr>
          <w:sz w:val="22"/>
          <w:szCs w:val="22"/>
          <w:lang w:val="en-GB" w:eastAsia="en-IE"/>
        </w:rPr>
        <w:t>the Synthesia Group comprising</w:t>
      </w:r>
      <w:r w:rsidRPr="00942434">
        <w:rPr>
          <w:sz w:val="22"/>
          <w:szCs w:val="22"/>
          <w:lang w:val="en-GB" w:eastAsia="en-IE"/>
        </w:rPr>
        <w:t xml:space="preserve"> of Synthesia Espanola S.A., Poliuretanos S.A, Huurre Iberica S.A. and their respective subsidiaries; </w:t>
      </w:r>
    </w:p>
    <w:p w:rsidR="003010DF" w:rsidRPr="00942434" w:rsidRDefault="007C4A9E" w:rsidP="006F2FCF">
      <w:pPr>
        <w:numPr>
          <w:ilvl w:val="0"/>
          <w:numId w:val="24"/>
        </w:numPr>
        <w:jc w:val="both"/>
        <w:rPr>
          <w:sz w:val="22"/>
          <w:szCs w:val="22"/>
          <w:lang w:val="en-GB" w:eastAsia="en-IE"/>
        </w:rPr>
      </w:pPr>
      <w:r>
        <w:rPr>
          <w:sz w:val="22"/>
          <w:szCs w:val="22"/>
          <w:lang w:val="en-GB" w:eastAsia="en-IE"/>
        </w:rPr>
        <w:t>I</w:t>
      </w:r>
      <w:r w:rsidR="00DF183C" w:rsidRPr="00942434">
        <w:rPr>
          <w:sz w:val="22"/>
          <w:szCs w:val="22"/>
          <w:lang w:val="en-GB" w:eastAsia="en-IE"/>
        </w:rPr>
        <w:t>n April 2018, the purchase of the assets of H2Enviro an Aus</w:t>
      </w:r>
      <w:r w:rsidR="00FD534B" w:rsidRPr="00942434">
        <w:rPr>
          <w:sz w:val="22"/>
          <w:szCs w:val="22"/>
          <w:lang w:val="en-GB" w:eastAsia="en-IE"/>
        </w:rPr>
        <w:t>t</w:t>
      </w:r>
      <w:r w:rsidR="00DF183C" w:rsidRPr="00942434">
        <w:rPr>
          <w:sz w:val="22"/>
          <w:szCs w:val="22"/>
          <w:lang w:val="en-GB" w:eastAsia="en-IE"/>
        </w:rPr>
        <w:t xml:space="preserve">ralian water tanks business; </w:t>
      </w:r>
      <w:r w:rsidR="003010DF" w:rsidRPr="00942434">
        <w:rPr>
          <w:sz w:val="22"/>
          <w:szCs w:val="22"/>
          <w:lang w:val="en-GB" w:eastAsia="en-IE"/>
        </w:rPr>
        <w:t>and</w:t>
      </w:r>
    </w:p>
    <w:p w:rsidR="008B02BC" w:rsidRPr="00942434" w:rsidRDefault="007C4A9E" w:rsidP="006F2FCF">
      <w:pPr>
        <w:numPr>
          <w:ilvl w:val="0"/>
          <w:numId w:val="24"/>
        </w:numPr>
        <w:jc w:val="both"/>
        <w:rPr>
          <w:sz w:val="22"/>
          <w:szCs w:val="22"/>
          <w:lang w:val="en-GB" w:eastAsia="en-IE"/>
        </w:rPr>
      </w:pPr>
      <w:r>
        <w:rPr>
          <w:sz w:val="22"/>
          <w:szCs w:val="22"/>
          <w:lang w:val="en-GB" w:eastAsia="en-IE"/>
        </w:rPr>
        <w:t>I</w:t>
      </w:r>
      <w:r w:rsidR="003010DF" w:rsidRPr="00942434">
        <w:rPr>
          <w:sz w:val="22"/>
          <w:szCs w:val="22"/>
          <w:lang w:val="en-GB" w:eastAsia="en-IE"/>
        </w:rPr>
        <w:t>n May 2018, the purchase of 100% of Vestfold Plastindustri AS and Vestfold Plastindustri Eiendom AS; a Norwegian</w:t>
      </w:r>
      <w:r w:rsidR="00C6766E">
        <w:rPr>
          <w:sz w:val="22"/>
          <w:szCs w:val="22"/>
          <w:lang w:val="en-GB" w:eastAsia="en-IE"/>
        </w:rPr>
        <w:t xml:space="preserve"> water treatment</w:t>
      </w:r>
      <w:r w:rsidR="00AB70BD">
        <w:rPr>
          <w:sz w:val="22"/>
          <w:szCs w:val="22"/>
          <w:lang w:val="en-GB" w:eastAsia="en-IE"/>
        </w:rPr>
        <w:t xml:space="preserve"> business.</w:t>
      </w:r>
      <w:bookmarkStart w:id="7" w:name="_GoBack"/>
      <w:bookmarkEnd w:id="7"/>
    </w:p>
    <w:p w:rsidR="008B02BC" w:rsidRPr="00942434" w:rsidRDefault="008B02BC" w:rsidP="008B02BC">
      <w:pPr>
        <w:ind w:left="360"/>
        <w:jc w:val="both"/>
        <w:rPr>
          <w:sz w:val="22"/>
          <w:szCs w:val="22"/>
          <w:lang w:val="en-GB" w:eastAsia="en-IE"/>
        </w:rPr>
      </w:pPr>
    </w:p>
    <w:p w:rsidR="008B02BC" w:rsidRPr="00942434" w:rsidRDefault="008B02BC" w:rsidP="008B02BC">
      <w:pPr>
        <w:ind w:left="360"/>
        <w:jc w:val="both"/>
        <w:rPr>
          <w:sz w:val="22"/>
          <w:szCs w:val="22"/>
          <w:lang w:val="en-GB" w:eastAsia="en-IE"/>
        </w:rPr>
      </w:pPr>
      <w:r w:rsidRPr="00942434">
        <w:rPr>
          <w:sz w:val="22"/>
          <w:szCs w:val="22"/>
          <w:lang w:val="en-GB" w:eastAsia="en-IE"/>
        </w:rPr>
        <w:t>The provisional fair values of the acquired assets and liabilities in respect of these acquisitions at the</w:t>
      </w:r>
      <w:r w:rsidR="00AE512E" w:rsidRPr="00942434">
        <w:rPr>
          <w:sz w:val="22"/>
          <w:szCs w:val="22"/>
          <w:lang w:val="en-GB" w:eastAsia="en-IE"/>
        </w:rPr>
        <w:t>ir</w:t>
      </w:r>
      <w:r w:rsidRPr="00942434">
        <w:rPr>
          <w:sz w:val="22"/>
          <w:szCs w:val="22"/>
          <w:lang w:val="en-GB" w:eastAsia="en-IE"/>
        </w:rPr>
        <w:t xml:space="preserve"> respective acquisition dates</w:t>
      </w:r>
      <w:r w:rsidR="008D0F47" w:rsidRPr="00942434">
        <w:rPr>
          <w:sz w:val="22"/>
          <w:szCs w:val="22"/>
          <w:lang w:val="en-GB" w:eastAsia="en-IE"/>
        </w:rPr>
        <w:t>, along with fair value</w:t>
      </w:r>
      <w:r w:rsidR="00011518">
        <w:rPr>
          <w:sz w:val="22"/>
          <w:szCs w:val="22"/>
          <w:lang w:val="en-GB" w:eastAsia="en-IE"/>
        </w:rPr>
        <w:t xml:space="preserve"> adjustments to </w:t>
      </w:r>
      <w:r w:rsidR="003010DF" w:rsidRPr="00942434">
        <w:rPr>
          <w:sz w:val="22"/>
          <w:szCs w:val="22"/>
          <w:lang w:val="en-GB" w:eastAsia="en-IE"/>
        </w:rPr>
        <w:t>certain</w:t>
      </w:r>
      <w:r w:rsidR="009D0317" w:rsidRPr="00942434">
        <w:rPr>
          <w:sz w:val="22"/>
          <w:szCs w:val="22"/>
          <w:lang w:val="en-GB" w:eastAsia="en-IE"/>
        </w:rPr>
        <w:t xml:space="preserve"> 2017</w:t>
      </w:r>
      <w:r w:rsidR="008D0F47" w:rsidRPr="00942434">
        <w:rPr>
          <w:sz w:val="22"/>
          <w:szCs w:val="22"/>
          <w:lang w:val="en-GB" w:eastAsia="en-IE"/>
        </w:rPr>
        <w:t xml:space="preserve"> acquisitions</w:t>
      </w:r>
      <w:r w:rsidR="002F646D">
        <w:rPr>
          <w:sz w:val="22"/>
          <w:szCs w:val="22"/>
          <w:lang w:val="en-GB" w:eastAsia="en-IE"/>
        </w:rPr>
        <w:t xml:space="preserve"> (including Isoeste)</w:t>
      </w:r>
      <w:r w:rsidR="008D0F47" w:rsidRPr="00942434">
        <w:rPr>
          <w:sz w:val="22"/>
          <w:szCs w:val="22"/>
          <w:lang w:val="en-GB" w:eastAsia="en-IE"/>
        </w:rPr>
        <w:t>, are set out below</w:t>
      </w:r>
      <w:r w:rsidRPr="00942434">
        <w:rPr>
          <w:sz w:val="22"/>
          <w:szCs w:val="22"/>
          <w:lang w:val="en-GB" w:eastAsia="en-IE"/>
        </w:rPr>
        <w:t>:</w:t>
      </w:r>
    </w:p>
    <w:tbl>
      <w:tblPr>
        <w:tblW w:w="9096" w:type="dxa"/>
        <w:tblInd w:w="510" w:type="dxa"/>
        <w:tblLayout w:type="fixed"/>
        <w:tblLook w:val="04A0" w:firstRow="1" w:lastRow="0" w:firstColumn="1" w:lastColumn="0" w:noHBand="0" w:noVBand="1"/>
      </w:tblPr>
      <w:tblGrid>
        <w:gridCol w:w="4418"/>
        <w:gridCol w:w="1276"/>
        <w:gridCol w:w="1134"/>
        <w:gridCol w:w="1134"/>
        <w:gridCol w:w="1134"/>
      </w:tblGrid>
      <w:tr w:rsidR="00E17B2B" w:rsidRPr="00942434" w:rsidTr="00E17B2B">
        <w:tc>
          <w:tcPr>
            <w:tcW w:w="4418" w:type="dxa"/>
            <w:shd w:val="clear" w:color="auto" w:fill="auto"/>
          </w:tcPr>
          <w:p w:rsidR="00E17B2B" w:rsidRPr="00942434" w:rsidRDefault="00E17B2B" w:rsidP="003B38ED">
            <w:pPr>
              <w:jc w:val="right"/>
              <w:rPr>
                <w:b/>
                <w:sz w:val="16"/>
                <w:szCs w:val="16"/>
                <w:lang w:val="en-GB"/>
              </w:rPr>
            </w:pPr>
          </w:p>
        </w:tc>
        <w:tc>
          <w:tcPr>
            <w:tcW w:w="1276" w:type="dxa"/>
            <w:vAlign w:val="bottom"/>
          </w:tcPr>
          <w:p w:rsidR="00E17B2B" w:rsidRPr="00942434" w:rsidRDefault="00E17B2B" w:rsidP="00E17B2B">
            <w:pPr>
              <w:jc w:val="right"/>
              <w:rPr>
                <w:b/>
                <w:sz w:val="16"/>
                <w:szCs w:val="16"/>
                <w:lang w:val="en-GB"/>
              </w:rPr>
            </w:pPr>
          </w:p>
          <w:p w:rsidR="00E17B2B" w:rsidRPr="00942434" w:rsidRDefault="00E17B2B" w:rsidP="00E17B2B">
            <w:pPr>
              <w:jc w:val="right"/>
              <w:rPr>
                <w:b/>
                <w:sz w:val="16"/>
                <w:szCs w:val="16"/>
                <w:lang w:val="en-GB"/>
              </w:rPr>
            </w:pPr>
            <w:r w:rsidRPr="00942434">
              <w:rPr>
                <w:b/>
                <w:sz w:val="16"/>
                <w:szCs w:val="16"/>
                <w:lang w:val="en-GB"/>
              </w:rPr>
              <w:t>Synthesia</w:t>
            </w:r>
          </w:p>
        </w:tc>
        <w:tc>
          <w:tcPr>
            <w:tcW w:w="1134" w:type="dxa"/>
            <w:vAlign w:val="bottom"/>
          </w:tcPr>
          <w:p w:rsidR="00E17B2B" w:rsidRPr="00942434" w:rsidRDefault="00E17B2B" w:rsidP="00E17B2B">
            <w:pPr>
              <w:jc w:val="right"/>
              <w:rPr>
                <w:b/>
                <w:sz w:val="16"/>
                <w:szCs w:val="16"/>
                <w:lang w:val="en-GB"/>
              </w:rPr>
            </w:pPr>
            <w:r w:rsidRPr="00942434">
              <w:rPr>
                <w:b/>
                <w:sz w:val="16"/>
                <w:szCs w:val="16"/>
                <w:lang w:val="en-GB"/>
              </w:rPr>
              <w:t>Isoeste</w:t>
            </w:r>
          </w:p>
        </w:tc>
        <w:tc>
          <w:tcPr>
            <w:tcW w:w="1134" w:type="dxa"/>
            <w:vAlign w:val="bottom"/>
          </w:tcPr>
          <w:p w:rsidR="00E17B2B" w:rsidRPr="00942434" w:rsidRDefault="003430B4" w:rsidP="00E17B2B">
            <w:pPr>
              <w:jc w:val="right"/>
              <w:rPr>
                <w:b/>
                <w:sz w:val="16"/>
                <w:szCs w:val="16"/>
                <w:lang w:val="en-GB"/>
              </w:rPr>
            </w:pPr>
            <w:r w:rsidRPr="00942434">
              <w:rPr>
                <w:b/>
                <w:sz w:val="16"/>
                <w:szCs w:val="16"/>
                <w:lang w:val="en-GB"/>
              </w:rPr>
              <w:t>Other</w:t>
            </w:r>
            <w:r w:rsidR="00011518">
              <w:rPr>
                <w:b/>
                <w:sz w:val="16"/>
                <w:szCs w:val="16"/>
                <w:lang w:val="en-GB"/>
              </w:rPr>
              <w:t>*</w:t>
            </w:r>
            <w:r w:rsidRPr="00942434">
              <w:rPr>
                <w:b/>
                <w:sz w:val="16"/>
                <w:szCs w:val="16"/>
                <w:lang w:val="en-GB"/>
              </w:rPr>
              <w:t xml:space="preserve"> </w:t>
            </w:r>
          </w:p>
        </w:tc>
        <w:tc>
          <w:tcPr>
            <w:tcW w:w="1134" w:type="dxa"/>
            <w:vAlign w:val="bottom"/>
          </w:tcPr>
          <w:p w:rsidR="00E17B2B" w:rsidRPr="00942434" w:rsidRDefault="00E17B2B" w:rsidP="00E17B2B">
            <w:pPr>
              <w:jc w:val="right"/>
              <w:rPr>
                <w:b/>
                <w:sz w:val="16"/>
                <w:szCs w:val="16"/>
                <w:lang w:val="en-GB"/>
              </w:rPr>
            </w:pPr>
            <w:r w:rsidRPr="00942434">
              <w:rPr>
                <w:b/>
                <w:sz w:val="16"/>
                <w:szCs w:val="16"/>
                <w:lang w:val="en-GB"/>
              </w:rPr>
              <w:t>Total</w:t>
            </w:r>
          </w:p>
        </w:tc>
      </w:tr>
      <w:tr w:rsidR="00E17B2B" w:rsidRPr="00942434" w:rsidTr="00E17B2B">
        <w:tc>
          <w:tcPr>
            <w:tcW w:w="4418" w:type="dxa"/>
            <w:shd w:val="clear" w:color="auto" w:fill="auto"/>
          </w:tcPr>
          <w:p w:rsidR="00E17B2B" w:rsidRPr="00942434" w:rsidRDefault="00E17B2B" w:rsidP="003B38ED">
            <w:pPr>
              <w:jc w:val="right"/>
              <w:rPr>
                <w:b/>
                <w:sz w:val="16"/>
                <w:szCs w:val="16"/>
                <w:lang w:val="en-GB"/>
              </w:rPr>
            </w:pPr>
          </w:p>
        </w:tc>
        <w:tc>
          <w:tcPr>
            <w:tcW w:w="1276" w:type="dxa"/>
            <w:vAlign w:val="bottom"/>
          </w:tcPr>
          <w:p w:rsidR="00E17B2B" w:rsidRPr="00942434" w:rsidRDefault="00E17B2B" w:rsidP="00E17B2B">
            <w:pPr>
              <w:jc w:val="right"/>
              <w:rPr>
                <w:b/>
                <w:sz w:val="16"/>
                <w:szCs w:val="16"/>
                <w:lang w:val="en-GB"/>
              </w:rPr>
            </w:pPr>
            <w:r w:rsidRPr="00942434">
              <w:rPr>
                <w:b/>
                <w:sz w:val="16"/>
                <w:szCs w:val="16"/>
                <w:lang w:val="en-GB"/>
              </w:rPr>
              <w:t>€’m</w:t>
            </w:r>
          </w:p>
        </w:tc>
        <w:tc>
          <w:tcPr>
            <w:tcW w:w="1134" w:type="dxa"/>
            <w:vAlign w:val="bottom"/>
          </w:tcPr>
          <w:p w:rsidR="00E17B2B" w:rsidRPr="00942434" w:rsidRDefault="00E17B2B" w:rsidP="00E17B2B">
            <w:pPr>
              <w:jc w:val="right"/>
              <w:rPr>
                <w:b/>
                <w:sz w:val="16"/>
                <w:szCs w:val="16"/>
                <w:lang w:val="en-GB"/>
              </w:rPr>
            </w:pPr>
            <w:r w:rsidRPr="00942434">
              <w:rPr>
                <w:b/>
                <w:sz w:val="16"/>
                <w:szCs w:val="16"/>
                <w:lang w:val="en-GB"/>
              </w:rPr>
              <w:t>€’m</w:t>
            </w:r>
          </w:p>
        </w:tc>
        <w:tc>
          <w:tcPr>
            <w:tcW w:w="1134" w:type="dxa"/>
            <w:vAlign w:val="bottom"/>
          </w:tcPr>
          <w:p w:rsidR="00E17B2B" w:rsidRPr="00942434" w:rsidRDefault="00E17B2B" w:rsidP="00E17B2B">
            <w:pPr>
              <w:jc w:val="right"/>
              <w:rPr>
                <w:b/>
                <w:sz w:val="16"/>
                <w:szCs w:val="16"/>
                <w:lang w:val="en-GB"/>
              </w:rPr>
            </w:pPr>
            <w:r w:rsidRPr="00942434">
              <w:rPr>
                <w:b/>
                <w:sz w:val="16"/>
                <w:szCs w:val="16"/>
                <w:lang w:val="en-GB"/>
              </w:rPr>
              <w:t>€’m</w:t>
            </w:r>
          </w:p>
        </w:tc>
        <w:tc>
          <w:tcPr>
            <w:tcW w:w="1134" w:type="dxa"/>
            <w:vAlign w:val="bottom"/>
          </w:tcPr>
          <w:p w:rsidR="00E17B2B" w:rsidRPr="00942434" w:rsidRDefault="00E17B2B" w:rsidP="00E17B2B">
            <w:pPr>
              <w:jc w:val="right"/>
              <w:rPr>
                <w:b/>
                <w:sz w:val="16"/>
                <w:szCs w:val="16"/>
                <w:lang w:val="en-GB"/>
              </w:rPr>
            </w:pPr>
            <w:r w:rsidRPr="00942434">
              <w:rPr>
                <w:b/>
                <w:sz w:val="16"/>
                <w:szCs w:val="16"/>
                <w:lang w:val="en-GB"/>
              </w:rPr>
              <w:t>€’m</w:t>
            </w:r>
          </w:p>
        </w:tc>
      </w:tr>
      <w:tr w:rsidR="00E17B2B" w:rsidRPr="00942434" w:rsidTr="00E17B2B">
        <w:tc>
          <w:tcPr>
            <w:tcW w:w="4418" w:type="dxa"/>
            <w:shd w:val="clear" w:color="auto" w:fill="auto"/>
          </w:tcPr>
          <w:p w:rsidR="00E17B2B" w:rsidRPr="00942434" w:rsidRDefault="00E17B2B" w:rsidP="003B38ED">
            <w:pPr>
              <w:rPr>
                <w:b/>
                <w:sz w:val="16"/>
                <w:szCs w:val="16"/>
                <w:lang w:val="en-GB"/>
              </w:rPr>
            </w:pPr>
            <w:r w:rsidRPr="00942434">
              <w:rPr>
                <w:b/>
                <w:sz w:val="16"/>
                <w:szCs w:val="16"/>
                <w:lang w:val="en-GB"/>
              </w:rPr>
              <w:t>Non-current assets</w:t>
            </w:r>
          </w:p>
        </w:tc>
        <w:tc>
          <w:tcPr>
            <w:tcW w:w="1276" w:type="dxa"/>
            <w:vAlign w:val="bottom"/>
          </w:tcPr>
          <w:p w:rsidR="00E17B2B" w:rsidRPr="00942434" w:rsidRDefault="00E17B2B" w:rsidP="00E17B2B">
            <w:pPr>
              <w:jc w:val="right"/>
              <w:rPr>
                <w:b/>
                <w:sz w:val="16"/>
                <w:szCs w:val="16"/>
                <w:lang w:val="en-GB"/>
              </w:rPr>
            </w:pPr>
          </w:p>
        </w:tc>
        <w:tc>
          <w:tcPr>
            <w:tcW w:w="1134" w:type="dxa"/>
            <w:vAlign w:val="bottom"/>
          </w:tcPr>
          <w:p w:rsidR="00E17B2B" w:rsidRPr="00942434" w:rsidRDefault="00E17B2B" w:rsidP="00E17B2B">
            <w:pPr>
              <w:jc w:val="right"/>
              <w:rPr>
                <w:b/>
                <w:sz w:val="16"/>
                <w:szCs w:val="16"/>
                <w:lang w:val="en-GB"/>
              </w:rPr>
            </w:pPr>
          </w:p>
        </w:tc>
        <w:tc>
          <w:tcPr>
            <w:tcW w:w="1134" w:type="dxa"/>
            <w:vAlign w:val="bottom"/>
          </w:tcPr>
          <w:p w:rsidR="00E17B2B" w:rsidRPr="00942434" w:rsidRDefault="00E17B2B" w:rsidP="00E17B2B">
            <w:pPr>
              <w:jc w:val="right"/>
              <w:rPr>
                <w:b/>
                <w:sz w:val="16"/>
                <w:szCs w:val="16"/>
                <w:lang w:val="en-GB"/>
              </w:rPr>
            </w:pPr>
          </w:p>
        </w:tc>
        <w:tc>
          <w:tcPr>
            <w:tcW w:w="1134" w:type="dxa"/>
            <w:vAlign w:val="bottom"/>
          </w:tcPr>
          <w:p w:rsidR="00E17B2B" w:rsidRPr="00942434" w:rsidRDefault="00E17B2B" w:rsidP="00E17B2B">
            <w:pPr>
              <w:jc w:val="right"/>
              <w:rPr>
                <w:b/>
                <w:sz w:val="16"/>
                <w:szCs w:val="16"/>
                <w:lang w:val="en-GB"/>
              </w:rPr>
            </w:pPr>
          </w:p>
        </w:tc>
      </w:tr>
      <w:tr w:rsidR="00E17B2B" w:rsidRPr="00942434" w:rsidTr="00E17B2B">
        <w:tc>
          <w:tcPr>
            <w:tcW w:w="4418" w:type="dxa"/>
            <w:shd w:val="clear" w:color="auto" w:fill="auto"/>
          </w:tcPr>
          <w:p w:rsidR="00E17B2B" w:rsidRPr="00942434" w:rsidRDefault="00E17B2B" w:rsidP="003B38ED">
            <w:pPr>
              <w:rPr>
                <w:b/>
                <w:sz w:val="16"/>
                <w:szCs w:val="16"/>
                <w:lang w:val="en-GB"/>
              </w:rPr>
            </w:pPr>
            <w:r w:rsidRPr="00942434">
              <w:rPr>
                <w:sz w:val="16"/>
                <w:szCs w:val="16"/>
                <w:lang w:val="en-GB"/>
              </w:rPr>
              <w:t>Intangible assets</w:t>
            </w:r>
          </w:p>
        </w:tc>
        <w:tc>
          <w:tcPr>
            <w:tcW w:w="1276" w:type="dxa"/>
            <w:vAlign w:val="bottom"/>
          </w:tcPr>
          <w:p w:rsidR="00E17B2B" w:rsidRPr="00AC7D85" w:rsidRDefault="00E17B2B" w:rsidP="00E17B2B">
            <w:pPr>
              <w:jc w:val="right"/>
              <w:rPr>
                <w:sz w:val="16"/>
                <w:szCs w:val="16"/>
                <w:lang w:val="en-GB"/>
              </w:rPr>
            </w:pPr>
            <w:r w:rsidRPr="00AC7D85">
              <w:rPr>
                <w:sz w:val="18"/>
                <w:szCs w:val="18"/>
                <w:lang w:val="en-GB" w:eastAsia="en-IE"/>
              </w:rPr>
              <w:t>-</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1.9</w:t>
            </w:r>
          </w:p>
        </w:tc>
        <w:tc>
          <w:tcPr>
            <w:tcW w:w="1134" w:type="dxa"/>
            <w:vAlign w:val="bottom"/>
          </w:tcPr>
          <w:p w:rsidR="00E17B2B" w:rsidRPr="00942434" w:rsidRDefault="00BF60CA" w:rsidP="00E17B2B">
            <w:pPr>
              <w:jc w:val="right"/>
              <w:rPr>
                <w:b/>
                <w:sz w:val="16"/>
                <w:szCs w:val="16"/>
                <w:lang w:val="en-GB"/>
              </w:rPr>
            </w:pPr>
            <w:r w:rsidRPr="00942434">
              <w:rPr>
                <w:b/>
                <w:sz w:val="16"/>
                <w:szCs w:val="16"/>
                <w:lang w:val="en-GB"/>
              </w:rPr>
              <w:t>1.9</w:t>
            </w:r>
          </w:p>
        </w:tc>
      </w:tr>
      <w:tr w:rsidR="00E17B2B" w:rsidRPr="00942434" w:rsidTr="00E17B2B">
        <w:tc>
          <w:tcPr>
            <w:tcW w:w="4418" w:type="dxa"/>
            <w:shd w:val="clear" w:color="auto" w:fill="auto"/>
          </w:tcPr>
          <w:p w:rsidR="00E17B2B" w:rsidRPr="00942434" w:rsidRDefault="00E17B2B" w:rsidP="003B38ED">
            <w:pPr>
              <w:rPr>
                <w:sz w:val="16"/>
                <w:szCs w:val="16"/>
                <w:lang w:val="en-GB"/>
              </w:rPr>
            </w:pPr>
            <w:r w:rsidRPr="00942434">
              <w:rPr>
                <w:sz w:val="16"/>
                <w:szCs w:val="16"/>
                <w:lang w:val="en-GB"/>
              </w:rPr>
              <w:t>Property, plant and equipment</w:t>
            </w:r>
          </w:p>
        </w:tc>
        <w:tc>
          <w:tcPr>
            <w:tcW w:w="1276" w:type="dxa"/>
            <w:vAlign w:val="bottom"/>
          </w:tcPr>
          <w:p w:rsidR="00E17B2B" w:rsidRPr="00AC7D85" w:rsidRDefault="00DB4531" w:rsidP="00E17B2B">
            <w:pPr>
              <w:jc w:val="right"/>
              <w:rPr>
                <w:sz w:val="16"/>
                <w:szCs w:val="16"/>
                <w:lang w:val="en-GB"/>
              </w:rPr>
            </w:pPr>
            <w:r w:rsidRPr="00AC7D85">
              <w:rPr>
                <w:sz w:val="16"/>
                <w:szCs w:val="16"/>
                <w:lang w:val="en-GB"/>
              </w:rPr>
              <w:t>41.6</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1.7</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(1.3)</w:t>
            </w:r>
          </w:p>
        </w:tc>
        <w:tc>
          <w:tcPr>
            <w:tcW w:w="1134" w:type="dxa"/>
            <w:vAlign w:val="bottom"/>
          </w:tcPr>
          <w:p w:rsidR="00E17B2B" w:rsidRPr="00942434" w:rsidRDefault="00BF60CA" w:rsidP="00E17B2B">
            <w:pPr>
              <w:jc w:val="right"/>
              <w:rPr>
                <w:b/>
                <w:sz w:val="16"/>
                <w:szCs w:val="16"/>
                <w:lang w:val="en-GB"/>
              </w:rPr>
            </w:pPr>
            <w:r w:rsidRPr="00942434">
              <w:rPr>
                <w:b/>
                <w:sz w:val="16"/>
                <w:szCs w:val="16"/>
                <w:lang w:val="en-GB"/>
              </w:rPr>
              <w:t>42.0</w:t>
            </w:r>
          </w:p>
        </w:tc>
      </w:tr>
      <w:tr w:rsidR="00E17B2B" w:rsidRPr="00942434" w:rsidTr="00E17B2B">
        <w:tc>
          <w:tcPr>
            <w:tcW w:w="4418" w:type="dxa"/>
            <w:shd w:val="clear" w:color="auto" w:fill="auto"/>
          </w:tcPr>
          <w:p w:rsidR="00E17B2B" w:rsidRPr="00942434" w:rsidRDefault="00E17B2B" w:rsidP="003B38ED">
            <w:pPr>
              <w:rPr>
                <w:sz w:val="16"/>
                <w:szCs w:val="16"/>
                <w:lang w:val="en-GB"/>
              </w:rPr>
            </w:pPr>
            <w:r w:rsidRPr="00942434">
              <w:rPr>
                <w:sz w:val="16"/>
                <w:szCs w:val="16"/>
                <w:lang w:val="en-GB"/>
              </w:rPr>
              <w:t>Deferred tax assets</w:t>
            </w:r>
          </w:p>
        </w:tc>
        <w:tc>
          <w:tcPr>
            <w:tcW w:w="1276" w:type="dxa"/>
            <w:vAlign w:val="bottom"/>
          </w:tcPr>
          <w:p w:rsidR="00E17B2B" w:rsidRPr="002958D9" w:rsidRDefault="00C70AA6" w:rsidP="00E17B2B">
            <w:pPr>
              <w:jc w:val="right"/>
              <w:rPr>
                <w:sz w:val="16"/>
                <w:szCs w:val="16"/>
                <w:lang w:val="en-GB"/>
              </w:rPr>
            </w:pPr>
            <w:r w:rsidRPr="002958D9">
              <w:rPr>
                <w:sz w:val="16"/>
                <w:szCs w:val="16"/>
                <w:lang w:val="en-GB" w:eastAsia="en-IE"/>
              </w:rPr>
              <w:t>0.6</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1.7</w:t>
            </w:r>
          </w:p>
        </w:tc>
        <w:tc>
          <w:tcPr>
            <w:tcW w:w="1134" w:type="dxa"/>
            <w:vAlign w:val="bottom"/>
          </w:tcPr>
          <w:p w:rsidR="00E17B2B" w:rsidRPr="00942434" w:rsidRDefault="00C70AA6" w:rsidP="00E17B2B">
            <w:pPr>
              <w:jc w:val="right"/>
              <w:rPr>
                <w:b/>
                <w:sz w:val="16"/>
                <w:szCs w:val="16"/>
                <w:lang w:val="en-GB"/>
              </w:rPr>
            </w:pPr>
            <w:r>
              <w:rPr>
                <w:b/>
                <w:sz w:val="16"/>
                <w:szCs w:val="16"/>
                <w:lang w:val="en-GB"/>
              </w:rPr>
              <w:t>2.3</w:t>
            </w:r>
          </w:p>
        </w:tc>
      </w:tr>
      <w:tr w:rsidR="00E17B2B" w:rsidRPr="00942434" w:rsidTr="00E17B2B">
        <w:tc>
          <w:tcPr>
            <w:tcW w:w="4418" w:type="dxa"/>
            <w:shd w:val="clear" w:color="auto" w:fill="auto"/>
          </w:tcPr>
          <w:p w:rsidR="00E17B2B" w:rsidRPr="00942434" w:rsidRDefault="00E17B2B" w:rsidP="003B38ED">
            <w:pPr>
              <w:rPr>
                <w:b/>
                <w:sz w:val="16"/>
                <w:szCs w:val="16"/>
                <w:lang w:val="en-GB"/>
              </w:rPr>
            </w:pPr>
          </w:p>
          <w:p w:rsidR="00E17B2B" w:rsidRPr="00942434" w:rsidRDefault="00E17B2B" w:rsidP="003B38ED">
            <w:pPr>
              <w:rPr>
                <w:sz w:val="16"/>
                <w:szCs w:val="16"/>
                <w:lang w:val="en-GB"/>
              </w:rPr>
            </w:pPr>
            <w:r w:rsidRPr="00942434">
              <w:rPr>
                <w:b/>
                <w:sz w:val="16"/>
                <w:szCs w:val="16"/>
                <w:lang w:val="en-GB"/>
              </w:rPr>
              <w:t>Current assets</w:t>
            </w:r>
          </w:p>
        </w:tc>
        <w:tc>
          <w:tcPr>
            <w:tcW w:w="1276" w:type="dxa"/>
            <w:vAlign w:val="bottom"/>
          </w:tcPr>
          <w:p w:rsidR="00E17B2B" w:rsidRPr="00AC7D85" w:rsidRDefault="00E17B2B" w:rsidP="00E17B2B">
            <w:pPr>
              <w:jc w:val="right"/>
              <w:rPr>
                <w:sz w:val="16"/>
                <w:szCs w:val="16"/>
                <w:lang w:val="en-GB"/>
              </w:rPr>
            </w:pPr>
          </w:p>
        </w:tc>
        <w:tc>
          <w:tcPr>
            <w:tcW w:w="1134" w:type="dxa"/>
            <w:vAlign w:val="bottom"/>
          </w:tcPr>
          <w:p w:rsidR="00E17B2B" w:rsidRPr="00942434" w:rsidRDefault="00E17B2B" w:rsidP="00E17B2B">
            <w:pPr>
              <w:jc w:val="right"/>
              <w:rPr>
                <w:sz w:val="16"/>
                <w:szCs w:val="16"/>
                <w:lang w:val="en-GB"/>
              </w:rPr>
            </w:pPr>
          </w:p>
        </w:tc>
        <w:tc>
          <w:tcPr>
            <w:tcW w:w="1134" w:type="dxa"/>
            <w:vAlign w:val="bottom"/>
          </w:tcPr>
          <w:p w:rsidR="00E17B2B" w:rsidRPr="00942434" w:rsidRDefault="00E17B2B" w:rsidP="00E17B2B">
            <w:pPr>
              <w:jc w:val="right"/>
              <w:rPr>
                <w:sz w:val="16"/>
                <w:szCs w:val="16"/>
                <w:lang w:val="en-GB"/>
              </w:rPr>
            </w:pPr>
          </w:p>
        </w:tc>
        <w:tc>
          <w:tcPr>
            <w:tcW w:w="1134" w:type="dxa"/>
            <w:vAlign w:val="bottom"/>
          </w:tcPr>
          <w:p w:rsidR="00E17B2B" w:rsidRPr="00942434" w:rsidRDefault="00E17B2B" w:rsidP="00E17B2B">
            <w:pPr>
              <w:jc w:val="right"/>
              <w:rPr>
                <w:b/>
                <w:sz w:val="16"/>
                <w:szCs w:val="16"/>
                <w:lang w:val="en-GB"/>
              </w:rPr>
            </w:pPr>
          </w:p>
        </w:tc>
      </w:tr>
      <w:tr w:rsidR="00E17B2B" w:rsidRPr="00942434" w:rsidTr="00E17B2B">
        <w:tc>
          <w:tcPr>
            <w:tcW w:w="4418" w:type="dxa"/>
            <w:shd w:val="clear" w:color="auto" w:fill="auto"/>
          </w:tcPr>
          <w:p w:rsidR="00E17B2B" w:rsidRPr="00942434" w:rsidRDefault="00E17B2B" w:rsidP="003B38ED">
            <w:pPr>
              <w:rPr>
                <w:sz w:val="16"/>
                <w:szCs w:val="16"/>
                <w:lang w:val="en-GB"/>
              </w:rPr>
            </w:pPr>
            <w:r w:rsidRPr="00942434">
              <w:rPr>
                <w:sz w:val="16"/>
                <w:szCs w:val="16"/>
                <w:lang w:val="en-GB"/>
              </w:rPr>
              <w:t>Inventories</w:t>
            </w:r>
          </w:p>
        </w:tc>
        <w:tc>
          <w:tcPr>
            <w:tcW w:w="1276" w:type="dxa"/>
            <w:vAlign w:val="bottom"/>
          </w:tcPr>
          <w:p w:rsidR="00E17B2B" w:rsidRPr="00AC7D85" w:rsidRDefault="00DB4531" w:rsidP="00E17B2B">
            <w:pPr>
              <w:jc w:val="right"/>
              <w:rPr>
                <w:sz w:val="16"/>
                <w:szCs w:val="16"/>
                <w:lang w:val="en-GB"/>
              </w:rPr>
            </w:pPr>
            <w:r w:rsidRPr="00AC7D85">
              <w:rPr>
                <w:sz w:val="16"/>
                <w:szCs w:val="16"/>
                <w:lang w:val="en-GB"/>
              </w:rPr>
              <w:t>49.8</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(3.1)</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4.9</w:t>
            </w:r>
          </w:p>
        </w:tc>
        <w:tc>
          <w:tcPr>
            <w:tcW w:w="1134" w:type="dxa"/>
            <w:vAlign w:val="bottom"/>
          </w:tcPr>
          <w:p w:rsidR="00E17B2B" w:rsidRPr="00942434" w:rsidRDefault="00BF60CA" w:rsidP="00E17B2B">
            <w:pPr>
              <w:jc w:val="right"/>
              <w:rPr>
                <w:b/>
                <w:sz w:val="16"/>
                <w:szCs w:val="16"/>
                <w:lang w:val="en-GB"/>
              </w:rPr>
            </w:pPr>
            <w:r w:rsidRPr="00942434">
              <w:rPr>
                <w:b/>
                <w:sz w:val="16"/>
                <w:szCs w:val="16"/>
                <w:lang w:val="en-GB"/>
              </w:rPr>
              <w:t>51.6</w:t>
            </w:r>
          </w:p>
        </w:tc>
      </w:tr>
      <w:tr w:rsidR="00E17B2B" w:rsidRPr="00942434" w:rsidTr="00E17B2B">
        <w:tc>
          <w:tcPr>
            <w:tcW w:w="4418" w:type="dxa"/>
            <w:shd w:val="clear" w:color="auto" w:fill="auto"/>
          </w:tcPr>
          <w:p w:rsidR="00E17B2B" w:rsidRPr="00942434" w:rsidRDefault="00E17B2B" w:rsidP="003B38ED">
            <w:pPr>
              <w:rPr>
                <w:b/>
                <w:sz w:val="16"/>
                <w:szCs w:val="16"/>
                <w:lang w:val="en-GB"/>
              </w:rPr>
            </w:pPr>
            <w:r w:rsidRPr="00942434">
              <w:rPr>
                <w:sz w:val="16"/>
                <w:szCs w:val="16"/>
                <w:lang w:val="en-GB"/>
              </w:rPr>
              <w:t>Trade and other receivables</w:t>
            </w:r>
          </w:p>
        </w:tc>
        <w:tc>
          <w:tcPr>
            <w:tcW w:w="1276" w:type="dxa"/>
            <w:vAlign w:val="bottom"/>
          </w:tcPr>
          <w:p w:rsidR="00E17B2B" w:rsidRPr="00AC7D85" w:rsidRDefault="00B40BF3" w:rsidP="00E17B2B">
            <w:pPr>
              <w:jc w:val="right"/>
              <w:rPr>
                <w:sz w:val="16"/>
                <w:szCs w:val="16"/>
                <w:lang w:val="en-GB"/>
              </w:rPr>
            </w:pPr>
            <w:r w:rsidRPr="00AC7D85">
              <w:rPr>
                <w:sz w:val="16"/>
                <w:szCs w:val="16"/>
                <w:lang w:val="en-GB"/>
              </w:rPr>
              <w:t>72.</w:t>
            </w:r>
            <w:r w:rsidR="001E4B7E" w:rsidRPr="00AC7D85">
              <w:rPr>
                <w:sz w:val="16"/>
                <w:szCs w:val="16"/>
                <w:lang w:val="en-GB"/>
              </w:rPr>
              <w:t>6</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(2.2)</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3.0</w:t>
            </w:r>
          </w:p>
        </w:tc>
        <w:tc>
          <w:tcPr>
            <w:tcW w:w="1134" w:type="dxa"/>
            <w:vAlign w:val="bottom"/>
          </w:tcPr>
          <w:p w:rsidR="00E17B2B" w:rsidRPr="00942434" w:rsidRDefault="00644ABB" w:rsidP="00E17B2B">
            <w:pPr>
              <w:jc w:val="right"/>
              <w:rPr>
                <w:b/>
                <w:sz w:val="16"/>
                <w:szCs w:val="16"/>
                <w:lang w:val="en-GB"/>
              </w:rPr>
            </w:pPr>
            <w:r w:rsidRPr="00942434">
              <w:rPr>
                <w:b/>
                <w:sz w:val="16"/>
                <w:szCs w:val="16"/>
                <w:lang w:val="en-GB"/>
              </w:rPr>
              <w:t>73</w:t>
            </w:r>
            <w:r w:rsidR="00BF60CA" w:rsidRPr="00942434">
              <w:rPr>
                <w:b/>
                <w:sz w:val="16"/>
                <w:szCs w:val="16"/>
                <w:lang w:val="en-GB"/>
              </w:rPr>
              <w:t>.</w:t>
            </w:r>
            <w:r w:rsidR="001E4B7E" w:rsidRPr="00942434">
              <w:rPr>
                <w:b/>
                <w:sz w:val="16"/>
                <w:szCs w:val="16"/>
                <w:lang w:val="en-GB"/>
              </w:rPr>
              <w:t>4</w:t>
            </w:r>
          </w:p>
        </w:tc>
      </w:tr>
      <w:tr w:rsidR="00E17B2B" w:rsidRPr="00942434" w:rsidTr="00E17B2B">
        <w:tc>
          <w:tcPr>
            <w:tcW w:w="4418" w:type="dxa"/>
            <w:shd w:val="clear" w:color="auto" w:fill="auto"/>
          </w:tcPr>
          <w:p w:rsidR="00E17B2B" w:rsidRPr="00942434" w:rsidRDefault="00E17B2B" w:rsidP="003B38ED">
            <w:pPr>
              <w:rPr>
                <w:b/>
                <w:sz w:val="16"/>
                <w:szCs w:val="16"/>
                <w:lang w:val="en-GB"/>
              </w:rPr>
            </w:pPr>
          </w:p>
          <w:p w:rsidR="00E17B2B" w:rsidRPr="00942434" w:rsidRDefault="00E17B2B" w:rsidP="003B38ED">
            <w:pPr>
              <w:rPr>
                <w:sz w:val="16"/>
                <w:szCs w:val="16"/>
                <w:lang w:val="en-GB"/>
              </w:rPr>
            </w:pPr>
            <w:r w:rsidRPr="00942434">
              <w:rPr>
                <w:b/>
                <w:sz w:val="16"/>
                <w:szCs w:val="16"/>
                <w:lang w:val="en-GB"/>
              </w:rPr>
              <w:t>Current liabilities</w:t>
            </w:r>
          </w:p>
        </w:tc>
        <w:tc>
          <w:tcPr>
            <w:tcW w:w="1276" w:type="dxa"/>
            <w:vAlign w:val="bottom"/>
          </w:tcPr>
          <w:p w:rsidR="00E17B2B" w:rsidRPr="00AC7D85" w:rsidRDefault="00E17B2B" w:rsidP="00E17B2B">
            <w:pPr>
              <w:jc w:val="right"/>
              <w:rPr>
                <w:sz w:val="16"/>
                <w:szCs w:val="16"/>
                <w:lang w:val="en-GB"/>
              </w:rPr>
            </w:pPr>
          </w:p>
        </w:tc>
        <w:tc>
          <w:tcPr>
            <w:tcW w:w="1134" w:type="dxa"/>
            <w:vAlign w:val="bottom"/>
          </w:tcPr>
          <w:p w:rsidR="00E17B2B" w:rsidRPr="00942434" w:rsidRDefault="00E17B2B" w:rsidP="00E17B2B">
            <w:pPr>
              <w:jc w:val="right"/>
              <w:rPr>
                <w:sz w:val="16"/>
                <w:szCs w:val="16"/>
                <w:lang w:val="en-GB"/>
              </w:rPr>
            </w:pPr>
          </w:p>
        </w:tc>
        <w:tc>
          <w:tcPr>
            <w:tcW w:w="1134" w:type="dxa"/>
            <w:vAlign w:val="bottom"/>
          </w:tcPr>
          <w:p w:rsidR="00E17B2B" w:rsidRPr="00942434" w:rsidRDefault="00E17B2B" w:rsidP="00E17B2B">
            <w:pPr>
              <w:jc w:val="right"/>
              <w:rPr>
                <w:sz w:val="16"/>
                <w:szCs w:val="16"/>
                <w:lang w:val="en-GB"/>
              </w:rPr>
            </w:pPr>
          </w:p>
        </w:tc>
        <w:tc>
          <w:tcPr>
            <w:tcW w:w="1134" w:type="dxa"/>
            <w:vAlign w:val="bottom"/>
          </w:tcPr>
          <w:p w:rsidR="00E17B2B" w:rsidRPr="00942434" w:rsidRDefault="00E17B2B" w:rsidP="00E17B2B">
            <w:pPr>
              <w:jc w:val="right"/>
              <w:rPr>
                <w:b/>
                <w:sz w:val="16"/>
                <w:szCs w:val="16"/>
                <w:lang w:val="en-GB"/>
              </w:rPr>
            </w:pPr>
          </w:p>
        </w:tc>
      </w:tr>
      <w:tr w:rsidR="00E17B2B" w:rsidRPr="00942434" w:rsidTr="00E17B2B">
        <w:tc>
          <w:tcPr>
            <w:tcW w:w="4418" w:type="dxa"/>
            <w:shd w:val="clear" w:color="auto" w:fill="auto"/>
          </w:tcPr>
          <w:p w:rsidR="00E17B2B" w:rsidRPr="00942434" w:rsidRDefault="00E17B2B" w:rsidP="003B38ED">
            <w:pPr>
              <w:rPr>
                <w:sz w:val="16"/>
                <w:szCs w:val="16"/>
                <w:lang w:val="en-GB"/>
              </w:rPr>
            </w:pPr>
            <w:r w:rsidRPr="00942434">
              <w:rPr>
                <w:sz w:val="16"/>
                <w:szCs w:val="16"/>
                <w:lang w:val="en-GB"/>
              </w:rPr>
              <w:t>Trade and other payables</w:t>
            </w:r>
          </w:p>
        </w:tc>
        <w:tc>
          <w:tcPr>
            <w:tcW w:w="1276" w:type="dxa"/>
            <w:vAlign w:val="bottom"/>
          </w:tcPr>
          <w:p w:rsidR="00E17B2B" w:rsidRPr="00AC7D85" w:rsidRDefault="00A66CB0" w:rsidP="00E17B2B">
            <w:pPr>
              <w:jc w:val="right"/>
              <w:rPr>
                <w:sz w:val="16"/>
                <w:szCs w:val="16"/>
                <w:lang w:val="en-GB"/>
              </w:rPr>
            </w:pPr>
            <w:r w:rsidRPr="00AC7D85">
              <w:rPr>
                <w:sz w:val="16"/>
                <w:szCs w:val="16"/>
                <w:lang w:val="en-GB"/>
              </w:rPr>
              <w:t>(</w:t>
            </w:r>
            <w:r w:rsidR="007F6DAD" w:rsidRPr="00AC7D85">
              <w:rPr>
                <w:sz w:val="16"/>
                <w:szCs w:val="16"/>
                <w:lang w:val="en-GB"/>
              </w:rPr>
              <w:t>59.9</w:t>
            </w:r>
            <w:r w:rsidRPr="00AC7D85">
              <w:rPr>
                <w:sz w:val="16"/>
                <w:szCs w:val="16"/>
                <w:lang w:val="en-GB"/>
              </w:rPr>
              <w:t>)</w:t>
            </w:r>
          </w:p>
        </w:tc>
        <w:tc>
          <w:tcPr>
            <w:tcW w:w="1134" w:type="dxa"/>
            <w:vAlign w:val="bottom"/>
          </w:tcPr>
          <w:p w:rsidR="00E17B2B" w:rsidRPr="00942434" w:rsidRDefault="0059033A" w:rsidP="00E17B2B">
            <w:pPr>
              <w:jc w:val="right"/>
              <w:rPr>
                <w:sz w:val="16"/>
                <w:szCs w:val="16"/>
                <w:lang w:val="en-GB"/>
              </w:rPr>
            </w:pPr>
            <w:r>
              <w:rPr>
                <w:sz w:val="16"/>
                <w:szCs w:val="16"/>
                <w:lang w:val="en-GB"/>
              </w:rPr>
              <w:t>(11.3</w:t>
            </w:r>
            <w:r w:rsidR="00BF60CA" w:rsidRPr="00942434">
              <w:rPr>
                <w:sz w:val="16"/>
                <w:szCs w:val="16"/>
                <w:lang w:val="en-GB"/>
              </w:rPr>
              <w:t>)</w:t>
            </w:r>
          </w:p>
        </w:tc>
        <w:tc>
          <w:tcPr>
            <w:tcW w:w="1134" w:type="dxa"/>
            <w:vAlign w:val="bottom"/>
          </w:tcPr>
          <w:p w:rsidR="00E17B2B" w:rsidRPr="00942434" w:rsidRDefault="00593DF4" w:rsidP="00E17B2B">
            <w:pPr>
              <w:jc w:val="right"/>
              <w:rPr>
                <w:sz w:val="16"/>
                <w:szCs w:val="16"/>
                <w:lang w:val="en-GB"/>
              </w:rPr>
            </w:pPr>
            <w:r w:rsidRPr="00942434">
              <w:rPr>
                <w:sz w:val="16"/>
                <w:szCs w:val="16"/>
                <w:lang w:val="en-GB"/>
              </w:rPr>
              <w:t>(6.2</w:t>
            </w:r>
            <w:r w:rsidR="00BF60CA" w:rsidRPr="00942434">
              <w:rPr>
                <w:sz w:val="16"/>
                <w:szCs w:val="16"/>
                <w:lang w:val="en-GB"/>
              </w:rPr>
              <w:t>)</w:t>
            </w:r>
          </w:p>
        </w:tc>
        <w:tc>
          <w:tcPr>
            <w:tcW w:w="1134" w:type="dxa"/>
            <w:vAlign w:val="bottom"/>
          </w:tcPr>
          <w:p w:rsidR="00E17B2B" w:rsidRPr="00942434" w:rsidRDefault="00B40BF3" w:rsidP="00E17B2B">
            <w:pPr>
              <w:jc w:val="right"/>
              <w:rPr>
                <w:b/>
                <w:sz w:val="16"/>
                <w:szCs w:val="16"/>
                <w:lang w:val="en-GB"/>
              </w:rPr>
            </w:pPr>
            <w:r w:rsidRPr="00942434">
              <w:rPr>
                <w:b/>
                <w:sz w:val="16"/>
                <w:szCs w:val="16"/>
                <w:lang w:val="en-GB"/>
              </w:rPr>
              <w:t>(7</w:t>
            </w:r>
            <w:r w:rsidR="0059033A">
              <w:rPr>
                <w:b/>
                <w:sz w:val="16"/>
                <w:szCs w:val="16"/>
                <w:lang w:val="en-GB"/>
              </w:rPr>
              <w:t>7.4</w:t>
            </w:r>
            <w:r w:rsidR="00E17B2B" w:rsidRPr="00942434">
              <w:rPr>
                <w:b/>
                <w:sz w:val="16"/>
                <w:szCs w:val="16"/>
                <w:lang w:val="en-GB"/>
              </w:rPr>
              <w:t>)</w:t>
            </w:r>
          </w:p>
        </w:tc>
      </w:tr>
      <w:tr w:rsidR="00E17B2B" w:rsidRPr="00942434" w:rsidTr="00E17B2B">
        <w:tc>
          <w:tcPr>
            <w:tcW w:w="4418" w:type="dxa"/>
            <w:shd w:val="clear" w:color="auto" w:fill="auto"/>
          </w:tcPr>
          <w:p w:rsidR="00E17B2B" w:rsidRPr="00942434" w:rsidRDefault="00E17B2B" w:rsidP="003B38ED">
            <w:pPr>
              <w:rPr>
                <w:b/>
                <w:sz w:val="16"/>
                <w:szCs w:val="16"/>
                <w:lang w:val="en-GB"/>
              </w:rPr>
            </w:pPr>
            <w:r w:rsidRPr="00942434">
              <w:rPr>
                <w:sz w:val="16"/>
                <w:szCs w:val="16"/>
                <w:lang w:val="en-GB"/>
              </w:rPr>
              <w:t>Provisions for liabilities</w:t>
            </w:r>
          </w:p>
        </w:tc>
        <w:tc>
          <w:tcPr>
            <w:tcW w:w="1276" w:type="dxa"/>
            <w:vAlign w:val="bottom"/>
          </w:tcPr>
          <w:p w:rsidR="00E17B2B" w:rsidRPr="00AC7D85" w:rsidRDefault="001C55E8" w:rsidP="00E17B2B">
            <w:pPr>
              <w:jc w:val="right"/>
              <w:rPr>
                <w:sz w:val="16"/>
                <w:szCs w:val="16"/>
                <w:lang w:val="en-GB"/>
              </w:rPr>
            </w:pPr>
            <w:r w:rsidRPr="00AC7D85">
              <w:rPr>
                <w:sz w:val="16"/>
                <w:szCs w:val="16"/>
                <w:lang w:val="en-GB"/>
              </w:rPr>
              <w:t>(3.5</w:t>
            </w:r>
            <w:r w:rsidR="00E17B2B" w:rsidRPr="00AC7D85">
              <w:rPr>
                <w:sz w:val="16"/>
                <w:szCs w:val="16"/>
                <w:lang w:val="en-GB"/>
              </w:rPr>
              <w:t>)</w:t>
            </w:r>
          </w:p>
        </w:tc>
        <w:tc>
          <w:tcPr>
            <w:tcW w:w="1134" w:type="dxa"/>
            <w:vAlign w:val="bottom"/>
          </w:tcPr>
          <w:p w:rsidR="00E17B2B" w:rsidRPr="00942434" w:rsidRDefault="00593DF4" w:rsidP="00E17B2B">
            <w:pPr>
              <w:jc w:val="right"/>
              <w:rPr>
                <w:sz w:val="16"/>
                <w:szCs w:val="16"/>
                <w:lang w:val="en-GB"/>
              </w:rPr>
            </w:pPr>
            <w:r w:rsidRPr="00942434">
              <w:rPr>
                <w:sz w:val="16"/>
                <w:szCs w:val="16"/>
                <w:lang w:val="en-GB"/>
              </w:rPr>
              <w:t>(1.4)</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(0.6)</w:t>
            </w:r>
          </w:p>
        </w:tc>
        <w:tc>
          <w:tcPr>
            <w:tcW w:w="1134" w:type="dxa"/>
            <w:vAlign w:val="bottom"/>
          </w:tcPr>
          <w:p w:rsidR="00E17B2B" w:rsidRPr="00942434" w:rsidRDefault="001E4B7E" w:rsidP="00E17B2B">
            <w:pPr>
              <w:jc w:val="right"/>
              <w:rPr>
                <w:b/>
                <w:sz w:val="16"/>
                <w:szCs w:val="16"/>
                <w:lang w:val="en-GB"/>
              </w:rPr>
            </w:pPr>
            <w:r w:rsidRPr="00942434">
              <w:rPr>
                <w:b/>
                <w:sz w:val="16"/>
                <w:szCs w:val="16"/>
                <w:lang w:val="en-GB"/>
              </w:rPr>
              <w:t>(5.5</w:t>
            </w:r>
            <w:r w:rsidR="00E17B2B" w:rsidRPr="00942434">
              <w:rPr>
                <w:b/>
                <w:sz w:val="16"/>
                <w:szCs w:val="16"/>
                <w:lang w:val="en-GB"/>
              </w:rPr>
              <w:t>)</w:t>
            </w:r>
          </w:p>
        </w:tc>
      </w:tr>
      <w:tr w:rsidR="00E17B2B" w:rsidRPr="00942434" w:rsidTr="00E17B2B">
        <w:tc>
          <w:tcPr>
            <w:tcW w:w="4418" w:type="dxa"/>
            <w:shd w:val="clear" w:color="auto" w:fill="auto"/>
          </w:tcPr>
          <w:p w:rsidR="00E17B2B" w:rsidRPr="00942434" w:rsidRDefault="00E17B2B" w:rsidP="003B38ED">
            <w:pPr>
              <w:rPr>
                <w:sz w:val="16"/>
                <w:szCs w:val="16"/>
                <w:lang w:val="en-GB"/>
              </w:rPr>
            </w:pPr>
          </w:p>
        </w:tc>
        <w:tc>
          <w:tcPr>
            <w:tcW w:w="1276" w:type="dxa"/>
            <w:vAlign w:val="bottom"/>
          </w:tcPr>
          <w:p w:rsidR="00E17B2B" w:rsidRPr="00AC7D85" w:rsidRDefault="00E17B2B" w:rsidP="00E17B2B">
            <w:pPr>
              <w:jc w:val="right"/>
              <w:rPr>
                <w:sz w:val="16"/>
                <w:szCs w:val="16"/>
                <w:lang w:val="en-GB"/>
              </w:rPr>
            </w:pPr>
          </w:p>
        </w:tc>
        <w:tc>
          <w:tcPr>
            <w:tcW w:w="1134" w:type="dxa"/>
            <w:vAlign w:val="bottom"/>
          </w:tcPr>
          <w:p w:rsidR="00E17B2B" w:rsidRPr="00942434" w:rsidRDefault="00E17B2B" w:rsidP="00E17B2B">
            <w:pPr>
              <w:jc w:val="right"/>
              <w:rPr>
                <w:sz w:val="16"/>
                <w:szCs w:val="16"/>
                <w:lang w:val="en-GB"/>
              </w:rPr>
            </w:pPr>
          </w:p>
        </w:tc>
        <w:tc>
          <w:tcPr>
            <w:tcW w:w="1134" w:type="dxa"/>
            <w:vAlign w:val="bottom"/>
          </w:tcPr>
          <w:p w:rsidR="00E17B2B" w:rsidRPr="00942434" w:rsidRDefault="00E17B2B" w:rsidP="00E17B2B">
            <w:pPr>
              <w:jc w:val="right"/>
              <w:rPr>
                <w:sz w:val="16"/>
                <w:szCs w:val="16"/>
                <w:lang w:val="en-GB"/>
              </w:rPr>
            </w:pPr>
          </w:p>
        </w:tc>
        <w:tc>
          <w:tcPr>
            <w:tcW w:w="1134" w:type="dxa"/>
            <w:vAlign w:val="bottom"/>
          </w:tcPr>
          <w:p w:rsidR="00E17B2B" w:rsidRPr="00942434" w:rsidRDefault="00E17B2B" w:rsidP="00E17B2B">
            <w:pPr>
              <w:jc w:val="right"/>
              <w:rPr>
                <w:b/>
                <w:sz w:val="16"/>
                <w:szCs w:val="16"/>
                <w:lang w:val="en-GB"/>
              </w:rPr>
            </w:pPr>
          </w:p>
        </w:tc>
      </w:tr>
      <w:tr w:rsidR="00E17B2B" w:rsidRPr="00942434" w:rsidTr="00E17B2B">
        <w:tc>
          <w:tcPr>
            <w:tcW w:w="4418" w:type="dxa"/>
            <w:shd w:val="clear" w:color="auto" w:fill="auto"/>
          </w:tcPr>
          <w:p w:rsidR="00E17B2B" w:rsidRPr="00942434" w:rsidRDefault="00E17B2B" w:rsidP="003B38ED">
            <w:pPr>
              <w:rPr>
                <w:sz w:val="16"/>
                <w:szCs w:val="16"/>
                <w:lang w:val="en-GB"/>
              </w:rPr>
            </w:pPr>
            <w:r w:rsidRPr="00942434">
              <w:rPr>
                <w:b/>
                <w:sz w:val="16"/>
                <w:szCs w:val="16"/>
                <w:lang w:val="en-GB"/>
              </w:rPr>
              <w:t>Non-current liabilities</w:t>
            </w:r>
          </w:p>
        </w:tc>
        <w:tc>
          <w:tcPr>
            <w:tcW w:w="1276" w:type="dxa"/>
            <w:vAlign w:val="bottom"/>
          </w:tcPr>
          <w:p w:rsidR="00E17B2B" w:rsidRPr="00AC7D85" w:rsidRDefault="00E17B2B" w:rsidP="00E17B2B">
            <w:pPr>
              <w:jc w:val="right"/>
              <w:rPr>
                <w:sz w:val="16"/>
                <w:szCs w:val="16"/>
                <w:lang w:val="en-GB"/>
              </w:rPr>
            </w:pPr>
          </w:p>
        </w:tc>
        <w:tc>
          <w:tcPr>
            <w:tcW w:w="1134" w:type="dxa"/>
            <w:vAlign w:val="bottom"/>
          </w:tcPr>
          <w:p w:rsidR="00E17B2B" w:rsidRPr="00942434" w:rsidRDefault="00E17B2B" w:rsidP="00E17B2B">
            <w:pPr>
              <w:jc w:val="right"/>
              <w:rPr>
                <w:sz w:val="16"/>
                <w:szCs w:val="16"/>
                <w:lang w:val="en-GB"/>
              </w:rPr>
            </w:pPr>
          </w:p>
        </w:tc>
        <w:tc>
          <w:tcPr>
            <w:tcW w:w="1134" w:type="dxa"/>
            <w:vAlign w:val="bottom"/>
          </w:tcPr>
          <w:p w:rsidR="00E17B2B" w:rsidRPr="00942434" w:rsidRDefault="00E17B2B" w:rsidP="00E17B2B">
            <w:pPr>
              <w:jc w:val="right"/>
              <w:rPr>
                <w:sz w:val="16"/>
                <w:szCs w:val="16"/>
                <w:lang w:val="en-GB"/>
              </w:rPr>
            </w:pPr>
          </w:p>
        </w:tc>
        <w:tc>
          <w:tcPr>
            <w:tcW w:w="1134" w:type="dxa"/>
            <w:vAlign w:val="bottom"/>
          </w:tcPr>
          <w:p w:rsidR="00E17B2B" w:rsidRPr="00942434" w:rsidRDefault="00E17B2B" w:rsidP="00E17B2B">
            <w:pPr>
              <w:jc w:val="right"/>
              <w:rPr>
                <w:b/>
                <w:sz w:val="16"/>
                <w:szCs w:val="16"/>
                <w:lang w:val="en-GB"/>
              </w:rPr>
            </w:pPr>
          </w:p>
        </w:tc>
      </w:tr>
      <w:tr w:rsidR="00E17B2B" w:rsidRPr="00942434" w:rsidTr="00E17B2B">
        <w:tc>
          <w:tcPr>
            <w:tcW w:w="4418" w:type="dxa"/>
            <w:shd w:val="clear" w:color="auto" w:fill="auto"/>
          </w:tcPr>
          <w:p w:rsidR="00E17B2B" w:rsidRPr="00942434" w:rsidRDefault="00E17B2B" w:rsidP="003B38ED">
            <w:pPr>
              <w:rPr>
                <w:sz w:val="16"/>
                <w:szCs w:val="16"/>
                <w:lang w:val="en-GB"/>
              </w:rPr>
            </w:pPr>
            <w:r w:rsidRPr="00942434">
              <w:rPr>
                <w:sz w:val="16"/>
                <w:szCs w:val="16"/>
                <w:lang w:val="en-GB"/>
              </w:rPr>
              <w:t>Deferred tax liabilities</w:t>
            </w:r>
          </w:p>
        </w:tc>
        <w:tc>
          <w:tcPr>
            <w:tcW w:w="1276" w:type="dxa"/>
            <w:tcBorders>
              <w:bottom w:val="single" w:sz="4" w:space="0" w:color="auto"/>
            </w:tcBorders>
            <w:vAlign w:val="bottom"/>
          </w:tcPr>
          <w:p w:rsidR="00E17B2B" w:rsidRPr="00AC7D85" w:rsidRDefault="00C70AA6" w:rsidP="00E17B2B">
            <w:pPr>
              <w:jc w:val="right"/>
              <w:rPr>
                <w:sz w:val="16"/>
                <w:szCs w:val="16"/>
                <w:lang w:val="en-GB"/>
              </w:rPr>
            </w:pPr>
            <w:r>
              <w:rPr>
                <w:sz w:val="16"/>
                <w:szCs w:val="16"/>
                <w:lang w:val="en-GB"/>
              </w:rPr>
              <w:t>-</w:t>
            </w:r>
          </w:p>
        </w:tc>
        <w:tc>
          <w:tcPr>
            <w:tcW w:w="1134" w:type="dxa"/>
            <w:tcBorders>
              <w:bottom w:val="single" w:sz="4" w:space="0" w:color="auto"/>
            </w:tcBorders>
            <w:vAlign w:val="bottom"/>
          </w:tcPr>
          <w:p w:rsidR="00E17B2B" w:rsidRPr="00942434" w:rsidRDefault="00BF60CA" w:rsidP="00E17B2B">
            <w:pPr>
              <w:jc w:val="right"/>
              <w:rPr>
                <w:sz w:val="16"/>
                <w:szCs w:val="16"/>
                <w:lang w:val="en-GB"/>
              </w:rPr>
            </w:pPr>
            <w:r w:rsidRPr="00942434">
              <w:rPr>
                <w:sz w:val="16"/>
                <w:szCs w:val="16"/>
                <w:lang w:val="en-GB"/>
              </w:rPr>
              <w:t>1.4</w:t>
            </w:r>
          </w:p>
        </w:tc>
        <w:tc>
          <w:tcPr>
            <w:tcW w:w="1134" w:type="dxa"/>
            <w:tcBorders>
              <w:bottom w:val="single" w:sz="4" w:space="0" w:color="auto"/>
            </w:tcBorders>
            <w:vAlign w:val="bottom"/>
          </w:tcPr>
          <w:p w:rsidR="00E17B2B" w:rsidRPr="00942434" w:rsidRDefault="00BF60CA" w:rsidP="00E17B2B">
            <w:pPr>
              <w:jc w:val="right"/>
              <w:rPr>
                <w:sz w:val="16"/>
                <w:szCs w:val="16"/>
                <w:lang w:val="en-GB"/>
              </w:rPr>
            </w:pPr>
            <w:r w:rsidRPr="00942434">
              <w:rPr>
                <w:sz w:val="16"/>
                <w:szCs w:val="16"/>
                <w:lang w:val="en-GB"/>
              </w:rPr>
              <w:t>-</w:t>
            </w:r>
          </w:p>
        </w:tc>
        <w:tc>
          <w:tcPr>
            <w:tcW w:w="1134" w:type="dxa"/>
            <w:tcBorders>
              <w:bottom w:val="single" w:sz="4" w:space="0" w:color="auto"/>
            </w:tcBorders>
            <w:vAlign w:val="bottom"/>
          </w:tcPr>
          <w:p w:rsidR="00E17B2B" w:rsidRPr="00942434" w:rsidRDefault="00C70AA6" w:rsidP="00E17B2B">
            <w:pPr>
              <w:jc w:val="right"/>
              <w:rPr>
                <w:b/>
                <w:sz w:val="16"/>
                <w:szCs w:val="16"/>
                <w:lang w:val="en-GB"/>
              </w:rPr>
            </w:pPr>
            <w:r>
              <w:rPr>
                <w:b/>
                <w:sz w:val="16"/>
                <w:szCs w:val="16"/>
                <w:lang w:val="en-GB"/>
              </w:rPr>
              <w:t>1.4</w:t>
            </w:r>
          </w:p>
        </w:tc>
      </w:tr>
      <w:tr w:rsidR="00E17B2B" w:rsidRPr="00942434" w:rsidTr="00E17B2B">
        <w:tc>
          <w:tcPr>
            <w:tcW w:w="4418" w:type="dxa"/>
            <w:shd w:val="clear" w:color="auto" w:fill="auto"/>
          </w:tcPr>
          <w:p w:rsidR="00E17B2B" w:rsidRPr="00942434" w:rsidRDefault="00E17B2B" w:rsidP="003B38ED">
            <w:pPr>
              <w:rPr>
                <w:sz w:val="16"/>
                <w:szCs w:val="16"/>
                <w:lang w:val="en-GB"/>
              </w:rPr>
            </w:pPr>
          </w:p>
        </w:tc>
        <w:tc>
          <w:tcPr>
            <w:tcW w:w="1276" w:type="dxa"/>
            <w:tcBorders>
              <w:top w:val="single" w:sz="4" w:space="0" w:color="auto"/>
            </w:tcBorders>
            <w:vAlign w:val="bottom"/>
          </w:tcPr>
          <w:p w:rsidR="00E17B2B" w:rsidRPr="00942434" w:rsidRDefault="00E17B2B" w:rsidP="00E17B2B">
            <w:pPr>
              <w:jc w:val="right"/>
              <w:rPr>
                <w:sz w:val="16"/>
                <w:szCs w:val="16"/>
                <w:lang w:val="en-GB"/>
              </w:rPr>
            </w:pPr>
          </w:p>
        </w:tc>
        <w:tc>
          <w:tcPr>
            <w:tcW w:w="1134" w:type="dxa"/>
            <w:tcBorders>
              <w:top w:val="single" w:sz="4" w:space="0" w:color="auto"/>
            </w:tcBorders>
            <w:vAlign w:val="bottom"/>
          </w:tcPr>
          <w:p w:rsidR="00E17B2B" w:rsidRPr="00942434" w:rsidRDefault="00E17B2B" w:rsidP="00E17B2B">
            <w:pPr>
              <w:jc w:val="right"/>
              <w:rPr>
                <w:sz w:val="16"/>
                <w:szCs w:val="16"/>
                <w:lang w:val="en-GB"/>
              </w:rPr>
            </w:pPr>
          </w:p>
        </w:tc>
        <w:tc>
          <w:tcPr>
            <w:tcW w:w="1134" w:type="dxa"/>
            <w:tcBorders>
              <w:top w:val="single" w:sz="4" w:space="0" w:color="auto"/>
            </w:tcBorders>
            <w:vAlign w:val="bottom"/>
          </w:tcPr>
          <w:p w:rsidR="00E17B2B" w:rsidRPr="00942434" w:rsidRDefault="00E17B2B" w:rsidP="00E17B2B">
            <w:pPr>
              <w:jc w:val="right"/>
              <w:rPr>
                <w:sz w:val="16"/>
                <w:szCs w:val="16"/>
                <w:lang w:val="en-GB"/>
              </w:rPr>
            </w:pPr>
          </w:p>
        </w:tc>
        <w:tc>
          <w:tcPr>
            <w:tcW w:w="1134" w:type="dxa"/>
            <w:tcBorders>
              <w:top w:val="single" w:sz="4" w:space="0" w:color="auto"/>
            </w:tcBorders>
            <w:vAlign w:val="bottom"/>
          </w:tcPr>
          <w:p w:rsidR="00E17B2B" w:rsidRPr="00942434" w:rsidRDefault="00E17B2B" w:rsidP="00E17B2B">
            <w:pPr>
              <w:jc w:val="right"/>
              <w:rPr>
                <w:b/>
                <w:sz w:val="16"/>
                <w:szCs w:val="16"/>
                <w:lang w:val="en-GB"/>
              </w:rPr>
            </w:pPr>
          </w:p>
        </w:tc>
      </w:tr>
      <w:tr w:rsidR="00E17B2B" w:rsidRPr="00942434" w:rsidTr="00E17B2B">
        <w:tc>
          <w:tcPr>
            <w:tcW w:w="4418" w:type="dxa"/>
            <w:shd w:val="clear" w:color="auto" w:fill="auto"/>
          </w:tcPr>
          <w:p w:rsidR="00E17B2B" w:rsidRPr="00942434" w:rsidRDefault="00E17B2B" w:rsidP="003B38ED">
            <w:pPr>
              <w:rPr>
                <w:sz w:val="16"/>
                <w:szCs w:val="16"/>
                <w:lang w:val="en-GB"/>
              </w:rPr>
            </w:pPr>
            <w:r w:rsidRPr="00942434">
              <w:rPr>
                <w:b/>
                <w:sz w:val="16"/>
                <w:szCs w:val="16"/>
                <w:lang w:val="en-GB"/>
              </w:rPr>
              <w:t>Total identifiable assets</w:t>
            </w:r>
          </w:p>
        </w:tc>
        <w:tc>
          <w:tcPr>
            <w:tcW w:w="1276" w:type="dxa"/>
            <w:vAlign w:val="bottom"/>
          </w:tcPr>
          <w:p w:rsidR="00E17B2B" w:rsidRPr="00942434" w:rsidRDefault="007F6DAD" w:rsidP="00E17B2B">
            <w:pPr>
              <w:jc w:val="right"/>
              <w:rPr>
                <w:b/>
                <w:sz w:val="16"/>
                <w:szCs w:val="16"/>
                <w:lang w:val="en-GB"/>
              </w:rPr>
            </w:pPr>
            <w:r>
              <w:rPr>
                <w:b/>
                <w:sz w:val="16"/>
                <w:szCs w:val="16"/>
                <w:lang w:val="en-GB"/>
              </w:rPr>
              <w:t>101</w:t>
            </w:r>
            <w:r w:rsidR="00B40BF3" w:rsidRPr="00942434">
              <w:rPr>
                <w:b/>
                <w:sz w:val="16"/>
                <w:szCs w:val="16"/>
                <w:lang w:val="en-GB"/>
              </w:rPr>
              <w:t>.</w:t>
            </w:r>
            <w:r>
              <w:rPr>
                <w:b/>
                <w:sz w:val="16"/>
                <w:szCs w:val="16"/>
                <w:lang w:val="en-GB"/>
              </w:rPr>
              <w:t>2</w:t>
            </w:r>
          </w:p>
        </w:tc>
        <w:tc>
          <w:tcPr>
            <w:tcW w:w="1134" w:type="dxa"/>
            <w:vAlign w:val="bottom"/>
          </w:tcPr>
          <w:p w:rsidR="00E17B2B" w:rsidRPr="00942434" w:rsidRDefault="00BF60CA" w:rsidP="00E17B2B">
            <w:pPr>
              <w:jc w:val="right"/>
              <w:rPr>
                <w:b/>
                <w:sz w:val="16"/>
                <w:szCs w:val="16"/>
                <w:lang w:val="en-GB"/>
              </w:rPr>
            </w:pPr>
            <w:r w:rsidRPr="00942434">
              <w:rPr>
                <w:b/>
                <w:sz w:val="16"/>
                <w:szCs w:val="16"/>
                <w:lang w:val="en-GB"/>
              </w:rPr>
              <w:t>(14.9)</w:t>
            </w:r>
          </w:p>
        </w:tc>
        <w:tc>
          <w:tcPr>
            <w:tcW w:w="1134" w:type="dxa"/>
            <w:vAlign w:val="bottom"/>
          </w:tcPr>
          <w:p w:rsidR="00E17B2B" w:rsidRPr="00942434" w:rsidRDefault="00593DF4" w:rsidP="00E17B2B">
            <w:pPr>
              <w:jc w:val="right"/>
              <w:rPr>
                <w:b/>
                <w:sz w:val="16"/>
                <w:szCs w:val="16"/>
                <w:lang w:val="en-GB"/>
              </w:rPr>
            </w:pPr>
            <w:r w:rsidRPr="00942434">
              <w:rPr>
                <w:b/>
                <w:sz w:val="16"/>
                <w:szCs w:val="16"/>
                <w:lang w:val="en-GB"/>
              </w:rPr>
              <w:t>3.4</w:t>
            </w:r>
          </w:p>
        </w:tc>
        <w:tc>
          <w:tcPr>
            <w:tcW w:w="1134" w:type="dxa"/>
            <w:vAlign w:val="bottom"/>
          </w:tcPr>
          <w:p w:rsidR="00E17B2B" w:rsidRPr="00942434" w:rsidRDefault="0059033A" w:rsidP="00E17B2B">
            <w:pPr>
              <w:jc w:val="right"/>
              <w:rPr>
                <w:b/>
                <w:sz w:val="16"/>
                <w:szCs w:val="16"/>
                <w:lang w:val="en-GB"/>
              </w:rPr>
            </w:pPr>
            <w:r>
              <w:rPr>
                <w:b/>
                <w:sz w:val="16"/>
                <w:szCs w:val="16"/>
                <w:lang w:val="en-GB"/>
              </w:rPr>
              <w:t>89</w:t>
            </w:r>
            <w:r w:rsidR="00FC7BCC" w:rsidRPr="00942434">
              <w:rPr>
                <w:b/>
                <w:sz w:val="16"/>
                <w:szCs w:val="16"/>
                <w:lang w:val="en-GB"/>
              </w:rPr>
              <w:t>.</w:t>
            </w:r>
            <w:r>
              <w:rPr>
                <w:b/>
                <w:sz w:val="16"/>
                <w:szCs w:val="16"/>
                <w:lang w:val="en-GB"/>
              </w:rPr>
              <w:t>7</w:t>
            </w:r>
          </w:p>
        </w:tc>
      </w:tr>
      <w:tr w:rsidR="00E17B2B" w:rsidRPr="00942434" w:rsidTr="00E17B2B">
        <w:tc>
          <w:tcPr>
            <w:tcW w:w="4418" w:type="dxa"/>
            <w:shd w:val="clear" w:color="auto" w:fill="auto"/>
          </w:tcPr>
          <w:p w:rsidR="00E17B2B" w:rsidRPr="00942434" w:rsidRDefault="00E17B2B" w:rsidP="003B38ED">
            <w:pPr>
              <w:rPr>
                <w:b/>
                <w:sz w:val="16"/>
                <w:szCs w:val="16"/>
                <w:lang w:val="en-GB"/>
              </w:rPr>
            </w:pPr>
          </w:p>
        </w:tc>
        <w:tc>
          <w:tcPr>
            <w:tcW w:w="1276" w:type="dxa"/>
            <w:vAlign w:val="bottom"/>
          </w:tcPr>
          <w:p w:rsidR="00E17B2B" w:rsidRPr="00942434" w:rsidRDefault="00E17B2B" w:rsidP="00E17B2B">
            <w:pPr>
              <w:jc w:val="right"/>
              <w:rPr>
                <w:sz w:val="16"/>
                <w:szCs w:val="16"/>
                <w:lang w:val="en-GB"/>
              </w:rPr>
            </w:pPr>
          </w:p>
        </w:tc>
        <w:tc>
          <w:tcPr>
            <w:tcW w:w="1134" w:type="dxa"/>
            <w:vAlign w:val="bottom"/>
          </w:tcPr>
          <w:p w:rsidR="00E17B2B" w:rsidRPr="00942434" w:rsidRDefault="00E17B2B" w:rsidP="00E17B2B">
            <w:pPr>
              <w:jc w:val="right"/>
              <w:rPr>
                <w:sz w:val="16"/>
                <w:szCs w:val="16"/>
                <w:lang w:val="en-GB"/>
              </w:rPr>
            </w:pPr>
          </w:p>
        </w:tc>
        <w:tc>
          <w:tcPr>
            <w:tcW w:w="1134" w:type="dxa"/>
            <w:vAlign w:val="bottom"/>
          </w:tcPr>
          <w:p w:rsidR="00E17B2B" w:rsidRPr="00942434" w:rsidRDefault="00E17B2B" w:rsidP="00E17B2B">
            <w:pPr>
              <w:jc w:val="right"/>
              <w:rPr>
                <w:sz w:val="16"/>
                <w:szCs w:val="16"/>
                <w:lang w:val="en-GB"/>
              </w:rPr>
            </w:pPr>
          </w:p>
        </w:tc>
        <w:tc>
          <w:tcPr>
            <w:tcW w:w="1134" w:type="dxa"/>
            <w:vAlign w:val="bottom"/>
          </w:tcPr>
          <w:p w:rsidR="00E17B2B" w:rsidRPr="00942434" w:rsidRDefault="00E17B2B" w:rsidP="00E17B2B">
            <w:pPr>
              <w:jc w:val="right"/>
              <w:rPr>
                <w:b/>
                <w:sz w:val="16"/>
                <w:szCs w:val="16"/>
                <w:lang w:val="en-GB"/>
              </w:rPr>
            </w:pPr>
          </w:p>
        </w:tc>
      </w:tr>
      <w:tr w:rsidR="00E17B2B" w:rsidRPr="00942434" w:rsidTr="00E17B2B">
        <w:tc>
          <w:tcPr>
            <w:tcW w:w="4418" w:type="dxa"/>
            <w:shd w:val="clear" w:color="auto" w:fill="auto"/>
          </w:tcPr>
          <w:p w:rsidR="00E17B2B" w:rsidRPr="00942434" w:rsidRDefault="00E17B2B" w:rsidP="003B38ED">
            <w:pPr>
              <w:rPr>
                <w:sz w:val="16"/>
                <w:szCs w:val="16"/>
                <w:lang w:val="en-GB"/>
              </w:rPr>
            </w:pPr>
            <w:r w:rsidRPr="00942434">
              <w:rPr>
                <w:sz w:val="16"/>
                <w:szCs w:val="16"/>
                <w:lang w:val="en-GB"/>
              </w:rPr>
              <w:t>Non-controlling interest</w:t>
            </w:r>
          </w:p>
        </w:tc>
        <w:tc>
          <w:tcPr>
            <w:tcW w:w="1276" w:type="dxa"/>
            <w:vAlign w:val="bottom"/>
          </w:tcPr>
          <w:p w:rsidR="00E17B2B" w:rsidRPr="001F1F0A" w:rsidRDefault="00E17B2B" w:rsidP="00E17B2B">
            <w:pPr>
              <w:jc w:val="right"/>
              <w:rPr>
                <w:sz w:val="16"/>
                <w:szCs w:val="16"/>
                <w:lang w:val="en-GB"/>
              </w:rPr>
            </w:pPr>
            <w:r w:rsidRPr="001F1F0A">
              <w:rPr>
                <w:sz w:val="18"/>
                <w:szCs w:val="18"/>
                <w:lang w:val="en-GB" w:eastAsia="en-IE"/>
              </w:rPr>
              <w:t>-</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7.3</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w:t>
            </w:r>
          </w:p>
        </w:tc>
        <w:tc>
          <w:tcPr>
            <w:tcW w:w="1134" w:type="dxa"/>
            <w:vAlign w:val="bottom"/>
          </w:tcPr>
          <w:p w:rsidR="00E17B2B" w:rsidRPr="00942434" w:rsidRDefault="00BF60CA" w:rsidP="00E17B2B">
            <w:pPr>
              <w:jc w:val="right"/>
              <w:rPr>
                <w:b/>
                <w:sz w:val="16"/>
                <w:szCs w:val="16"/>
                <w:lang w:val="en-GB"/>
              </w:rPr>
            </w:pPr>
            <w:r w:rsidRPr="00942434">
              <w:rPr>
                <w:b/>
                <w:sz w:val="16"/>
                <w:szCs w:val="16"/>
                <w:lang w:val="en-GB"/>
              </w:rPr>
              <w:t>7.3</w:t>
            </w:r>
          </w:p>
        </w:tc>
      </w:tr>
      <w:tr w:rsidR="00E17B2B" w:rsidRPr="00942434" w:rsidTr="00E17B2B">
        <w:tc>
          <w:tcPr>
            <w:tcW w:w="4418" w:type="dxa"/>
            <w:shd w:val="clear" w:color="auto" w:fill="auto"/>
          </w:tcPr>
          <w:p w:rsidR="00E17B2B" w:rsidRPr="00942434" w:rsidRDefault="00E17B2B" w:rsidP="003B38ED">
            <w:pPr>
              <w:rPr>
                <w:sz w:val="16"/>
                <w:szCs w:val="16"/>
                <w:lang w:val="en-GB"/>
              </w:rPr>
            </w:pPr>
            <w:r w:rsidRPr="00942434">
              <w:rPr>
                <w:sz w:val="16"/>
                <w:szCs w:val="16"/>
                <w:lang w:val="en-GB"/>
              </w:rPr>
              <w:t>Goodwill</w:t>
            </w:r>
          </w:p>
        </w:tc>
        <w:tc>
          <w:tcPr>
            <w:tcW w:w="1276" w:type="dxa"/>
            <w:tcBorders>
              <w:bottom w:val="single" w:sz="4" w:space="0" w:color="auto"/>
            </w:tcBorders>
            <w:vAlign w:val="bottom"/>
          </w:tcPr>
          <w:p w:rsidR="00E17B2B" w:rsidRPr="00942434" w:rsidRDefault="00A66CB0" w:rsidP="00E17B2B">
            <w:pPr>
              <w:jc w:val="right"/>
              <w:rPr>
                <w:sz w:val="16"/>
                <w:szCs w:val="16"/>
                <w:lang w:val="en-GB"/>
              </w:rPr>
            </w:pPr>
            <w:r w:rsidRPr="00942434">
              <w:rPr>
                <w:sz w:val="16"/>
                <w:szCs w:val="16"/>
                <w:lang w:val="en-GB"/>
              </w:rPr>
              <w:t>141.4</w:t>
            </w:r>
          </w:p>
        </w:tc>
        <w:tc>
          <w:tcPr>
            <w:tcW w:w="1134" w:type="dxa"/>
            <w:tcBorders>
              <w:bottom w:val="single" w:sz="4" w:space="0" w:color="auto"/>
            </w:tcBorders>
            <w:vAlign w:val="bottom"/>
          </w:tcPr>
          <w:p w:rsidR="00E17B2B" w:rsidRPr="00942434" w:rsidRDefault="00BF60CA" w:rsidP="00E17B2B">
            <w:pPr>
              <w:jc w:val="right"/>
              <w:rPr>
                <w:sz w:val="16"/>
                <w:szCs w:val="16"/>
                <w:lang w:val="en-GB"/>
              </w:rPr>
            </w:pPr>
            <w:r w:rsidRPr="00942434">
              <w:rPr>
                <w:sz w:val="16"/>
                <w:szCs w:val="16"/>
                <w:lang w:val="en-GB"/>
              </w:rPr>
              <w:t>7.6</w:t>
            </w:r>
          </w:p>
        </w:tc>
        <w:tc>
          <w:tcPr>
            <w:tcW w:w="1134" w:type="dxa"/>
            <w:tcBorders>
              <w:bottom w:val="single" w:sz="4" w:space="0" w:color="auto"/>
            </w:tcBorders>
            <w:vAlign w:val="bottom"/>
          </w:tcPr>
          <w:p w:rsidR="00E17B2B" w:rsidRPr="00942434" w:rsidRDefault="00BF60CA" w:rsidP="00E17B2B">
            <w:pPr>
              <w:jc w:val="right"/>
              <w:rPr>
                <w:sz w:val="16"/>
                <w:szCs w:val="16"/>
                <w:lang w:val="en-GB"/>
              </w:rPr>
            </w:pPr>
            <w:r w:rsidRPr="00942434">
              <w:rPr>
                <w:sz w:val="16"/>
                <w:szCs w:val="16"/>
                <w:lang w:val="en-GB"/>
              </w:rPr>
              <w:t>10.8</w:t>
            </w:r>
          </w:p>
        </w:tc>
        <w:tc>
          <w:tcPr>
            <w:tcW w:w="1134" w:type="dxa"/>
            <w:tcBorders>
              <w:bottom w:val="single" w:sz="4" w:space="0" w:color="auto"/>
            </w:tcBorders>
            <w:vAlign w:val="bottom"/>
          </w:tcPr>
          <w:p w:rsidR="00E17B2B" w:rsidRPr="00942434" w:rsidRDefault="0059033A" w:rsidP="00E17B2B">
            <w:pPr>
              <w:jc w:val="right"/>
              <w:rPr>
                <w:b/>
                <w:sz w:val="16"/>
                <w:szCs w:val="16"/>
                <w:lang w:val="en-GB"/>
              </w:rPr>
            </w:pPr>
            <w:r>
              <w:rPr>
                <w:b/>
                <w:sz w:val="16"/>
                <w:szCs w:val="16"/>
                <w:lang w:val="en-GB"/>
              </w:rPr>
              <w:t>159.8</w:t>
            </w:r>
          </w:p>
        </w:tc>
      </w:tr>
      <w:tr w:rsidR="00E17B2B" w:rsidRPr="00942434" w:rsidTr="00E17B2B">
        <w:tc>
          <w:tcPr>
            <w:tcW w:w="4418" w:type="dxa"/>
            <w:shd w:val="clear" w:color="auto" w:fill="auto"/>
            <w:vAlign w:val="bottom"/>
          </w:tcPr>
          <w:p w:rsidR="00E17B2B" w:rsidRPr="00942434" w:rsidRDefault="00E17B2B" w:rsidP="003B38ED">
            <w:pPr>
              <w:rPr>
                <w:b/>
                <w:sz w:val="16"/>
                <w:szCs w:val="16"/>
                <w:lang w:val="en-GB"/>
              </w:rPr>
            </w:pPr>
          </w:p>
          <w:p w:rsidR="00E17B2B" w:rsidRPr="00942434" w:rsidRDefault="00E17B2B" w:rsidP="003B38ED">
            <w:pPr>
              <w:rPr>
                <w:b/>
                <w:sz w:val="16"/>
                <w:szCs w:val="16"/>
                <w:lang w:val="en-GB"/>
              </w:rPr>
            </w:pPr>
            <w:r w:rsidRPr="00942434">
              <w:rPr>
                <w:b/>
                <w:sz w:val="16"/>
                <w:szCs w:val="16"/>
                <w:lang w:val="en-GB"/>
              </w:rPr>
              <w:t>Total consideration</w:t>
            </w:r>
          </w:p>
        </w:tc>
        <w:tc>
          <w:tcPr>
            <w:tcW w:w="1276" w:type="dxa"/>
            <w:tcBorders>
              <w:top w:val="single" w:sz="4" w:space="0" w:color="auto"/>
              <w:bottom w:val="single" w:sz="12" w:space="0" w:color="auto"/>
            </w:tcBorders>
            <w:vAlign w:val="bottom"/>
          </w:tcPr>
          <w:p w:rsidR="00E17B2B" w:rsidRPr="00942434" w:rsidRDefault="007F6DAD" w:rsidP="00E17B2B">
            <w:pPr>
              <w:jc w:val="right"/>
              <w:rPr>
                <w:b/>
                <w:sz w:val="16"/>
                <w:szCs w:val="16"/>
                <w:lang w:val="en-GB"/>
              </w:rPr>
            </w:pPr>
            <w:r>
              <w:rPr>
                <w:b/>
                <w:sz w:val="16"/>
                <w:szCs w:val="16"/>
                <w:lang w:val="en-GB"/>
              </w:rPr>
              <w:t>242</w:t>
            </w:r>
            <w:r w:rsidR="00A66CB0" w:rsidRPr="00942434">
              <w:rPr>
                <w:b/>
                <w:sz w:val="16"/>
                <w:szCs w:val="16"/>
                <w:lang w:val="en-GB"/>
              </w:rPr>
              <w:t>.</w:t>
            </w:r>
            <w:r>
              <w:rPr>
                <w:b/>
                <w:sz w:val="16"/>
                <w:szCs w:val="16"/>
                <w:lang w:val="en-GB"/>
              </w:rPr>
              <w:t>6</w:t>
            </w:r>
          </w:p>
        </w:tc>
        <w:tc>
          <w:tcPr>
            <w:tcW w:w="1134" w:type="dxa"/>
            <w:tcBorders>
              <w:top w:val="single" w:sz="4" w:space="0" w:color="auto"/>
              <w:bottom w:val="single" w:sz="12" w:space="0" w:color="auto"/>
            </w:tcBorders>
            <w:vAlign w:val="bottom"/>
          </w:tcPr>
          <w:p w:rsidR="00E17B2B" w:rsidRPr="00942434" w:rsidRDefault="00BF60CA" w:rsidP="00E17B2B">
            <w:pPr>
              <w:jc w:val="right"/>
              <w:rPr>
                <w:b/>
                <w:sz w:val="16"/>
                <w:szCs w:val="16"/>
                <w:lang w:val="en-GB"/>
              </w:rPr>
            </w:pPr>
            <w:r w:rsidRPr="00942434">
              <w:rPr>
                <w:b/>
                <w:sz w:val="16"/>
                <w:szCs w:val="16"/>
                <w:lang w:val="en-GB"/>
              </w:rPr>
              <w:t>-</w:t>
            </w:r>
          </w:p>
        </w:tc>
        <w:tc>
          <w:tcPr>
            <w:tcW w:w="1134" w:type="dxa"/>
            <w:tcBorders>
              <w:top w:val="single" w:sz="4" w:space="0" w:color="auto"/>
              <w:bottom w:val="single" w:sz="12" w:space="0" w:color="auto"/>
            </w:tcBorders>
            <w:vAlign w:val="bottom"/>
          </w:tcPr>
          <w:p w:rsidR="00E17B2B" w:rsidRPr="0059033A" w:rsidRDefault="00593DF4" w:rsidP="00E17B2B">
            <w:pPr>
              <w:jc w:val="right"/>
              <w:rPr>
                <w:b/>
                <w:sz w:val="16"/>
                <w:szCs w:val="16"/>
                <w:lang w:val="en-GB"/>
              </w:rPr>
            </w:pPr>
            <w:r w:rsidRPr="0059033A">
              <w:rPr>
                <w:b/>
                <w:sz w:val="16"/>
                <w:szCs w:val="16"/>
                <w:lang w:val="en-GB" w:eastAsia="en-IE"/>
              </w:rPr>
              <w:t>1</w:t>
            </w:r>
            <w:r w:rsidR="00BF60CA" w:rsidRPr="0059033A">
              <w:rPr>
                <w:b/>
                <w:sz w:val="16"/>
                <w:szCs w:val="16"/>
                <w:lang w:val="en-GB" w:eastAsia="en-IE"/>
              </w:rPr>
              <w:t>4.2</w:t>
            </w:r>
          </w:p>
        </w:tc>
        <w:tc>
          <w:tcPr>
            <w:tcW w:w="1134" w:type="dxa"/>
            <w:tcBorders>
              <w:top w:val="single" w:sz="4" w:space="0" w:color="auto"/>
              <w:bottom w:val="single" w:sz="12" w:space="0" w:color="auto"/>
            </w:tcBorders>
            <w:vAlign w:val="bottom"/>
          </w:tcPr>
          <w:p w:rsidR="00E17B2B" w:rsidRPr="00942434" w:rsidRDefault="007F6DAD" w:rsidP="00E17B2B">
            <w:pPr>
              <w:jc w:val="right"/>
              <w:rPr>
                <w:b/>
                <w:sz w:val="16"/>
                <w:szCs w:val="16"/>
                <w:lang w:val="en-GB"/>
              </w:rPr>
            </w:pPr>
            <w:r>
              <w:rPr>
                <w:b/>
                <w:sz w:val="16"/>
                <w:szCs w:val="16"/>
                <w:lang w:val="en-GB"/>
              </w:rPr>
              <w:t>256</w:t>
            </w:r>
            <w:r w:rsidR="00FC7BCC" w:rsidRPr="00942434">
              <w:rPr>
                <w:b/>
                <w:sz w:val="16"/>
                <w:szCs w:val="16"/>
                <w:lang w:val="en-GB"/>
              </w:rPr>
              <w:t>.</w:t>
            </w:r>
            <w:r>
              <w:rPr>
                <w:b/>
                <w:sz w:val="16"/>
                <w:szCs w:val="16"/>
                <w:lang w:val="en-GB"/>
              </w:rPr>
              <w:t>8</w:t>
            </w:r>
          </w:p>
        </w:tc>
      </w:tr>
      <w:tr w:rsidR="00E17B2B" w:rsidRPr="00942434" w:rsidTr="00E17B2B">
        <w:tc>
          <w:tcPr>
            <w:tcW w:w="4418" w:type="dxa"/>
            <w:shd w:val="clear" w:color="auto" w:fill="auto"/>
          </w:tcPr>
          <w:p w:rsidR="00E17B2B" w:rsidRPr="00942434" w:rsidRDefault="00E17B2B" w:rsidP="003B38ED">
            <w:pPr>
              <w:rPr>
                <w:sz w:val="16"/>
                <w:szCs w:val="16"/>
                <w:lang w:val="en-GB"/>
              </w:rPr>
            </w:pPr>
          </w:p>
          <w:p w:rsidR="00E17B2B" w:rsidRPr="00942434" w:rsidRDefault="00E17B2B" w:rsidP="003B38ED">
            <w:pPr>
              <w:rPr>
                <w:b/>
                <w:sz w:val="16"/>
                <w:szCs w:val="16"/>
                <w:lang w:val="en-GB"/>
              </w:rPr>
            </w:pPr>
            <w:r w:rsidRPr="00942434">
              <w:rPr>
                <w:b/>
                <w:sz w:val="16"/>
                <w:szCs w:val="16"/>
                <w:lang w:val="en-GB"/>
              </w:rPr>
              <w:t>Satisfied by:</w:t>
            </w:r>
          </w:p>
        </w:tc>
        <w:tc>
          <w:tcPr>
            <w:tcW w:w="1276" w:type="dxa"/>
            <w:tcBorders>
              <w:top w:val="single" w:sz="12" w:space="0" w:color="auto"/>
            </w:tcBorders>
            <w:vAlign w:val="bottom"/>
          </w:tcPr>
          <w:p w:rsidR="00E17B2B" w:rsidRPr="00942434" w:rsidRDefault="00E17B2B" w:rsidP="00E17B2B">
            <w:pPr>
              <w:jc w:val="right"/>
              <w:rPr>
                <w:sz w:val="16"/>
                <w:szCs w:val="16"/>
                <w:lang w:val="en-GB"/>
              </w:rPr>
            </w:pPr>
          </w:p>
        </w:tc>
        <w:tc>
          <w:tcPr>
            <w:tcW w:w="1134" w:type="dxa"/>
            <w:tcBorders>
              <w:top w:val="single" w:sz="12" w:space="0" w:color="auto"/>
            </w:tcBorders>
            <w:vAlign w:val="bottom"/>
          </w:tcPr>
          <w:p w:rsidR="00E17B2B" w:rsidRPr="00942434" w:rsidRDefault="00E17B2B" w:rsidP="00E17B2B">
            <w:pPr>
              <w:jc w:val="right"/>
              <w:rPr>
                <w:sz w:val="16"/>
                <w:szCs w:val="16"/>
                <w:lang w:val="en-GB"/>
              </w:rPr>
            </w:pPr>
          </w:p>
        </w:tc>
        <w:tc>
          <w:tcPr>
            <w:tcW w:w="1134" w:type="dxa"/>
            <w:tcBorders>
              <w:top w:val="single" w:sz="12" w:space="0" w:color="auto"/>
            </w:tcBorders>
            <w:vAlign w:val="bottom"/>
          </w:tcPr>
          <w:p w:rsidR="00E17B2B" w:rsidRPr="00942434" w:rsidRDefault="00E17B2B" w:rsidP="00E17B2B">
            <w:pPr>
              <w:jc w:val="right"/>
              <w:rPr>
                <w:sz w:val="16"/>
                <w:szCs w:val="16"/>
                <w:lang w:val="en-GB"/>
              </w:rPr>
            </w:pPr>
          </w:p>
        </w:tc>
        <w:tc>
          <w:tcPr>
            <w:tcW w:w="1134" w:type="dxa"/>
            <w:tcBorders>
              <w:top w:val="single" w:sz="12" w:space="0" w:color="auto"/>
            </w:tcBorders>
            <w:vAlign w:val="bottom"/>
          </w:tcPr>
          <w:p w:rsidR="00E17B2B" w:rsidRPr="00942434" w:rsidRDefault="00E17B2B" w:rsidP="00E17B2B">
            <w:pPr>
              <w:jc w:val="right"/>
              <w:rPr>
                <w:b/>
                <w:sz w:val="16"/>
                <w:szCs w:val="16"/>
                <w:lang w:val="en-GB"/>
              </w:rPr>
            </w:pPr>
          </w:p>
        </w:tc>
      </w:tr>
      <w:tr w:rsidR="00E17B2B" w:rsidRPr="00942434" w:rsidTr="00E17B2B">
        <w:tc>
          <w:tcPr>
            <w:tcW w:w="4418" w:type="dxa"/>
            <w:shd w:val="clear" w:color="auto" w:fill="auto"/>
          </w:tcPr>
          <w:p w:rsidR="00E17B2B" w:rsidRPr="00942434" w:rsidRDefault="00E17B2B" w:rsidP="003B38ED">
            <w:pPr>
              <w:rPr>
                <w:sz w:val="16"/>
                <w:szCs w:val="16"/>
                <w:lang w:val="en-GB"/>
              </w:rPr>
            </w:pPr>
            <w:r w:rsidRPr="00942434">
              <w:rPr>
                <w:sz w:val="16"/>
                <w:szCs w:val="16"/>
                <w:lang w:val="en-GB"/>
              </w:rPr>
              <w:t>Cash (net of cash/debt acquired)</w:t>
            </w:r>
          </w:p>
        </w:tc>
        <w:tc>
          <w:tcPr>
            <w:tcW w:w="1276" w:type="dxa"/>
            <w:vAlign w:val="bottom"/>
          </w:tcPr>
          <w:p w:rsidR="00E17B2B" w:rsidRPr="00942434" w:rsidRDefault="007F6DAD" w:rsidP="00E17B2B">
            <w:pPr>
              <w:jc w:val="right"/>
              <w:rPr>
                <w:sz w:val="16"/>
                <w:szCs w:val="16"/>
                <w:lang w:val="en-GB"/>
              </w:rPr>
            </w:pPr>
            <w:r>
              <w:rPr>
                <w:sz w:val="16"/>
                <w:szCs w:val="16"/>
                <w:lang w:val="en-GB"/>
              </w:rPr>
              <w:t>212</w:t>
            </w:r>
            <w:r w:rsidR="00A66CB0" w:rsidRPr="00942434">
              <w:rPr>
                <w:sz w:val="16"/>
                <w:szCs w:val="16"/>
                <w:lang w:val="en-GB"/>
              </w:rPr>
              <w:t>.</w:t>
            </w:r>
            <w:r>
              <w:rPr>
                <w:sz w:val="16"/>
                <w:szCs w:val="16"/>
                <w:lang w:val="en-GB"/>
              </w:rPr>
              <w:t>6</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w:t>
            </w:r>
          </w:p>
        </w:tc>
        <w:tc>
          <w:tcPr>
            <w:tcW w:w="1134" w:type="dxa"/>
            <w:vAlign w:val="bottom"/>
          </w:tcPr>
          <w:p w:rsidR="00E17B2B" w:rsidRPr="00942434" w:rsidRDefault="00593DF4" w:rsidP="00E17B2B">
            <w:pPr>
              <w:jc w:val="right"/>
              <w:rPr>
                <w:sz w:val="16"/>
                <w:szCs w:val="16"/>
                <w:lang w:val="en-GB"/>
              </w:rPr>
            </w:pPr>
            <w:r w:rsidRPr="00942434">
              <w:rPr>
                <w:sz w:val="16"/>
                <w:szCs w:val="16"/>
                <w:lang w:val="en-GB"/>
              </w:rPr>
              <w:t>14.2</w:t>
            </w:r>
          </w:p>
        </w:tc>
        <w:tc>
          <w:tcPr>
            <w:tcW w:w="1134" w:type="dxa"/>
            <w:vAlign w:val="bottom"/>
          </w:tcPr>
          <w:p w:rsidR="00E17B2B" w:rsidRPr="00942434" w:rsidRDefault="007F6DAD" w:rsidP="00E17B2B">
            <w:pPr>
              <w:jc w:val="right"/>
              <w:rPr>
                <w:b/>
                <w:sz w:val="16"/>
                <w:szCs w:val="16"/>
                <w:lang w:val="en-GB"/>
              </w:rPr>
            </w:pPr>
            <w:r>
              <w:rPr>
                <w:b/>
                <w:sz w:val="16"/>
                <w:szCs w:val="16"/>
                <w:lang w:val="en-GB"/>
              </w:rPr>
              <w:t>226</w:t>
            </w:r>
            <w:r w:rsidR="00FC7BCC" w:rsidRPr="00942434">
              <w:rPr>
                <w:b/>
                <w:sz w:val="16"/>
                <w:szCs w:val="16"/>
                <w:lang w:val="en-GB"/>
              </w:rPr>
              <w:t>.</w:t>
            </w:r>
            <w:r>
              <w:rPr>
                <w:b/>
                <w:sz w:val="16"/>
                <w:szCs w:val="16"/>
                <w:lang w:val="en-GB"/>
              </w:rPr>
              <w:t>8</w:t>
            </w:r>
          </w:p>
        </w:tc>
      </w:tr>
      <w:tr w:rsidR="00E17B2B" w:rsidRPr="00942434" w:rsidTr="00E17B2B">
        <w:tc>
          <w:tcPr>
            <w:tcW w:w="4418" w:type="dxa"/>
            <w:shd w:val="clear" w:color="auto" w:fill="auto"/>
          </w:tcPr>
          <w:p w:rsidR="00E17B2B" w:rsidRPr="00942434" w:rsidRDefault="00E17B2B" w:rsidP="003B38ED">
            <w:pPr>
              <w:rPr>
                <w:sz w:val="16"/>
                <w:szCs w:val="16"/>
                <w:lang w:val="en-GB"/>
              </w:rPr>
            </w:pPr>
            <w:r w:rsidRPr="00942434">
              <w:rPr>
                <w:sz w:val="16"/>
                <w:szCs w:val="16"/>
                <w:lang w:val="en-GB"/>
              </w:rPr>
              <w:t>Deferred consideration</w:t>
            </w:r>
          </w:p>
        </w:tc>
        <w:tc>
          <w:tcPr>
            <w:tcW w:w="1276" w:type="dxa"/>
            <w:vAlign w:val="bottom"/>
          </w:tcPr>
          <w:p w:rsidR="00E17B2B" w:rsidRPr="00942434" w:rsidRDefault="00A66CB0" w:rsidP="00E17B2B">
            <w:pPr>
              <w:jc w:val="right"/>
              <w:rPr>
                <w:sz w:val="16"/>
                <w:szCs w:val="16"/>
                <w:lang w:val="en-GB"/>
              </w:rPr>
            </w:pPr>
            <w:r w:rsidRPr="00942434">
              <w:rPr>
                <w:sz w:val="16"/>
                <w:szCs w:val="16"/>
                <w:lang w:val="en-GB"/>
              </w:rPr>
              <w:t>30.0</w:t>
            </w:r>
          </w:p>
        </w:tc>
        <w:tc>
          <w:tcPr>
            <w:tcW w:w="1134" w:type="dxa"/>
            <w:vAlign w:val="bottom"/>
          </w:tcPr>
          <w:p w:rsidR="00E17B2B" w:rsidRPr="00942434" w:rsidRDefault="00BF60CA" w:rsidP="00E17B2B">
            <w:pPr>
              <w:jc w:val="right"/>
              <w:rPr>
                <w:sz w:val="16"/>
                <w:szCs w:val="16"/>
                <w:lang w:val="en-GB"/>
              </w:rPr>
            </w:pPr>
            <w:r w:rsidRPr="00942434">
              <w:rPr>
                <w:sz w:val="16"/>
                <w:szCs w:val="16"/>
                <w:lang w:val="en-GB"/>
              </w:rPr>
              <w:t>-</w:t>
            </w:r>
          </w:p>
        </w:tc>
        <w:tc>
          <w:tcPr>
            <w:tcW w:w="1134" w:type="dxa"/>
            <w:vAlign w:val="bottom"/>
          </w:tcPr>
          <w:p w:rsidR="00E17B2B" w:rsidRPr="00DD3DD4" w:rsidRDefault="00E17B2B" w:rsidP="00E17B2B">
            <w:pPr>
              <w:jc w:val="right"/>
              <w:rPr>
                <w:sz w:val="16"/>
                <w:szCs w:val="16"/>
                <w:lang w:val="en-GB"/>
              </w:rPr>
            </w:pPr>
            <w:r w:rsidRPr="00DD3DD4">
              <w:rPr>
                <w:sz w:val="18"/>
                <w:szCs w:val="18"/>
                <w:lang w:val="en-GB" w:eastAsia="en-IE"/>
              </w:rPr>
              <w:t>-</w:t>
            </w:r>
          </w:p>
        </w:tc>
        <w:tc>
          <w:tcPr>
            <w:tcW w:w="1134" w:type="dxa"/>
            <w:vAlign w:val="bottom"/>
          </w:tcPr>
          <w:p w:rsidR="00E17B2B" w:rsidRPr="00942434" w:rsidRDefault="00BF60CA" w:rsidP="00E17B2B">
            <w:pPr>
              <w:jc w:val="right"/>
              <w:rPr>
                <w:b/>
                <w:sz w:val="16"/>
                <w:szCs w:val="16"/>
                <w:lang w:val="en-GB"/>
              </w:rPr>
            </w:pPr>
            <w:r w:rsidRPr="00942434">
              <w:rPr>
                <w:b/>
                <w:sz w:val="16"/>
                <w:szCs w:val="16"/>
                <w:lang w:val="en-GB"/>
              </w:rPr>
              <w:t>30.0</w:t>
            </w:r>
          </w:p>
        </w:tc>
      </w:tr>
      <w:tr w:rsidR="00E17B2B" w:rsidRPr="00942434" w:rsidTr="00E17B2B">
        <w:tc>
          <w:tcPr>
            <w:tcW w:w="4418" w:type="dxa"/>
            <w:shd w:val="clear" w:color="auto" w:fill="auto"/>
          </w:tcPr>
          <w:p w:rsidR="00E17B2B" w:rsidRPr="00942434" w:rsidRDefault="00E17B2B" w:rsidP="003B38ED">
            <w:pPr>
              <w:rPr>
                <w:b/>
                <w:sz w:val="16"/>
                <w:szCs w:val="16"/>
                <w:lang w:val="en-GB"/>
              </w:rPr>
            </w:pPr>
            <w:r w:rsidRPr="00942434">
              <w:rPr>
                <w:b/>
                <w:sz w:val="16"/>
                <w:szCs w:val="16"/>
                <w:lang w:val="en-GB"/>
              </w:rPr>
              <w:t>Total consideration</w:t>
            </w:r>
          </w:p>
        </w:tc>
        <w:tc>
          <w:tcPr>
            <w:tcW w:w="1276" w:type="dxa"/>
            <w:tcBorders>
              <w:top w:val="single" w:sz="4" w:space="0" w:color="auto"/>
              <w:bottom w:val="single" w:sz="12" w:space="0" w:color="auto"/>
            </w:tcBorders>
            <w:vAlign w:val="bottom"/>
          </w:tcPr>
          <w:p w:rsidR="00E17B2B" w:rsidRPr="00942434" w:rsidRDefault="007F6DAD" w:rsidP="00E17B2B">
            <w:pPr>
              <w:jc w:val="right"/>
              <w:rPr>
                <w:b/>
                <w:sz w:val="16"/>
                <w:szCs w:val="16"/>
                <w:lang w:val="en-GB"/>
              </w:rPr>
            </w:pPr>
            <w:r>
              <w:rPr>
                <w:b/>
                <w:sz w:val="16"/>
                <w:szCs w:val="16"/>
                <w:lang w:val="en-GB"/>
              </w:rPr>
              <w:t>242</w:t>
            </w:r>
            <w:r w:rsidR="00A66CB0" w:rsidRPr="00942434">
              <w:rPr>
                <w:b/>
                <w:sz w:val="16"/>
                <w:szCs w:val="16"/>
                <w:lang w:val="en-GB"/>
              </w:rPr>
              <w:t>.</w:t>
            </w:r>
            <w:r>
              <w:rPr>
                <w:b/>
                <w:sz w:val="16"/>
                <w:szCs w:val="16"/>
                <w:lang w:val="en-GB"/>
              </w:rPr>
              <w:t>6</w:t>
            </w:r>
          </w:p>
        </w:tc>
        <w:tc>
          <w:tcPr>
            <w:tcW w:w="1134" w:type="dxa"/>
            <w:tcBorders>
              <w:top w:val="single" w:sz="4" w:space="0" w:color="auto"/>
              <w:bottom w:val="single" w:sz="12" w:space="0" w:color="auto"/>
            </w:tcBorders>
            <w:vAlign w:val="bottom"/>
          </w:tcPr>
          <w:p w:rsidR="00E17B2B" w:rsidRPr="00942434" w:rsidRDefault="00BF60CA" w:rsidP="00E17B2B">
            <w:pPr>
              <w:jc w:val="right"/>
              <w:rPr>
                <w:b/>
                <w:sz w:val="16"/>
                <w:szCs w:val="16"/>
                <w:lang w:val="en-GB"/>
              </w:rPr>
            </w:pPr>
            <w:r w:rsidRPr="00942434">
              <w:rPr>
                <w:b/>
                <w:sz w:val="16"/>
                <w:szCs w:val="16"/>
                <w:lang w:val="en-GB"/>
              </w:rPr>
              <w:t>-</w:t>
            </w:r>
          </w:p>
        </w:tc>
        <w:tc>
          <w:tcPr>
            <w:tcW w:w="1134" w:type="dxa"/>
            <w:tcBorders>
              <w:top w:val="single" w:sz="4" w:space="0" w:color="auto"/>
              <w:bottom w:val="single" w:sz="12" w:space="0" w:color="auto"/>
            </w:tcBorders>
            <w:vAlign w:val="bottom"/>
          </w:tcPr>
          <w:p w:rsidR="00E17B2B" w:rsidRPr="00942434" w:rsidRDefault="00593DF4" w:rsidP="00E17B2B">
            <w:pPr>
              <w:jc w:val="right"/>
              <w:rPr>
                <w:b/>
                <w:sz w:val="16"/>
                <w:szCs w:val="16"/>
                <w:lang w:val="en-GB"/>
              </w:rPr>
            </w:pPr>
            <w:r w:rsidRPr="00942434">
              <w:rPr>
                <w:b/>
                <w:sz w:val="16"/>
                <w:szCs w:val="16"/>
                <w:lang w:val="en-GB"/>
              </w:rPr>
              <w:t>14.2</w:t>
            </w:r>
          </w:p>
        </w:tc>
        <w:tc>
          <w:tcPr>
            <w:tcW w:w="1134" w:type="dxa"/>
            <w:tcBorders>
              <w:top w:val="single" w:sz="4" w:space="0" w:color="auto"/>
              <w:bottom w:val="single" w:sz="12" w:space="0" w:color="auto"/>
            </w:tcBorders>
            <w:vAlign w:val="bottom"/>
          </w:tcPr>
          <w:p w:rsidR="00E17B2B" w:rsidRPr="00942434" w:rsidRDefault="007F6DAD" w:rsidP="00E17B2B">
            <w:pPr>
              <w:jc w:val="right"/>
              <w:rPr>
                <w:b/>
                <w:sz w:val="16"/>
                <w:szCs w:val="16"/>
                <w:lang w:val="en-GB"/>
              </w:rPr>
            </w:pPr>
            <w:r>
              <w:rPr>
                <w:b/>
                <w:sz w:val="16"/>
                <w:szCs w:val="16"/>
                <w:lang w:val="en-GB"/>
              </w:rPr>
              <w:t>256</w:t>
            </w:r>
            <w:r w:rsidR="00FC7BCC" w:rsidRPr="00942434">
              <w:rPr>
                <w:b/>
                <w:sz w:val="16"/>
                <w:szCs w:val="16"/>
                <w:lang w:val="en-GB"/>
              </w:rPr>
              <w:t>.</w:t>
            </w:r>
            <w:r>
              <w:rPr>
                <w:b/>
                <w:sz w:val="16"/>
                <w:szCs w:val="16"/>
                <w:lang w:val="en-GB"/>
              </w:rPr>
              <w:t>8</w:t>
            </w:r>
          </w:p>
        </w:tc>
      </w:tr>
    </w:tbl>
    <w:p w:rsidR="008B02BC" w:rsidRPr="00942434" w:rsidRDefault="008B02BC" w:rsidP="008B02BC">
      <w:pPr>
        <w:ind w:left="360"/>
        <w:jc w:val="both"/>
        <w:rPr>
          <w:bCs/>
          <w:color w:val="FF0000"/>
          <w:sz w:val="22"/>
          <w:szCs w:val="22"/>
          <w:lang w:val="en-GB" w:eastAsia="en-IE"/>
        </w:rPr>
      </w:pPr>
    </w:p>
    <w:p w:rsidR="004706FB" w:rsidRPr="00942434" w:rsidRDefault="004706FB" w:rsidP="008B02BC">
      <w:pPr>
        <w:ind w:left="360"/>
        <w:jc w:val="both"/>
        <w:rPr>
          <w:sz w:val="22"/>
          <w:szCs w:val="22"/>
          <w:lang w:val="en-GB" w:eastAsia="en-IE"/>
        </w:rPr>
      </w:pPr>
    </w:p>
    <w:p w:rsidR="00011518" w:rsidRPr="00AB70BD" w:rsidRDefault="00AB70BD" w:rsidP="008B02BC">
      <w:pPr>
        <w:ind w:left="360"/>
        <w:jc w:val="both"/>
        <w:rPr>
          <w:i/>
          <w:sz w:val="18"/>
          <w:szCs w:val="18"/>
          <w:lang w:val="en-GB" w:eastAsia="en-IE"/>
        </w:rPr>
      </w:pPr>
      <w:r w:rsidRPr="00AB70BD">
        <w:rPr>
          <w:i/>
          <w:sz w:val="18"/>
          <w:szCs w:val="18"/>
          <w:lang w:val="en-GB" w:eastAsia="en-IE"/>
        </w:rPr>
        <w:t>*</w:t>
      </w:r>
      <w:r w:rsidR="00C6766E" w:rsidRPr="00AB70BD">
        <w:rPr>
          <w:i/>
          <w:sz w:val="18"/>
          <w:szCs w:val="18"/>
          <w:lang w:val="en-GB" w:eastAsia="en-IE"/>
        </w:rPr>
        <w:t>O</w:t>
      </w:r>
      <w:r w:rsidR="00011518" w:rsidRPr="00AB70BD">
        <w:rPr>
          <w:i/>
          <w:sz w:val="18"/>
          <w:szCs w:val="18"/>
          <w:lang w:val="en-GB" w:eastAsia="en-IE"/>
        </w:rPr>
        <w:t xml:space="preserve">ther </w:t>
      </w:r>
      <w:r w:rsidR="00C6766E" w:rsidRPr="00AB70BD">
        <w:rPr>
          <w:i/>
          <w:sz w:val="18"/>
          <w:szCs w:val="18"/>
          <w:lang w:val="en-GB" w:eastAsia="en-IE"/>
        </w:rPr>
        <w:t>include</w:t>
      </w:r>
      <w:r w:rsidRPr="00AB70BD">
        <w:rPr>
          <w:i/>
          <w:sz w:val="18"/>
          <w:szCs w:val="18"/>
          <w:lang w:val="en-GB" w:eastAsia="en-IE"/>
        </w:rPr>
        <w:t>s</w:t>
      </w:r>
      <w:r w:rsidR="00C6766E" w:rsidRPr="00AB70BD">
        <w:rPr>
          <w:i/>
          <w:sz w:val="18"/>
          <w:szCs w:val="18"/>
          <w:lang w:val="en-GB" w:eastAsia="en-IE"/>
        </w:rPr>
        <w:t xml:space="preserve"> </w:t>
      </w:r>
      <w:r w:rsidRPr="00AB70BD">
        <w:rPr>
          <w:i/>
          <w:sz w:val="18"/>
          <w:szCs w:val="18"/>
          <w:lang w:val="en-GB" w:eastAsia="en-IE"/>
        </w:rPr>
        <w:t xml:space="preserve">the remaining </w:t>
      </w:r>
      <w:r w:rsidR="003260A8" w:rsidRPr="00AB70BD">
        <w:rPr>
          <w:i/>
          <w:sz w:val="18"/>
          <w:szCs w:val="18"/>
          <w:lang w:val="en-GB" w:eastAsia="en-IE"/>
        </w:rPr>
        <w:t>acquisitions</w:t>
      </w:r>
      <w:r w:rsidRPr="00AB70BD">
        <w:rPr>
          <w:i/>
          <w:sz w:val="18"/>
          <w:szCs w:val="18"/>
          <w:lang w:val="en-GB" w:eastAsia="en-IE"/>
        </w:rPr>
        <w:t xml:space="preserve"> </w:t>
      </w:r>
      <w:r w:rsidR="003260A8" w:rsidRPr="00AB70BD">
        <w:rPr>
          <w:i/>
          <w:sz w:val="18"/>
          <w:szCs w:val="18"/>
          <w:lang w:val="en-GB" w:eastAsia="en-IE"/>
        </w:rPr>
        <w:t>completed</w:t>
      </w:r>
      <w:r w:rsidRPr="00AB70BD">
        <w:rPr>
          <w:i/>
          <w:sz w:val="18"/>
          <w:szCs w:val="18"/>
          <w:lang w:val="en-GB" w:eastAsia="en-IE"/>
        </w:rPr>
        <w:t xml:space="preserve"> during the period together with </w:t>
      </w:r>
      <w:r w:rsidR="00011518" w:rsidRPr="00AB70BD">
        <w:rPr>
          <w:i/>
          <w:sz w:val="18"/>
          <w:szCs w:val="18"/>
          <w:lang w:val="en-GB" w:eastAsia="en-IE"/>
        </w:rPr>
        <w:t>certain immaterial remeasurements of prior year accounting estimates</w:t>
      </w:r>
      <w:r w:rsidR="00C6766E" w:rsidRPr="00AB70BD">
        <w:rPr>
          <w:i/>
          <w:sz w:val="18"/>
          <w:szCs w:val="18"/>
          <w:lang w:val="en-GB" w:eastAsia="en-IE"/>
        </w:rPr>
        <w:t xml:space="preserve">. </w:t>
      </w:r>
    </w:p>
    <w:p w:rsidR="00011518" w:rsidRDefault="00011518" w:rsidP="008B02BC">
      <w:pPr>
        <w:ind w:left="360"/>
        <w:jc w:val="both"/>
        <w:rPr>
          <w:sz w:val="22"/>
          <w:szCs w:val="22"/>
          <w:lang w:val="en-GB" w:eastAsia="en-IE"/>
        </w:rPr>
      </w:pPr>
    </w:p>
    <w:p w:rsidR="008B02BC" w:rsidRPr="00942434" w:rsidRDefault="008B02BC" w:rsidP="008B02BC">
      <w:pPr>
        <w:ind w:left="360"/>
        <w:jc w:val="both"/>
        <w:rPr>
          <w:sz w:val="22"/>
          <w:szCs w:val="22"/>
          <w:lang w:val="en-GB" w:eastAsia="en-IE"/>
        </w:rPr>
      </w:pPr>
      <w:r w:rsidRPr="00942434">
        <w:rPr>
          <w:sz w:val="22"/>
          <w:szCs w:val="22"/>
          <w:lang w:val="en-GB" w:eastAsia="en-IE"/>
        </w:rPr>
        <w:t>The goodwill is attributable principally to the profit generating potential of the business</w:t>
      </w:r>
      <w:r w:rsidR="00F95851">
        <w:rPr>
          <w:sz w:val="22"/>
          <w:szCs w:val="22"/>
          <w:lang w:val="en-GB" w:eastAsia="en-IE"/>
        </w:rPr>
        <w:t>es</w:t>
      </w:r>
      <w:r w:rsidRPr="00942434">
        <w:rPr>
          <w:sz w:val="22"/>
          <w:szCs w:val="22"/>
          <w:lang w:val="en-GB" w:eastAsia="en-IE"/>
        </w:rPr>
        <w:t>, together with a strong workforce</w:t>
      </w:r>
      <w:r w:rsidR="00AE512E" w:rsidRPr="00942434">
        <w:rPr>
          <w:sz w:val="22"/>
          <w:szCs w:val="22"/>
          <w:lang w:val="en-GB" w:eastAsia="en-IE"/>
        </w:rPr>
        <w:t>, new geographies</w:t>
      </w:r>
      <w:r w:rsidRPr="00942434">
        <w:rPr>
          <w:sz w:val="22"/>
          <w:szCs w:val="22"/>
          <w:lang w:val="en-GB" w:eastAsia="en-IE"/>
        </w:rPr>
        <w:t xml:space="preserve"> and synergies expected to be achieved from integrating the business</w:t>
      </w:r>
      <w:r w:rsidR="004B746B">
        <w:rPr>
          <w:sz w:val="22"/>
          <w:szCs w:val="22"/>
          <w:lang w:val="en-GB" w:eastAsia="en-IE"/>
        </w:rPr>
        <w:t>es</w:t>
      </w:r>
      <w:r w:rsidRPr="00942434">
        <w:rPr>
          <w:sz w:val="22"/>
          <w:szCs w:val="22"/>
          <w:lang w:val="en-GB" w:eastAsia="en-IE"/>
        </w:rPr>
        <w:t xml:space="preserve"> into Kingspan’s existing structure. </w:t>
      </w:r>
    </w:p>
    <w:p w:rsidR="008D0F47" w:rsidRPr="00942434" w:rsidRDefault="008D0F47" w:rsidP="008B02BC">
      <w:pPr>
        <w:ind w:left="360"/>
        <w:jc w:val="both"/>
        <w:rPr>
          <w:sz w:val="22"/>
          <w:szCs w:val="22"/>
          <w:lang w:val="en-GB" w:eastAsia="en-IE"/>
        </w:rPr>
      </w:pPr>
    </w:p>
    <w:p w:rsidR="008B02BC" w:rsidRDefault="008B02BC" w:rsidP="001E2692">
      <w:pPr>
        <w:ind w:left="360"/>
        <w:jc w:val="both"/>
        <w:rPr>
          <w:sz w:val="22"/>
          <w:szCs w:val="22"/>
          <w:lang w:val="en-GB" w:eastAsia="en-IE"/>
        </w:rPr>
      </w:pPr>
      <w:r w:rsidRPr="00942434">
        <w:rPr>
          <w:sz w:val="22"/>
          <w:szCs w:val="22"/>
          <w:lang w:val="en-GB" w:eastAsia="en-IE"/>
        </w:rPr>
        <w:t>In the post-acquisition period to 30 June 201</w:t>
      </w:r>
      <w:r w:rsidR="009D0317" w:rsidRPr="00942434">
        <w:rPr>
          <w:sz w:val="22"/>
          <w:szCs w:val="22"/>
          <w:lang w:val="en-GB" w:eastAsia="en-IE"/>
        </w:rPr>
        <w:t>8</w:t>
      </w:r>
      <w:r w:rsidRPr="00942434">
        <w:rPr>
          <w:sz w:val="22"/>
          <w:szCs w:val="22"/>
          <w:lang w:val="en-GB" w:eastAsia="en-IE"/>
        </w:rPr>
        <w:t xml:space="preserve">, the businesses acquired in the current period contributed total revenue </w:t>
      </w:r>
      <w:r w:rsidR="001249FC" w:rsidRPr="00942434">
        <w:rPr>
          <w:sz w:val="22"/>
          <w:szCs w:val="22"/>
          <w:lang w:val="en-GB" w:eastAsia="en-IE"/>
        </w:rPr>
        <w:t>of €123.9</w:t>
      </w:r>
      <w:r w:rsidRPr="00942434">
        <w:rPr>
          <w:sz w:val="22"/>
          <w:szCs w:val="22"/>
          <w:lang w:val="en-GB" w:eastAsia="en-IE"/>
        </w:rPr>
        <w:t xml:space="preserve">m and trading profit </w:t>
      </w:r>
      <w:r w:rsidR="001249FC" w:rsidRPr="00942434">
        <w:rPr>
          <w:sz w:val="22"/>
          <w:szCs w:val="22"/>
          <w:lang w:val="en-GB" w:eastAsia="en-IE"/>
        </w:rPr>
        <w:t>of €9.9</w:t>
      </w:r>
      <w:r w:rsidRPr="00942434">
        <w:rPr>
          <w:sz w:val="22"/>
          <w:szCs w:val="22"/>
          <w:lang w:val="en-GB" w:eastAsia="en-IE"/>
        </w:rPr>
        <w:t>m to the Group’s results.</w:t>
      </w:r>
    </w:p>
    <w:p w:rsidR="007F5682" w:rsidRDefault="007F5682" w:rsidP="001E2692">
      <w:pPr>
        <w:ind w:left="360"/>
        <w:jc w:val="both"/>
        <w:rPr>
          <w:sz w:val="22"/>
          <w:szCs w:val="22"/>
          <w:lang w:val="en-GB" w:eastAsia="en-IE"/>
        </w:rPr>
      </w:pPr>
    </w:p>
    <w:p w:rsidR="008B02BC" w:rsidRPr="00AB70BD" w:rsidRDefault="00D106E3" w:rsidP="00AB70BD">
      <w:pPr>
        <w:ind w:left="360"/>
        <w:jc w:val="both"/>
        <w:rPr>
          <w:bCs/>
          <w:sz w:val="22"/>
          <w:szCs w:val="22"/>
          <w:lang w:val="en-GB" w:eastAsia="en-IE"/>
        </w:rPr>
      </w:pPr>
      <w:r>
        <w:rPr>
          <w:sz w:val="22"/>
          <w:szCs w:val="22"/>
          <w:lang w:val="en-GB" w:eastAsia="en-IE"/>
        </w:rPr>
        <w:t>In addition to the foregoing, a</w:t>
      </w:r>
      <w:r w:rsidR="007F5682">
        <w:rPr>
          <w:sz w:val="22"/>
          <w:szCs w:val="22"/>
          <w:lang w:val="en-GB" w:eastAsia="en-IE"/>
        </w:rPr>
        <w:t xml:space="preserve">n investment </w:t>
      </w:r>
      <w:r w:rsidR="00F114B1">
        <w:rPr>
          <w:sz w:val="22"/>
          <w:szCs w:val="22"/>
          <w:lang w:val="en-GB" w:eastAsia="en-IE"/>
        </w:rPr>
        <w:t xml:space="preserve">of €8.2m was made </w:t>
      </w:r>
      <w:r w:rsidR="007F5682">
        <w:rPr>
          <w:sz w:val="22"/>
          <w:szCs w:val="22"/>
          <w:lang w:val="en-GB" w:eastAsia="en-IE"/>
        </w:rPr>
        <w:t>in Invicara PTE Limited</w:t>
      </w:r>
      <w:r w:rsidR="00F114B1">
        <w:rPr>
          <w:sz w:val="22"/>
          <w:szCs w:val="22"/>
          <w:lang w:val="en-GB" w:eastAsia="en-IE"/>
        </w:rPr>
        <w:t xml:space="preserve"> during the reporting period. This is classified as a financial </w:t>
      </w:r>
      <w:r w:rsidR="003260A8">
        <w:rPr>
          <w:sz w:val="22"/>
          <w:szCs w:val="22"/>
          <w:lang w:val="en-GB" w:eastAsia="en-IE"/>
        </w:rPr>
        <w:t>asset.</w:t>
      </w:r>
      <w:r w:rsidR="00F114B1">
        <w:rPr>
          <w:sz w:val="22"/>
          <w:szCs w:val="22"/>
          <w:lang w:val="en-GB" w:eastAsia="en-IE"/>
        </w:rPr>
        <w:t xml:space="preserve"> </w:t>
      </w:r>
    </w:p>
    <w:p w:rsidR="004D5792" w:rsidRDefault="004D5792" w:rsidP="008B02BC">
      <w:pPr>
        <w:ind w:left="360" w:hanging="360"/>
        <w:rPr>
          <w:b/>
          <w:bCs/>
          <w:sz w:val="22"/>
          <w:szCs w:val="22"/>
          <w:lang w:val="en-GB" w:eastAsia="en-IE"/>
        </w:rPr>
      </w:pPr>
    </w:p>
    <w:p w:rsidR="004D5792" w:rsidRPr="004D5792" w:rsidRDefault="004D5792" w:rsidP="004D5792">
      <w:pPr>
        <w:rPr>
          <w:sz w:val="22"/>
          <w:szCs w:val="22"/>
          <w:lang w:val="en-GB" w:eastAsia="en-IE"/>
        </w:rPr>
      </w:pPr>
    </w:p>
    <w:p w:rsidR="008B02BC" w:rsidRPr="00942434" w:rsidRDefault="00E7277E" w:rsidP="004D5792">
      <w:pPr>
        <w:tabs>
          <w:tab w:val="left" w:pos="1635"/>
        </w:tabs>
        <w:ind w:left="360" w:hanging="360"/>
        <w:rPr>
          <w:b/>
          <w:bCs/>
          <w:sz w:val="22"/>
          <w:szCs w:val="22"/>
          <w:lang w:val="en-GB" w:eastAsia="en-IE"/>
        </w:rPr>
      </w:pPr>
      <w:r>
        <w:rPr>
          <w:b/>
          <w:bCs/>
          <w:sz w:val="22"/>
          <w:szCs w:val="22"/>
          <w:lang w:val="en-GB" w:eastAsia="en-IE"/>
        </w:rPr>
        <w:t>16</w:t>
      </w:r>
      <w:r w:rsidR="008B02BC" w:rsidRPr="00942434">
        <w:rPr>
          <w:b/>
          <w:bCs/>
          <w:sz w:val="22"/>
          <w:szCs w:val="22"/>
          <w:lang w:val="en-GB" w:eastAsia="en-IE"/>
        </w:rPr>
        <w:tab/>
        <w:t>Capital and reserves</w:t>
      </w:r>
    </w:p>
    <w:p w:rsidR="008B02BC" w:rsidRPr="00942434" w:rsidRDefault="008B02BC" w:rsidP="008B02BC">
      <w:pPr>
        <w:ind w:left="360"/>
        <w:jc w:val="both"/>
        <w:rPr>
          <w:bCs/>
          <w:sz w:val="22"/>
          <w:szCs w:val="22"/>
          <w:lang w:val="en-GB" w:eastAsia="en-IE"/>
        </w:rPr>
      </w:pPr>
    </w:p>
    <w:p w:rsidR="008B02BC" w:rsidRPr="00942434" w:rsidRDefault="008B02BC" w:rsidP="008B02BC">
      <w:pPr>
        <w:ind w:left="360"/>
        <w:jc w:val="both"/>
        <w:rPr>
          <w:sz w:val="22"/>
          <w:szCs w:val="22"/>
          <w:lang w:val="en-GB" w:eastAsia="en-IE"/>
        </w:rPr>
      </w:pPr>
      <w:r w:rsidRPr="00942434">
        <w:rPr>
          <w:b/>
          <w:bCs/>
          <w:sz w:val="22"/>
          <w:szCs w:val="22"/>
          <w:lang w:val="en-GB" w:eastAsia="en-IE"/>
        </w:rPr>
        <w:t>Issues of ordinary shares</w:t>
      </w:r>
    </w:p>
    <w:p w:rsidR="008B02BC" w:rsidRPr="00942434" w:rsidRDefault="008B02BC" w:rsidP="008B02BC">
      <w:pPr>
        <w:ind w:left="360"/>
        <w:jc w:val="both"/>
        <w:rPr>
          <w:sz w:val="22"/>
          <w:szCs w:val="22"/>
          <w:lang w:val="en-GB" w:eastAsia="en-IE"/>
        </w:rPr>
      </w:pPr>
    </w:p>
    <w:p w:rsidR="008B02BC" w:rsidRPr="00942434" w:rsidRDefault="00655BBE" w:rsidP="008B02BC">
      <w:pPr>
        <w:ind w:left="360"/>
        <w:jc w:val="both"/>
        <w:rPr>
          <w:sz w:val="22"/>
          <w:szCs w:val="22"/>
          <w:lang w:val="en-GB" w:eastAsia="en-IE"/>
        </w:rPr>
      </w:pPr>
      <w:r w:rsidRPr="00942434">
        <w:rPr>
          <w:sz w:val="22"/>
          <w:szCs w:val="22"/>
          <w:lang w:val="en-GB" w:eastAsia="en-IE"/>
        </w:rPr>
        <w:t>676,592</w:t>
      </w:r>
      <w:r w:rsidR="008B02BC" w:rsidRPr="00942434">
        <w:rPr>
          <w:sz w:val="22"/>
          <w:szCs w:val="22"/>
          <w:lang w:val="en-GB" w:eastAsia="en-IE"/>
        </w:rPr>
        <w:t xml:space="preserve"> ordinary shares (H1 201</w:t>
      </w:r>
      <w:r w:rsidR="009D0317" w:rsidRPr="00942434">
        <w:rPr>
          <w:sz w:val="22"/>
          <w:szCs w:val="22"/>
          <w:lang w:val="en-GB" w:eastAsia="en-IE"/>
        </w:rPr>
        <w:t>7</w:t>
      </w:r>
      <w:r w:rsidR="008B02BC" w:rsidRPr="00942434">
        <w:rPr>
          <w:sz w:val="22"/>
          <w:szCs w:val="22"/>
          <w:lang w:val="en-GB" w:eastAsia="en-IE"/>
        </w:rPr>
        <w:t xml:space="preserve">: </w:t>
      </w:r>
      <w:r w:rsidR="009D0317" w:rsidRPr="00942434">
        <w:rPr>
          <w:sz w:val="22"/>
          <w:szCs w:val="22"/>
          <w:lang w:val="en-GB" w:eastAsia="en-IE"/>
        </w:rPr>
        <w:t>949</w:t>
      </w:r>
      <w:r w:rsidR="008B02BC" w:rsidRPr="00942434">
        <w:rPr>
          <w:sz w:val="22"/>
          <w:szCs w:val="22"/>
          <w:lang w:val="en-GB" w:eastAsia="en-IE"/>
        </w:rPr>
        <w:t>,5</w:t>
      </w:r>
      <w:r w:rsidR="009D0317" w:rsidRPr="00942434">
        <w:rPr>
          <w:sz w:val="22"/>
          <w:szCs w:val="22"/>
          <w:lang w:val="en-GB" w:eastAsia="en-IE"/>
        </w:rPr>
        <w:t>5</w:t>
      </w:r>
      <w:r w:rsidR="008B02BC" w:rsidRPr="00942434">
        <w:rPr>
          <w:sz w:val="22"/>
          <w:szCs w:val="22"/>
          <w:lang w:val="en-GB" w:eastAsia="en-IE"/>
        </w:rPr>
        <w:t xml:space="preserve">8) were issued </w:t>
      </w:r>
      <w:proofErr w:type="gramStart"/>
      <w:r w:rsidR="008B02BC" w:rsidRPr="00942434">
        <w:rPr>
          <w:sz w:val="22"/>
          <w:szCs w:val="22"/>
          <w:lang w:val="en-GB" w:eastAsia="en-IE"/>
        </w:rPr>
        <w:t>as a result of</w:t>
      </w:r>
      <w:proofErr w:type="gramEnd"/>
      <w:r w:rsidR="008B02BC" w:rsidRPr="00942434">
        <w:rPr>
          <w:sz w:val="22"/>
          <w:szCs w:val="22"/>
          <w:lang w:val="en-GB" w:eastAsia="en-IE"/>
        </w:rPr>
        <w:t xml:space="preserve"> the exercise of vested options arising from the Group’s share option schemes (see the 201</w:t>
      </w:r>
      <w:r w:rsidR="009D0317" w:rsidRPr="00942434">
        <w:rPr>
          <w:sz w:val="22"/>
          <w:szCs w:val="22"/>
          <w:lang w:val="en-GB" w:eastAsia="en-IE"/>
        </w:rPr>
        <w:t>7</w:t>
      </w:r>
      <w:r w:rsidR="008B02BC" w:rsidRPr="00942434">
        <w:rPr>
          <w:sz w:val="22"/>
          <w:szCs w:val="22"/>
          <w:lang w:val="en-GB" w:eastAsia="en-IE"/>
        </w:rPr>
        <w:t xml:space="preserve"> Annual Report for full details of the Group’s share option schemes). Options were exercised at an average price of €0.13 per option.</w:t>
      </w:r>
    </w:p>
    <w:p w:rsidR="008B02BC" w:rsidRPr="00942434" w:rsidRDefault="008B02BC" w:rsidP="008B02BC">
      <w:pPr>
        <w:ind w:left="360"/>
        <w:jc w:val="both"/>
        <w:rPr>
          <w:sz w:val="22"/>
          <w:szCs w:val="22"/>
          <w:lang w:val="en-GB" w:eastAsia="en-IE"/>
        </w:rPr>
      </w:pPr>
    </w:p>
    <w:p w:rsidR="008B02BC" w:rsidRPr="00942434" w:rsidRDefault="008B02BC" w:rsidP="008B02BC">
      <w:pPr>
        <w:ind w:left="360"/>
        <w:jc w:val="both"/>
        <w:rPr>
          <w:sz w:val="22"/>
          <w:szCs w:val="22"/>
          <w:lang w:val="en-GB" w:eastAsia="en-IE"/>
        </w:rPr>
      </w:pPr>
    </w:p>
    <w:p w:rsidR="008B02BC" w:rsidRPr="00942434" w:rsidRDefault="00E7277E" w:rsidP="008B02BC">
      <w:pPr>
        <w:ind w:left="360" w:hanging="360"/>
        <w:rPr>
          <w:sz w:val="22"/>
          <w:szCs w:val="22"/>
          <w:lang w:val="en-GB" w:eastAsia="en-IE"/>
        </w:rPr>
      </w:pPr>
      <w:r>
        <w:rPr>
          <w:b/>
          <w:bCs/>
          <w:sz w:val="22"/>
          <w:szCs w:val="22"/>
          <w:lang w:val="en-GB" w:eastAsia="en-IE"/>
        </w:rPr>
        <w:t>17</w:t>
      </w:r>
      <w:r w:rsidR="008B02BC" w:rsidRPr="00942434">
        <w:rPr>
          <w:b/>
          <w:bCs/>
          <w:sz w:val="22"/>
          <w:szCs w:val="22"/>
          <w:lang w:val="en-GB" w:eastAsia="en-IE"/>
        </w:rPr>
        <w:tab/>
        <w:t>Significant events and transactions</w:t>
      </w:r>
    </w:p>
    <w:p w:rsidR="008B02BC" w:rsidRPr="00942434" w:rsidRDefault="008B02BC" w:rsidP="008B02BC">
      <w:pPr>
        <w:ind w:left="360"/>
        <w:jc w:val="both"/>
        <w:rPr>
          <w:sz w:val="22"/>
          <w:szCs w:val="22"/>
          <w:lang w:val="en-GB" w:eastAsia="en-IE"/>
        </w:rPr>
      </w:pPr>
    </w:p>
    <w:p w:rsidR="008B02BC" w:rsidRDefault="008B02BC" w:rsidP="00AE28D1">
      <w:pPr>
        <w:ind w:left="360"/>
        <w:jc w:val="both"/>
        <w:rPr>
          <w:sz w:val="22"/>
          <w:szCs w:val="22"/>
          <w:lang w:val="en-GB" w:eastAsia="en-IE"/>
        </w:rPr>
      </w:pPr>
      <w:r w:rsidRPr="00942434">
        <w:rPr>
          <w:sz w:val="22"/>
          <w:szCs w:val="22"/>
          <w:lang w:val="en-GB" w:eastAsia="en-IE"/>
        </w:rPr>
        <w:t>There were no individually significant events or transactions in the period which contributed to material changes in the Statement</w:t>
      </w:r>
      <w:r w:rsidR="00AE28D1">
        <w:rPr>
          <w:sz w:val="22"/>
          <w:szCs w:val="22"/>
          <w:lang w:val="en-GB" w:eastAsia="en-IE"/>
        </w:rPr>
        <w:t xml:space="preserve"> of Financial Position; the most</w:t>
      </w:r>
      <w:r w:rsidRPr="00942434">
        <w:rPr>
          <w:sz w:val="22"/>
          <w:szCs w:val="22"/>
          <w:lang w:val="en-GB" w:eastAsia="en-IE"/>
        </w:rPr>
        <w:t xml:space="preserve"> significant</w:t>
      </w:r>
      <w:r w:rsidR="00AE28D1">
        <w:rPr>
          <w:sz w:val="22"/>
          <w:szCs w:val="22"/>
          <w:lang w:val="en-GB" w:eastAsia="en-IE"/>
        </w:rPr>
        <w:t xml:space="preserve"> movement was the </w:t>
      </w:r>
      <w:r w:rsidR="00D106E3">
        <w:rPr>
          <w:sz w:val="22"/>
          <w:szCs w:val="22"/>
          <w:lang w:val="en-GB" w:eastAsia="en-IE"/>
        </w:rPr>
        <w:t>changes in Inventories, Trade and other receivables and Trade and</w:t>
      </w:r>
      <w:r w:rsidRPr="00942434">
        <w:rPr>
          <w:sz w:val="22"/>
          <w:szCs w:val="22"/>
          <w:lang w:val="en-GB" w:eastAsia="en-IE"/>
        </w:rPr>
        <w:t xml:space="preserve"> other payables reflect</w:t>
      </w:r>
      <w:r w:rsidR="00AE28D1">
        <w:rPr>
          <w:sz w:val="22"/>
          <w:szCs w:val="22"/>
          <w:lang w:val="en-GB" w:eastAsia="en-IE"/>
        </w:rPr>
        <w:t>ive of</w:t>
      </w:r>
      <w:r w:rsidRPr="00942434">
        <w:rPr>
          <w:sz w:val="22"/>
          <w:szCs w:val="22"/>
          <w:lang w:val="en-GB" w:eastAsia="en-IE"/>
        </w:rPr>
        <w:t xml:space="preserve"> the </w:t>
      </w:r>
      <w:r w:rsidR="00F114B1">
        <w:rPr>
          <w:sz w:val="22"/>
          <w:szCs w:val="22"/>
          <w:lang w:val="en-GB" w:eastAsia="en-IE"/>
        </w:rPr>
        <w:t>acquisit</w:t>
      </w:r>
      <w:r w:rsidR="00AB70BD">
        <w:rPr>
          <w:sz w:val="22"/>
          <w:szCs w:val="22"/>
          <w:lang w:val="en-GB" w:eastAsia="en-IE"/>
        </w:rPr>
        <w:t>i</w:t>
      </w:r>
      <w:r w:rsidR="00F114B1">
        <w:rPr>
          <w:sz w:val="22"/>
          <w:szCs w:val="22"/>
          <w:lang w:val="en-GB" w:eastAsia="en-IE"/>
        </w:rPr>
        <w:t>ons completed during the period.</w:t>
      </w:r>
    </w:p>
    <w:p w:rsidR="00C6766E" w:rsidRPr="00C6766E" w:rsidRDefault="00C6766E" w:rsidP="00C6766E">
      <w:pPr>
        <w:ind w:left="1080"/>
        <w:jc w:val="both"/>
        <w:rPr>
          <w:sz w:val="22"/>
          <w:szCs w:val="22"/>
          <w:lang w:val="en-GB" w:eastAsia="en-IE"/>
        </w:rPr>
      </w:pPr>
    </w:p>
    <w:p w:rsidR="008B02BC" w:rsidRPr="00942434" w:rsidRDefault="00E7277E" w:rsidP="008B02BC">
      <w:pPr>
        <w:ind w:left="360" w:hanging="360"/>
        <w:jc w:val="both"/>
        <w:rPr>
          <w:sz w:val="22"/>
          <w:szCs w:val="22"/>
          <w:lang w:val="en-GB" w:eastAsia="en-IE"/>
        </w:rPr>
      </w:pPr>
      <w:r>
        <w:rPr>
          <w:b/>
          <w:bCs/>
          <w:sz w:val="22"/>
          <w:szCs w:val="22"/>
          <w:lang w:val="en-GB" w:eastAsia="en-IE"/>
        </w:rPr>
        <w:t>18</w:t>
      </w:r>
      <w:r w:rsidR="008B02BC" w:rsidRPr="00942434">
        <w:rPr>
          <w:b/>
          <w:bCs/>
          <w:sz w:val="22"/>
          <w:szCs w:val="22"/>
          <w:lang w:val="en-GB" w:eastAsia="en-IE"/>
        </w:rPr>
        <w:tab/>
        <w:t>Related party transactions</w:t>
      </w:r>
    </w:p>
    <w:p w:rsidR="008B02BC" w:rsidRPr="00942434" w:rsidRDefault="008B02BC" w:rsidP="008B02BC">
      <w:pPr>
        <w:ind w:left="360"/>
        <w:jc w:val="both"/>
        <w:rPr>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There were no changes in related party transactions from the 201</w:t>
      </w:r>
      <w:r w:rsidR="009D0317" w:rsidRPr="00942434">
        <w:rPr>
          <w:color w:val="000000"/>
          <w:sz w:val="22"/>
          <w:szCs w:val="22"/>
          <w:lang w:val="en-GB" w:eastAsia="en-IE"/>
        </w:rPr>
        <w:t>7</w:t>
      </w:r>
      <w:r w:rsidRPr="00942434">
        <w:rPr>
          <w:color w:val="000000"/>
          <w:sz w:val="22"/>
          <w:szCs w:val="22"/>
          <w:lang w:val="en-GB" w:eastAsia="en-IE"/>
        </w:rPr>
        <w:t xml:space="preserve"> Annual Report that could have a material effect on the financial position or performance of the Group in the first half of the year.</w:t>
      </w:r>
    </w:p>
    <w:p w:rsidR="008B02BC" w:rsidRPr="00942434" w:rsidRDefault="008B02BC" w:rsidP="008B02BC">
      <w:pPr>
        <w:jc w:val="both"/>
        <w:rPr>
          <w:b/>
          <w:bCs/>
          <w:sz w:val="22"/>
          <w:szCs w:val="22"/>
          <w:lang w:val="en-GB" w:eastAsia="en-IE"/>
        </w:rPr>
      </w:pPr>
    </w:p>
    <w:p w:rsidR="008B02BC" w:rsidRPr="00942434" w:rsidRDefault="008B02BC" w:rsidP="008B02BC">
      <w:pPr>
        <w:ind w:left="360" w:hanging="360"/>
        <w:jc w:val="both"/>
        <w:rPr>
          <w:b/>
          <w:bCs/>
          <w:sz w:val="22"/>
          <w:szCs w:val="22"/>
          <w:lang w:val="en-GB" w:eastAsia="en-IE"/>
        </w:rPr>
      </w:pPr>
    </w:p>
    <w:p w:rsidR="008B02BC" w:rsidRPr="00942434" w:rsidRDefault="00E7277E" w:rsidP="008B02BC">
      <w:pPr>
        <w:ind w:left="360" w:hanging="360"/>
        <w:jc w:val="both"/>
        <w:rPr>
          <w:b/>
          <w:bCs/>
          <w:sz w:val="22"/>
          <w:szCs w:val="22"/>
          <w:lang w:val="en-GB" w:eastAsia="en-IE"/>
        </w:rPr>
      </w:pPr>
      <w:r>
        <w:rPr>
          <w:b/>
          <w:bCs/>
          <w:sz w:val="22"/>
          <w:szCs w:val="22"/>
          <w:lang w:val="en-GB" w:eastAsia="en-IE"/>
        </w:rPr>
        <w:t>19</w:t>
      </w:r>
      <w:r w:rsidR="008B02BC" w:rsidRPr="00942434">
        <w:rPr>
          <w:b/>
          <w:bCs/>
          <w:sz w:val="22"/>
          <w:szCs w:val="22"/>
          <w:lang w:val="en-GB" w:eastAsia="en-IE"/>
        </w:rPr>
        <w:tab/>
        <w:t>Subsequent events</w:t>
      </w:r>
    </w:p>
    <w:p w:rsidR="008B02BC" w:rsidRPr="00942434" w:rsidRDefault="008B02BC" w:rsidP="008B02BC">
      <w:pPr>
        <w:ind w:left="360" w:hanging="360"/>
        <w:jc w:val="both"/>
        <w:rPr>
          <w:b/>
          <w:bCs/>
          <w:sz w:val="22"/>
          <w:szCs w:val="22"/>
          <w:lang w:val="en-GB" w:eastAsia="en-IE"/>
        </w:rPr>
      </w:pPr>
    </w:p>
    <w:p w:rsidR="008D3C36" w:rsidRPr="00942434" w:rsidRDefault="008D3C36" w:rsidP="008B02BC">
      <w:pPr>
        <w:ind w:left="360"/>
        <w:jc w:val="both"/>
        <w:rPr>
          <w:color w:val="000000"/>
          <w:sz w:val="22"/>
          <w:szCs w:val="22"/>
          <w:lang w:val="en-GB" w:eastAsia="en-IE"/>
        </w:rPr>
      </w:pPr>
      <w:r w:rsidRPr="00942434">
        <w:rPr>
          <w:color w:val="000000"/>
          <w:sz w:val="22"/>
          <w:szCs w:val="22"/>
          <w:lang w:val="en-GB" w:eastAsia="en-IE"/>
        </w:rPr>
        <w:t xml:space="preserve">On 4 July 2018 the Group completed the acquisition of Balex Metal sp. z.o.o., </w:t>
      </w:r>
      <w:r w:rsidR="00C4670A">
        <w:rPr>
          <w:color w:val="000000"/>
          <w:sz w:val="22"/>
          <w:szCs w:val="22"/>
          <w:lang w:val="en-GB" w:eastAsia="en-IE"/>
        </w:rPr>
        <w:t>a Polish based manufacturer of insulated panels and insulation b</w:t>
      </w:r>
      <w:r w:rsidRPr="00942434">
        <w:rPr>
          <w:color w:val="000000"/>
          <w:sz w:val="22"/>
          <w:szCs w:val="22"/>
          <w:lang w:val="en-GB" w:eastAsia="en-IE"/>
        </w:rPr>
        <w:t xml:space="preserve">oard. </w:t>
      </w:r>
    </w:p>
    <w:p w:rsidR="00DF183C" w:rsidRPr="00942434" w:rsidRDefault="00DF183C" w:rsidP="008B02BC">
      <w:pPr>
        <w:ind w:left="360"/>
        <w:jc w:val="both"/>
        <w:rPr>
          <w:color w:val="000000"/>
          <w:sz w:val="22"/>
          <w:szCs w:val="22"/>
          <w:lang w:val="en-GB" w:eastAsia="en-IE"/>
        </w:rPr>
      </w:pPr>
    </w:p>
    <w:p w:rsidR="00DF183C" w:rsidRDefault="00DF183C" w:rsidP="008B02BC">
      <w:pPr>
        <w:ind w:left="360"/>
        <w:jc w:val="both"/>
        <w:rPr>
          <w:color w:val="000000"/>
          <w:sz w:val="22"/>
          <w:szCs w:val="22"/>
          <w:lang w:val="en-GB" w:eastAsia="en-IE"/>
        </w:rPr>
      </w:pPr>
      <w:r w:rsidRPr="00942434">
        <w:rPr>
          <w:color w:val="000000"/>
          <w:sz w:val="22"/>
          <w:szCs w:val="22"/>
          <w:lang w:val="en-GB" w:eastAsia="en-IE"/>
        </w:rPr>
        <w:t xml:space="preserve">On 9 July 2018 the Group completed the acquisition of 51% of Jindal Mectec Private Limited, an Indian </w:t>
      </w:r>
      <w:r w:rsidR="003260A8" w:rsidRPr="00942434">
        <w:rPr>
          <w:color w:val="000000"/>
          <w:sz w:val="22"/>
          <w:szCs w:val="22"/>
          <w:lang w:val="en-GB" w:eastAsia="en-IE"/>
        </w:rPr>
        <w:t>manufacturer</w:t>
      </w:r>
      <w:r w:rsidR="00C4670A">
        <w:rPr>
          <w:color w:val="000000"/>
          <w:sz w:val="22"/>
          <w:szCs w:val="22"/>
          <w:lang w:val="en-GB" w:eastAsia="en-IE"/>
        </w:rPr>
        <w:t xml:space="preserve"> of insulated p</w:t>
      </w:r>
      <w:r w:rsidRPr="00942434">
        <w:rPr>
          <w:color w:val="000000"/>
          <w:sz w:val="22"/>
          <w:szCs w:val="22"/>
          <w:lang w:val="en-GB" w:eastAsia="en-IE"/>
        </w:rPr>
        <w:t xml:space="preserve">anels. </w:t>
      </w:r>
    </w:p>
    <w:p w:rsidR="00A31A95" w:rsidRDefault="00A31A95" w:rsidP="008B02BC">
      <w:pPr>
        <w:ind w:left="360"/>
        <w:jc w:val="both"/>
        <w:rPr>
          <w:color w:val="000000"/>
          <w:sz w:val="22"/>
          <w:szCs w:val="22"/>
          <w:lang w:val="en-GB" w:eastAsia="en-IE"/>
        </w:rPr>
      </w:pPr>
    </w:p>
    <w:p w:rsidR="00A31A95" w:rsidRPr="00942434" w:rsidRDefault="00A31A95" w:rsidP="008B02BC">
      <w:pPr>
        <w:ind w:left="360"/>
        <w:jc w:val="both"/>
        <w:rPr>
          <w:color w:val="000000"/>
          <w:sz w:val="22"/>
          <w:szCs w:val="22"/>
          <w:lang w:val="en-GB" w:eastAsia="en-IE"/>
        </w:rPr>
      </w:pPr>
      <w:r>
        <w:rPr>
          <w:color w:val="000000"/>
          <w:sz w:val="22"/>
          <w:szCs w:val="22"/>
          <w:lang w:val="en-GB" w:eastAsia="en-IE"/>
        </w:rPr>
        <w:t xml:space="preserve">The combined consideration for these </w:t>
      </w:r>
      <w:r w:rsidR="00261FB4">
        <w:rPr>
          <w:color w:val="000000"/>
          <w:sz w:val="22"/>
          <w:szCs w:val="22"/>
          <w:lang w:val="en-GB" w:eastAsia="en-IE"/>
        </w:rPr>
        <w:t>acquisitions</w:t>
      </w:r>
      <w:r w:rsidR="0000179C">
        <w:rPr>
          <w:color w:val="000000"/>
          <w:sz w:val="22"/>
          <w:szCs w:val="22"/>
          <w:lang w:val="en-GB" w:eastAsia="en-IE"/>
        </w:rPr>
        <w:t xml:space="preserve"> was €220</w:t>
      </w:r>
      <w:r>
        <w:rPr>
          <w:color w:val="000000"/>
          <w:sz w:val="22"/>
          <w:szCs w:val="22"/>
          <w:lang w:val="en-GB" w:eastAsia="en-IE"/>
        </w:rPr>
        <w:t>m.</w:t>
      </w:r>
    </w:p>
    <w:p w:rsidR="008D3C36" w:rsidRPr="00942434" w:rsidRDefault="008D3C36" w:rsidP="008B02BC">
      <w:pPr>
        <w:ind w:left="360"/>
        <w:jc w:val="both"/>
        <w:rPr>
          <w:color w:val="00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 xml:space="preserve">There have been no </w:t>
      </w:r>
      <w:r w:rsidR="001E3F24" w:rsidRPr="00942434">
        <w:rPr>
          <w:color w:val="000000"/>
          <w:sz w:val="22"/>
          <w:szCs w:val="22"/>
          <w:lang w:val="en-GB" w:eastAsia="en-IE"/>
        </w:rPr>
        <w:t xml:space="preserve">further </w:t>
      </w:r>
      <w:r w:rsidRPr="00942434">
        <w:rPr>
          <w:color w:val="000000"/>
          <w:sz w:val="22"/>
          <w:szCs w:val="22"/>
          <w:lang w:val="en-GB" w:eastAsia="en-IE"/>
        </w:rPr>
        <w:t xml:space="preserve">material events </w:t>
      </w:r>
      <w:proofErr w:type="gramStart"/>
      <w:r w:rsidRPr="00942434">
        <w:rPr>
          <w:color w:val="000000"/>
          <w:sz w:val="22"/>
          <w:szCs w:val="22"/>
          <w:lang w:val="en-GB" w:eastAsia="en-IE"/>
        </w:rPr>
        <w:t>subsequent to</w:t>
      </w:r>
      <w:proofErr w:type="gramEnd"/>
      <w:r w:rsidRPr="00942434">
        <w:rPr>
          <w:color w:val="000000"/>
          <w:sz w:val="22"/>
          <w:szCs w:val="22"/>
          <w:lang w:val="en-GB" w:eastAsia="en-IE"/>
        </w:rPr>
        <w:t xml:space="preserve"> 30 June 201</w:t>
      </w:r>
      <w:r w:rsidR="009D0317" w:rsidRPr="00942434">
        <w:rPr>
          <w:color w:val="000000"/>
          <w:sz w:val="22"/>
          <w:szCs w:val="22"/>
          <w:lang w:val="en-GB" w:eastAsia="en-IE"/>
        </w:rPr>
        <w:t>8</w:t>
      </w:r>
      <w:r w:rsidRPr="00942434">
        <w:rPr>
          <w:color w:val="000000"/>
          <w:sz w:val="22"/>
          <w:szCs w:val="22"/>
          <w:lang w:val="en-GB" w:eastAsia="en-IE"/>
        </w:rPr>
        <w:t xml:space="preserve"> which would require disclosure in this report.</w:t>
      </w:r>
    </w:p>
    <w:p w:rsidR="008B02BC" w:rsidRPr="00942434" w:rsidRDefault="008B02BC" w:rsidP="008B02BC">
      <w:pPr>
        <w:ind w:left="360" w:hanging="360"/>
        <w:jc w:val="both"/>
        <w:rPr>
          <w:sz w:val="22"/>
          <w:szCs w:val="22"/>
          <w:lang w:val="en-GB" w:eastAsia="en-IE"/>
        </w:rPr>
      </w:pPr>
    </w:p>
    <w:p w:rsidR="008B02BC" w:rsidRPr="00942434" w:rsidRDefault="008B02BC" w:rsidP="00972688">
      <w:pPr>
        <w:rPr>
          <w:sz w:val="22"/>
          <w:szCs w:val="22"/>
          <w:lang w:val="en-GB" w:eastAsia="en-IE"/>
        </w:rPr>
      </w:pPr>
    </w:p>
    <w:sectPr w:rsidR="008B02BC" w:rsidRPr="00942434" w:rsidSect="00972688">
      <w:headerReference w:type="default" r:id="rId16"/>
      <w:footerReference w:type="default" r:id="rId17"/>
      <w:pgSz w:w="11906" w:h="16838"/>
      <w:pgMar w:top="2340" w:right="926" w:bottom="1440" w:left="1440" w:header="180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C9F" w:rsidRDefault="00443C9F" w:rsidP="00C8364B">
      <w:r>
        <w:separator/>
      </w:r>
    </w:p>
  </w:endnote>
  <w:endnote w:type="continuationSeparator" w:id="0">
    <w:p w:rsidR="00443C9F" w:rsidRDefault="00443C9F" w:rsidP="00C8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MT Std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C9F" w:rsidRPr="00F46D03" w:rsidRDefault="00443C9F">
    <w:pPr>
      <w:pStyle w:val="Footer"/>
      <w:framePr w:wrap="around" w:vAnchor="text" w:hAnchor="margin" w:xAlign="center" w:y="1"/>
      <w:rPr>
        <w:rStyle w:val="PageNumber"/>
        <w:szCs w:val="18"/>
      </w:rPr>
    </w:pPr>
  </w:p>
  <w:p w:rsidR="00443C9F" w:rsidRDefault="00443C9F" w:rsidP="00D1706C">
    <w:pPr>
      <w:pStyle w:val="Accountstext"/>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C9F" w:rsidRDefault="00443C9F" w:rsidP="00C8364B">
      <w:r>
        <w:separator/>
      </w:r>
    </w:p>
  </w:footnote>
  <w:footnote w:type="continuationSeparator" w:id="0">
    <w:p w:rsidR="00443C9F" w:rsidRDefault="00443C9F" w:rsidP="00C8364B">
      <w:r>
        <w:continuationSeparator/>
      </w:r>
    </w:p>
  </w:footnote>
  <w:footnote w:id="1">
    <w:p w:rsidR="00443C9F" w:rsidRPr="00233A2B" w:rsidRDefault="00443C9F">
      <w:pPr>
        <w:pStyle w:val="FootnoteText"/>
        <w:rPr>
          <w:lang w:val="en-GB"/>
        </w:rPr>
      </w:pPr>
      <w:r>
        <w:rPr>
          <w:rStyle w:val="FootnoteReference"/>
        </w:rPr>
        <w:footnoteRef/>
      </w:r>
      <w:r>
        <w:t xml:space="preserve"> </w:t>
      </w:r>
      <w:r w:rsidRPr="000D501E">
        <w:rPr>
          <w:sz w:val="18"/>
          <w:szCs w:val="18"/>
          <w:lang w:val="en-GB"/>
        </w:rPr>
        <w:t xml:space="preserve">The Group uses </w:t>
      </w:r>
      <w:proofErr w:type="gramStart"/>
      <w:r w:rsidRPr="000D501E">
        <w:rPr>
          <w:sz w:val="18"/>
          <w:szCs w:val="18"/>
          <w:lang w:val="en-GB"/>
        </w:rPr>
        <w:t>a number of</w:t>
      </w:r>
      <w:proofErr w:type="gramEnd"/>
      <w:r w:rsidRPr="000D501E">
        <w:rPr>
          <w:sz w:val="18"/>
          <w:szCs w:val="18"/>
          <w:lang w:val="en-GB"/>
        </w:rPr>
        <w:t xml:space="preserve"> measures that are non-IFRS measures, to monitor the performance of its operations. An explanation of these Alternativ</w:t>
      </w:r>
      <w:r>
        <w:rPr>
          <w:sz w:val="18"/>
          <w:szCs w:val="18"/>
          <w:lang w:val="en-GB"/>
        </w:rPr>
        <w:t>e</w:t>
      </w:r>
      <w:r w:rsidRPr="000D501E">
        <w:rPr>
          <w:sz w:val="18"/>
          <w:szCs w:val="18"/>
          <w:lang w:val="en-GB"/>
        </w:rPr>
        <w:t xml:space="preserve"> Performance Measures is set out on pages 129-130 of the Group’s 2017 Annual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C9F" w:rsidRPr="005E3FCE" w:rsidRDefault="00443C9F" w:rsidP="00006FD9">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C9F" w:rsidRDefault="00443C9F" w:rsidP="00006FD9">
    <w:pPr>
      <w:pStyle w:val="Header"/>
      <w:rPr>
        <w:bCs/>
        <w:i w:val="0"/>
        <w:sz w:val="22"/>
        <w:szCs w:val="22"/>
        <w:lang w:eastAsia="en-IE"/>
      </w:rPr>
    </w:pPr>
  </w:p>
  <w:p w:rsidR="00443C9F" w:rsidRPr="00AB3DAB" w:rsidRDefault="00443C9F" w:rsidP="00006FD9">
    <w:pPr>
      <w:pStyle w:val="Header"/>
      <w:rPr>
        <w:sz w:val="22"/>
        <w:szCs w:val="22"/>
        <w:lang w:eastAsia="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C9F" w:rsidRPr="00AB3DAB" w:rsidRDefault="00443C9F" w:rsidP="00006FD9">
    <w:pPr>
      <w:pStyle w:val="Header"/>
      <w:rPr>
        <w:sz w:val="22"/>
        <w:szCs w:val="22"/>
        <w:lang w:eastAsia="en-I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C9F" w:rsidRPr="00AB3DAB" w:rsidRDefault="00443C9F" w:rsidP="00006FD9">
    <w:pPr>
      <w:pStyle w:val="Header"/>
      <w:rPr>
        <w:sz w:val="22"/>
        <w:szCs w:val="22"/>
        <w:lang w:eastAsia="en-I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C9F" w:rsidRPr="005B4477" w:rsidRDefault="00443C9F" w:rsidP="00AC1221">
    <w:pPr>
      <w:pStyle w:val="Accountstext"/>
      <w:widowControl/>
      <w:rPr>
        <w:i/>
      </w:rPr>
    </w:pPr>
  </w:p>
  <w:p w:rsidR="00443C9F" w:rsidRDefault="00443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7C2"/>
    <w:multiLevelType w:val="hybridMultilevel"/>
    <w:tmpl w:val="FC480682"/>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905588"/>
    <w:multiLevelType w:val="hybridMultilevel"/>
    <w:tmpl w:val="0CC6712A"/>
    <w:lvl w:ilvl="0" w:tplc="A3741C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ED5BF8"/>
    <w:multiLevelType w:val="hybridMultilevel"/>
    <w:tmpl w:val="A21C8846"/>
    <w:lvl w:ilvl="0" w:tplc="2AD0C83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06CA0"/>
    <w:multiLevelType w:val="hybridMultilevel"/>
    <w:tmpl w:val="0CC6712A"/>
    <w:lvl w:ilvl="0" w:tplc="A3741C9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2AC58E5"/>
    <w:multiLevelType w:val="hybridMultilevel"/>
    <w:tmpl w:val="3C3C20C0"/>
    <w:lvl w:ilvl="0" w:tplc="04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2B47FE2"/>
    <w:multiLevelType w:val="hybridMultilevel"/>
    <w:tmpl w:val="925A0A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A03EE"/>
    <w:multiLevelType w:val="hybridMultilevel"/>
    <w:tmpl w:val="D3FA969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5316B"/>
    <w:multiLevelType w:val="hybridMultilevel"/>
    <w:tmpl w:val="F0ACB07C"/>
    <w:lvl w:ilvl="0" w:tplc="94560A8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77DC2"/>
    <w:multiLevelType w:val="hybridMultilevel"/>
    <w:tmpl w:val="9BA82D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4C312C30"/>
    <w:multiLevelType w:val="hybridMultilevel"/>
    <w:tmpl w:val="C7F20A2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F367DEC"/>
    <w:multiLevelType w:val="hybridMultilevel"/>
    <w:tmpl w:val="274251C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F385055"/>
    <w:multiLevelType w:val="hybridMultilevel"/>
    <w:tmpl w:val="02DE697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50AE6E1D"/>
    <w:multiLevelType w:val="singleLevel"/>
    <w:tmpl w:val="4FD4D316"/>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537567F9"/>
    <w:multiLevelType w:val="hybridMultilevel"/>
    <w:tmpl w:val="0CC6712A"/>
    <w:lvl w:ilvl="0" w:tplc="A3741C9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86A12A8"/>
    <w:multiLevelType w:val="hybridMultilevel"/>
    <w:tmpl w:val="E3D6147C"/>
    <w:lvl w:ilvl="0" w:tplc="872C0D6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A49A8"/>
    <w:multiLevelType w:val="hybridMultilevel"/>
    <w:tmpl w:val="0CC6712A"/>
    <w:lvl w:ilvl="0" w:tplc="A3741C9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D2D5C1F"/>
    <w:multiLevelType w:val="hybridMultilevel"/>
    <w:tmpl w:val="0CC6712A"/>
    <w:lvl w:ilvl="0" w:tplc="A3741C9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F5040D6"/>
    <w:multiLevelType w:val="hybridMultilevel"/>
    <w:tmpl w:val="0CC6712A"/>
    <w:lvl w:ilvl="0" w:tplc="A3741C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3EB73E0"/>
    <w:multiLevelType w:val="hybridMultilevel"/>
    <w:tmpl w:val="4DECE72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662F60AA"/>
    <w:multiLevelType w:val="hybridMultilevel"/>
    <w:tmpl w:val="6F324EF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7556CC2"/>
    <w:multiLevelType w:val="hybridMultilevel"/>
    <w:tmpl w:val="0CC6712A"/>
    <w:lvl w:ilvl="0" w:tplc="A3741C9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6C7D3E5F"/>
    <w:multiLevelType w:val="hybridMultilevel"/>
    <w:tmpl w:val="A3440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D92525"/>
    <w:multiLevelType w:val="hybridMultilevel"/>
    <w:tmpl w:val="7534AA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5296829"/>
    <w:multiLevelType w:val="hybridMultilevel"/>
    <w:tmpl w:val="5568E8E4"/>
    <w:lvl w:ilvl="0" w:tplc="04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781C2BE7"/>
    <w:multiLevelType w:val="hybridMultilevel"/>
    <w:tmpl w:val="EFA2E16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7E670F3A"/>
    <w:multiLevelType w:val="hybridMultilevel"/>
    <w:tmpl w:val="BD9EEA32"/>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4"/>
  </w:num>
  <w:num w:numId="4">
    <w:abstractNumId w:val="18"/>
  </w:num>
  <w:num w:numId="5">
    <w:abstractNumId w:val="3"/>
  </w:num>
  <w:num w:numId="6">
    <w:abstractNumId w:val="20"/>
  </w:num>
  <w:num w:numId="7">
    <w:abstractNumId w:val="17"/>
  </w:num>
  <w:num w:numId="8">
    <w:abstractNumId w:val="1"/>
  </w:num>
  <w:num w:numId="9">
    <w:abstractNumId w:val="13"/>
  </w:num>
  <w:num w:numId="10">
    <w:abstractNumId w:val="15"/>
  </w:num>
  <w:num w:numId="11">
    <w:abstractNumId w:val="0"/>
  </w:num>
  <w:num w:numId="12">
    <w:abstractNumId w:val="11"/>
  </w:num>
  <w:num w:numId="13">
    <w:abstractNumId w:val="12"/>
  </w:num>
  <w:num w:numId="14">
    <w:abstractNumId w:val="14"/>
  </w:num>
  <w:num w:numId="15">
    <w:abstractNumId w:val="10"/>
  </w:num>
  <w:num w:numId="16">
    <w:abstractNumId w:val="2"/>
  </w:num>
  <w:num w:numId="17">
    <w:abstractNumId w:val="7"/>
  </w:num>
  <w:num w:numId="18">
    <w:abstractNumId w:val="16"/>
  </w:num>
  <w:num w:numId="19">
    <w:abstractNumId w:val="8"/>
    <w:lvlOverride w:ilvl="0"/>
    <w:lvlOverride w:ilvl="1"/>
    <w:lvlOverride w:ilvl="2"/>
    <w:lvlOverride w:ilvl="3"/>
    <w:lvlOverride w:ilvl="4"/>
    <w:lvlOverride w:ilvl="5"/>
    <w:lvlOverride w:ilvl="6"/>
    <w:lvlOverride w:ilvl="7"/>
    <w:lvlOverride w:ilvl="8"/>
  </w:num>
  <w:num w:numId="20">
    <w:abstractNumId w:val="5"/>
  </w:num>
  <w:num w:numId="21">
    <w:abstractNumId w:val="21"/>
  </w:num>
  <w:num w:numId="22">
    <w:abstractNumId w:val="9"/>
  </w:num>
  <w:num w:numId="23">
    <w:abstractNumId w:val="23"/>
  </w:num>
  <w:num w:numId="24">
    <w:abstractNumId w:val="4"/>
  </w:num>
  <w:num w:numId="25">
    <w:abstractNumId w:val="25"/>
  </w:num>
  <w:num w:numId="2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0A02"/>
    <w:rsid w:val="0000179C"/>
    <w:rsid w:val="00001B7C"/>
    <w:rsid w:val="00003A02"/>
    <w:rsid w:val="00003DAC"/>
    <w:rsid w:val="0000519E"/>
    <w:rsid w:val="00006635"/>
    <w:rsid w:val="00006E4A"/>
    <w:rsid w:val="00006FD9"/>
    <w:rsid w:val="00011518"/>
    <w:rsid w:val="000118C3"/>
    <w:rsid w:val="00011A46"/>
    <w:rsid w:val="00011B04"/>
    <w:rsid w:val="00011E67"/>
    <w:rsid w:val="00012054"/>
    <w:rsid w:val="00012061"/>
    <w:rsid w:val="000123D3"/>
    <w:rsid w:val="000134B0"/>
    <w:rsid w:val="00014A9B"/>
    <w:rsid w:val="00016CF1"/>
    <w:rsid w:val="00017879"/>
    <w:rsid w:val="0002098D"/>
    <w:rsid w:val="00021B1F"/>
    <w:rsid w:val="00022470"/>
    <w:rsid w:val="00022665"/>
    <w:rsid w:val="00022902"/>
    <w:rsid w:val="0002309D"/>
    <w:rsid w:val="000233B7"/>
    <w:rsid w:val="0002560C"/>
    <w:rsid w:val="0002674E"/>
    <w:rsid w:val="000317F3"/>
    <w:rsid w:val="00031F11"/>
    <w:rsid w:val="0003228B"/>
    <w:rsid w:val="00033D6F"/>
    <w:rsid w:val="000351EC"/>
    <w:rsid w:val="00035711"/>
    <w:rsid w:val="00036A56"/>
    <w:rsid w:val="00037249"/>
    <w:rsid w:val="00040834"/>
    <w:rsid w:val="000429F3"/>
    <w:rsid w:val="00043471"/>
    <w:rsid w:val="00043D1A"/>
    <w:rsid w:val="00045350"/>
    <w:rsid w:val="00045841"/>
    <w:rsid w:val="00045A76"/>
    <w:rsid w:val="00047CB9"/>
    <w:rsid w:val="00052046"/>
    <w:rsid w:val="00052E74"/>
    <w:rsid w:val="00053507"/>
    <w:rsid w:val="00054768"/>
    <w:rsid w:val="00054F6D"/>
    <w:rsid w:val="000559A0"/>
    <w:rsid w:val="00055D8C"/>
    <w:rsid w:val="00057258"/>
    <w:rsid w:val="00057995"/>
    <w:rsid w:val="00061567"/>
    <w:rsid w:val="00062731"/>
    <w:rsid w:val="00062843"/>
    <w:rsid w:val="00064318"/>
    <w:rsid w:val="0006442D"/>
    <w:rsid w:val="0006449B"/>
    <w:rsid w:val="00064E95"/>
    <w:rsid w:val="00065D73"/>
    <w:rsid w:val="000714EB"/>
    <w:rsid w:val="000718D4"/>
    <w:rsid w:val="00071A69"/>
    <w:rsid w:val="00071FBE"/>
    <w:rsid w:val="00072EA2"/>
    <w:rsid w:val="00073353"/>
    <w:rsid w:val="00073DC4"/>
    <w:rsid w:val="00074EFD"/>
    <w:rsid w:val="000750FB"/>
    <w:rsid w:val="000764F6"/>
    <w:rsid w:val="00076AEF"/>
    <w:rsid w:val="000771AF"/>
    <w:rsid w:val="00077277"/>
    <w:rsid w:val="00080BCA"/>
    <w:rsid w:val="00080EEB"/>
    <w:rsid w:val="000817B2"/>
    <w:rsid w:val="00084223"/>
    <w:rsid w:val="00086EE2"/>
    <w:rsid w:val="0008754C"/>
    <w:rsid w:val="00087ED2"/>
    <w:rsid w:val="00092237"/>
    <w:rsid w:val="00093C98"/>
    <w:rsid w:val="00093CB4"/>
    <w:rsid w:val="00095407"/>
    <w:rsid w:val="00095BE8"/>
    <w:rsid w:val="000962E6"/>
    <w:rsid w:val="000975D1"/>
    <w:rsid w:val="000A04C1"/>
    <w:rsid w:val="000A1E38"/>
    <w:rsid w:val="000A305E"/>
    <w:rsid w:val="000A3FC0"/>
    <w:rsid w:val="000A4216"/>
    <w:rsid w:val="000A4552"/>
    <w:rsid w:val="000A488A"/>
    <w:rsid w:val="000A4BB4"/>
    <w:rsid w:val="000A585D"/>
    <w:rsid w:val="000A5F91"/>
    <w:rsid w:val="000B2DD7"/>
    <w:rsid w:val="000B2F4C"/>
    <w:rsid w:val="000B305A"/>
    <w:rsid w:val="000B48C2"/>
    <w:rsid w:val="000B4A54"/>
    <w:rsid w:val="000B5CB0"/>
    <w:rsid w:val="000B5EBA"/>
    <w:rsid w:val="000B6F43"/>
    <w:rsid w:val="000B79EF"/>
    <w:rsid w:val="000C0BC0"/>
    <w:rsid w:val="000C2A09"/>
    <w:rsid w:val="000C3897"/>
    <w:rsid w:val="000C40E4"/>
    <w:rsid w:val="000C546A"/>
    <w:rsid w:val="000D0F26"/>
    <w:rsid w:val="000D1745"/>
    <w:rsid w:val="000D27B3"/>
    <w:rsid w:val="000D2DFB"/>
    <w:rsid w:val="000D501E"/>
    <w:rsid w:val="000D55B3"/>
    <w:rsid w:val="000D68C8"/>
    <w:rsid w:val="000D6B66"/>
    <w:rsid w:val="000D70F2"/>
    <w:rsid w:val="000E1673"/>
    <w:rsid w:val="000E1856"/>
    <w:rsid w:val="000E1BA3"/>
    <w:rsid w:val="000E1EAF"/>
    <w:rsid w:val="000E2912"/>
    <w:rsid w:val="000E3E6E"/>
    <w:rsid w:val="000E487A"/>
    <w:rsid w:val="000E57D8"/>
    <w:rsid w:val="000E6E4C"/>
    <w:rsid w:val="000E74EF"/>
    <w:rsid w:val="000F027E"/>
    <w:rsid w:val="000F1346"/>
    <w:rsid w:val="000F1E65"/>
    <w:rsid w:val="000F3B86"/>
    <w:rsid w:val="000F78FC"/>
    <w:rsid w:val="00100C60"/>
    <w:rsid w:val="0010178A"/>
    <w:rsid w:val="00105AEB"/>
    <w:rsid w:val="00107341"/>
    <w:rsid w:val="00107B4C"/>
    <w:rsid w:val="00110487"/>
    <w:rsid w:val="00110494"/>
    <w:rsid w:val="00111090"/>
    <w:rsid w:val="001111E5"/>
    <w:rsid w:val="001112BD"/>
    <w:rsid w:val="00112BA5"/>
    <w:rsid w:val="001139EE"/>
    <w:rsid w:val="00113E3F"/>
    <w:rsid w:val="00114FB7"/>
    <w:rsid w:val="0011544B"/>
    <w:rsid w:val="00116095"/>
    <w:rsid w:val="001164AB"/>
    <w:rsid w:val="0011654A"/>
    <w:rsid w:val="001227C9"/>
    <w:rsid w:val="00123C36"/>
    <w:rsid w:val="00124683"/>
    <w:rsid w:val="001249FC"/>
    <w:rsid w:val="00124B0E"/>
    <w:rsid w:val="00125886"/>
    <w:rsid w:val="00126991"/>
    <w:rsid w:val="00126A8C"/>
    <w:rsid w:val="001310A9"/>
    <w:rsid w:val="00133E09"/>
    <w:rsid w:val="00134596"/>
    <w:rsid w:val="001345F9"/>
    <w:rsid w:val="00134ECD"/>
    <w:rsid w:val="0013514C"/>
    <w:rsid w:val="00135A2A"/>
    <w:rsid w:val="00135E40"/>
    <w:rsid w:val="0013600B"/>
    <w:rsid w:val="00136966"/>
    <w:rsid w:val="00140F3E"/>
    <w:rsid w:val="00143C83"/>
    <w:rsid w:val="00143E46"/>
    <w:rsid w:val="00145C17"/>
    <w:rsid w:val="00146F49"/>
    <w:rsid w:val="00150BE8"/>
    <w:rsid w:val="00150EC0"/>
    <w:rsid w:val="00151317"/>
    <w:rsid w:val="00151BBD"/>
    <w:rsid w:val="0015223C"/>
    <w:rsid w:val="0015270C"/>
    <w:rsid w:val="001536C7"/>
    <w:rsid w:val="00153E43"/>
    <w:rsid w:val="00153FBD"/>
    <w:rsid w:val="00155BCF"/>
    <w:rsid w:val="00156097"/>
    <w:rsid w:val="001568DE"/>
    <w:rsid w:val="001577E3"/>
    <w:rsid w:val="00157C0C"/>
    <w:rsid w:val="001677F8"/>
    <w:rsid w:val="00172E05"/>
    <w:rsid w:val="00173D45"/>
    <w:rsid w:val="00176192"/>
    <w:rsid w:val="00176D89"/>
    <w:rsid w:val="00177814"/>
    <w:rsid w:val="00180134"/>
    <w:rsid w:val="00180B44"/>
    <w:rsid w:val="00180C19"/>
    <w:rsid w:val="00181D27"/>
    <w:rsid w:val="00182750"/>
    <w:rsid w:val="00184FB5"/>
    <w:rsid w:val="00185EC4"/>
    <w:rsid w:val="0018601D"/>
    <w:rsid w:val="001877CA"/>
    <w:rsid w:val="0019010B"/>
    <w:rsid w:val="00190AC2"/>
    <w:rsid w:val="00191B12"/>
    <w:rsid w:val="001926EE"/>
    <w:rsid w:val="00192DFF"/>
    <w:rsid w:val="001938FA"/>
    <w:rsid w:val="001943C8"/>
    <w:rsid w:val="0019453D"/>
    <w:rsid w:val="00194560"/>
    <w:rsid w:val="00194566"/>
    <w:rsid w:val="00196D56"/>
    <w:rsid w:val="00196D9F"/>
    <w:rsid w:val="00197F65"/>
    <w:rsid w:val="001A004C"/>
    <w:rsid w:val="001A04EA"/>
    <w:rsid w:val="001A250B"/>
    <w:rsid w:val="001A2E4F"/>
    <w:rsid w:val="001A3D2E"/>
    <w:rsid w:val="001A4E64"/>
    <w:rsid w:val="001A513D"/>
    <w:rsid w:val="001A52D4"/>
    <w:rsid w:val="001A5518"/>
    <w:rsid w:val="001A5BE2"/>
    <w:rsid w:val="001A5C65"/>
    <w:rsid w:val="001A60BF"/>
    <w:rsid w:val="001A6596"/>
    <w:rsid w:val="001A7068"/>
    <w:rsid w:val="001B03A7"/>
    <w:rsid w:val="001B0B41"/>
    <w:rsid w:val="001B2373"/>
    <w:rsid w:val="001B34FC"/>
    <w:rsid w:val="001B558E"/>
    <w:rsid w:val="001B55FD"/>
    <w:rsid w:val="001B5B2D"/>
    <w:rsid w:val="001B69A9"/>
    <w:rsid w:val="001B6BA0"/>
    <w:rsid w:val="001B714F"/>
    <w:rsid w:val="001B7B6B"/>
    <w:rsid w:val="001B7C8A"/>
    <w:rsid w:val="001C13EF"/>
    <w:rsid w:val="001C1506"/>
    <w:rsid w:val="001C167F"/>
    <w:rsid w:val="001C1FD7"/>
    <w:rsid w:val="001C25CB"/>
    <w:rsid w:val="001C2820"/>
    <w:rsid w:val="001C3FCE"/>
    <w:rsid w:val="001C46DD"/>
    <w:rsid w:val="001C4EED"/>
    <w:rsid w:val="001C516E"/>
    <w:rsid w:val="001C55E8"/>
    <w:rsid w:val="001C565B"/>
    <w:rsid w:val="001C6502"/>
    <w:rsid w:val="001C70EB"/>
    <w:rsid w:val="001C76EA"/>
    <w:rsid w:val="001D2B1D"/>
    <w:rsid w:val="001D3499"/>
    <w:rsid w:val="001D3599"/>
    <w:rsid w:val="001D3864"/>
    <w:rsid w:val="001D3E5A"/>
    <w:rsid w:val="001D51AE"/>
    <w:rsid w:val="001D61CB"/>
    <w:rsid w:val="001D712D"/>
    <w:rsid w:val="001D7766"/>
    <w:rsid w:val="001E08E7"/>
    <w:rsid w:val="001E0B0A"/>
    <w:rsid w:val="001E1702"/>
    <w:rsid w:val="001E2692"/>
    <w:rsid w:val="001E2C43"/>
    <w:rsid w:val="001E2F84"/>
    <w:rsid w:val="001E375E"/>
    <w:rsid w:val="001E3F24"/>
    <w:rsid w:val="001E4B7E"/>
    <w:rsid w:val="001E5818"/>
    <w:rsid w:val="001E5B16"/>
    <w:rsid w:val="001E5EED"/>
    <w:rsid w:val="001E6FF9"/>
    <w:rsid w:val="001E78C1"/>
    <w:rsid w:val="001E78F4"/>
    <w:rsid w:val="001E7A70"/>
    <w:rsid w:val="001F09F6"/>
    <w:rsid w:val="001F0ACE"/>
    <w:rsid w:val="001F1492"/>
    <w:rsid w:val="001F1F0A"/>
    <w:rsid w:val="001F34D6"/>
    <w:rsid w:val="001F3EFE"/>
    <w:rsid w:val="001F4348"/>
    <w:rsid w:val="001F5223"/>
    <w:rsid w:val="001F70CA"/>
    <w:rsid w:val="001F74E0"/>
    <w:rsid w:val="00200AC9"/>
    <w:rsid w:val="00201FC1"/>
    <w:rsid w:val="00202964"/>
    <w:rsid w:val="002029FE"/>
    <w:rsid w:val="0020380C"/>
    <w:rsid w:val="00204CA1"/>
    <w:rsid w:val="00205164"/>
    <w:rsid w:val="002051BF"/>
    <w:rsid w:val="002056A8"/>
    <w:rsid w:val="00205E16"/>
    <w:rsid w:val="00205E29"/>
    <w:rsid w:val="00205E80"/>
    <w:rsid w:val="00206412"/>
    <w:rsid w:val="00206911"/>
    <w:rsid w:val="00207570"/>
    <w:rsid w:val="00211449"/>
    <w:rsid w:val="00212528"/>
    <w:rsid w:val="00213BB6"/>
    <w:rsid w:val="00214679"/>
    <w:rsid w:val="00214DC8"/>
    <w:rsid w:val="0021623A"/>
    <w:rsid w:val="0022064E"/>
    <w:rsid w:val="00220CE3"/>
    <w:rsid w:val="00223406"/>
    <w:rsid w:val="00224D11"/>
    <w:rsid w:val="002256E7"/>
    <w:rsid w:val="00226B14"/>
    <w:rsid w:val="00227E72"/>
    <w:rsid w:val="002306B8"/>
    <w:rsid w:val="002320D2"/>
    <w:rsid w:val="00233044"/>
    <w:rsid w:val="0023354C"/>
    <w:rsid w:val="00233A2B"/>
    <w:rsid w:val="00233B5C"/>
    <w:rsid w:val="00234826"/>
    <w:rsid w:val="00234FDD"/>
    <w:rsid w:val="00235C39"/>
    <w:rsid w:val="002361FA"/>
    <w:rsid w:val="002370E2"/>
    <w:rsid w:val="00240EDF"/>
    <w:rsid w:val="002418E7"/>
    <w:rsid w:val="00241E1A"/>
    <w:rsid w:val="002426B2"/>
    <w:rsid w:val="00243E4E"/>
    <w:rsid w:val="0024421E"/>
    <w:rsid w:val="00244472"/>
    <w:rsid w:val="00246BF0"/>
    <w:rsid w:val="00246C70"/>
    <w:rsid w:val="00250CF3"/>
    <w:rsid w:val="002551C6"/>
    <w:rsid w:val="00255301"/>
    <w:rsid w:val="002556C9"/>
    <w:rsid w:val="00256C88"/>
    <w:rsid w:val="0026096D"/>
    <w:rsid w:val="00261FB4"/>
    <w:rsid w:val="00263BEF"/>
    <w:rsid w:val="00264DB1"/>
    <w:rsid w:val="00270ED6"/>
    <w:rsid w:val="00272EA8"/>
    <w:rsid w:val="0027326B"/>
    <w:rsid w:val="00273E46"/>
    <w:rsid w:val="00274FB9"/>
    <w:rsid w:val="002760ED"/>
    <w:rsid w:val="00276220"/>
    <w:rsid w:val="0027688A"/>
    <w:rsid w:val="0027774B"/>
    <w:rsid w:val="002804FE"/>
    <w:rsid w:val="002817A0"/>
    <w:rsid w:val="00282D02"/>
    <w:rsid w:val="00283960"/>
    <w:rsid w:val="00283CB0"/>
    <w:rsid w:val="00284987"/>
    <w:rsid w:val="00285539"/>
    <w:rsid w:val="00285B1E"/>
    <w:rsid w:val="0028636E"/>
    <w:rsid w:val="00286C76"/>
    <w:rsid w:val="0028743E"/>
    <w:rsid w:val="00290BBA"/>
    <w:rsid w:val="00291086"/>
    <w:rsid w:val="0029181D"/>
    <w:rsid w:val="00293254"/>
    <w:rsid w:val="00293948"/>
    <w:rsid w:val="002958D9"/>
    <w:rsid w:val="00295EC2"/>
    <w:rsid w:val="00295F52"/>
    <w:rsid w:val="002970CF"/>
    <w:rsid w:val="00297A83"/>
    <w:rsid w:val="002A0A67"/>
    <w:rsid w:val="002A2042"/>
    <w:rsid w:val="002A2448"/>
    <w:rsid w:val="002A2C57"/>
    <w:rsid w:val="002A3957"/>
    <w:rsid w:val="002A3E9A"/>
    <w:rsid w:val="002A4289"/>
    <w:rsid w:val="002A4883"/>
    <w:rsid w:val="002A4965"/>
    <w:rsid w:val="002A4ABA"/>
    <w:rsid w:val="002A4C3A"/>
    <w:rsid w:val="002A6B1C"/>
    <w:rsid w:val="002A7996"/>
    <w:rsid w:val="002A7A26"/>
    <w:rsid w:val="002B04F2"/>
    <w:rsid w:val="002B07CC"/>
    <w:rsid w:val="002B0BEB"/>
    <w:rsid w:val="002B10CA"/>
    <w:rsid w:val="002B3398"/>
    <w:rsid w:val="002B3E66"/>
    <w:rsid w:val="002B5EB8"/>
    <w:rsid w:val="002B6678"/>
    <w:rsid w:val="002C051F"/>
    <w:rsid w:val="002C09AB"/>
    <w:rsid w:val="002C12A0"/>
    <w:rsid w:val="002C19A3"/>
    <w:rsid w:val="002C28DC"/>
    <w:rsid w:val="002C2CD2"/>
    <w:rsid w:val="002C4299"/>
    <w:rsid w:val="002C4BBF"/>
    <w:rsid w:val="002C5208"/>
    <w:rsid w:val="002C63E3"/>
    <w:rsid w:val="002C689A"/>
    <w:rsid w:val="002C7671"/>
    <w:rsid w:val="002C7CB1"/>
    <w:rsid w:val="002D054D"/>
    <w:rsid w:val="002D1C21"/>
    <w:rsid w:val="002D4F16"/>
    <w:rsid w:val="002D5D59"/>
    <w:rsid w:val="002D6857"/>
    <w:rsid w:val="002D6CCE"/>
    <w:rsid w:val="002D7401"/>
    <w:rsid w:val="002E0012"/>
    <w:rsid w:val="002E0185"/>
    <w:rsid w:val="002E118A"/>
    <w:rsid w:val="002E1415"/>
    <w:rsid w:val="002E1BE6"/>
    <w:rsid w:val="002E2482"/>
    <w:rsid w:val="002E5680"/>
    <w:rsid w:val="002E58F4"/>
    <w:rsid w:val="002E68B5"/>
    <w:rsid w:val="002E6AFE"/>
    <w:rsid w:val="002E6CE7"/>
    <w:rsid w:val="002F23EC"/>
    <w:rsid w:val="002F2E0E"/>
    <w:rsid w:val="002F604A"/>
    <w:rsid w:val="002F646D"/>
    <w:rsid w:val="002F69E0"/>
    <w:rsid w:val="002F765F"/>
    <w:rsid w:val="003005AF"/>
    <w:rsid w:val="003008D3"/>
    <w:rsid w:val="003010DF"/>
    <w:rsid w:val="00302818"/>
    <w:rsid w:val="00302F07"/>
    <w:rsid w:val="00303475"/>
    <w:rsid w:val="00304BD5"/>
    <w:rsid w:val="0030616D"/>
    <w:rsid w:val="00306530"/>
    <w:rsid w:val="00306571"/>
    <w:rsid w:val="00307261"/>
    <w:rsid w:val="00307713"/>
    <w:rsid w:val="00307B4F"/>
    <w:rsid w:val="0031053E"/>
    <w:rsid w:val="00311723"/>
    <w:rsid w:val="00311D75"/>
    <w:rsid w:val="00313636"/>
    <w:rsid w:val="00313F7E"/>
    <w:rsid w:val="00320221"/>
    <w:rsid w:val="0032088B"/>
    <w:rsid w:val="003217A9"/>
    <w:rsid w:val="00321A9D"/>
    <w:rsid w:val="003248B8"/>
    <w:rsid w:val="003260A8"/>
    <w:rsid w:val="00326179"/>
    <w:rsid w:val="00326C2B"/>
    <w:rsid w:val="00327F53"/>
    <w:rsid w:val="00330C07"/>
    <w:rsid w:val="0033166B"/>
    <w:rsid w:val="003324E6"/>
    <w:rsid w:val="003326E0"/>
    <w:rsid w:val="0033337A"/>
    <w:rsid w:val="00335051"/>
    <w:rsid w:val="00336C63"/>
    <w:rsid w:val="003376BE"/>
    <w:rsid w:val="003379BB"/>
    <w:rsid w:val="00337CA4"/>
    <w:rsid w:val="00340546"/>
    <w:rsid w:val="00341211"/>
    <w:rsid w:val="00341A4D"/>
    <w:rsid w:val="003430B4"/>
    <w:rsid w:val="00343786"/>
    <w:rsid w:val="003437AB"/>
    <w:rsid w:val="00344F59"/>
    <w:rsid w:val="00344FA0"/>
    <w:rsid w:val="003457D2"/>
    <w:rsid w:val="00347636"/>
    <w:rsid w:val="0035079B"/>
    <w:rsid w:val="00350FFC"/>
    <w:rsid w:val="00351687"/>
    <w:rsid w:val="00351A4C"/>
    <w:rsid w:val="00353CDA"/>
    <w:rsid w:val="00356399"/>
    <w:rsid w:val="00357D16"/>
    <w:rsid w:val="00357EE5"/>
    <w:rsid w:val="003604A9"/>
    <w:rsid w:val="00360EFD"/>
    <w:rsid w:val="003611D5"/>
    <w:rsid w:val="00361645"/>
    <w:rsid w:val="003616E5"/>
    <w:rsid w:val="003627E2"/>
    <w:rsid w:val="00363C32"/>
    <w:rsid w:val="00364B5C"/>
    <w:rsid w:val="00365D25"/>
    <w:rsid w:val="003667F1"/>
    <w:rsid w:val="00366B4D"/>
    <w:rsid w:val="00367918"/>
    <w:rsid w:val="0037040D"/>
    <w:rsid w:val="0037152D"/>
    <w:rsid w:val="003720C7"/>
    <w:rsid w:val="00372921"/>
    <w:rsid w:val="00372B65"/>
    <w:rsid w:val="00372C69"/>
    <w:rsid w:val="003741B8"/>
    <w:rsid w:val="00374831"/>
    <w:rsid w:val="00375098"/>
    <w:rsid w:val="003750E8"/>
    <w:rsid w:val="00375B00"/>
    <w:rsid w:val="00376517"/>
    <w:rsid w:val="003800EA"/>
    <w:rsid w:val="003802E7"/>
    <w:rsid w:val="00380F41"/>
    <w:rsid w:val="0038206B"/>
    <w:rsid w:val="0038371F"/>
    <w:rsid w:val="00385977"/>
    <w:rsid w:val="00385B4C"/>
    <w:rsid w:val="003869CA"/>
    <w:rsid w:val="0039059B"/>
    <w:rsid w:val="00393B78"/>
    <w:rsid w:val="00393EEB"/>
    <w:rsid w:val="00393F33"/>
    <w:rsid w:val="0039401E"/>
    <w:rsid w:val="003941A6"/>
    <w:rsid w:val="00394D40"/>
    <w:rsid w:val="00396E29"/>
    <w:rsid w:val="00397895"/>
    <w:rsid w:val="003A165A"/>
    <w:rsid w:val="003A3837"/>
    <w:rsid w:val="003A3E82"/>
    <w:rsid w:val="003A42E2"/>
    <w:rsid w:val="003A53F1"/>
    <w:rsid w:val="003A5477"/>
    <w:rsid w:val="003A557E"/>
    <w:rsid w:val="003A6389"/>
    <w:rsid w:val="003A7836"/>
    <w:rsid w:val="003B1134"/>
    <w:rsid w:val="003B38ED"/>
    <w:rsid w:val="003B3E59"/>
    <w:rsid w:val="003B40F1"/>
    <w:rsid w:val="003B4E6C"/>
    <w:rsid w:val="003B576D"/>
    <w:rsid w:val="003B58D4"/>
    <w:rsid w:val="003B6933"/>
    <w:rsid w:val="003B7759"/>
    <w:rsid w:val="003B78A3"/>
    <w:rsid w:val="003C0278"/>
    <w:rsid w:val="003C13B1"/>
    <w:rsid w:val="003C22DF"/>
    <w:rsid w:val="003C2374"/>
    <w:rsid w:val="003C25DE"/>
    <w:rsid w:val="003C3594"/>
    <w:rsid w:val="003C558B"/>
    <w:rsid w:val="003C5AF0"/>
    <w:rsid w:val="003C7603"/>
    <w:rsid w:val="003D07F7"/>
    <w:rsid w:val="003D2614"/>
    <w:rsid w:val="003D2AE7"/>
    <w:rsid w:val="003D35EE"/>
    <w:rsid w:val="003D54AB"/>
    <w:rsid w:val="003D59E5"/>
    <w:rsid w:val="003D5F5C"/>
    <w:rsid w:val="003D6598"/>
    <w:rsid w:val="003D7204"/>
    <w:rsid w:val="003D79BA"/>
    <w:rsid w:val="003D7C1E"/>
    <w:rsid w:val="003D7D57"/>
    <w:rsid w:val="003E066F"/>
    <w:rsid w:val="003E0B12"/>
    <w:rsid w:val="003E1D15"/>
    <w:rsid w:val="003E2010"/>
    <w:rsid w:val="003E23B3"/>
    <w:rsid w:val="003E334C"/>
    <w:rsid w:val="003E37BA"/>
    <w:rsid w:val="003E4C41"/>
    <w:rsid w:val="003E728E"/>
    <w:rsid w:val="003E77A7"/>
    <w:rsid w:val="003E7D9B"/>
    <w:rsid w:val="003E7DE8"/>
    <w:rsid w:val="003F0D75"/>
    <w:rsid w:val="003F0DA5"/>
    <w:rsid w:val="003F1189"/>
    <w:rsid w:val="003F2056"/>
    <w:rsid w:val="003F28C3"/>
    <w:rsid w:val="003F363C"/>
    <w:rsid w:val="003F6C89"/>
    <w:rsid w:val="00400921"/>
    <w:rsid w:val="00402B5D"/>
    <w:rsid w:val="004036A8"/>
    <w:rsid w:val="00404D22"/>
    <w:rsid w:val="004055B2"/>
    <w:rsid w:val="00405781"/>
    <w:rsid w:val="00406ED1"/>
    <w:rsid w:val="00410FE8"/>
    <w:rsid w:val="00411568"/>
    <w:rsid w:val="004134C0"/>
    <w:rsid w:val="004138CE"/>
    <w:rsid w:val="00413C2F"/>
    <w:rsid w:val="0041418A"/>
    <w:rsid w:val="0042110D"/>
    <w:rsid w:val="00421480"/>
    <w:rsid w:val="00421844"/>
    <w:rsid w:val="00421A13"/>
    <w:rsid w:val="00421A9F"/>
    <w:rsid w:val="00422AB9"/>
    <w:rsid w:val="0042406C"/>
    <w:rsid w:val="00424CCE"/>
    <w:rsid w:val="00424F01"/>
    <w:rsid w:val="004264DB"/>
    <w:rsid w:val="0042776B"/>
    <w:rsid w:val="004301C8"/>
    <w:rsid w:val="00430A8F"/>
    <w:rsid w:val="004330C0"/>
    <w:rsid w:val="004331AF"/>
    <w:rsid w:val="00433313"/>
    <w:rsid w:val="00433BEC"/>
    <w:rsid w:val="00434A5F"/>
    <w:rsid w:val="0043538C"/>
    <w:rsid w:val="0043671A"/>
    <w:rsid w:val="004369F6"/>
    <w:rsid w:val="00437F2C"/>
    <w:rsid w:val="004402E9"/>
    <w:rsid w:val="004428CE"/>
    <w:rsid w:val="0044390D"/>
    <w:rsid w:val="00443C9F"/>
    <w:rsid w:val="004454B8"/>
    <w:rsid w:val="00447D6C"/>
    <w:rsid w:val="004501E1"/>
    <w:rsid w:val="004507AB"/>
    <w:rsid w:val="00450D15"/>
    <w:rsid w:val="004552F8"/>
    <w:rsid w:val="00456E22"/>
    <w:rsid w:val="004600B0"/>
    <w:rsid w:val="004605CD"/>
    <w:rsid w:val="00460F45"/>
    <w:rsid w:val="00461206"/>
    <w:rsid w:val="00462542"/>
    <w:rsid w:val="00462994"/>
    <w:rsid w:val="00462EC0"/>
    <w:rsid w:val="00463571"/>
    <w:rsid w:val="00463802"/>
    <w:rsid w:val="00463CE1"/>
    <w:rsid w:val="00463D9D"/>
    <w:rsid w:val="004670C9"/>
    <w:rsid w:val="00467327"/>
    <w:rsid w:val="004706FB"/>
    <w:rsid w:val="00470A2D"/>
    <w:rsid w:val="00470E47"/>
    <w:rsid w:val="004721EB"/>
    <w:rsid w:val="00472EEB"/>
    <w:rsid w:val="00473D87"/>
    <w:rsid w:val="00473E4E"/>
    <w:rsid w:val="00474AEB"/>
    <w:rsid w:val="00474CA2"/>
    <w:rsid w:val="00476A67"/>
    <w:rsid w:val="00476BE6"/>
    <w:rsid w:val="00480563"/>
    <w:rsid w:val="004816AE"/>
    <w:rsid w:val="00482EED"/>
    <w:rsid w:val="00482FE4"/>
    <w:rsid w:val="00484CDF"/>
    <w:rsid w:val="0048551E"/>
    <w:rsid w:val="004857FE"/>
    <w:rsid w:val="00486964"/>
    <w:rsid w:val="00486E66"/>
    <w:rsid w:val="004909C5"/>
    <w:rsid w:val="00490B9A"/>
    <w:rsid w:val="00492545"/>
    <w:rsid w:val="0049439B"/>
    <w:rsid w:val="00494FDC"/>
    <w:rsid w:val="004956D1"/>
    <w:rsid w:val="00495854"/>
    <w:rsid w:val="00495C22"/>
    <w:rsid w:val="004A33A6"/>
    <w:rsid w:val="004A3E09"/>
    <w:rsid w:val="004A4337"/>
    <w:rsid w:val="004A4FF3"/>
    <w:rsid w:val="004A6538"/>
    <w:rsid w:val="004A65FD"/>
    <w:rsid w:val="004B0553"/>
    <w:rsid w:val="004B2D86"/>
    <w:rsid w:val="004B4620"/>
    <w:rsid w:val="004B560C"/>
    <w:rsid w:val="004B56E9"/>
    <w:rsid w:val="004B6A0F"/>
    <w:rsid w:val="004B728A"/>
    <w:rsid w:val="004B746B"/>
    <w:rsid w:val="004B797B"/>
    <w:rsid w:val="004C19DF"/>
    <w:rsid w:val="004C21CB"/>
    <w:rsid w:val="004C2D30"/>
    <w:rsid w:val="004C3535"/>
    <w:rsid w:val="004C3D69"/>
    <w:rsid w:val="004C447C"/>
    <w:rsid w:val="004C48F8"/>
    <w:rsid w:val="004C677E"/>
    <w:rsid w:val="004C67A0"/>
    <w:rsid w:val="004C7424"/>
    <w:rsid w:val="004D195C"/>
    <w:rsid w:val="004D2283"/>
    <w:rsid w:val="004D43E1"/>
    <w:rsid w:val="004D4AAC"/>
    <w:rsid w:val="004D5792"/>
    <w:rsid w:val="004D63CA"/>
    <w:rsid w:val="004D6552"/>
    <w:rsid w:val="004D7A33"/>
    <w:rsid w:val="004E0C44"/>
    <w:rsid w:val="004E1215"/>
    <w:rsid w:val="004E13F9"/>
    <w:rsid w:val="004E16F0"/>
    <w:rsid w:val="004E5C27"/>
    <w:rsid w:val="004E64EA"/>
    <w:rsid w:val="004E7694"/>
    <w:rsid w:val="004E78F2"/>
    <w:rsid w:val="004F0361"/>
    <w:rsid w:val="004F0AC3"/>
    <w:rsid w:val="004F18C2"/>
    <w:rsid w:val="004F37E6"/>
    <w:rsid w:val="004F397D"/>
    <w:rsid w:val="004F5DB0"/>
    <w:rsid w:val="004F707B"/>
    <w:rsid w:val="004F7A01"/>
    <w:rsid w:val="00500369"/>
    <w:rsid w:val="005035A3"/>
    <w:rsid w:val="00505CB1"/>
    <w:rsid w:val="005062B2"/>
    <w:rsid w:val="005111D7"/>
    <w:rsid w:val="00511D1C"/>
    <w:rsid w:val="00512592"/>
    <w:rsid w:val="00512D68"/>
    <w:rsid w:val="00513017"/>
    <w:rsid w:val="005133D8"/>
    <w:rsid w:val="00513E31"/>
    <w:rsid w:val="00515A67"/>
    <w:rsid w:val="00516393"/>
    <w:rsid w:val="00516DE9"/>
    <w:rsid w:val="00517362"/>
    <w:rsid w:val="00517A8C"/>
    <w:rsid w:val="005212CE"/>
    <w:rsid w:val="00523519"/>
    <w:rsid w:val="0052353F"/>
    <w:rsid w:val="00523662"/>
    <w:rsid w:val="00523824"/>
    <w:rsid w:val="00523E99"/>
    <w:rsid w:val="00525433"/>
    <w:rsid w:val="005277EC"/>
    <w:rsid w:val="00527A50"/>
    <w:rsid w:val="00527AFC"/>
    <w:rsid w:val="005318A0"/>
    <w:rsid w:val="00532491"/>
    <w:rsid w:val="00532FBD"/>
    <w:rsid w:val="005336DB"/>
    <w:rsid w:val="00534403"/>
    <w:rsid w:val="005346A8"/>
    <w:rsid w:val="00534763"/>
    <w:rsid w:val="005366B7"/>
    <w:rsid w:val="005369B5"/>
    <w:rsid w:val="005374A3"/>
    <w:rsid w:val="00537C06"/>
    <w:rsid w:val="00537EA5"/>
    <w:rsid w:val="005431FB"/>
    <w:rsid w:val="00544B99"/>
    <w:rsid w:val="00544E30"/>
    <w:rsid w:val="005450B1"/>
    <w:rsid w:val="0054635A"/>
    <w:rsid w:val="00546F72"/>
    <w:rsid w:val="00547189"/>
    <w:rsid w:val="0054784F"/>
    <w:rsid w:val="00550439"/>
    <w:rsid w:val="0055162A"/>
    <w:rsid w:val="00555AFE"/>
    <w:rsid w:val="00555E7A"/>
    <w:rsid w:val="00556CEE"/>
    <w:rsid w:val="00557B4B"/>
    <w:rsid w:val="00557BC7"/>
    <w:rsid w:val="00560D7D"/>
    <w:rsid w:val="005617D9"/>
    <w:rsid w:val="00561819"/>
    <w:rsid w:val="0056204E"/>
    <w:rsid w:val="00563A69"/>
    <w:rsid w:val="0056523D"/>
    <w:rsid w:val="00565FC2"/>
    <w:rsid w:val="00567BB5"/>
    <w:rsid w:val="00567DA4"/>
    <w:rsid w:val="00570412"/>
    <w:rsid w:val="005729B9"/>
    <w:rsid w:val="005740B9"/>
    <w:rsid w:val="005740BA"/>
    <w:rsid w:val="00575F2B"/>
    <w:rsid w:val="00577F3D"/>
    <w:rsid w:val="005810E8"/>
    <w:rsid w:val="00581895"/>
    <w:rsid w:val="0058275D"/>
    <w:rsid w:val="00583023"/>
    <w:rsid w:val="00584D0C"/>
    <w:rsid w:val="0058561D"/>
    <w:rsid w:val="00585E72"/>
    <w:rsid w:val="00587BA6"/>
    <w:rsid w:val="00587F33"/>
    <w:rsid w:val="0059033A"/>
    <w:rsid w:val="005913D7"/>
    <w:rsid w:val="005920CF"/>
    <w:rsid w:val="005929F7"/>
    <w:rsid w:val="00593DF4"/>
    <w:rsid w:val="00594CB5"/>
    <w:rsid w:val="005955C6"/>
    <w:rsid w:val="005A11C0"/>
    <w:rsid w:val="005A1ACF"/>
    <w:rsid w:val="005A2528"/>
    <w:rsid w:val="005A35E2"/>
    <w:rsid w:val="005A3B36"/>
    <w:rsid w:val="005A43E2"/>
    <w:rsid w:val="005A5026"/>
    <w:rsid w:val="005A77BB"/>
    <w:rsid w:val="005A7F95"/>
    <w:rsid w:val="005B002B"/>
    <w:rsid w:val="005B014F"/>
    <w:rsid w:val="005B07E7"/>
    <w:rsid w:val="005B284F"/>
    <w:rsid w:val="005B4545"/>
    <w:rsid w:val="005B5090"/>
    <w:rsid w:val="005B62F8"/>
    <w:rsid w:val="005B6816"/>
    <w:rsid w:val="005B736E"/>
    <w:rsid w:val="005B7715"/>
    <w:rsid w:val="005C04E2"/>
    <w:rsid w:val="005C0A8B"/>
    <w:rsid w:val="005C3339"/>
    <w:rsid w:val="005C3A26"/>
    <w:rsid w:val="005C445B"/>
    <w:rsid w:val="005C5D82"/>
    <w:rsid w:val="005D0230"/>
    <w:rsid w:val="005D0FA8"/>
    <w:rsid w:val="005D1E5F"/>
    <w:rsid w:val="005D3284"/>
    <w:rsid w:val="005D45B0"/>
    <w:rsid w:val="005D4DBC"/>
    <w:rsid w:val="005D5EA2"/>
    <w:rsid w:val="005D611F"/>
    <w:rsid w:val="005D6915"/>
    <w:rsid w:val="005E0420"/>
    <w:rsid w:val="005E154F"/>
    <w:rsid w:val="005E2677"/>
    <w:rsid w:val="005E268A"/>
    <w:rsid w:val="005E3DE6"/>
    <w:rsid w:val="005E4861"/>
    <w:rsid w:val="005E4AFA"/>
    <w:rsid w:val="005E4BFB"/>
    <w:rsid w:val="005E57AC"/>
    <w:rsid w:val="005E61F2"/>
    <w:rsid w:val="005E6954"/>
    <w:rsid w:val="005E7A58"/>
    <w:rsid w:val="005F097E"/>
    <w:rsid w:val="005F0D86"/>
    <w:rsid w:val="005F2602"/>
    <w:rsid w:val="005F329A"/>
    <w:rsid w:val="005F3B71"/>
    <w:rsid w:val="005F4304"/>
    <w:rsid w:val="005F448E"/>
    <w:rsid w:val="005F4B6E"/>
    <w:rsid w:val="005F554B"/>
    <w:rsid w:val="005F6761"/>
    <w:rsid w:val="005F7727"/>
    <w:rsid w:val="006009E2"/>
    <w:rsid w:val="00600D5B"/>
    <w:rsid w:val="0060261F"/>
    <w:rsid w:val="006030FD"/>
    <w:rsid w:val="00603185"/>
    <w:rsid w:val="006040DE"/>
    <w:rsid w:val="00604827"/>
    <w:rsid w:val="006055C8"/>
    <w:rsid w:val="00605C5A"/>
    <w:rsid w:val="00606C09"/>
    <w:rsid w:val="00611EAC"/>
    <w:rsid w:val="006121CF"/>
    <w:rsid w:val="0061225B"/>
    <w:rsid w:val="006127E8"/>
    <w:rsid w:val="006137D5"/>
    <w:rsid w:val="00613DD6"/>
    <w:rsid w:val="006140C6"/>
    <w:rsid w:val="00615740"/>
    <w:rsid w:val="00616481"/>
    <w:rsid w:val="006220E4"/>
    <w:rsid w:val="00622DD6"/>
    <w:rsid w:val="006236D2"/>
    <w:rsid w:val="006252F7"/>
    <w:rsid w:val="006269C5"/>
    <w:rsid w:val="00626AD6"/>
    <w:rsid w:val="00626E0D"/>
    <w:rsid w:val="00627311"/>
    <w:rsid w:val="00635812"/>
    <w:rsid w:val="0063692E"/>
    <w:rsid w:val="00636960"/>
    <w:rsid w:val="00641CF6"/>
    <w:rsid w:val="0064464A"/>
    <w:rsid w:val="00644ABB"/>
    <w:rsid w:val="00646682"/>
    <w:rsid w:val="00647DCD"/>
    <w:rsid w:val="006516D7"/>
    <w:rsid w:val="006525A4"/>
    <w:rsid w:val="006525CC"/>
    <w:rsid w:val="006538CD"/>
    <w:rsid w:val="00653EB2"/>
    <w:rsid w:val="00653FAA"/>
    <w:rsid w:val="00653FCC"/>
    <w:rsid w:val="00654BA2"/>
    <w:rsid w:val="00655BBE"/>
    <w:rsid w:val="00657173"/>
    <w:rsid w:val="00657AE6"/>
    <w:rsid w:val="006601BF"/>
    <w:rsid w:val="00660A61"/>
    <w:rsid w:val="00660E66"/>
    <w:rsid w:val="006611A2"/>
    <w:rsid w:val="00661B9F"/>
    <w:rsid w:val="00661E0A"/>
    <w:rsid w:val="00663982"/>
    <w:rsid w:val="00663CB1"/>
    <w:rsid w:val="0066432E"/>
    <w:rsid w:val="006653DE"/>
    <w:rsid w:val="006658E0"/>
    <w:rsid w:val="00665C5B"/>
    <w:rsid w:val="00666390"/>
    <w:rsid w:val="00667141"/>
    <w:rsid w:val="006679B9"/>
    <w:rsid w:val="006707CC"/>
    <w:rsid w:val="00670B73"/>
    <w:rsid w:val="00670CEE"/>
    <w:rsid w:val="00671797"/>
    <w:rsid w:val="0067196B"/>
    <w:rsid w:val="0067317B"/>
    <w:rsid w:val="0067587C"/>
    <w:rsid w:val="006769AC"/>
    <w:rsid w:val="00676C26"/>
    <w:rsid w:val="0068005A"/>
    <w:rsid w:val="006819B8"/>
    <w:rsid w:val="00682AD5"/>
    <w:rsid w:val="00683F6F"/>
    <w:rsid w:val="00686D3F"/>
    <w:rsid w:val="0068757F"/>
    <w:rsid w:val="00690784"/>
    <w:rsid w:val="00691353"/>
    <w:rsid w:val="00691E06"/>
    <w:rsid w:val="006925D1"/>
    <w:rsid w:val="00692617"/>
    <w:rsid w:val="00692A9D"/>
    <w:rsid w:val="00693C75"/>
    <w:rsid w:val="00693DDB"/>
    <w:rsid w:val="00694CC0"/>
    <w:rsid w:val="00695DFA"/>
    <w:rsid w:val="00697ECE"/>
    <w:rsid w:val="006A0478"/>
    <w:rsid w:val="006A0B0E"/>
    <w:rsid w:val="006A0CC0"/>
    <w:rsid w:val="006A0E01"/>
    <w:rsid w:val="006A30C2"/>
    <w:rsid w:val="006A3614"/>
    <w:rsid w:val="006A3A7F"/>
    <w:rsid w:val="006A427F"/>
    <w:rsid w:val="006A428F"/>
    <w:rsid w:val="006A4E91"/>
    <w:rsid w:val="006A50B0"/>
    <w:rsid w:val="006A5425"/>
    <w:rsid w:val="006A6367"/>
    <w:rsid w:val="006A66B5"/>
    <w:rsid w:val="006A7742"/>
    <w:rsid w:val="006B0DFB"/>
    <w:rsid w:val="006B1517"/>
    <w:rsid w:val="006B25B4"/>
    <w:rsid w:val="006B2F53"/>
    <w:rsid w:val="006B5D39"/>
    <w:rsid w:val="006B6F0E"/>
    <w:rsid w:val="006C12A0"/>
    <w:rsid w:val="006C196B"/>
    <w:rsid w:val="006C1E7A"/>
    <w:rsid w:val="006C2DDC"/>
    <w:rsid w:val="006C3989"/>
    <w:rsid w:val="006C5AAD"/>
    <w:rsid w:val="006C6A97"/>
    <w:rsid w:val="006C73D7"/>
    <w:rsid w:val="006D0818"/>
    <w:rsid w:val="006D09D2"/>
    <w:rsid w:val="006D249C"/>
    <w:rsid w:val="006D3ECA"/>
    <w:rsid w:val="006D4FFD"/>
    <w:rsid w:val="006D50F1"/>
    <w:rsid w:val="006D67C8"/>
    <w:rsid w:val="006E0B7D"/>
    <w:rsid w:val="006E12B7"/>
    <w:rsid w:val="006E1AD1"/>
    <w:rsid w:val="006E2C04"/>
    <w:rsid w:val="006E2F9E"/>
    <w:rsid w:val="006E3066"/>
    <w:rsid w:val="006E3819"/>
    <w:rsid w:val="006E4B3F"/>
    <w:rsid w:val="006E5216"/>
    <w:rsid w:val="006E7292"/>
    <w:rsid w:val="006F0073"/>
    <w:rsid w:val="006F032E"/>
    <w:rsid w:val="006F043E"/>
    <w:rsid w:val="006F15CC"/>
    <w:rsid w:val="006F2491"/>
    <w:rsid w:val="006F2FCF"/>
    <w:rsid w:val="006F449A"/>
    <w:rsid w:val="006F508A"/>
    <w:rsid w:val="006F5712"/>
    <w:rsid w:val="006F5B74"/>
    <w:rsid w:val="006F5DDE"/>
    <w:rsid w:val="006F6D02"/>
    <w:rsid w:val="006F7261"/>
    <w:rsid w:val="006F7419"/>
    <w:rsid w:val="006F7806"/>
    <w:rsid w:val="0070077A"/>
    <w:rsid w:val="00700896"/>
    <w:rsid w:val="007016D5"/>
    <w:rsid w:val="00702F47"/>
    <w:rsid w:val="00703857"/>
    <w:rsid w:val="0070442F"/>
    <w:rsid w:val="00704F26"/>
    <w:rsid w:val="007060D5"/>
    <w:rsid w:val="0070787C"/>
    <w:rsid w:val="00712E24"/>
    <w:rsid w:val="00712E31"/>
    <w:rsid w:val="00713572"/>
    <w:rsid w:val="00716234"/>
    <w:rsid w:val="00716564"/>
    <w:rsid w:val="00716BFA"/>
    <w:rsid w:val="00717183"/>
    <w:rsid w:val="0071754B"/>
    <w:rsid w:val="00717B14"/>
    <w:rsid w:val="00721377"/>
    <w:rsid w:val="00723808"/>
    <w:rsid w:val="00724307"/>
    <w:rsid w:val="007256B7"/>
    <w:rsid w:val="00726AC7"/>
    <w:rsid w:val="0072717B"/>
    <w:rsid w:val="00730078"/>
    <w:rsid w:val="00733E3E"/>
    <w:rsid w:val="007356A3"/>
    <w:rsid w:val="00735D43"/>
    <w:rsid w:val="007363BC"/>
    <w:rsid w:val="00737462"/>
    <w:rsid w:val="00740800"/>
    <w:rsid w:val="00740985"/>
    <w:rsid w:val="00740D4B"/>
    <w:rsid w:val="0074113C"/>
    <w:rsid w:val="0074119E"/>
    <w:rsid w:val="007414C4"/>
    <w:rsid w:val="007442B2"/>
    <w:rsid w:val="00744A0B"/>
    <w:rsid w:val="007461E7"/>
    <w:rsid w:val="007477B5"/>
    <w:rsid w:val="007479F4"/>
    <w:rsid w:val="00751384"/>
    <w:rsid w:val="00752C23"/>
    <w:rsid w:val="0075446A"/>
    <w:rsid w:val="00754BE8"/>
    <w:rsid w:val="007558F7"/>
    <w:rsid w:val="00760371"/>
    <w:rsid w:val="007614AA"/>
    <w:rsid w:val="00762904"/>
    <w:rsid w:val="00762F61"/>
    <w:rsid w:val="007650B5"/>
    <w:rsid w:val="00765F79"/>
    <w:rsid w:val="00766CF4"/>
    <w:rsid w:val="00766D71"/>
    <w:rsid w:val="00770307"/>
    <w:rsid w:val="00770488"/>
    <w:rsid w:val="00770684"/>
    <w:rsid w:val="007713C6"/>
    <w:rsid w:val="00771A5E"/>
    <w:rsid w:val="00773E37"/>
    <w:rsid w:val="0077527C"/>
    <w:rsid w:val="007758B8"/>
    <w:rsid w:val="00775E98"/>
    <w:rsid w:val="00776F35"/>
    <w:rsid w:val="00777044"/>
    <w:rsid w:val="00777241"/>
    <w:rsid w:val="007820B2"/>
    <w:rsid w:val="0078544B"/>
    <w:rsid w:val="0078668C"/>
    <w:rsid w:val="00787156"/>
    <w:rsid w:val="007873A5"/>
    <w:rsid w:val="00790D20"/>
    <w:rsid w:val="00792133"/>
    <w:rsid w:val="00796119"/>
    <w:rsid w:val="0079745A"/>
    <w:rsid w:val="00797713"/>
    <w:rsid w:val="00797DC4"/>
    <w:rsid w:val="007A3D81"/>
    <w:rsid w:val="007A3EF9"/>
    <w:rsid w:val="007A4242"/>
    <w:rsid w:val="007A42AF"/>
    <w:rsid w:val="007A44AA"/>
    <w:rsid w:val="007A4D0A"/>
    <w:rsid w:val="007A5378"/>
    <w:rsid w:val="007A5607"/>
    <w:rsid w:val="007A5662"/>
    <w:rsid w:val="007A6AB3"/>
    <w:rsid w:val="007A7FBA"/>
    <w:rsid w:val="007B0B34"/>
    <w:rsid w:val="007B204B"/>
    <w:rsid w:val="007B3087"/>
    <w:rsid w:val="007B794A"/>
    <w:rsid w:val="007B79EF"/>
    <w:rsid w:val="007C0527"/>
    <w:rsid w:val="007C2755"/>
    <w:rsid w:val="007C3964"/>
    <w:rsid w:val="007C4A9E"/>
    <w:rsid w:val="007C4D8D"/>
    <w:rsid w:val="007C4DCF"/>
    <w:rsid w:val="007C5EC3"/>
    <w:rsid w:val="007C624B"/>
    <w:rsid w:val="007C629B"/>
    <w:rsid w:val="007C6502"/>
    <w:rsid w:val="007C6529"/>
    <w:rsid w:val="007C65B8"/>
    <w:rsid w:val="007C6673"/>
    <w:rsid w:val="007C6B8E"/>
    <w:rsid w:val="007C7E48"/>
    <w:rsid w:val="007D0AB7"/>
    <w:rsid w:val="007D0EAB"/>
    <w:rsid w:val="007D1C3F"/>
    <w:rsid w:val="007D241E"/>
    <w:rsid w:val="007D28D4"/>
    <w:rsid w:val="007D4928"/>
    <w:rsid w:val="007D5AF3"/>
    <w:rsid w:val="007E00C5"/>
    <w:rsid w:val="007E1CBC"/>
    <w:rsid w:val="007E3EF0"/>
    <w:rsid w:val="007E4CE5"/>
    <w:rsid w:val="007E553F"/>
    <w:rsid w:val="007E5F8F"/>
    <w:rsid w:val="007E6700"/>
    <w:rsid w:val="007E788B"/>
    <w:rsid w:val="007F109D"/>
    <w:rsid w:val="007F2A60"/>
    <w:rsid w:val="007F43DA"/>
    <w:rsid w:val="007F4DC2"/>
    <w:rsid w:val="007F5682"/>
    <w:rsid w:val="007F5B29"/>
    <w:rsid w:val="007F5BF0"/>
    <w:rsid w:val="007F6D8A"/>
    <w:rsid w:val="007F6DAD"/>
    <w:rsid w:val="007F6DF9"/>
    <w:rsid w:val="00800B1F"/>
    <w:rsid w:val="008017A6"/>
    <w:rsid w:val="00801ECE"/>
    <w:rsid w:val="008023D3"/>
    <w:rsid w:val="008034EC"/>
    <w:rsid w:val="00803658"/>
    <w:rsid w:val="00804433"/>
    <w:rsid w:val="0080571E"/>
    <w:rsid w:val="00805937"/>
    <w:rsid w:val="00805D63"/>
    <w:rsid w:val="00806208"/>
    <w:rsid w:val="008108EC"/>
    <w:rsid w:val="00812EAE"/>
    <w:rsid w:val="00813003"/>
    <w:rsid w:val="00813C3B"/>
    <w:rsid w:val="00815512"/>
    <w:rsid w:val="00816F74"/>
    <w:rsid w:val="00817CCC"/>
    <w:rsid w:val="00821B52"/>
    <w:rsid w:val="00823443"/>
    <w:rsid w:val="00824262"/>
    <w:rsid w:val="0082442D"/>
    <w:rsid w:val="008249ED"/>
    <w:rsid w:val="00826691"/>
    <w:rsid w:val="00827749"/>
    <w:rsid w:val="0082794E"/>
    <w:rsid w:val="00830EDD"/>
    <w:rsid w:val="00832F82"/>
    <w:rsid w:val="008330FB"/>
    <w:rsid w:val="008335CB"/>
    <w:rsid w:val="00833B75"/>
    <w:rsid w:val="008351A8"/>
    <w:rsid w:val="0083542C"/>
    <w:rsid w:val="00835D76"/>
    <w:rsid w:val="00840469"/>
    <w:rsid w:val="00840895"/>
    <w:rsid w:val="0084185F"/>
    <w:rsid w:val="0084228D"/>
    <w:rsid w:val="00842F95"/>
    <w:rsid w:val="008432C4"/>
    <w:rsid w:val="008447E7"/>
    <w:rsid w:val="00845029"/>
    <w:rsid w:val="00845407"/>
    <w:rsid w:val="008459DD"/>
    <w:rsid w:val="00846DD7"/>
    <w:rsid w:val="00847707"/>
    <w:rsid w:val="00850CDF"/>
    <w:rsid w:val="00853411"/>
    <w:rsid w:val="00854227"/>
    <w:rsid w:val="008544E1"/>
    <w:rsid w:val="00854C01"/>
    <w:rsid w:val="0086082F"/>
    <w:rsid w:val="00860AC5"/>
    <w:rsid w:val="00860E4D"/>
    <w:rsid w:val="00862433"/>
    <w:rsid w:val="00863446"/>
    <w:rsid w:val="008635A0"/>
    <w:rsid w:val="00864AF3"/>
    <w:rsid w:val="00865D85"/>
    <w:rsid w:val="008660AA"/>
    <w:rsid w:val="0086650F"/>
    <w:rsid w:val="00870467"/>
    <w:rsid w:val="00870BBD"/>
    <w:rsid w:val="00872DC0"/>
    <w:rsid w:val="008737C9"/>
    <w:rsid w:val="00875433"/>
    <w:rsid w:val="00875B2A"/>
    <w:rsid w:val="00876027"/>
    <w:rsid w:val="0087753E"/>
    <w:rsid w:val="00877586"/>
    <w:rsid w:val="00877C30"/>
    <w:rsid w:val="00877F52"/>
    <w:rsid w:val="00880081"/>
    <w:rsid w:val="0088308B"/>
    <w:rsid w:val="0088578B"/>
    <w:rsid w:val="00885D56"/>
    <w:rsid w:val="00886EF5"/>
    <w:rsid w:val="00887454"/>
    <w:rsid w:val="0089003E"/>
    <w:rsid w:val="00890FDB"/>
    <w:rsid w:val="00891B3B"/>
    <w:rsid w:val="00891E53"/>
    <w:rsid w:val="008930B6"/>
    <w:rsid w:val="00893292"/>
    <w:rsid w:val="008933D5"/>
    <w:rsid w:val="0089372A"/>
    <w:rsid w:val="008963B1"/>
    <w:rsid w:val="008A1B46"/>
    <w:rsid w:val="008A1C1D"/>
    <w:rsid w:val="008A3F30"/>
    <w:rsid w:val="008A5833"/>
    <w:rsid w:val="008A60B2"/>
    <w:rsid w:val="008A6247"/>
    <w:rsid w:val="008A7EAC"/>
    <w:rsid w:val="008B02BC"/>
    <w:rsid w:val="008B0397"/>
    <w:rsid w:val="008B2D61"/>
    <w:rsid w:val="008B433F"/>
    <w:rsid w:val="008B4D49"/>
    <w:rsid w:val="008B4F6F"/>
    <w:rsid w:val="008B6394"/>
    <w:rsid w:val="008B72DC"/>
    <w:rsid w:val="008C2270"/>
    <w:rsid w:val="008C2EF8"/>
    <w:rsid w:val="008C58C3"/>
    <w:rsid w:val="008C5E07"/>
    <w:rsid w:val="008C749E"/>
    <w:rsid w:val="008C7785"/>
    <w:rsid w:val="008C7BDB"/>
    <w:rsid w:val="008D0F47"/>
    <w:rsid w:val="008D1717"/>
    <w:rsid w:val="008D3C36"/>
    <w:rsid w:val="008D4CD0"/>
    <w:rsid w:val="008D534E"/>
    <w:rsid w:val="008D7153"/>
    <w:rsid w:val="008E0B1D"/>
    <w:rsid w:val="008E12C9"/>
    <w:rsid w:val="008E12F2"/>
    <w:rsid w:val="008E2473"/>
    <w:rsid w:val="008E506A"/>
    <w:rsid w:val="008E5EF9"/>
    <w:rsid w:val="008E67D3"/>
    <w:rsid w:val="008E7213"/>
    <w:rsid w:val="008E7275"/>
    <w:rsid w:val="008F0229"/>
    <w:rsid w:val="008F0F54"/>
    <w:rsid w:val="008F1EBE"/>
    <w:rsid w:val="008F22FA"/>
    <w:rsid w:val="008F314E"/>
    <w:rsid w:val="008F335D"/>
    <w:rsid w:val="008F391A"/>
    <w:rsid w:val="008F4149"/>
    <w:rsid w:val="008F49D4"/>
    <w:rsid w:val="008F4B10"/>
    <w:rsid w:val="008F5783"/>
    <w:rsid w:val="008F59A8"/>
    <w:rsid w:val="008F611D"/>
    <w:rsid w:val="008F6817"/>
    <w:rsid w:val="008F78B5"/>
    <w:rsid w:val="00901835"/>
    <w:rsid w:val="009018B7"/>
    <w:rsid w:val="009026B8"/>
    <w:rsid w:val="009028C4"/>
    <w:rsid w:val="00903185"/>
    <w:rsid w:val="00903A6E"/>
    <w:rsid w:val="00903EDE"/>
    <w:rsid w:val="009044B6"/>
    <w:rsid w:val="0090538C"/>
    <w:rsid w:val="009102E9"/>
    <w:rsid w:val="00910FFA"/>
    <w:rsid w:val="0091188D"/>
    <w:rsid w:val="00911D4F"/>
    <w:rsid w:val="009122C7"/>
    <w:rsid w:val="0091276B"/>
    <w:rsid w:val="00913344"/>
    <w:rsid w:val="00913587"/>
    <w:rsid w:val="00913644"/>
    <w:rsid w:val="00915016"/>
    <w:rsid w:val="00915D04"/>
    <w:rsid w:val="00915DAE"/>
    <w:rsid w:val="00916E06"/>
    <w:rsid w:val="0091773E"/>
    <w:rsid w:val="00921D99"/>
    <w:rsid w:val="009232A9"/>
    <w:rsid w:val="00925907"/>
    <w:rsid w:val="0093143F"/>
    <w:rsid w:val="00932668"/>
    <w:rsid w:val="00932E09"/>
    <w:rsid w:val="00932FA7"/>
    <w:rsid w:val="00935AF4"/>
    <w:rsid w:val="00935D31"/>
    <w:rsid w:val="009365E5"/>
    <w:rsid w:val="00937F2E"/>
    <w:rsid w:val="00940456"/>
    <w:rsid w:val="00940D5C"/>
    <w:rsid w:val="00942434"/>
    <w:rsid w:val="00942B3D"/>
    <w:rsid w:val="009435C3"/>
    <w:rsid w:val="00943A72"/>
    <w:rsid w:val="00943B2A"/>
    <w:rsid w:val="009459A9"/>
    <w:rsid w:val="00945B6A"/>
    <w:rsid w:val="00950FF2"/>
    <w:rsid w:val="0095181C"/>
    <w:rsid w:val="00951EE7"/>
    <w:rsid w:val="00952A14"/>
    <w:rsid w:val="00953BD4"/>
    <w:rsid w:val="009548D7"/>
    <w:rsid w:val="00956391"/>
    <w:rsid w:val="0096061F"/>
    <w:rsid w:val="00961B88"/>
    <w:rsid w:val="00962BA8"/>
    <w:rsid w:val="00963EEE"/>
    <w:rsid w:val="00964148"/>
    <w:rsid w:val="00965119"/>
    <w:rsid w:val="00970866"/>
    <w:rsid w:val="00970F68"/>
    <w:rsid w:val="009719DD"/>
    <w:rsid w:val="00972688"/>
    <w:rsid w:val="00973A4B"/>
    <w:rsid w:val="00974704"/>
    <w:rsid w:val="00974D46"/>
    <w:rsid w:val="00975BFD"/>
    <w:rsid w:val="00976412"/>
    <w:rsid w:val="009778A5"/>
    <w:rsid w:val="00977A61"/>
    <w:rsid w:val="00982E6D"/>
    <w:rsid w:val="00983060"/>
    <w:rsid w:val="009838F6"/>
    <w:rsid w:val="00984F20"/>
    <w:rsid w:val="00986653"/>
    <w:rsid w:val="00986E9C"/>
    <w:rsid w:val="009902B4"/>
    <w:rsid w:val="00990AB1"/>
    <w:rsid w:val="00990D97"/>
    <w:rsid w:val="009919B3"/>
    <w:rsid w:val="0099234A"/>
    <w:rsid w:val="00992B11"/>
    <w:rsid w:val="009935D3"/>
    <w:rsid w:val="00993C28"/>
    <w:rsid w:val="00993D27"/>
    <w:rsid w:val="0099550C"/>
    <w:rsid w:val="0099747B"/>
    <w:rsid w:val="009A105E"/>
    <w:rsid w:val="009A12D1"/>
    <w:rsid w:val="009A2894"/>
    <w:rsid w:val="009A31CC"/>
    <w:rsid w:val="009A3DDB"/>
    <w:rsid w:val="009A4A7D"/>
    <w:rsid w:val="009A4B24"/>
    <w:rsid w:val="009A52D7"/>
    <w:rsid w:val="009A5DF2"/>
    <w:rsid w:val="009A6D92"/>
    <w:rsid w:val="009A6DFB"/>
    <w:rsid w:val="009A6E22"/>
    <w:rsid w:val="009A704D"/>
    <w:rsid w:val="009A735E"/>
    <w:rsid w:val="009A7491"/>
    <w:rsid w:val="009A7A37"/>
    <w:rsid w:val="009B0DF8"/>
    <w:rsid w:val="009B1DE5"/>
    <w:rsid w:val="009B2C4F"/>
    <w:rsid w:val="009B3231"/>
    <w:rsid w:val="009B3384"/>
    <w:rsid w:val="009B4EBF"/>
    <w:rsid w:val="009B5218"/>
    <w:rsid w:val="009B5FFC"/>
    <w:rsid w:val="009B620E"/>
    <w:rsid w:val="009C20AB"/>
    <w:rsid w:val="009C3FE9"/>
    <w:rsid w:val="009C505E"/>
    <w:rsid w:val="009C60F4"/>
    <w:rsid w:val="009C633B"/>
    <w:rsid w:val="009C693F"/>
    <w:rsid w:val="009C6A53"/>
    <w:rsid w:val="009C77CC"/>
    <w:rsid w:val="009C7CF5"/>
    <w:rsid w:val="009D0317"/>
    <w:rsid w:val="009D0910"/>
    <w:rsid w:val="009D146A"/>
    <w:rsid w:val="009D2186"/>
    <w:rsid w:val="009D27F7"/>
    <w:rsid w:val="009D2C73"/>
    <w:rsid w:val="009D3722"/>
    <w:rsid w:val="009D3CCC"/>
    <w:rsid w:val="009D3DE0"/>
    <w:rsid w:val="009D3F44"/>
    <w:rsid w:val="009D4548"/>
    <w:rsid w:val="009D6209"/>
    <w:rsid w:val="009D627C"/>
    <w:rsid w:val="009D6BB8"/>
    <w:rsid w:val="009D6C6E"/>
    <w:rsid w:val="009E0441"/>
    <w:rsid w:val="009E11F2"/>
    <w:rsid w:val="009E1D11"/>
    <w:rsid w:val="009E1E2B"/>
    <w:rsid w:val="009E52E5"/>
    <w:rsid w:val="009E645F"/>
    <w:rsid w:val="009E6ED0"/>
    <w:rsid w:val="009E6F32"/>
    <w:rsid w:val="009E787D"/>
    <w:rsid w:val="009F07A4"/>
    <w:rsid w:val="009F2283"/>
    <w:rsid w:val="009F4031"/>
    <w:rsid w:val="009F47D9"/>
    <w:rsid w:val="009F4E5B"/>
    <w:rsid w:val="009F5909"/>
    <w:rsid w:val="009F7540"/>
    <w:rsid w:val="009F7CD1"/>
    <w:rsid w:val="00A0148C"/>
    <w:rsid w:val="00A020E5"/>
    <w:rsid w:val="00A02419"/>
    <w:rsid w:val="00A02C8F"/>
    <w:rsid w:val="00A04781"/>
    <w:rsid w:val="00A04E7F"/>
    <w:rsid w:val="00A064F8"/>
    <w:rsid w:val="00A06C90"/>
    <w:rsid w:val="00A06F91"/>
    <w:rsid w:val="00A07CF6"/>
    <w:rsid w:val="00A117A7"/>
    <w:rsid w:val="00A11939"/>
    <w:rsid w:val="00A11F0D"/>
    <w:rsid w:val="00A1218E"/>
    <w:rsid w:val="00A12550"/>
    <w:rsid w:val="00A12CA5"/>
    <w:rsid w:val="00A16334"/>
    <w:rsid w:val="00A164A2"/>
    <w:rsid w:val="00A16B64"/>
    <w:rsid w:val="00A17611"/>
    <w:rsid w:val="00A200FB"/>
    <w:rsid w:val="00A20286"/>
    <w:rsid w:val="00A20831"/>
    <w:rsid w:val="00A21281"/>
    <w:rsid w:val="00A216E7"/>
    <w:rsid w:val="00A21B21"/>
    <w:rsid w:val="00A22C83"/>
    <w:rsid w:val="00A23CDA"/>
    <w:rsid w:val="00A25612"/>
    <w:rsid w:val="00A25C07"/>
    <w:rsid w:val="00A271D3"/>
    <w:rsid w:val="00A275B9"/>
    <w:rsid w:val="00A27816"/>
    <w:rsid w:val="00A30A79"/>
    <w:rsid w:val="00A30F94"/>
    <w:rsid w:val="00A31A95"/>
    <w:rsid w:val="00A323E9"/>
    <w:rsid w:val="00A32C35"/>
    <w:rsid w:val="00A34C8D"/>
    <w:rsid w:val="00A3500D"/>
    <w:rsid w:val="00A36DE1"/>
    <w:rsid w:val="00A36F85"/>
    <w:rsid w:val="00A371ED"/>
    <w:rsid w:val="00A37435"/>
    <w:rsid w:val="00A4014A"/>
    <w:rsid w:val="00A40B85"/>
    <w:rsid w:val="00A411C3"/>
    <w:rsid w:val="00A41DFD"/>
    <w:rsid w:val="00A42CB3"/>
    <w:rsid w:val="00A44CBF"/>
    <w:rsid w:val="00A45043"/>
    <w:rsid w:val="00A45DF0"/>
    <w:rsid w:val="00A45ECB"/>
    <w:rsid w:val="00A47CEB"/>
    <w:rsid w:val="00A507CD"/>
    <w:rsid w:val="00A50967"/>
    <w:rsid w:val="00A50B9C"/>
    <w:rsid w:val="00A52137"/>
    <w:rsid w:val="00A525C8"/>
    <w:rsid w:val="00A526BD"/>
    <w:rsid w:val="00A532C6"/>
    <w:rsid w:val="00A5358E"/>
    <w:rsid w:val="00A535F9"/>
    <w:rsid w:val="00A564F7"/>
    <w:rsid w:val="00A56642"/>
    <w:rsid w:val="00A566F9"/>
    <w:rsid w:val="00A56A3A"/>
    <w:rsid w:val="00A56EF8"/>
    <w:rsid w:val="00A56FE5"/>
    <w:rsid w:val="00A5750C"/>
    <w:rsid w:val="00A602D4"/>
    <w:rsid w:val="00A6036F"/>
    <w:rsid w:val="00A609B9"/>
    <w:rsid w:val="00A60C54"/>
    <w:rsid w:val="00A622F7"/>
    <w:rsid w:val="00A6301A"/>
    <w:rsid w:val="00A632F4"/>
    <w:rsid w:val="00A64DA0"/>
    <w:rsid w:val="00A658CC"/>
    <w:rsid w:val="00A66377"/>
    <w:rsid w:val="00A66BD0"/>
    <w:rsid w:val="00A66CB0"/>
    <w:rsid w:val="00A670AD"/>
    <w:rsid w:val="00A670D6"/>
    <w:rsid w:val="00A7098C"/>
    <w:rsid w:val="00A71BCB"/>
    <w:rsid w:val="00A72579"/>
    <w:rsid w:val="00A7432B"/>
    <w:rsid w:val="00A74FB7"/>
    <w:rsid w:val="00A75774"/>
    <w:rsid w:val="00A7727D"/>
    <w:rsid w:val="00A77FE0"/>
    <w:rsid w:val="00A8052F"/>
    <w:rsid w:val="00A831E9"/>
    <w:rsid w:val="00A85FC5"/>
    <w:rsid w:val="00A860DE"/>
    <w:rsid w:val="00A86CEE"/>
    <w:rsid w:val="00A86F7B"/>
    <w:rsid w:val="00A92EB7"/>
    <w:rsid w:val="00A93002"/>
    <w:rsid w:val="00A94627"/>
    <w:rsid w:val="00A950B0"/>
    <w:rsid w:val="00A95E17"/>
    <w:rsid w:val="00A95FF3"/>
    <w:rsid w:val="00A96C12"/>
    <w:rsid w:val="00A97782"/>
    <w:rsid w:val="00A979A6"/>
    <w:rsid w:val="00AA01AE"/>
    <w:rsid w:val="00AA02E4"/>
    <w:rsid w:val="00AA0AB4"/>
    <w:rsid w:val="00AA3A30"/>
    <w:rsid w:val="00AA41B6"/>
    <w:rsid w:val="00AA4B8E"/>
    <w:rsid w:val="00AA522D"/>
    <w:rsid w:val="00AA6A58"/>
    <w:rsid w:val="00AA713A"/>
    <w:rsid w:val="00AB1A03"/>
    <w:rsid w:val="00AB34A9"/>
    <w:rsid w:val="00AB6755"/>
    <w:rsid w:val="00AB70BD"/>
    <w:rsid w:val="00AC0317"/>
    <w:rsid w:val="00AC1198"/>
    <w:rsid w:val="00AC1221"/>
    <w:rsid w:val="00AC1AA7"/>
    <w:rsid w:val="00AC4303"/>
    <w:rsid w:val="00AC4B4E"/>
    <w:rsid w:val="00AC5315"/>
    <w:rsid w:val="00AC575D"/>
    <w:rsid w:val="00AC6B66"/>
    <w:rsid w:val="00AC7316"/>
    <w:rsid w:val="00AC7D85"/>
    <w:rsid w:val="00AD2184"/>
    <w:rsid w:val="00AD26CD"/>
    <w:rsid w:val="00AD3820"/>
    <w:rsid w:val="00AD43BB"/>
    <w:rsid w:val="00AD567C"/>
    <w:rsid w:val="00AD5C29"/>
    <w:rsid w:val="00AE0BCC"/>
    <w:rsid w:val="00AE0D59"/>
    <w:rsid w:val="00AE2791"/>
    <w:rsid w:val="00AE28A1"/>
    <w:rsid w:val="00AE28D1"/>
    <w:rsid w:val="00AE3022"/>
    <w:rsid w:val="00AE3309"/>
    <w:rsid w:val="00AE3682"/>
    <w:rsid w:val="00AE512E"/>
    <w:rsid w:val="00AE76F2"/>
    <w:rsid w:val="00AF0751"/>
    <w:rsid w:val="00AF0F13"/>
    <w:rsid w:val="00AF0F95"/>
    <w:rsid w:val="00AF13D5"/>
    <w:rsid w:val="00AF16CD"/>
    <w:rsid w:val="00AF42E5"/>
    <w:rsid w:val="00AF60D6"/>
    <w:rsid w:val="00AF6F26"/>
    <w:rsid w:val="00B00211"/>
    <w:rsid w:val="00B014F6"/>
    <w:rsid w:val="00B017AA"/>
    <w:rsid w:val="00B024CB"/>
    <w:rsid w:val="00B0376D"/>
    <w:rsid w:val="00B04E99"/>
    <w:rsid w:val="00B10158"/>
    <w:rsid w:val="00B124AF"/>
    <w:rsid w:val="00B144FF"/>
    <w:rsid w:val="00B14599"/>
    <w:rsid w:val="00B15021"/>
    <w:rsid w:val="00B16972"/>
    <w:rsid w:val="00B17FDF"/>
    <w:rsid w:val="00B21410"/>
    <w:rsid w:val="00B21806"/>
    <w:rsid w:val="00B2226F"/>
    <w:rsid w:val="00B22BFA"/>
    <w:rsid w:val="00B241C7"/>
    <w:rsid w:val="00B246A3"/>
    <w:rsid w:val="00B246B0"/>
    <w:rsid w:val="00B24F17"/>
    <w:rsid w:val="00B260FC"/>
    <w:rsid w:val="00B26334"/>
    <w:rsid w:val="00B263B1"/>
    <w:rsid w:val="00B26715"/>
    <w:rsid w:val="00B26CB7"/>
    <w:rsid w:val="00B26D58"/>
    <w:rsid w:val="00B3046C"/>
    <w:rsid w:val="00B31157"/>
    <w:rsid w:val="00B40653"/>
    <w:rsid w:val="00B40BF3"/>
    <w:rsid w:val="00B419D3"/>
    <w:rsid w:val="00B41FA1"/>
    <w:rsid w:val="00B42E06"/>
    <w:rsid w:val="00B4347D"/>
    <w:rsid w:val="00B43B73"/>
    <w:rsid w:val="00B46C27"/>
    <w:rsid w:val="00B50D89"/>
    <w:rsid w:val="00B511FF"/>
    <w:rsid w:val="00B51E48"/>
    <w:rsid w:val="00B52507"/>
    <w:rsid w:val="00B53A15"/>
    <w:rsid w:val="00B5456E"/>
    <w:rsid w:val="00B54C67"/>
    <w:rsid w:val="00B5558D"/>
    <w:rsid w:val="00B571AA"/>
    <w:rsid w:val="00B57BC5"/>
    <w:rsid w:val="00B62F90"/>
    <w:rsid w:val="00B654FE"/>
    <w:rsid w:val="00B67296"/>
    <w:rsid w:val="00B67A42"/>
    <w:rsid w:val="00B70068"/>
    <w:rsid w:val="00B70076"/>
    <w:rsid w:val="00B72B43"/>
    <w:rsid w:val="00B7418D"/>
    <w:rsid w:val="00B743C7"/>
    <w:rsid w:val="00B76D35"/>
    <w:rsid w:val="00B77BF3"/>
    <w:rsid w:val="00B80253"/>
    <w:rsid w:val="00B815E0"/>
    <w:rsid w:val="00B8176B"/>
    <w:rsid w:val="00B817B5"/>
    <w:rsid w:val="00B81D3F"/>
    <w:rsid w:val="00B82B89"/>
    <w:rsid w:val="00B83232"/>
    <w:rsid w:val="00B83332"/>
    <w:rsid w:val="00B84598"/>
    <w:rsid w:val="00B84AB4"/>
    <w:rsid w:val="00B84C76"/>
    <w:rsid w:val="00B856BB"/>
    <w:rsid w:val="00B902D0"/>
    <w:rsid w:val="00B909E3"/>
    <w:rsid w:val="00B91FAD"/>
    <w:rsid w:val="00B9261E"/>
    <w:rsid w:val="00B94A0E"/>
    <w:rsid w:val="00B94B46"/>
    <w:rsid w:val="00B9602D"/>
    <w:rsid w:val="00B961B9"/>
    <w:rsid w:val="00B964C3"/>
    <w:rsid w:val="00B9771B"/>
    <w:rsid w:val="00B97D1F"/>
    <w:rsid w:val="00BA0050"/>
    <w:rsid w:val="00BA03DE"/>
    <w:rsid w:val="00BA0B90"/>
    <w:rsid w:val="00BA0C60"/>
    <w:rsid w:val="00BA0CB8"/>
    <w:rsid w:val="00BA110B"/>
    <w:rsid w:val="00BA19DC"/>
    <w:rsid w:val="00BA292E"/>
    <w:rsid w:val="00BA3DB4"/>
    <w:rsid w:val="00BA4A90"/>
    <w:rsid w:val="00BA4C0E"/>
    <w:rsid w:val="00BA52A5"/>
    <w:rsid w:val="00BA6A40"/>
    <w:rsid w:val="00BB269F"/>
    <w:rsid w:val="00BB407A"/>
    <w:rsid w:val="00BB43F9"/>
    <w:rsid w:val="00BB4B5F"/>
    <w:rsid w:val="00BB68AD"/>
    <w:rsid w:val="00BB7FE5"/>
    <w:rsid w:val="00BC0AF9"/>
    <w:rsid w:val="00BC1081"/>
    <w:rsid w:val="00BC2A1F"/>
    <w:rsid w:val="00BC2F23"/>
    <w:rsid w:val="00BC3965"/>
    <w:rsid w:val="00BC3AF2"/>
    <w:rsid w:val="00BC4A0E"/>
    <w:rsid w:val="00BC5B4F"/>
    <w:rsid w:val="00BC6548"/>
    <w:rsid w:val="00BC663B"/>
    <w:rsid w:val="00BC7554"/>
    <w:rsid w:val="00BD0578"/>
    <w:rsid w:val="00BD064E"/>
    <w:rsid w:val="00BD0BF5"/>
    <w:rsid w:val="00BD1E4C"/>
    <w:rsid w:val="00BD4376"/>
    <w:rsid w:val="00BD43EA"/>
    <w:rsid w:val="00BD667D"/>
    <w:rsid w:val="00BD70A2"/>
    <w:rsid w:val="00BD71C2"/>
    <w:rsid w:val="00BE04CA"/>
    <w:rsid w:val="00BE06DA"/>
    <w:rsid w:val="00BE08FD"/>
    <w:rsid w:val="00BE1B86"/>
    <w:rsid w:val="00BE1E75"/>
    <w:rsid w:val="00BE20CD"/>
    <w:rsid w:val="00BE2543"/>
    <w:rsid w:val="00BE2F44"/>
    <w:rsid w:val="00BE4202"/>
    <w:rsid w:val="00BE4766"/>
    <w:rsid w:val="00BE55A9"/>
    <w:rsid w:val="00BE5754"/>
    <w:rsid w:val="00BF02C3"/>
    <w:rsid w:val="00BF02F4"/>
    <w:rsid w:val="00BF0EA9"/>
    <w:rsid w:val="00BF1767"/>
    <w:rsid w:val="00BF2827"/>
    <w:rsid w:val="00BF2F12"/>
    <w:rsid w:val="00BF366F"/>
    <w:rsid w:val="00BF3DBE"/>
    <w:rsid w:val="00BF3DC1"/>
    <w:rsid w:val="00BF3DCC"/>
    <w:rsid w:val="00BF45BD"/>
    <w:rsid w:val="00BF4740"/>
    <w:rsid w:val="00BF5D5E"/>
    <w:rsid w:val="00BF60CA"/>
    <w:rsid w:val="00BF67E2"/>
    <w:rsid w:val="00C00DA3"/>
    <w:rsid w:val="00C01891"/>
    <w:rsid w:val="00C01E32"/>
    <w:rsid w:val="00C034F9"/>
    <w:rsid w:val="00C03B3A"/>
    <w:rsid w:val="00C03D9A"/>
    <w:rsid w:val="00C05AF4"/>
    <w:rsid w:val="00C10BD1"/>
    <w:rsid w:val="00C12668"/>
    <w:rsid w:val="00C12DE4"/>
    <w:rsid w:val="00C1428A"/>
    <w:rsid w:val="00C14A28"/>
    <w:rsid w:val="00C208E5"/>
    <w:rsid w:val="00C22F91"/>
    <w:rsid w:val="00C2348D"/>
    <w:rsid w:val="00C23666"/>
    <w:rsid w:val="00C245C0"/>
    <w:rsid w:val="00C248F8"/>
    <w:rsid w:val="00C24ED0"/>
    <w:rsid w:val="00C256BC"/>
    <w:rsid w:val="00C259A8"/>
    <w:rsid w:val="00C25D73"/>
    <w:rsid w:val="00C266D6"/>
    <w:rsid w:val="00C26BC7"/>
    <w:rsid w:val="00C2702A"/>
    <w:rsid w:val="00C310C3"/>
    <w:rsid w:val="00C3126B"/>
    <w:rsid w:val="00C31576"/>
    <w:rsid w:val="00C32BF0"/>
    <w:rsid w:val="00C33A13"/>
    <w:rsid w:val="00C352E7"/>
    <w:rsid w:val="00C35494"/>
    <w:rsid w:val="00C357CB"/>
    <w:rsid w:val="00C36EF2"/>
    <w:rsid w:val="00C37B65"/>
    <w:rsid w:val="00C405F8"/>
    <w:rsid w:val="00C41A34"/>
    <w:rsid w:val="00C44F62"/>
    <w:rsid w:val="00C45B4F"/>
    <w:rsid w:val="00C460EC"/>
    <w:rsid w:val="00C4642C"/>
    <w:rsid w:val="00C46442"/>
    <w:rsid w:val="00C4670A"/>
    <w:rsid w:val="00C46C72"/>
    <w:rsid w:val="00C478FF"/>
    <w:rsid w:val="00C51986"/>
    <w:rsid w:val="00C53070"/>
    <w:rsid w:val="00C53A08"/>
    <w:rsid w:val="00C54CEE"/>
    <w:rsid w:val="00C56838"/>
    <w:rsid w:val="00C60C6E"/>
    <w:rsid w:val="00C62B2D"/>
    <w:rsid w:val="00C63F04"/>
    <w:rsid w:val="00C64514"/>
    <w:rsid w:val="00C64D16"/>
    <w:rsid w:val="00C651EF"/>
    <w:rsid w:val="00C65F00"/>
    <w:rsid w:val="00C6655C"/>
    <w:rsid w:val="00C6766E"/>
    <w:rsid w:val="00C7034C"/>
    <w:rsid w:val="00C70AA6"/>
    <w:rsid w:val="00C70EBA"/>
    <w:rsid w:val="00C70EED"/>
    <w:rsid w:val="00C7516A"/>
    <w:rsid w:val="00C754B3"/>
    <w:rsid w:val="00C77490"/>
    <w:rsid w:val="00C80422"/>
    <w:rsid w:val="00C80B79"/>
    <w:rsid w:val="00C80CCB"/>
    <w:rsid w:val="00C817A9"/>
    <w:rsid w:val="00C82AAC"/>
    <w:rsid w:val="00C8364B"/>
    <w:rsid w:val="00C836D9"/>
    <w:rsid w:val="00C838CA"/>
    <w:rsid w:val="00C8502A"/>
    <w:rsid w:val="00C857C8"/>
    <w:rsid w:val="00C873C2"/>
    <w:rsid w:val="00C909E8"/>
    <w:rsid w:val="00C9251D"/>
    <w:rsid w:val="00C93482"/>
    <w:rsid w:val="00C936F6"/>
    <w:rsid w:val="00C93E70"/>
    <w:rsid w:val="00C955C6"/>
    <w:rsid w:val="00C965A3"/>
    <w:rsid w:val="00CA03CF"/>
    <w:rsid w:val="00CA0C52"/>
    <w:rsid w:val="00CA1515"/>
    <w:rsid w:val="00CA2FC7"/>
    <w:rsid w:val="00CA3BB1"/>
    <w:rsid w:val="00CA3BEA"/>
    <w:rsid w:val="00CA3C5C"/>
    <w:rsid w:val="00CA473D"/>
    <w:rsid w:val="00CA5819"/>
    <w:rsid w:val="00CB0A74"/>
    <w:rsid w:val="00CB0A83"/>
    <w:rsid w:val="00CB1409"/>
    <w:rsid w:val="00CB1A62"/>
    <w:rsid w:val="00CB2682"/>
    <w:rsid w:val="00CB2B3F"/>
    <w:rsid w:val="00CB48FF"/>
    <w:rsid w:val="00CB5237"/>
    <w:rsid w:val="00CB5E7B"/>
    <w:rsid w:val="00CB6A6C"/>
    <w:rsid w:val="00CC0BE2"/>
    <w:rsid w:val="00CC2D95"/>
    <w:rsid w:val="00CC4F62"/>
    <w:rsid w:val="00CC5A9D"/>
    <w:rsid w:val="00CC6189"/>
    <w:rsid w:val="00CC7062"/>
    <w:rsid w:val="00CC74CE"/>
    <w:rsid w:val="00CC75A7"/>
    <w:rsid w:val="00CC7EBC"/>
    <w:rsid w:val="00CD0052"/>
    <w:rsid w:val="00CD044C"/>
    <w:rsid w:val="00CD0BFB"/>
    <w:rsid w:val="00CD1636"/>
    <w:rsid w:val="00CD1E81"/>
    <w:rsid w:val="00CD2A5B"/>
    <w:rsid w:val="00CD3101"/>
    <w:rsid w:val="00CD36C6"/>
    <w:rsid w:val="00CD43F3"/>
    <w:rsid w:val="00CD4FEE"/>
    <w:rsid w:val="00CD5C35"/>
    <w:rsid w:val="00CD5C69"/>
    <w:rsid w:val="00CD6C6E"/>
    <w:rsid w:val="00CE01CB"/>
    <w:rsid w:val="00CE1EB6"/>
    <w:rsid w:val="00CE252D"/>
    <w:rsid w:val="00CE25D3"/>
    <w:rsid w:val="00CE570B"/>
    <w:rsid w:val="00CE65EA"/>
    <w:rsid w:val="00CE7179"/>
    <w:rsid w:val="00CE7339"/>
    <w:rsid w:val="00CF143F"/>
    <w:rsid w:val="00CF188B"/>
    <w:rsid w:val="00CF2513"/>
    <w:rsid w:val="00CF2EA4"/>
    <w:rsid w:val="00CF35EA"/>
    <w:rsid w:val="00CF48B8"/>
    <w:rsid w:val="00CF74A7"/>
    <w:rsid w:val="00D007BC"/>
    <w:rsid w:val="00D00AF3"/>
    <w:rsid w:val="00D0123A"/>
    <w:rsid w:val="00D01C45"/>
    <w:rsid w:val="00D02C78"/>
    <w:rsid w:val="00D04043"/>
    <w:rsid w:val="00D05B1B"/>
    <w:rsid w:val="00D068E6"/>
    <w:rsid w:val="00D07163"/>
    <w:rsid w:val="00D07B8C"/>
    <w:rsid w:val="00D07FA6"/>
    <w:rsid w:val="00D106E3"/>
    <w:rsid w:val="00D12939"/>
    <w:rsid w:val="00D13BEA"/>
    <w:rsid w:val="00D165D1"/>
    <w:rsid w:val="00D16C17"/>
    <w:rsid w:val="00D1706C"/>
    <w:rsid w:val="00D17A6E"/>
    <w:rsid w:val="00D2024C"/>
    <w:rsid w:val="00D21E6E"/>
    <w:rsid w:val="00D2287B"/>
    <w:rsid w:val="00D23134"/>
    <w:rsid w:val="00D23460"/>
    <w:rsid w:val="00D23FEE"/>
    <w:rsid w:val="00D25A37"/>
    <w:rsid w:val="00D31395"/>
    <w:rsid w:val="00D32167"/>
    <w:rsid w:val="00D33FFF"/>
    <w:rsid w:val="00D345D1"/>
    <w:rsid w:val="00D35102"/>
    <w:rsid w:val="00D373F5"/>
    <w:rsid w:val="00D37413"/>
    <w:rsid w:val="00D37D07"/>
    <w:rsid w:val="00D400F8"/>
    <w:rsid w:val="00D41DA0"/>
    <w:rsid w:val="00D4507D"/>
    <w:rsid w:val="00D478A9"/>
    <w:rsid w:val="00D51ACB"/>
    <w:rsid w:val="00D5377E"/>
    <w:rsid w:val="00D540C1"/>
    <w:rsid w:val="00D549A6"/>
    <w:rsid w:val="00D54FC5"/>
    <w:rsid w:val="00D56939"/>
    <w:rsid w:val="00D56F74"/>
    <w:rsid w:val="00D60ED8"/>
    <w:rsid w:val="00D62446"/>
    <w:rsid w:val="00D62DC6"/>
    <w:rsid w:val="00D64EA2"/>
    <w:rsid w:val="00D65CD7"/>
    <w:rsid w:val="00D71EC7"/>
    <w:rsid w:val="00D73A3C"/>
    <w:rsid w:val="00D74B4E"/>
    <w:rsid w:val="00D7501F"/>
    <w:rsid w:val="00D758BB"/>
    <w:rsid w:val="00D761E5"/>
    <w:rsid w:val="00D76663"/>
    <w:rsid w:val="00D77AFE"/>
    <w:rsid w:val="00D8019E"/>
    <w:rsid w:val="00D8042E"/>
    <w:rsid w:val="00D80572"/>
    <w:rsid w:val="00D80BB6"/>
    <w:rsid w:val="00D80F2C"/>
    <w:rsid w:val="00D822AC"/>
    <w:rsid w:val="00D83559"/>
    <w:rsid w:val="00D844A2"/>
    <w:rsid w:val="00D8468C"/>
    <w:rsid w:val="00D84B56"/>
    <w:rsid w:val="00D84C4A"/>
    <w:rsid w:val="00D854F4"/>
    <w:rsid w:val="00D8621E"/>
    <w:rsid w:val="00D874E6"/>
    <w:rsid w:val="00D903D9"/>
    <w:rsid w:val="00D90A9C"/>
    <w:rsid w:val="00D92AC0"/>
    <w:rsid w:val="00D93E93"/>
    <w:rsid w:val="00D96F5E"/>
    <w:rsid w:val="00D976C7"/>
    <w:rsid w:val="00DA0A49"/>
    <w:rsid w:val="00DA15D7"/>
    <w:rsid w:val="00DA1E03"/>
    <w:rsid w:val="00DA323C"/>
    <w:rsid w:val="00DA41B9"/>
    <w:rsid w:val="00DA525A"/>
    <w:rsid w:val="00DA5478"/>
    <w:rsid w:val="00DA54C2"/>
    <w:rsid w:val="00DB0F5D"/>
    <w:rsid w:val="00DB1584"/>
    <w:rsid w:val="00DB2C0E"/>
    <w:rsid w:val="00DB2FCA"/>
    <w:rsid w:val="00DB396C"/>
    <w:rsid w:val="00DB3EEB"/>
    <w:rsid w:val="00DB4531"/>
    <w:rsid w:val="00DB4CEE"/>
    <w:rsid w:val="00DB61C3"/>
    <w:rsid w:val="00DB72F7"/>
    <w:rsid w:val="00DC0A1A"/>
    <w:rsid w:val="00DC32DC"/>
    <w:rsid w:val="00DC36F5"/>
    <w:rsid w:val="00DC6579"/>
    <w:rsid w:val="00DC6FD8"/>
    <w:rsid w:val="00DC6FDC"/>
    <w:rsid w:val="00DD1203"/>
    <w:rsid w:val="00DD20D8"/>
    <w:rsid w:val="00DD334B"/>
    <w:rsid w:val="00DD353F"/>
    <w:rsid w:val="00DD3DD4"/>
    <w:rsid w:val="00DD42AF"/>
    <w:rsid w:val="00DD6137"/>
    <w:rsid w:val="00DD7686"/>
    <w:rsid w:val="00DD76D4"/>
    <w:rsid w:val="00DD799C"/>
    <w:rsid w:val="00DE0CD6"/>
    <w:rsid w:val="00DE18D2"/>
    <w:rsid w:val="00DE1E99"/>
    <w:rsid w:val="00DE25E6"/>
    <w:rsid w:val="00DE260A"/>
    <w:rsid w:val="00DE3A02"/>
    <w:rsid w:val="00DE403F"/>
    <w:rsid w:val="00DE451C"/>
    <w:rsid w:val="00DE4CDE"/>
    <w:rsid w:val="00DE4DDD"/>
    <w:rsid w:val="00DE6418"/>
    <w:rsid w:val="00DE7CAF"/>
    <w:rsid w:val="00DF0097"/>
    <w:rsid w:val="00DF183C"/>
    <w:rsid w:val="00DF32CD"/>
    <w:rsid w:val="00DF3568"/>
    <w:rsid w:val="00DF3C68"/>
    <w:rsid w:val="00DF4A0F"/>
    <w:rsid w:val="00DF5687"/>
    <w:rsid w:val="00DF5D51"/>
    <w:rsid w:val="00DF6473"/>
    <w:rsid w:val="00DF64A7"/>
    <w:rsid w:val="00DF7137"/>
    <w:rsid w:val="00E01018"/>
    <w:rsid w:val="00E0171C"/>
    <w:rsid w:val="00E03176"/>
    <w:rsid w:val="00E03699"/>
    <w:rsid w:val="00E05984"/>
    <w:rsid w:val="00E05B6E"/>
    <w:rsid w:val="00E06431"/>
    <w:rsid w:val="00E12DCE"/>
    <w:rsid w:val="00E1374C"/>
    <w:rsid w:val="00E13AE3"/>
    <w:rsid w:val="00E15032"/>
    <w:rsid w:val="00E155BE"/>
    <w:rsid w:val="00E15DB4"/>
    <w:rsid w:val="00E15FC8"/>
    <w:rsid w:val="00E1609D"/>
    <w:rsid w:val="00E17B2B"/>
    <w:rsid w:val="00E207DD"/>
    <w:rsid w:val="00E20F78"/>
    <w:rsid w:val="00E2117C"/>
    <w:rsid w:val="00E215C4"/>
    <w:rsid w:val="00E24BDB"/>
    <w:rsid w:val="00E24FC0"/>
    <w:rsid w:val="00E27040"/>
    <w:rsid w:val="00E2744E"/>
    <w:rsid w:val="00E274BA"/>
    <w:rsid w:val="00E30B20"/>
    <w:rsid w:val="00E31B01"/>
    <w:rsid w:val="00E33BFA"/>
    <w:rsid w:val="00E34403"/>
    <w:rsid w:val="00E344FC"/>
    <w:rsid w:val="00E34E27"/>
    <w:rsid w:val="00E35461"/>
    <w:rsid w:val="00E3691F"/>
    <w:rsid w:val="00E3770E"/>
    <w:rsid w:val="00E40060"/>
    <w:rsid w:val="00E405C7"/>
    <w:rsid w:val="00E408AD"/>
    <w:rsid w:val="00E41BCE"/>
    <w:rsid w:val="00E44B17"/>
    <w:rsid w:val="00E4621B"/>
    <w:rsid w:val="00E46D19"/>
    <w:rsid w:val="00E46F36"/>
    <w:rsid w:val="00E500B3"/>
    <w:rsid w:val="00E50A4C"/>
    <w:rsid w:val="00E52A24"/>
    <w:rsid w:val="00E52F76"/>
    <w:rsid w:val="00E57433"/>
    <w:rsid w:val="00E578BF"/>
    <w:rsid w:val="00E57CD5"/>
    <w:rsid w:val="00E6017D"/>
    <w:rsid w:val="00E603FF"/>
    <w:rsid w:val="00E61540"/>
    <w:rsid w:val="00E61822"/>
    <w:rsid w:val="00E61C46"/>
    <w:rsid w:val="00E62837"/>
    <w:rsid w:val="00E6294F"/>
    <w:rsid w:val="00E62AC8"/>
    <w:rsid w:val="00E63E2E"/>
    <w:rsid w:val="00E63E6D"/>
    <w:rsid w:val="00E63EC8"/>
    <w:rsid w:val="00E64603"/>
    <w:rsid w:val="00E650CA"/>
    <w:rsid w:val="00E65A24"/>
    <w:rsid w:val="00E660A4"/>
    <w:rsid w:val="00E67340"/>
    <w:rsid w:val="00E70823"/>
    <w:rsid w:val="00E726A6"/>
    <w:rsid w:val="00E7277E"/>
    <w:rsid w:val="00E730B7"/>
    <w:rsid w:val="00E73427"/>
    <w:rsid w:val="00E76030"/>
    <w:rsid w:val="00E77A3B"/>
    <w:rsid w:val="00E77A93"/>
    <w:rsid w:val="00E80069"/>
    <w:rsid w:val="00E826A8"/>
    <w:rsid w:val="00E82C84"/>
    <w:rsid w:val="00E83EED"/>
    <w:rsid w:val="00E84BAC"/>
    <w:rsid w:val="00E85543"/>
    <w:rsid w:val="00E85B9E"/>
    <w:rsid w:val="00E86A17"/>
    <w:rsid w:val="00E87D04"/>
    <w:rsid w:val="00E91143"/>
    <w:rsid w:val="00E93826"/>
    <w:rsid w:val="00E9451A"/>
    <w:rsid w:val="00E94FB5"/>
    <w:rsid w:val="00EA13D7"/>
    <w:rsid w:val="00EA1620"/>
    <w:rsid w:val="00EA2A10"/>
    <w:rsid w:val="00EA2E1D"/>
    <w:rsid w:val="00EA2E7F"/>
    <w:rsid w:val="00EA36A7"/>
    <w:rsid w:val="00EA3FAD"/>
    <w:rsid w:val="00EA5239"/>
    <w:rsid w:val="00EA5444"/>
    <w:rsid w:val="00EA562C"/>
    <w:rsid w:val="00EA569E"/>
    <w:rsid w:val="00EA7609"/>
    <w:rsid w:val="00EA7ADA"/>
    <w:rsid w:val="00EA7CA5"/>
    <w:rsid w:val="00EB0540"/>
    <w:rsid w:val="00EB1C8C"/>
    <w:rsid w:val="00EB2253"/>
    <w:rsid w:val="00EB352C"/>
    <w:rsid w:val="00EB395D"/>
    <w:rsid w:val="00EB5467"/>
    <w:rsid w:val="00EB55EF"/>
    <w:rsid w:val="00EC0909"/>
    <w:rsid w:val="00EC4039"/>
    <w:rsid w:val="00EC4338"/>
    <w:rsid w:val="00EC4348"/>
    <w:rsid w:val="00EC7910"/>
    <w:rsid w:val="00ED1A8C"/>
    <w:rsid w:val="00ED40B0"/>
    <w:rsid w:val="00ED48D5"/>
    <w:rsid w:val="00ED4ACF"/>
    <w:rsid w:val="00ED626C"/>
    <w:rsid w:val="00ED666E"/>
    <w:rsid w:val="00ED752A"/>
    <w:rsid w:val="00ED75B0"/>
    <w:rsid w:val="00EE0029"/>
    <w:rsid w:val="00EE04C9"/>
    <w:rsid w:val="00EE0AC0"/>
    <w:rsid w:val="00EE4145"/>
    <w:rsid w:val="00EE59FD"/>
    <w:rsid w:val="00EF0CE9"/>
    <w:rsid w:val="00EF1573"/>
    <w:rsid w:val="00EF17D7"/>
    <w:rsid w:val="00EF29E0"/>
    <w:rsid w:val="00EF37DE"/>
    <w:rsid w:val="00EF6390"/>
    <w:rsid w:val="00EF6749"/>
    <w:rsid w:val="00EF744F"/>
    <w:rsid w:val="00EF7AFF"/>
    <w:rsid w:val="00EF7DAE"/>
    <w:rsid w:val="00F00C19"/>
    <w:rsid w:val="00F012E1"/>
    <w:rsid w:val="00F023E2"/>
    <w:rsid w:val="00F02DCC"/>
    <w:rsid w:val="00F02F46"/>
    <w:rsid w:val="00F03082"/>
    <w:rsid w:val="00F047B1"/>
    <w:rsid w:val="00F04807"/>
    <w:rsid w:val="00F04E76"/>
    <w:rsid w:val="00F05AC2"/>
    <w:rsid w:val="00F0618E"/>
    <w:rsid w:val="00F06560"/>
    <w:rsid w:val="00F06A38"/>
    <w:rsid w:val="00F07B38"/>
    <w:rsid w:val="00F114B1"/>
    <w:rsid w:val="00F12A75"/>
    <w:rsid w:val="00F12CB9"/>
    <w:rsid w:val="00F14459"/>
    <w:rsid w:val="00F1546B"/>
    <w:rsid w:val="00F20B8E"/>
    <w:rsid w:val="00F227FB"/>
    <w:rsid w:val="00F22B09"/>
    <w:rsid w:val="00F2532A"/>
    <w:rsid w:val="00F25951"/>
    <w:rsid w:val="00F2652A"/>
    <w:rsid w:val="00F30043"/>
    <w:rsid w:val="00F30EB9"/>
    <w:rsid w:val="00F317D0"/>
    <w:rsid w:val="00F31DA4"/>
    <w:rsid w:val="00F31EFC"/>
    <w:rsid w:val="00F327A1"/>
    <w:rsid w:val="00F32B70"/>
    <w:rsid w:val="00F33E1E"/>
    <w:rsid w:val="00F3554F"/>
    <w:rsid w:val="00F3640D"/>
    <w:rsid w:val="00F364F2"/>
    <w:rsid w:val="00F36AA1"/>
    <w:rsid w:val="00F40C11"/>
    <w:rsid w:val="00F41B73"/>
    <w:rsid w:val="00F41D3C"/>
    <w:rsid w:val="00F4219A"/>
    <w:rsid w:val="00F42260"/>
    <w:rsid w:val="00F4392E"/>
    <w:rsid w:val="00F44D0E"/>
    <w:rsid w:val="00F45986"/>
    <w:rsid w:val="00F46F9C"/>
    <w:rsid w:val="00F47858"/>
    <w:rsid w:val="00F47F78"/>
    <w:rsid w:val="00F51447"/>
    <w:rsid w:val="00F51954"/>
    <w:rsid w:val="00F51A24"/>
    <w:rsid w:val="00F52BE9"/>
    <w:rsid w:val="00F52F05"/>
    <w:rsid w:val="00F541D6"/>
    <w:rsid w:val="00F54670"/>
    <w:rsid w:val="00F54BBF"/>
    <w:rsid w:val="00F5602A"/>
    <w:rsid w:val="00F566F0"/>
    <w:rsid w:val="00F57262"/>
    <w:rsid w:val="00F578C4"/>
    <w:rsid w:val="00F57E0A"/>
    <w:rsid w:val="00F57E27"/>
    <w:rsid w:val="00F60696"/>
    <w:rsid w:val="00F6199B"/>
    <w:rsid w:val="00F62C4A"/>
    <w:rsid w:val="00F6309A"/>
    <w:rsid w:val="00F645B2"/>
    <w:rsid w:val="00F648B4"/>
    <w:rsid w:val="00F64A7E"/>
    <w:rsid w:val="00F650B4"/>
    <w:rsid w:val="00F67123"/>
    <w:rsid w:val="00F67AA7"/>
    <w:rsid w:val="00F707AE"/>
    <w:rsid w:val="00F7134B"/>
    <w:rsid w:val="00F714E1"/>
    <w:rsid w:val="00F721AC"/>
    <w:rsid w:val="00F72636"/>
    <w:rsid w:val="00F7274C"/>
    <w:rsid w:val="00F72B55"/>
    <w:rsid w:val="00F755B7"/>
    <w:rsid w:val="00F7648D"/>
    <w:rsid w:val="00F766F3"/>
    <w:rsid w:val="00F7760E"/>
    <w:rsid w:val="00F77814"/>
    <w:rsid w:val="00F80058"/>
    <w:rsid w:val="00F801E6"/>
    <w:rsid w:val="00F80A60"/>
    <w:rsid w:val="00F817D2"/>
    <w:rsid w:val="00F81E4F"/>
    <w:rsid w:val="00F82354"/>
    <w:rsid w:val="00F83768"/>
    <w:rsid w:val="00F84095"/>
    <w:rsid w:val="00F856F3"/>
    <w:rsid w:val="00F868D5"/>
    <w:rsid w:val="00F87CA4"/>
    <w:rsid w:val="00F91B6C"/>
    <w:rsid w:val="00F9216C"/>
    <w:rsid w:val="00F925C4"/>
    <w:rsid w:val="00F92796"/>
    <w:rsid w:val="00F93663"/>
    <w:rsid w:val="00F94918"/>
    <w:rsid w:val="00F95851"/>
    <w:rsid w:val="00F95C39"/>
    <w:rsid w:val="00F9756D"/>
    <w:rsid w:val="00FA1038"/>
    <w:rsid w:val="00FA18F3"/>
    <w:rsid w:val="00FA1FF9"/>
    <w:rsid w:val="00FA2E0E"/>
    <w:rsid w:val="00FA66DB"/>
    <w:rsid w:val="00FA693A"/>
    <w:rsid w:val="00FB0080"/>
    <w:rsid w:val="00FB08ED"/>
    <w:rsid w:val="00FB147F"/>
    <w:rsid w:val="00FB39AF"/>
    <w:rsid w:val="00FB3BF6"/>
    <w:rsid w:val="00FB499B"/>
    <w:rsid w:val="00FB537F"/>
    <w:rsid w:val="00FB559C"/>
    <w:rsid w:val="00FB55BD"/>
    <w:rsid w:val="00FB598B"/>
    <w:rsid w:val="00FB5F94"/>
    <w:rsid w:val="00FB7FBE"/>
    <w:rsid w:val="00FC0710"/>
    <w:rsid w:val="00FC139D"/>
    <w:rsid w:val="00FC14C0"/>
    <w:rsid w:val="00FC192A"/>
    <w:rsid w:val="00FC1C29"/>
    <w:rsid w:val="00FC2750"/>
    <w:rsid w:val="00FC3312"/>
    <w:rsid w:val="00FC3D8F"/>
    <w:rsid w:val="00FC46BA"/>
    <w:rsid w:val="00FC538A"/>
    <w:rsid w:val="00FC5F0D"/>
    <w:rsid w:val="00FC77E6"/>
    <w:rsid w:val="00FC7997"/>
    <w:rsid w:val="00FC7BCC"/>
    <w:rsid w:val="00FC7F7E"/>
    <w:rsid w:val="00FD0C90"/>
    <w:rsid w:val="00FD2935"/>
    <w:rsid w:val="00FD3067"/>
    <w:rsid w:val="00FD3E97"/>
    <w:rsid w:val="00FD413A"/>
    <w:rsid w:val="00FD4305"/>
    <w:rsid w:val="00FD534B"/>
    <w:rsid w:val="00FD6B6A"/>
    <w:rsid w:val="00FE17F7"/>
    <w:rsid w:val="00FE2489"/>
    <w:rsid w:val="00FE261D"/>
    <w:rsid w:val="00FE2F85"/>
    <w:rsid w:val="00FE3E8E"/>
    <w:rsid w:val="00FE5085"/>
    <w:rsid w:val="00FE598F"/>
    <w:rsid w:val="00FE5E33"/>
    <w:rsid w:val="00FE622C"/>
    <w:rsid w:val="00FE670C"/>
    <w:rsid w:val="00FE7EEB"/>
    <w:rsid w:val="00FF02F3"/>
    <w:rsid w:val="00FF0D48"/>
    <w:rsid w:val="00FF14D7"/>
    <w:rsid w:val="00FF1EC1"/>
    <w:rsid w:val="00FF21C3"/>
    <w:rsid w:val="00FF2779"/>
    <w:rsid w:val="00FF3DD4"/>
    <w:rsid w:val="00FF4107"/>
    <w:rsid w:val="00FF4BF2"/>
    <w:rsid w:val="00FF60D3"/>
    <w:rsid w:val="00FF6701"/>
    <w:rsid w:val="00FF6D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7194F79"/>
  <w15:chartTrackingRefBased/>
  <w15:docId w15:val="{112DF341-7FD7-477F-AA26-835F6EE4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3EEE"/>
    <w:rPr>
      <w:sz w:val="24"/>
      <w:szCs w:val="24"/>
      <w:lang w:val="en-US" w:eastAsia="en-US"/>
    </w:rPr>
  </w:style>
  <w:style w:type="paragraph" w:styleId="Heading1">
    <w:name w:val="heading 1"/>
    <w:basedOn w:val="Normal"/>
    <w:next w:val="Normal"/>
    <w:link w:val="Heading1Char"/>
    <w:qFormat/>
    <w:rsid w:val="00F82354"/>
    <w:pPr>
      <w:keepNext/>
      <w:tabs>
        <w:tab w:val="right" w:pos="5040"/>
        <w:tab w:val="right" w:pos="6480"/>
        <w:tab w:val="right" w:pos="7920"/>
        <w:tab w:val="left" w:pos="9606"/>
      </w:tabs>
      <w:suppressAutoHyphens/>
      <w:spacing w:line="300" w:lineRule="atLeast"/>
      <w:ind w:left="648" w:right="459"/>
      <w:outlineLvl w:val="0"/>
    </w:pPr>
    <w:rPr>
      <w:rFonts w:ascii="Times" w:hAnsi="Times"/>
      <w:b/>
      <w:bCs/>
      <w:spacing w:val="-2"/>
      <w:sz w:val="22"/>
      <w:lang w:val="en-IE" w:eastAsia="en-IE"/>
    </w:rPr>
  </w:style>
  <w:style w:type="paragraph" w:styleId="Heading2">
    <w:name w:val="heading 2"/>
    <w:basedOn w:val="Normal"/>
    <w:next w:val="Normal"/>
    <w:link w:val="Heading2Char"/>
    <w:qFormat/>
    <w:rsid w:val="00F82354"/>
    <w:pPr>
      <w:keepNext/>
      <w:outlineLvl w:val="1"/>
    </w:pPr>
    <w:rPr>
      <w:b/>
      <w:bCs/>
      <w:sz w:val="22"/>
      <w:lang w:val="en-IE" w:eastAsia="en-IE"/>
    </w:rPr>
  </w:style>
  <w:style w:type="paragraph" w:styleId="Heading3">
    <w:name w:val="heading 3"/>
    <w:basedOn w:val="Normal"/>
    <w:next w:val="Normal"/>
    <w:link w:val="Heading3Char"/>
    <w:qFormat/>
    <w:rsid w:val="00B8025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2354"/>
    <w:pPr>
      <w:keepNext/>
      <w:tabs>
        <w:tab w:val="decimal" w:pos="5760"/>
        <w:tab w:val="decimal" w:pos="7200"/>
        <w:tab w:val="decimal" w:pos="8640"/>
        <w:tab w:val="left" w:pos="9606"/>
      </w:tabs>
      <w:suppressAutoHyphens/>
      <w:ind w:left="360" w:right="30"/>
      <w:outlineLvl w:val="3"/>
    </w:pPr>
    <w:rPr>
      <w:rFonts w:ascii="Times" w:hAnsi="Times"/>
      <w:i/>
      <w:iCs/>
      <w:spacing w:val="-2"/>
      <w:sz w:val="22"/>
      <w:lang w:val="en-IE"/>
    </w:rPr>
  </w:style>
  <w:style w:type="paragraph" w:styleId="Heading5">
    <w:name w:val="heading 5"/>
    <w:basedOn w:val="Normal"/>
    <w:next w:val="Normal"/>
    <w:link w:val="Heading5Char"/>
    <w:qFormat/>
    <w:rsid w:val="00F82354"/>
    <w:pPr>
      <w:spacing w:before="240" w:after="60"/>
      <w:outlineLvl w:val="4"/>
    </w:pPr>
    <w:rPr>
      <w:b/>
      <w:bCs/>
      <w:i/>
      <w:iCs/>
      <w:sz w:val="26"/>
      <w:szCs w:val="26"/>
      <w:lang w:val="en-IE"/>
    </w:rPr>
  </w:style>
  <w:style w:type="paragraph" w:styleId="Heading6">
    <w:name w:val="heading 6"/>
    <w:basedOn w:val="Normal"/>
    <w:next w:val="Normal"/>
    <w:link w:val="Heading6Char"/>
    <w:qFormat/>
    <w:rsid w:val="00F82354"/>
    <w:pPr>
      <w:keepNext/>
      <w:tabs>
        <w:tab w:val="left" w:pos="360"/>
        <w:tab w:val="decimal" w:pos="7200"/>
        <w:tab w:val="decimal" w:pos="8640"/>
      </w:tabs>
      <w:outlineLvl w:val="5"/>
    </w:pPr>
    <w:rPr>
      <w:b/>
      <w:sz w:val="18"/>
      <w:lang w:val="en-IE"/>
    </w:rPr>
  </w:style>
  <w:style w:type="paragraph" w:styleId="Heading7">
    <w:name w:val="heading 7"/>
    <w:basedOn w:val="Normal"/>
    <w:next w:val="Normal"/>
    <w:link w:val="Heading7Char"/>
    <w:qFormat/>
    <w:rsid w:val="00F82354"/>
    <w:pPr>
      <w:keepNext/>
      <w:tabs>
        <w:tab w:val="decimal" w:pos="4860"/>
        <w:tab w:val="decimal" w:pos="5940"/>
        <w:tab w:val="decimal" w:pos="6840"/>
        <w:tab w:val="decimal" w:pos="7920"/>
        <w:tab w:val="decimal" w:pos="9180"/>
        <w:tab w:val="decimal" w:pos="10080"/>
      </w:tabs>
      <w:ind w:left="360" w:hanging="360"/>
      <w:outlineLvl w:val="6"/>
    </w:pPr>
    <w:rPr>
      <w:b/>
      <w:bCs/>
      <w:sz w:val="22"/>
      <w:lang w:val="en-I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F82354"/>
    <w:rPr>
      <w:rFonts w:ascii="Times" w:hAnsi="Times"/>
      <w:b/>
      <w:bCs/>
      <w:spacing w:val="-2"/>
      <w:sz w:val="22"/>
      <w:szCs w:val="24"/>
    </w:rPr>
  </w:style>
  <w:style w:type="character" w:customStyle="1" w:styleId="Heading2Char">
    <w:name w:val="Heading 2 Char"/>
    <w:link w:val="Heading2"/>
    <w:rsid w:val="00F82354"/>
    <w:rPr>
      <w:b/>
      <w:bCs/>
      <w:sz w:val="22"/>
      <w:szCs w:val="24"/>
    </w:rPr>
  </w:style>
  <w:style w:type="character" w:customStyle="1" w:styleId="Heading4Char">
    <w:name w:val="Heading 4 Char"/>
    <w:link w:val="Heading4"/>
    <w:rsid w:val="00F82354"/>
    <w:rPr>
      <w:rFonts w:ascii="Times" w:hAnsi="Times"/>
      <w:i/>
      <w:iCs/>
      <w:spacing w:val="-2"/>
      <w:sz w:val="22"/>
      <w:szCs w:val="24"/>
      <w:lang w:eastAsia="en-US"/>
    </w:rPr>
  </w:style>
  <w:style w:type="character" w:customStyle="1" w:styleId="Heading5Char">
    <w:name w:val="Heading 5 Char"/>
    <w:link w:val="Heading5"/>
    <w:rsid w:val="00F82354"/>
    <w:rPr>
      <w:b/>
      <w:bCs/>
      <w:i/>
      <w:iCs/>
      <w:sz w:val="26"/>
      <w:szCs w:val="26"/>
      <w:lang w:eastAsia="en-US"/>
    </w:rPr>
  </w:style>
  <w:style w:type="character" w:customStyle="1" w:styleId="Heading6Char">
    <w:name w:val="Heading 6 Char"/>
    <w:link w:val="Heading6"/>
    <w:rsid w:val="00F82354"/>
    <w:rPr>
      <w:b/>
      <w:sz w:val="18"/>
      <w:szCs w:val="24"/>
      <w:lang w:eastAsia="en-US"/>
    </w:rPr>
  </w:style>
  <w:style w:type="character" w:customStyle="1" w:styleId="Heading7Char">
    <w:name w:val="Heading 7 Char"/>
    <w:link w:val="Heading7"/>
    <w:rsid w:val="00F82354"/>
    <w:rPr>
      <w:b/>
      <w:bCs/>
      <w:sz w:val="22"/>
      <w:szCs w:val="24"/>
      <w:lang w:eastAsia="en-US"/>
    </w:rPr>
  </w:style>
  <w:style w:type="paragraph" w:styleId="BodyText">
    <w:name w:val="Body Text"/>
    <w:basedOn w:val="Normal"/>
    <w:link w:val="BodyTextChar"/>
    <w:rsid w:val="004A4337"/>
    <w:pPr>
      <w:overflowPunct w:val="0"/>
      <w:autoSpaceDE w:val="0"/>
      <w:autoSpaceDN w:val="0"/>
      <w:adjustRightInd w:val="0"/>
      <w:spacing w:line="264" w:lineRule="auto"/>
      <w:textAlignment w:val="baseline"/>
    </w:pPr>
    <w:rPr>
      <w:i/>
      <w:iCs/>
      <w:sz w:val="18"/>
      <w:szCs w:val="20"/>
    </w:rPr>
  </w:style>
  <w:style w:type="character" w:customStyle="1" w:styleId="BodyTextChar">
    <w:name w:val="Body Text Char"/>
    <w:link w:val="BodyText"/>
    <w:rsid w:val="00C54CEE"/>
    <w:rPr>
      <w:i/>
      <w:iCs/>
      <w:sz w:val="18"/>
      <w:lang w:val="en-US" w:eastAsia="en-US"/>
    </w:rPr>
  </w:style>
  <w:style w:type="table" w:styleId="TableGrid">
    <w:name w:val="Table Grid"/>
    <w:basedOn w:val="TableNormal"/>
    <w:rsid w:val="004A4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rsid w:val="003B58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3B58D4"/>
    <w:rPr>
      <w:rFonts w:ascii="Tahoma" w:hAnsi="Tahoma" w:cs="Tahoma"/>
      <w:sz w:val="16"/>
      <w:szCs w:val="16"/>
    </w:rPr>
  </w:style>
  <w:style w:type="paragraph" w:styleId="NormalWeb">
    <w:name w:val="Normal (Web)"/>
    <w:basedOn w:val="Normal"/>
    <w:uiPriority w:val="99"/>
    <w:rsid w:val="00990AB1"/>
    <w:pPr>
      <w:spacing w:before="100" w:beforeAutospacing="1" w:after="100" w:afterAutospacing="1"/>
    </w:pPr>
  </w:style>
  <w:style w:type="paragraph" w:styleId="FootnoteText">
    <w:name w:val="footnote text"/>
    <w:basedOn w:val="Normal"/>
    <w:link w:val="FootnoteTextChar"/>
    <w:rsid w:val="00C8364B"/>
    <w:rPr>
      <w:sz w:val="20"/>
      <w:szCs w:val="20"/>
    </w:rPr>
  </w:style>
  <w:style w:type="character" w:customStyle="1" w:styleId="FootnoteTextChar">
    <w:name w:val="Footnote Text Char"/>
    <w:link w:val="FootnoteText"/>
    <w:rsid w:val="00C8364B"/>
    <w:rPr>
      <w:lang w:val="en-US" w:eastAsia="en-US"/>
    </w:rPr>
  </w:style>
  <w:style w:type="character" w:styleId="FootnoteReference">
    <w:name w:val="footnote reference"/>
    <w:rsid w:val="00C8364B"/>
    <w:rPr>
      <w:vertAlign w:val="superscript"/>
    </w:rPr>
  </w:style>
  <w:style w:type="paragraph" w:styleId="ListParagraph">
    <w:name w:val="List Paragraph"/>
    <w:basedOn w:val="Normal"/>
    <w:uiPriority w:val="34"/>
    <w:qFormat/>
    <w:rsid w:val="003D07F7"/>
    <w:pPr>
      <w:spacing w:after="200" w:line="276" w:lineRule="auto"/>
      <w:ind w:left="720"/>
      <w:contextualSpacing/>
    </w:pPr>
    <w:rPr>
      <w:rFonts w:ascii="Calibri" w:eastAsia="Calibri" w:hAnsi="Calibri"/>
      <w:sz w:val="22"/>
      <w:szCs w:val="22"/>
      <w:lang w:val="en-GB"/>
    </w:rPr>
  </w:style>
  <w:style w:type="paragraph" w:styleId="HTMLPreformatted">
    <w:name w:val="HTML Preformatted"/>
    <w:basedOn w:val="Normal"/>
    <w:link w:val="HTMLPreformattedChar"/>
    <w:rsid w:val="003D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3D07F7"/>
    <w:rPr>
      <w:rFonts w:ascii="Courier New" w:hAnsi="Courier New" w:cs="Courier New"/>
      <w:lang w:val="en-US" w:eastAsia="en-US"/>
    </w:rPr>
  </w:style>
  <w:style w:type="paragraph" w:styleId="EndnoteText">
    <w:name w:val="endnote text"/>
    <w:basedOn w:val="Normal"/>
    <w:link w:val="EndnoteTextChar"/>
    <w:rsid w:val="00E6017D"/>
    <w:rPr>
      <w:sz w:val="20"/>
      <w:szCs w:val="20"/>
    </w:rPr>
  </w:style>
  <w:style w:type="character" w:customStyle="1" w:styleId="EndnoteTextChar">
    <w:name w:val="Endnote Text Char"/>
    <w:link w:val="EndnoteText"/>
    <w:rsid w:val="00E6017D"/>
    <w:rPr>
      <w:lang w:val="en-US" w:eastAsia="en-US"/>
    </w:rPr>
  </w:style>
  <w:style w:type="character" w:styleId="EndnoteReference">
    <w:name w:val="endnote reference"/>
    <w:rsid w:val="00E6017D"/>
    <w:rPr>
      <w:vertAlign w:val="superscript"/>
    </w:rPr>
  </w:style>
  <w:style w:type="paragraph" w:styleId="PlainText">
    <w:name w:val="Plain Text"/>
    <w:basedOn w:val="Normal"/>
    <w:link w:val="PlainTextChar"/>
    <w:uiPriority w:val="99"/>
    <w:unhideWhenUsed/>
    <w:rsid w:val="00B94B46"/>
    <w:rPr>
      <w:rFonts w:ascii="Calibri" w:eastAsia="Calibri" w:hAnsi="Calibri"/>
      <w:sz w:val="22"/>
      <w:szCs w:val="21"/>
      <w:lang w:val="en-IE"/>
    </w:rPr>
  </w:style>
  <w:style w:type="character" w:customStyle="1" w:styleId="PlainTextChar">
    <w:name w:val="Plain Text Char"/>
    <w:link w:val="PlainText"/>
    <w:uiPriority w:val="99"/>
    <w:rsid w:val="00B94B46"/>
    <w:rPr>
      <w:rFonts w:ascii="Calibri" w:eastAsia="Calibri" w:hAnsi="Calibri"/>
      <w:sz w:val="22"/>
      <w:szCs w:val="21"/>
      <w:lang w:eastAsia="en-US"/>
    </w:rPr>
  </w:style>
  <w:style w:type="paragraph" w:customStyle="1" w:styleId="Contentspage">
    <w:name w:val="Contents page"/>
    <w:basedOn w:val="Normal"/>
    <w:rsid w:val="00F82354"/>
    <w:pPr>
      <w:widowControl w:val="0"/>
      <w:tabs>
        <w:tab w:val="right" w:pos="7920"/>
      </w:tabs>
      <w:overflowPunct w:val="0"/>
      <w:autoSpaceDE w:val="0"/>
      <w:autoSpaceDN w:val="0"/>
      <w:adjustRightInd w:val="0"/>
      <w:textAlignment w:val="baseline"/>
    </w:pPr>
    <w:rPr>
      <w:rFonts w:ascii="Times" w:hAnsi="Times"/>
      <w:sz w:val="22"/>
      <w:szCs w:val="20"/>
      <w:lang w:val="en-IE"/>
    </w:rPr>
  </w:style>
  <w:style w:type="paragraph" w:customStyle="1" w:styleId="Accountstext">
    <w:name w:val="Accounts text"/>
    <w:basedOn w:val="Normal"/>
    <w:rsid w:val="00F82354"/>
    <w:pPr>
      <w:widowControl w:val="0"/>
      <w:overflowPunct w:val="0"/>
      <w:autoSpaceDE w:val="0"/>
      <w:autoSpaceDN w:val="0"/>
      <w:adjustRightInd w:val="0"/>
      <w:textAlignment w:val="baseline"/>
    </w:pPr>
    <w:rPr>
      <w:rFonts w:ascii="Times" w:hAnsi="Times"/>
      <w:sz w:val="22"/>
      <w:szCs w:val="20"/>
      <w:lang w:val="en-IE"/>
    </w:rPr>
  </w:style>
  <w:style w:type="paragraph" w:styleId="BodyTextIndent">
    <w:name w:val="Body Text Indent"/>
    <w:basedOn w:val="Normal"/>
    <w:link w:val="BodyTextIndentChar"/>
    <w:rsid w:val="00F82354"/>
    <w:pPr>
      <w:tabs>
        <w:tab w:val="left" w:pos="1440"/>
        <w:tab w:val="left" w:pos="8760"/>
      </w:tabs>
      <w:spacing w:line="300" w:lineRule="atLeast"/>
      <w:ind w:right="-346" w:hanging="720"/>
    </w:pPr>
    <w:rPr>
      <w:sz w:val="22"/>
      <w:lang w:val="en-IE" w:eastAsia="en-IE"/>
    </w:rPr>
  </w:style>
  <w:style w:type="character" w:customStyle="1" w:styleId="BodyTextIndentChar">
    <w:name w:val="Body Text Indent Char"/>
    <w:link w:val="BodyTextIndent"/>
    <w:rsid w:val="00F82354"/>
    <w:rPr>
      <w:sz w:val="22"/>
      <w:szCs w:val="24"/>
    </w:rPr>
  </w:style>
  <w:style w:type="paragraph" w:customStyle="1" w:styleId="Pagename">
    <w:name w:val="Page name"/>
    <w:basedOn w:val="Normal"/>
    <w:rsid w:val="00F82354"/>
    <w:pPr>
      <w:widowControl w:val="0"/>
      <w:overflowPunct w:val="0"/>
      <w:autoSpaceDE w:val="0"/>
      <w:autoSpaceDN w:val="0"/>
      <w:adjustRightInd w:val="0"/>
      <w:textAlignment w:val="baseline"/>
    </w:pPr>
    <w:rPr>
      <w:rFonts w:ascii="Times" w:hAnsi="Times"/>
      <w:sz w:val="28"/>
      <w:szCs w:val="20"/>
      <w:lang w:val="en-IE"/>
    </w:rPr>
  </w:style>
  <w:style w:type="paragraph" w:customStyle="1" w:styleId="Notes">
    <w:name w:val="Notes"/>
    <w:basedOn w:val="Normal"/>
    <w:rsid w:val="00F82354"/>
    <w:pPr>
      <w:widowControl w:val="0"/>
      <w:tabs>
        <w:tab w:val="left" w:pos="900"/>
        <w:tab w:val="decimal" w:pos="4940"/>
        <w:tab w:val="decimal" w:pos="6380"/>
        <w:tab w:val="decimal" w:pos="7820"/>
        <w:tab w:val="decimal" w:pos="9260"/>
      </w:tabs>
      <w:overflowPunct w:val="0"/>
      <w:autoSpaceDE w:val="0"/>
      <w:autoSpaceDN w:val="0"/>
      <w:adjustRightInd w:val="0"/>
      <w:ind w:left="440" w:hanging="440"/>
      <w:textAlignment w:val="baseline"/>
    </w:pPr>
    <w:rPr>
      <w:rFonts w:ascii="Times" w:hAnsi="Times"/>
      <w:sz w:val="22"/>
      <w:szCs w:val="20"/>
      <w:lang w:val="en-IE"/>
    </w:rPr>
  </w:style>
  <w:style w:type="paragraph" w:styleId="ListBullet">
    <w:name w:val="List Bullet"/>
    <w:basedOn w:val="Normal"/>
    <w:autoRedefine/>
    <w:rsid w:val="00F82354"/>
    <w:pPr>
      <w:tabs>
        <w:tab w:val="right" w:pos="8280"/>
      </w:tabs>
      <w:ind w:left="540" w:hanging="540"/>
    </w:pPr>
    <w:rPr>
      <w:sz w:val="22"/>
      <w:lang w:val="en-IE" w:eastAsia="en-IE"/>
    </w:rPr>
  </w:style>
  <w:style w:type="paragraph" w:customStyle="1" w:styleId="4columnnote">
    <w:name w:val="4 column + note"/>
    <w:basedOn w:val="Normal"/>
    <w:rsid w:val="00F82354"/>
    <w:pPr>
      <w:widowControl w:val="0"/>
      <w:tabs>
        <w:tab w:val="left" w:pos="440"/>
        <w:tab w:val="right" w:pos="4680"/>
        <w:tab w:val="decimal" w:pos="5760"/>
        <w:tab w:val="decimal" w:pos="6840"/>
        <w:tab w:val="decimal" w:pos="8180"/>
        <w:tab w:val="decimal" w:pos="9260"/>
      </w:tabs>
      <w:overflowPunct w:val="0"/>
      <w:autoSpaceDE w:val="0"/>
      <w:autoSpaceDN w:val="0"/>
      <w:adjustRightInd w:val="0"/>
      <w:ind w:right="-180"/>
      <w:textAlignment w:val="baseline"/>
    </w:pPr>
    <w:rPr>
      <w:rFonts w:ascii="Times" w:hAnsi="Times"/>
      <w:sz w:val="22"/>
      <w:szCs w:val="20"/>
      <w:lang w:val="en-IE"/>
    </w:rPr>
  </w:style>
  <w:style w:type="paragraph" w:styleId="Footer">
    <w:name w:val="footer"/>
    <w:basedOn w:val="Normal"/>
    <w:link w:val="FooterChar"/>
    <w:uiPriority w:val="99"/>
    <w:rsid w:val="00F82354"/>
    <w:pPr>
      <w:widowControl w:val="0"/>
      <w:tabs>
        <w:tab w:val="right" w:pos="8505"/>
      </w:tabs>
      <w:overflowPunct w:val="0"/>
      <w:autoSpaceDE w:val="0"/>
      <w:autoSpaceDN w:val="0"/>
      <w:adjustRightInd w:val="0"/>
      <w:spacing w:line="260" w:lineRule="atLeast"/>
      <w:textAlignment w:val="baseline"/>
    </w:pPr>
    <w:rPr>
      <w:sz w:val="18"/>
      <w:szCs w:val="20"/>
      <w:lang w:val="en-IE"/>
    </w:rPr>
  </w:style>
  <w:style w:type="character" w:customStyle="1" w:styleId="FooterChar">
    <w:name w:val="Footer Char"/>
    <w:link w:val="Footer"/>
    <w:uiPriority w:val="99"/>
    <w:rsid w:val="00F82354"/>
    <w:rPr>
      <w:sz w:val="18"/>
      <w:lang w:eastAsia="en-US"/>
    </w:rPr>
  </w:style>
  <w:style w:type="paragraph" w:styleId="BlockText">
    <w:name w:val="Block Text"/>
    <w:basedOn w:val="Normal"/>
    <w:rsid w:val="00F82354"/>
    <w:pPr>
      <w:ind w:left="540" w:right="540" w:hanging="540"/>
    </w:pPr>
    <w:rPr>
      <w:sz w:val="22"/>
      <w:lang w:val="en-IE"/>
    </w:rPr>
  </w:style>
  <w:style w:type="paragraph" w:customStyle="1" w:styleId="Companyname">
    <w:name w:val="Company name"/>
    <w:basedOn w:val="Normal"/>
    <w:rsid w:val="00F82354"/>
    <w:pPr>
      <w:widowControl w:val="0"/>
      <w:overflowPunct w:val="0"/>
      <w:autoSpaceDE w:val="0"/>
      <w:autoSpaceDN w:val="0"/>
      <w:adjustRightInd w:val="0"/>
      <w:textAlignment w:val="baseline"/>
    </w:pPr>
    <w:rPr>
      <w:rFonts w:ascii="Times" w:hAnsi="Times"/>
      <w:sz w:val="36"/>
      <w:szCs w:val="20"/>
      <w:lang w:val="en-IE"/>
    </w:rPr>
  </w:style>
  <w:style w:type="character" w:styleId="PageNumber">
    <w:name w:val="page number"/>
    <w:rsid w:val="00F82354"/>
    <w:rPr>
      <w:sz w:val="22"/>
    </w:rPr>
  </w:style>
  <w:style w:type="paragraph" w:styleId="Header">
    <w:name w:val="header"/>
    <w:basedOn w:val="Normal"/>
    <w:link w:val="HeaderChar"/>
    <w:rsid w:val="00F82354"/>
    <w:pPr>
      <w:widowControl w:val="0"/>
      <w:overflowPunct w:val="0"/>
      <w:autoSpaceDE w:val="0"/>
      <w:autoSpaceDN w:val="0"/>
      <w:adjustRightInd w:val="0"/>
      <w:spacing w:line="220" w:lineRule="exact"/>
      <w:jc w:val="right"/>
      <w:textAlignment w:val="baseline"/>
    </w:pPr>
    <w:rPr>
      <w:i/>
      <w:sz w:val="18"/>
      <w:szCs w:val="20"/>
      <w:lang w:val="en-IE"/>
    </w:rPr>
  </w:style>
  <w:style w:type="character" w:customStyle="1" w:styleId="HeaderChar">
    <w:name w:val="Header Char"/>
    <w:link w:val="Header"/>
    <w:rsid w:val="00F82354"/>
    <w:rPr>
      <w:i/>
      <w:sz w:val="18"/>
      <w:lang w:eastAsia="en-US"/>
    </w:rPr>
  </w:style>
  <w:style w:type="paragraph" w:styleId="BodyTextIndent2">
    <w:name w:val="Body Text Indent 2"/>
    <w:basedOn w:val="Normal"/>
    <w:link w:val="BodyTextIndent2Char"/>
    <w:rsid w:val="00F82354"/>
    <w:pPr>
      <w:ind w:left="360"/>
    </w:pPr>
    <w:rPr>
      <w:sz w:val="22"/>
      <w:lang w:val="en-IE"/>
    </w:rPr>
  </w:style>
  <w:style w:type="character" w:customStyle="1" w:styleId="BodyTextIndent2Char">
    <w:name w:val="Body Text Indent 2 Char"/>
    <w:link w:val="BodyTextIndent2"/>
    <w:rsid w:val="00F82354"/>
    <w:rPr>
      <w:sz w:val="22"/>
      <w:szCs w:val="24"/>
      <w:lang w:eastAsia="en-US"/>
    </w:rPr>
  </w:style>
  <w:style w:type="paragraph" w:customStyle="1" w:styleId="Text">
    <w:name w:val="Text"/>
    <w:aliases w:val="t1"/>
    <w:basedOn w:val="Normal"/>
    <w:link w:val="TextChar"/>
    <w:rsid w:val="00F82354"/>
    <w:pPr>
      <w:overflowPunct w:val="0"/>
      <w:autoSpaceDE w:val="0"/>
      <w:autoSpaceDN w:val="0"/>
      <w:adjustRightInd w:val="0"/>
      <w:spacing w:after="260"/>
      <w:jc w:val="both"/>
      <w:textAlignment w:val="baseline"/>
    </w:pPr>
    <w:rPr>
      <w:sz w:val="22"/>
      <w:szCs w:val="20"/>
      <w:lang w:val="en-GB"/>
    </w:rPr>
  </w:style>
  <w:style w:type="character" w:customStyle="1" w:styleId="TextChar">
    <w:name w:val="Text Char"/>
    <w:link w:val="Text"/>
    <w:rsid w:val="00F82354"/>
    <w:rPr>
      <w:sz w:val="22"/>
      <w:lang w:val="en-GB" w:eastAsia="en-US"/>
    </w:rPr>
  </w:style>
  <w:style w:type="paragraph" w:customStyle="1" w:styleId="accountstext0">
    <w:name w:val="accountstext"/>
    <w:basedOn w:val="Normal"/>
    <w:rsid w:val="00F82354"/>
    <w:pPr>
      <w:overflowPunct w:val="0"/>
      <w:autoSpaceDE w:val="0"/>
      <w:autoSpaceDN w:val="0"/>
    </w:pPr>
    <w:rPr>
      <w:rFonts w:ascii="Times" w:hAnsi="Times" w:cs="Times"/>
      <w:sz w:val="22"/>
      <w:szCs w:val="22"/>
    </w:rPr>
  </w:style>
  <w:style w:type="paragraph" w:customStyle="1" w:styleId="CharCharCharCharCharCharCharCharCharCharCharChar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Char Char Char Char Char Char Char Char Char Char Char Char"/>
    <w:basedOn w:val="Normal"/>
    <w:semiHidden/>
    <w:rsid w:val="00F82354"/>
    <w:pPr>
      <w:spacing w:after="160" w:line="240" w:lineRule="exact"/>
    </w:pPr>
    <w:rPr>
      <w:rFonts w:ascii="Verdana" w:hAnsi="Verdana"/>
      <w:sz w:val="20"/>
      <w:szCs w:val="20"/>
    </w:rPr>
  </w:style>
  <w:style w:type="table" w:customStyle="1" w:styleId="TableStyle1">
    <w:name w:val="Table Style1"/>
    <w:basedOn w:val="TableNormal"/>
    <w:rsid w:val="00F82354"/>
    <w:tblPr/>
  </w:style>
  <w:style w:type="character" w:styleId="CommentReference">
    <w:name w:val="annotation reference"/>
    <w:uiPriority w:val="99"/>
    <w:rsid w:val="00F82354"/>
    <w:rPr>
      <w:sz w:val="16"/>
      <w:szCs w:val="16"/>
    </w:rPr>
  </w:style>
  <w:style w:type="paragraph" w:styleId="CommentText">
    <w:name w:val="annotation text"/>
    <w:basedOn w:val="Normal"/>
    <w:link w:val="CommentTextChar"/>
    <w:uiPriority w:val="99"/>
    <w:rsid w:val="00F82354"/>
    <w:rPr>
      <w:sz w:val="20"/>
      <w:szCs w:val="20"/>
      <w:lang w:val="en-IE"/>
    </w:rPr>
  </w:style>
  <w:style w:type="character" w:customStyle="1" w:styleId="CommentTextChar">
    <w:name w:val="Comment Text Char"/>
    <w:link w:val="CommentText"/>
    <w:uiPriority w:val="99"/>
    <w:rsid w:val="00F82354"/>
    <w:rPr>
      <w:lang w:eastAsia="en-US"/>
    </w:rPr>
  </w:style>
  <w:style w:type="paragraph" w:styleId="CommentSubject">
    <w:name w:val="annotation subject"/>
    <w:basedOn w:val="CommentText"/>
    <w:next w:val="CommentText"/>
    <w:link w:val="CommentSubjectChar"/>
    <w:rsid w:val="00F82354"/>
    <w:rPr>
      <w:b/>
      <w:bCs/>
    </w:rPr>
  </w:style>
  <w:style w:type="character" w:customStyle="1" w:styleId="CommentSubjectChar">
    <w:name w:val="Comment Subject Char"/>
    <w:link w:val="CommentSubject"/>
    <w:rsid w:val="00F82354"/>
    <w:rPr>
      <w:b/>
      <w:bCs/>
      <w:lang w:eastAsia="en-US"/>
    </w:rPr>
  </w:style>
  <w:style w:type="paragraph" w:customStyle="1" w:styleId="Normal11pt">
    <w:name w:val="Normal + 11 pt"/>
    <w:aliases w:val="Black,Justified,Left:  0.63 cm"/>
    <w:basedOn w:val="BodyText"/>
    <w:rsid w:val="00F82354"/>
    <w:pPr>
      <w:tabs>
        <w:tab w:val="left" w:pos="1080"/>
        <w:tab w:val="left" w:pos="7920"/>
      </w:tabs>
      <w:overflowPunct/>
      <w:autoSpaceDE/>
      <w:autoSpaceDN/>
      <w:adjustRightInd/>
      <w:spacing w:line="240" w:lineRule="auto"/>
      <w:ind w:right="540"/>
      <w:textAlignment w:val="auto"/>
    </w:pPr>
    <w:rPr>
      <w:i w:val="0"/>
      <w:iCs w:val="0"/>
      <w:sz w:val="22"/>
      <w:szCs w:val="22"/>
      <w:lang w:val="en-IE" w:eastAsia="en-IE"/>
    </w:rPr>
  </w:style>
  <w:style w:type="paragraph" w:customStyle="1" w:styleId="RBSRbodytext">
    <w:name w:val="RBSR body text"/>
    <w:basedOn w:val="Normal"/>
    <w:link w:val="RBSRbodytextChar"/>
    <w:uiPriority w:val="99"/>
    <w:rsid w:val="00F82354"/>
    <w:pPr>
      <w:spacing w:after="180" w:line="240" w:lineRule="atLeast"/>
      <w:jc w:val="both"/>
    </w:pPr>
    <w:rPr>
      <w:rFonts w:ascii="Arial MT Std Light" w:hAnsi="Arial MT Std Light"/>
      <w:sz w:val="20"/>
      <w:szCs w:val="20"/>
      <w:lang w:val="en-GB" w:eastAsia="en-GB"/>
    </w:rPr>
  </w:style>
  <w:style w:type="character" w:customStyle="1" w:styleId="RBSRbodytextChar">
    <w:name w:val="RBSR body text Char"/>
    <w:link w:val="RBSRbodytext"/>
    <w:uiPriority w:val="99"/>
    <w:locked/>
    <w:rsid w:val="00F82354"/>
    <w:rPr>
      <w:rFonts w:ascii="Arial MT Std Light" w:hAnsi="Arial MT Std Light"/>
      <w:lang w:val="en-GB" w:eastAsia="en-GB"/>
    </w:rPr>
  </w:style>
  <w:style w:type="character" w:styleId="Hyperlink">
    <w:name w:val="Hyperlink"/>
    <w:uiPriority w:val="99"/>
    <w:rsid w:val="00F82354"/>
    <w:rPr>
      <w:rFonts w:cs="Times New Roman"/>
      <w:color w:val="0000FF"/>
      <w:u w:val="single"/>
    </w:rPr>
  </w:style>
  <w:style w:type="paragraph" w:customStyle="1" w:styleId="ReportText">
    <w:name w:val="Report Text"/>
    <w:uiPriority w:val="99"/>
    <w:rsid w:val="00F82354"/>
    <w:pPr>
      <w:spacing w:after="120" w:line="260" w:lineRule="atLeast"/>
      <w:ind w:left="1253"/>
    </w:pPr>
    <w:rPr>
      <w:rFonts w:ascii="Arial" w:hAnsi="Arial"/>
      <w:lang w:val="en-GB" w:eastAsia="en-US"/>
    </w:rPr>
  </w:style>
  <w:style w:type="character" w:customStyle="1" w:styleId="j">
    <w:name w:val="j"/>
    <w:rsid w:val="00F82354"/>
  </w:style>
  <w:style w:type="paragraph" w:styleId="Revision">
    <w:name w:val="Revision"/>
    <w:hidden/>
    <w:uiPriority w:val="99"/>
    <w:semiHidden/>
    <w:rsid w:val="00F82354"/>
    <w:rPr>
      <w:sz w:val="24"/>
      <w:szCs w:val="24"/>
      <w:lang w:eastAsia="en-US"/>
    </w:rPr>
  </w:style>
  <w:style w:type="paragraph" w:customStyle="1" w:styleId="notopmargin1">
    <w:name w:val="notopmargin1"/>
    <w:basedOn w:val="Normal"/>
    <w:rsid w:val="00F82354"/>
    <w:pPr>
      <w:spacing w:after="100" w:afterAutospacing="1"/>
    </w:pPr>
    <w:rPr>
      <w:sz w:val="31"/>
      <w:szCs w:val="31"/>
    </w:rPr>
  </w:style>
  <w:style w:type="paragraph" w:customStyle="1" w:styleId="Body2">
    <w:name w:val="Body 2"/>
    <w:basedOn w:val="Normal"/>
    <w:link w:val="Body2Char"/>
    <w:rsid w:val="00F82354"/>
    <w:pPr>
      <w:spacing w:after="210" w:line="264" w:lineRule="auto"/>
      <w:ind w:left="709"/>
      <w:jc w:val="both"/>
    </w:pPr>
    <w:rPr>
      <w:rFonts w:ascii="Arial" w:hAnsi="Arial" w:cs="Arial"/>
      <w:kern w:val="28"/>
      <w:sz w:val="21"/>
      <w:szCs w:val="20"/>
      <w:lang w:val="en-GB" w:eastAsia="zh-CN"/>
    </w:rPr>
  </w:style>
  <w:style w:type="character" w:customStyle="1" w:styleId="Body2Char">
    <w:name w:val="Body 2 Char"/>
    <w:link w:val="Body2"/>
    <w:rsid w:val="00F82354"/>
    <w:rPr>
      <w:rFonts w:ascii="Arial" w:hAnsi="Arial" w:cs="Arial"/>
      <w:kern w:val="28"/>
      <w:sz w:val="21"/>
      <w:lang w:val="en-GB" w:eastAsia="zh-CN"/>
    </w:rPr>
  </w:style>
  <w:style w:type="character" w:styleId="Emphasis">
    <w:name w:val="Emphasis"/>
    <w:qFormat/>
    <w:rsid w:val="00F82354"/>
    <w:rPr>
      <w:i/>
      <w:iCs/>
    </w:rPr>
  </w:style>
  <w:style w:type="paragraph" w:customStyle="1" w:styleId="Default">
    <w:name w:val="Default"/>
    <w:rsid w:val="003D79BA"/>
    <w:pPr>
      <w:autoSpaceDE w:val="0"/>
      <w:autoSpaceDN w:val="0"/>
      <w:adjustRightInd w:val="0"/>
    </w:pPr>
    <w:rPr>
      <w:color w:val="000000"/>
      <w:sz w:val="24"/>
      <w:szCs w:val="24"/>
    </w:rPr>
  </w:style>
  <w:style w:type="paragraph" w:styleId="DocumentMap">
    <w:name w:val="Document Map"/>
    <w:basedOn w:val="Normal"/>
    <w:link w:val="DocumentMapChar"/>
    <w:rsid w:val="00C54CEE"/>
    <w:pPr>
      <w:shd w:val="clear" w:color="auto" w:fill="000080"/>
    </w:pPr>
    <w:rPr>
      <w:rFonts w:ascii="Tahoma" w:hAnsi="Tahoma" w:cs="Tahoma"/>
      <w:sz w:val="20"/>
      <w:szCs w:val="20"/>
    </w:rPr>
  </w:style>
  <w:style w:type="character" w:customStyle="1" w:styleId="DocumentMapChar">
    <w:name w:val="Document Map Char"/>
    <w:link w:val="DocumentMap"/>
    <w:rsid w:val="00C54CEE"/>
    <w:rPr>
      <w:rFonts w:ascii="Tahoma" w:hAnsi="Tahoma" w:cs="Tahoma"/>
      <w:shd w:val="clear" w:color="auto" w:fill="000080"/>
      <w:lang w:val="en-US" w:eastAsia="en-US"/>
    </w:rPr>
  </w:style>
  <w:style w:type="paragraph" w:customStyle="1" w:styleId="z">
    <w:name w:val="z"/>
    <w:basedOn w:val="Normal"/>
    <w:rsid w:val="00C54CEE"/>
    <w:pPr>
      <w:spacing w:before="100" w:beforeAutospacing="1" w:after="100" w:afterAutospacing="1"/>
    </w:pPr>
    <w:rPr>
      <w:lang w:val="en-GB" w:eastAsia="en-GB"/>
    </w:rPr>
  </w:style>
  <w:style w:type="character" w:customStyle="1" w:styleId="q">
    <w:name w:val="q"/>
    <w:rsid w:val="00C54CEE"/>
  </w:style>
  <w:style w:type="character" w:customStyle="1" w:styleId="n">
    <w:name w:val="n"/>
    <w:rsid w:val="00C54CEE"/>
  </w:style>
  <w:style w:type="character" w:customStyle="1" w:styleId="Heading3Char">
    <w:name w:val="Heading 3 Char"/>
    <w:link w:val="Heading3"/>
    <w:rsid w:val="00EC4039"/>
    <w:rPr>
      <w:rFonts w:ascii="Arial" w:hAnsi="Arial" w:cs="Arial"/>
      <w:b/>
      <w:bCs/>
      <w:sz w:val="26"/>
      <w:szCs w:val="26"/>
      <w:lang w:val="en-US" w:eastAsia="en-US"/>
    </w:rPr>
  </w:style>
  <w:style w:type="character" w:customStyle="1" w:styleId="BalloonTextChar">
    <w:name w:val="Balloon Text Char"/>
    <w:link w:val="BalloonText"/>
    <w:semiHidden/>
    <w:rsid w:val="00EC4039"/>
    <w:rPr>
      <w:rFonts w:ascii="Tahoma" w:hAnsi="Tahoma" w:cs="Tahoma"/>
      <w:sz w:val="16"/>
      <w:szCs w:val="16"/>
      <w:lang w:val="en-US" w:eastAsia="en-US"/>
    </w:rPr>
  </w:style>
  <w:style w:type="paragraph" w:customStyle="1" w:styleId="so">
    <w:name w:val="so"/>
    <w:basedOn w:val="Normal"/>
    <w:rsid w:val="00EC4039"/>
    <w:pPr>
      <w:spacing w:before="100" w:beforeAutospacing="1" w:after="100" w:afterAutospacing="1"/>
    </w:pPr>
    <w:rPr>
      <w:lang w:val="en-IE" w:eastAsia="en-IE"/>
    </w:rPr>
  </w:style>
  <w:style w:type="paragraph" w:customStyle="1" w:styleId="sq">
    <w:name w:val="sq"/>
    <w:basedOn w:val="Normal"/>
    <w:rsid w:val="00EC4039"/>
    <w:pPr>
      <w:spacing w:before="100" w:beforeAutospacing="1" w:after="100" w:afterAutospacing="1"/>
    </w:pPr>
    <w:rPr>
      <w:lang w:val="en-IE" w:eastAsia="en-IE"/>
    </w:rPr>
  </w:style>
  <w:style w:type="paragraph" w:customStyle="1" w:styleId="sr">
    <w:name w:val="sr"/>
    <w:basedOn w:val="Normal"/>
    <w:rsid w:val="00EC4039"/>
    <w:pPr>
      <w:spacing w:before="100" w:beforeAutospacing="1" w:after="100" w:afterAutospacing="1"/>
    </w:pPr>
    <w:rPr>
      <w:lang w:val="en-IE" w:eastAsia="en-IE"/>
    </w:rPr>
  </w:style>
  <w:style w:type="paragraph" w:customStyle="1" w:styleId="ss">
    <w:name w:val="ss"/>
    <w:basedOn w:val="Normal"/>
    <w:rsid w:val="00EC4039"/>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7968">
      <w:bodyDiv w:val="1"/>
      <w:marLeft w:val="0"/>
      <w:marRight w:val="0"/>
      <w:marTop w:val="0"/>
      <w:marBottom w:val="0"/>
      <w:divBdr>
        <w:top w:val="none" w:sz="0" w:space="0" w:color="auto"/>
        <w:left w:val="none" w:sz="0" w:space="0" w:color="auto"/>
        <w:bottom w:val="none" w:sz="0" w:space="0" w:color="auto"/>
        <w:right w:val="none" w:sz="0" w:space="0" w:color="auto"/>
      </w:divBdr>
    </w:div>
    <w:div w:id="398871606">
      <w:bodyDiv w:val="1"/>
      <w:marLeft w:val="0"/>
      <w:marRight w:val="0"/>
      <w:marTop w:val="0"/>
      <w:marBottom w:val="0"/>
      <w:divBdr>
        <w:top w:val="none" w:sz="0" w:space="0" w:color="auto"/>
        <w:left w:val="none" w:sz="0" w:space="0" w:color="auto"/>
        <w:bottom w:val="none" w:sz="0" w:space="0" w:color="auto"/>
        <w:right w:val="none" w:sz="0" w:space="0" w:color="auto"/>
      </w:divBdr>
    </w:div>
    <w:div w:id="447093634">
      <w:bodyDiv w:val="1"/>
      <w:marLeft w:val="0"/>
      <w:marRight w:val="0"/>
      <w:marTop w:val="0"/>
      <w:marBottom w:val="0"/>
      <w:divBdr>
        <w:top w:val="none" w:sz="0" w:space="0" w:color="auto"/>
        <w:left w:val="none" w:sz="0" w:space="0" w:color="auto"/>
        <w:bottom w:val="none" w:sz="0" w:space="0" w:color="auto"/>
        <w:right w:val="none" w:sz="0" w:space="0" w:color="auto"/>
      </w:divBdr>
    </w:div>
    <w:div w:id="462313821">
      <w:bodyDiv w:val="1"/>
      <w:marLeft w:val="0"/>
      <w:marRight w:val="0"/>
      <w:marTop w:val="0"/>
      <w:marBottom w:val="0"/>
      <w:divBdr>
        <w:top w:val="none" w:sz="0" w:space="0" w:color="auto"/>
        <w:left w:val="none" w:sz="0" w:space="0" w:color="auto"/>
        <w:bottom w:val="none" w:sz="0" w:space="0" w:color="auto"/>
        <w:right w:val="none" w:sz="0" w:space="0" w:color="auto"/>
      </w:divBdr>
    </w:div>
    <w:div w:id="481435056">
      <w:bodyDiv w:val="1"/>
      <w:marLeft w:val="0"/>
      <w:marRight w:val="0"/>
      <w:marTop w:val="0"/>
      <w:marBottom w:val="0"/>
      <w:divBdr>
        <w:top w:val="none" w:sz="0" w:space="0" w:color="auto"/>
        <w:left w:val="none" w:sz="0" w:space="0" w:color="auto"/>
        <w:bottom w:val="none" w:sz="0" w:space="0" w:color="auto"/>
        <w:right w:val="none" w:sz="0" w:space="0" w:color="auto"/>
      </w:divBdr>
      <w:divsChild>
        <w:div w:id="663700472">
          <w:marLeft w:val="0"/>
          <w:marRight w:val="0"/>
          <w:marTop w:val="0"/>
          <w:marBottom w:val="0"/>
          <w:divBdr>
            <w:top w:val="none" w:sz="0" w:space="0" w:color="auto"/>
            <w:left w:val="none" w:sz="0" w:space="0" w:color="auto"/>
            <w:bottom w:val="none" w:sz="0" w:space="0" w:color="auto"/>
            <w:right w:val="none" w:sz="0" w:space="0" w:color="auto"/>
          </w:divBdr>
        </w:div>
      </w:divsChild>
    </w:div>
    <w:div w:id="827019143">
      <w:bodyDiv w:val="1"/>
      <w:marLeft w:val="0"/>
      <w:marRight w:val="0"/>
      <w:marTop w:val="0"/>
      <w:marBottom w:val="0"/>
      <w:divBdr>
        <w:top w:val="none" w:sz="0" w:space="0" w:color="auto"/>
        <w:left w:val="none" w:sz="0" w:space="0" w:color="auto"/>
        <w:bottom w:val="none" w:sz="0" w:space="0" w:color="auto"/>
        <w:right w:val="none" w:sz="0" w:space="0" w:color="auto"/>
      </w:divBdr>
    </w:div>
    <w:div w:id="995689380">
      <w:bodyDiv w:val="1"/>
      <w:marLeft w:val="0"/>
      <w:marRight w:val="0"/>
      <w:marTop w:val="0"/>
      <w:marBottom w:val="0"/>
      <w:divBdr>
        <w:top w:val="none" w:sz="0" w:space="0" w:color="auto"/>
        <w:left w:val="none" w:sz="0" w:space="0" w:color="auto"/>
        <w:bottom w:val="none" w:sz="0" w:space="0" w:color="auto"/>
        <w:right w:val="none" w:sz="0" w:space="0" w:color="auto"/>
      </w:divBdr>
    </w:div>
    <w:div w:id="1050769115">
      <w:bodyDiv w:val="1"/>
      <w:marLeft w:val="0"/>
      <w:marRight w:val="0"/>
      <w:marTop w:val="0"/>
      <w:marBottom w:val="0"/>
      <w:divBdr>
        <w:top w:val="none" w:sz="0" w:space="0" w:color="auto"/>
        <w:left w:val="none" w:sz="0" w:space="0" w:color="auto"/>
        <w:bottom w:val="none" w:sz="0" w:space="0" w:color="auto"/>
        <w:right w:val="none" w:sz="0" w:space="0" w:color="auto"/>
      </w:divBdr>
    </w:div>
    <w:div w:id="1097366075">
      <w:bodyDiv w:val="1"/>
      <w:marLeft w:val="0"/>
      <w:marRight w:val="0"/>
      <w:marTop w:val="0"/>
      <w:marBottom w:val="0"/>
      <w:divBdr>
        <w:top w:val="none" w:sz="0" w:space="0" w:color="auto"/>
        <w:left w:val="none" w:sz="0" w:space="0" w:color="auto"/>
        <w:bottom w:val="none" w:sz="0" w:space="0" w:color="auto"/>
        <w:right w:val="none" w:sz="0" w:space="0" w:color="auto"/>
      </w:divBdr>
    </w:div>
    <w:div w:id="1305350388">
      <w:bodyDiv w:val="1"/>
      <w:marLeft w:val="0"/>
      <w:marRight w:val="0"/>
      <w:marTop w:val="0"/>
      <w:marBottom w:val="0"/>
      <w:divBdr>
        <w:top w:val="none" w:sz="0" w:space="0" w:color="auto"/>
        <w:left w:val="none" w:sz="0" w:space="0" w:color="auto"/>
        <w:bottom w:val="none" w:sz="0" w:space="0" w:color="auto"/>
        <w:right w:val="none" w:sz="0" w:space="0" w:color="auto"/>
      </w:divBdr>
    </w:div>
    <w:div w:id="1323003704">
      <w:bodyDiv w:val="1"/>
      <w:marLeft w:val="0"/>
      <w:marRight w:val="0"/>
      <w:marTop w:val="0"/>
      <w:marBottom w:val="0"/>
      <w:divBdr>
        <w:top w:val="none" w:sz="0" w:space="0" w:color="auto"/>
        <w:left w:val="none" w:sz="0" w:space="0" w:color="auto"/>
        <w:bottom w:val="none" w:sz="0" w:space="0" w:color="auto"/>
        <w:right w:val="none" w:sz="0" w:space="0" w:color="auto"/>
      </w:divBdr>
    </w:div>
    <w:div w:id="1344745277">
      <w:bodyDiv w:val="1"/>
      <w:marLeft w:val="0"/>
      <w:marRight w:val="0"/>
      <w:marTop w:val="0"/>
      <w:marBottom w:val="0"/>
      <w:divBdr>
        <w:top w:val="none" w:sz="0" w:space="0" w:color="auto"/>
        <w:left w:val="none" w:sz="0" w:space="0" w:color="auto"/>
        <w:bottom w:val="none" w:sz="0" w:space="0" w:color="auto"/>
        <w:right w:val="none" w:sz="0" w:space="0" w:color="auto"/>
      </w:divBdr>
    </w:div>
    <w:div w:id="1511096117">
      <w:bodyDiv w:val="1"/>
      <w:marLeft w:val="0"/>
      <w:marRight w:val="0"/>
      <w:marTop w:val="0"/>
      <w:marBottom w:val="0"/>
      <w:divBdr>
        <w:top w:val="none" w:sz="0" w:space="0" w:color="auto"/>
        <w:left w:val="none" w:sz="0" w:space="0" w:color="auto"/>
        <w:bottom w:val="none" w:sz="0" w:space="0" w:color="auto"/>
        <w:right w:val="none" w:sz="0" w:space="0" w:color="auto"/>
      </w:divBdr>
    </w:div>
    <w:div w:id="1611280217">
      <w:bodyDiv w:val="1"/>
      <w:marLeft w:val="0"/>
      <w:marRight w:val="0"/>
      <w:marTop w:val="0"/>
      <w:marBottom w:val="0"/>
      <w:divBdr>
        <w:top w:val="none" w:sz="0" w:space="0" w:color="auto"/>
        <w:left w:val="none" w:sz="0" w:space="0" w:color="auto"/>
        <w:bottom w:val="none" w:sz="0" w:space="0" w:color="auto"/>
        <w:right w:val="none" w:sz="0" w:space="0" w:color="auto"/>
      </w:divBdr>
    </w:div>
    <w:div w:id="1623220054">
      <w:bodyDiv w:val="1"/>
      <w:marLeft w:val="0"/>
      <w:marRight w:val="0"/>
      <w:marTop w:val="0"/>
      <w:marBottom w:val="0"/>
      <w:divBdr>
        <w:top w:val="none" w:sz="0" w:space="0" w:color="auto"/>
        <w:left w:val="none" w:sz="0" w:space="0" w:color="auto"/>
        <w:bottom w:val="none" w:sz="0" w:space="0" w:color="auto"/>
        <w:right w:val="none" w:sz="0" w:space="0" w:color="auto"/>
      </w:divBdr>
    </w:div>
    <w:div w:id="1931035790">
      <w:bodyDiv w:val="1"/>
      <w:marLeft w:val="0"/>
      <w:marRight w:val="0"/>
      <w:marTop w:val="0"/>
      <w:marBottom w:val="0"/>
      <w:divBdr>
        <w:top w:val="none" w:sz="0" w:space="0" w:color="auto"/>
        <w:left w:val="none" w:sz="0" w:space="0" w:color="auto"/>
        <w:bottom w:val="none" w:sz="0" w:space="0" w:color="auto"/>
        <w:right w:val="none" w:sz="0" w:space="0" w:color="auto"/>
      </w:divBdr>
    </w:div>
    <w:div w:id="20716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kingspan.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ingspan.co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2018-08-23T18:28:22+00:00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CA93B-6C91-4D48-BC10-8CF211DE83CB}"/>
</file>

<file path=customXml/itemProps2.xml><?xml version="1.0" encoding="utf-8"?>
<ds:datastoreItem xmlns:ds="http://schemas.openxmlformats.org/officeDocument/2006/customXml" ds:itemID="{76522BB8-0658-47F0-9CEB-416517D706CF}"/>
</file>

<file path=customXml/itemProps3.xml><?xml version="1.0" encoding="utf-8"?>
<ds:datastoreItem xmlns:ds="http://schemas.openxmlformats.org/officeDocument/2006/customXml" ds:itemID="{855C46AB-1B44-4C49-963D-99C6DF3AB8CC}"/>
</file>

<file path=customXml/itemProps4.xml><?xml version="1.0" encoding="utf-8"?>
<ds:datastoreItem xmlns:ds="http://schemas.openxmlformats.org/officeDocument/2006/customXml" ds:itemID="{0F01F245-83BD-44BB-BA65-E40D28076B74}"/>
</file>

<file path=docProps/app.xml><?xml version="1.0" encoding="utf-8"?>
<Properties xmlns="http://schemas.openxmlformats.org/officeDocument/2006/extended-properties" xmlns:vt="http://schemas.openxmlformats.org/officeDocument/2006/docPropsVTypes">
  <Template>Normal.dotm</Template>
  <TotalTime>0</TotalTime>
  <Pages>32</Pages>
  <Words>10356</Words>
  <Characters>59031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Chief Executive’s Review</vt:lpstr>
    </vt:vector>
  </TitlesOfParts>
  <Company>Kingspan Group</Company>
  <LinksUpToDate>false</LinksUpToDate>
  <CharactersWithSpaces>69249</CharactersWithSpaces>
  <SharedDoc>false</SharedDoc>
  <HLinks>
    <vt:vector size="12" baseType="variant">
      <vt:variant>
        <vt:i4>5374030</vt:i4>
      </vt:variant>
      <vt:variant>
        <vt:i4>3</vt:i4>
      </vt:variant>
      <vt:variant>
        <vt:i4>0</vt:i4>
      </vt:variant>
      <vt:variant>
        <vt:i4>5</vt:i4>
      </vt:variant>
      <vt:variant>
        <vt:lpwstr>http://www.kingspan.com/</vt:lpwstr>
      </vt:variant>
      <vt:variant>
        <vt:lpwstr/>
      </vt:variant>
      <vt:variant>
        <vt:i4>5374030</vt:i4>
      </vt:variant>
      <vt:variant>
        <vt:i4>0</vt:i4>
      </vt:variant>
      <vt:variant>
        <vt:i4>0</vt:i4>
      </vt:variant>
      <vt:variant>
        <vt:i4>5</vt:i4>
      </vt:variant>
      <vt:variant>
        <vt:lpwstr>http://www.kingspan.com/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Executive’s Review</dc:title>
  <dc:subject/>
  <dc:creator>XP User</dc:creator>
  <cp:keywords/>
  <cp:lastModifiedBy>Amanda McManus</cp:lastModifiedBy>
  <cp:revision>2</cp:revision>
  <cp:lastPrinted>2018-08-23T07:27:00Z</cp:lastPrinted>
  <dcterms:created xsi:type="dcterms:W3CDTF">2018-08-23T18:00:00Z</dcterms:created>
  <dcterms:modified xsi:type="dcterms:W3CDTF">2018-08-23T18:00:00Z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4" name="IssuerID">
    <vt:lpwstr/>
  </property>
  <property fmtid="{D5CDD505-2E9C-101B-9397-08002B2CF9AE}" pid="5" name="JobContentType">
    <vt:lpwstr/>
  </property>
  <property fmtid="{D5CDD505-2E9C-101B-9397-08002B2CF9AE}" pid="6" name="Organisation">
    <vt:lpwstr/>
  </property>
  <property fmtid="{D5CDD505-2E9C-101B-9397-08002B2CF9AE}" pid="7" name="MediaServiceImageTags">
    <vt:lpwstr/>
  </property>
  <property fmtid="{D5CDD505-2E9C-101B-9397-08002B2CF9AE}" pid="8" name="JobType">
    <vt:lpwstr/>
  </property>
  <property fmtid="{D5CDD505-2E9C-101B-9397-08002B2CF9AE}" pid="9" name="Contact">
    <vt:lpwstr/>
  </property>
  <property fmtid="{D5CDD505-2E9C-101B-9397-08002B2CF9AE}" pid="11" name="IssuerName">
    <vt:lpwstr/>
  </property>
</Properties>
</file>