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4E916528" w:rsidR="00E224D9" w:rsidRPr="00C055A5" w:rsidRDefault="00FE06AC" w:rsidP="00BA72A7">
            <w:pPr>
              <w:spacing w:after="0"/>
              <w:rPr>
                <w:rFonts w:ascii="Helvetica" w:hAnsi="Helvetica" w:cs="Helvetica"/>
                <w:lang w:val="en-GB"/>
              </w:rPr>
            </w:pPr>
            <w:r>
              <w:rPr>
                <w:rFonts w:ascii="Helvetica" w:hAnsi="Helvetica" w:cs="Helvetica"/>
                <w:lang w:val="en-GB"/>
              </w:rPr>
              <w:t>01</w:t>
            </w:r>
            <w:r w:rsidR="00360FEA">
              <w:rPr>
                <w:rFonts w:ascii="Helvetica" w:hAnsi="Helvetica" w:cs="Helvetica"/>
                <w:lang w:val="en-GB"/>
              </w:rPr>
              <w:t>/</w:t>
            </w:r>
            <w:r w:rsidR="00CB6E86">
              <w:rPr>
                <w:rFonts w:ascii="Helvetica" w:hAnsi="Helvetica" w:cs="Helvetica"/>
                <w:lang w:val="en-GB"/>
              </w:rPr>
              <w:t>0</w:t>
            </w:r>
            <w:r>
              <w:rPr>
                <w:rFonts w:ascii="Helvetica" w:hAnsi="Helvetica" w:cs="Helvetica"/>
                <w:lang w:val="en-GB"/>
              </w:rPr>
              <w:t>6</w:t>
            </w:r>
            <w:r w:rsidR="00360FEA">
              <w:rPr>
                <w:rFonts w:ascii="Helvetica" w:hAnsi="Helvetica" w:cs="Helvetica"/>
                <w:lang w:val="en-GB"/>
              </w:rPr>
              <w:t>/</w:t>
            </w:r>
            <w:r w:rsidR="00E224D9">
              <w:rPr>
                <w:rFonts w:ascii="Helvetica" w:hAnsi="Helvetica" w:cs="Helvetica"/>
                <w:lang w:val="en-GB"/>
              </w:rPr>
              <w:t>20</w:t>
            </w:r>
            <w:r w:rsidR="00CB6E86">
              <w:rPr>
                <w:rFonts w:ascii="Helvetica" w:hAnsi="Helvetica" w:cs="Helvetica"/>
                <w:lang w:val="en-GB"/>
              </w:rPr>
              <w:t>2</w:t>
            </w:r>
            <w:r w:rsidR="00EE218B">
              <w:rPr>
                <w:rFonts w:ascii="Helvetica" w:hAnsi="Helvetica" w:cs="Helvetica"/>
                <w:lang w:val="en-GB"/>
              </w:rPr>
              <w:t>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64C03A47" w:rsidR="006229A8" w:rsidRPr="002D090B" w:rsidRDefault="00DC5C11" w:rsidP="00D2326B">
            <w:pPr>
              <w:spacing w:after="0"/>
              <w:rPr>
                <w:rFonts w:ascii="Helvetica" w:hAnsi="Helvetica" w:cs="Helvetica"/>
                <w:lang w:val="en-GB"/>
              </w:rPr>
            </w:pPr>
            <w:r>
              <w:rPr>
                <w:rFonts w:ascii="Helvetica" w:hAnsi="Helvetica" w:cs="Helvetica"/>
                <w:lang w:val="en-GB"/>
              </w:rPr>
              <w:t>02</w:t>
            </w:r>
            <w:r w:rsidR="00EE218B">
              <w:rPr>
                <w:rFonts w:ascii="Helvetica" w:hAnsi="Helvetica" w:cs="Helvetica"/>
                <w:lang w:val="en-GB"/>
              </w:rPr>
              <w:t>/0</w:t>
            </w:r>
            <w:r>
              <w:rPr>
                <w:rFonts w:ascii="Helvetica" w:hAnsi="Helvetica" w:cs="Helvetica"/>
                <w:lang w:val="en-GB"/>
              </w:rPr>
              <w:t>6</w:t>
            </w:r>
            <w:r w:rsidR="00EE218B">
              <w:rPr>
                <w:rFonts w:ascii="Helvetica" w:hAnsi="Helvetica" w:cs="Helvetica"/>
                <w:lang w:val="en-GB"/>
              </w:rPr>
              <w:t>/2021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3D4B30E2" w:rsidR="00D2326B" w:rsidRPr="001B776F" w:rsidRDefault="00DC5C11" w:rsidP="00D2326B">
            <w:pPr>
              <w:spacing w:after="0"/>
              <w:rPr>
                <w:rFonts w:ascii="Helvetica" w:hAnsi="Helvetica" w:cs="Helvetica"/>
                <w:lang w:val="en-GB"/>
              </w:rPr>
            </w:pPr>
            <w:r>
              <w:rPr>
                <w:rFonts w:ascii="Helvetica" w:hAnsi="Helvetica" w:cs="Helvetica"/>
                <w:lang w:val="en-GB"/>
              </w:rPr>
              <w:t>3</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14:paraId="13331DD5" w14:textId="77777777" w:rsidTr="001B776F">
        <w:trPr>
          <w:trHeight w:val="555"/>
        </w:trPr>
        <w:tc>
          <w:tcPr>
            <w:tcW w:w="2124" w:type="dxa"/>
            <w:vAlign w:val="center"/>
          </w:tcPr>
          <w:p w14:paraId="5DC5D5D6" w14:textId="77777777"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644ABBB0" w:rsidR="00275299" w:rsidRPr="00C055A5" w:rsidRDefault="00FE06AC" w:rsidP="00275299">
            <w:pPr>
              <w:rPr>
                <w:rFonts w:ascii="Helvetica" w:hAnsi="Helvetica" w:cs="Helvetica"/>
                <w:lang w:val="en-GB"/>
              </w:rPr>
            </w:pPr>
            <w:r>
              <w:rPr>
                <w:rFonts w:ascii="Helvetica" w:hAnsi="Helvetica" w:cs="Helvetica"/>
                <w:lang w:val="en-GB"/>
              </w:rPr>
              <w:t>2.99</w:t>
            </w:r>
            <w:r w:rsidR="00C56B5F">
              <w:rPr>
                <w:rFonts w:ascii="Helvetica" w:hAnsi="Helvetica" w:cs="Helvetica"/>
                <w:lang w:val="en-GB"/>
              </w:rPr>
              <w:t>%</w:t>
            </w:r>
          </w:p>
        </w:tc>
        <w:tc>
          <w:tcPr>
            <w:tcW w:w="2313" w:type="dxa"/>
            <w:vAlign w:val="center"/>
          </w:tcPr>
          <w:p w14:paraId="4238DBC7" w14:textId="77777777" w:rsidR="00275299" w:rsidRPr="00C055A5" w:rsidRDefault="00C56B5F" w:rsidP="00275299">
            <w:pPr>
              <w:rPr>
                <w:rFonts w:ascii="Helvetica" w:hAnsi="Helvetica" w:cs="Helvetica"/>
                <w:lang w:val="en-GB"/>
              </w:rPr>
            </w:pPr>
            <w:r>
              <w:rPr>
                <w:rFonts w:ascii="Helvetica" w:hAnsi="Helvetica" w:cs="Helvetica"/>
                <w:lang w:val="en-GB"/>
              </w:rPr>
              <w:t>N/A</w:t>
            </w:r>
          </w:p>
        </w:tc>
        <w:tc>
          <w:tcPr>
            <w:tcW w:w="2126" w:type="dxa"/>
            <w:vAlign w:val="center"/>
          </w:tcPr>
          <w:p w14:paraId="1A544AB8" w14:textId="4CB3DA8A" w:rsidR="00275299" w:rsidRPr="00C055A5" w:rsidRDefault="00FE06AC" w:rsidP="00275299">
            <w:pPr>
              <w:rPr>
                <w:rFonts w:ascii="Helvetica" w:hAnsi="Helvetica" w:cs="Helvetica"/>
                <w:lang w:val="en-GB"/>
              </w:rPr>
            </w:pPr>
            <w:r>
              <w:rPr>
                <w:rFonts w:ascii="Helvetica" w:hAnsi="Helvetica" w:cs="Helvetica"/>
                <w:lang w:val="en-GB"/>
              </w:rPr>
              <w:t>2.99</w:t>
            </w:r>
            <w:r w:rsidR="00C56B5F">
              <w:rPr>
                <w:rFonts w:ascii="Helvetica" w:hAnsi="Helvetica" w:cs="Helvetica"/>
                <w:lang w:val="en-GB"/>
              </w:rPr>
              <w:t>%</w:t>
            </w:r>
          </w:p>
        </w:tc>
        <w:tc>
          <w:tcPr>
            <w:tcW w:w="1933" w:type="dxa"/>
            <w:vAlign w:val="center"/>
          </w:tcPr>
          <w:p w14:paraId="2EC33E20" w14:textId="30E81DD6" w:rsidR="00275299" w:rsidRPr="00C055A5" w:rsidRDefault="00CB6E86" w:rsidP="00275299">
            <w:pPr>
              <w:rPr>
                <w:rFonts w:ascii="Helvetica" w:hAnsi="Helvetica" w:cs="Helvetica"/>
                <w:lang w:val="en-GB"/>
              </w:rPr>
            </w:pPr>
            <w:r>
              <w:rPr>
                <w:rFonts w:ascii="Helvetica" w:hAnsi="Helvetica" w:cs="Helvetica"/>
                <w:lang w:val="en-GB"/>
              </w:rPr>
              <w:t>181,</w:t>
            </w:r>
            <w:r w:rsidR="00FE06AC">
              <w:rPr>
                <w:rFonts w:ascii="Helvetica" w:hAnsi="Helvetica" w:cs="Helvetica"/>
                <w:lang w:val="en-GB"/>
              </w:rPr>
              <w:t>460,805</w:t>
            </w:r>
          </w:p>
        </w:tc>
      </w:tr>
      <w:tr w:rsidR="00C56B5F" w:rsidRPr="00C055A5" w14:paraId="07355AC2" w14:textId="77777777" w:rsidTr="001B776F">
        <w:trPr>
          <w:trHeight w:val="555"/>
        </w:trPr>
        <w:tc>
          <w:tcPr>
            <w:tcW w:w="2124" w:type="dxa"/>
            <w:vAlign w:val="center"/>
          </w:tcPr>
          <w:p w14:paraId="2B0C1D71" w14:textId="77777777" w:rsidR="00C56B5F" w:rsidRPr="008F18BE" w:rsidRDefault="00C56B5F" w:rsidP="00C56B5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3D8773F4" w:rsidR="00C56B5F" w:rsidRPr="00C055A5" w:rsidRDefault="00FE06AC" w:rsidP="00C56B5F">
            <w:pPr>
              <w:rPr>
                <w:rFonts w:ascii="Helvetica" w:hAnsi="Helvetica" w:cs="Helvetica"/>
                <w:lang w:val="en-GB"/>
              </w:rPr>
            </w:pPr>
            <w:r>
              <w:rPr>
                <w:rFonts w:ascii="Helvetica" w:hAnsi="Helvetica" w:cs="Helvetica"/>
                <w:lang w:val="en-GB"/>
              </w:rPr>
              <w:t>3.99</w:t>
            </w:r>
            <w:r w:rsidR="00AE7A15">
              <w:rPr>
                <w:rFonts w:ascii="Helvetica" w:hAnsi="Helvetica" w:cs="Helvetica"/>
                <w:lang w:val="en-GB"/>
              </w:rPr>
              <w:t>%</w:t>
            </w:r>
          </w:p>
        </w:tc>
        <w:tc>
          <w:tcPr>
            <w:tcW w:w="2313" w:type="dxa"/>
            <w:vAlign w:val="center"/>
          </w:tcPr>
          <w:p w14:paraId="3EF60805" w14:textId="77777777" w:rsidR="00C56B5F" w:rsidRPr="00C055A5" w:rsidRDefault="00C56B5F" w:rsidP="00C56B5F">
            <w:pPr>
              <w:rPr>
                <w:rFonts w:ascii="Helvetica" w:hAnsi="Helvetica" w:cs="Helvetica"/>
                <w:lang w:val="en-GB"/>
              </w:rPr>
            </w:pPr>
            <w:r>
              <w:rPr>
                <w:rFonts w:ascii="Helvetica" w:hAnsi="Helvetica" w:cs="Helvetica"/>
                <w:lang w:val="en-GB"/>
              </w:rPr>
              <w:t>N/A</w:t>
            </w:r>
          </w:p>
        </w:tc>
        <w:tc>
          <w:tcPr>
            <w:tcW w:w="2126" w:type="dxa"/>
            <w:vAlign w:val="center"/>
          </w:tcPr>
          <w:p w14:paraId="7F9E8EB0" w14:textId="0F957A1A" w:rsidR="00C56B5F" w:rsidRPr="00C055A5" w:rsidRDefault="00FE06AC" w:rsidP="00C56B5F">
            <w:pPr>
              <w:rPr>
                <w:rFonts w:ascii="Helvetica" w:hAnsi="Helvetica" w:cs="Helvetica"/>
                <w:lang w:val="en-GB"/>
              </w:rPr>
            </w:pPr>
            <w:r>
              <w:rPr>
                <w:rFonts w:ascii="Helvetica" w:hAnsi="Helvetica" w:cs="Helvetica"/>
                <w:lang w:val="en-GB"/>
              </w:rPr>
              <w:t>3.99</w:t>
            </w:r>
            <w:r w:rsidR="00AE7A15">
              <w:rPr>
                <w:rFonts w:ascii="Helvetica" w:hAnsi="Helvetica" w:cs="Helvetica"/>
                <w:lang w:val="en-GB"/>
              </w:rPr>
              <w:t>%</w:t>
            </w:r>
          </w:p>
        </w:tc>
        <w:tc>
          <w:tcPr>
            <w:tcW w:w="1933" w:type="dxa"/>
            <w:shd w:val="thinDiagStripe" w:color="auto" w:fill="auto"/>
            <w:vAlign w:val="center"/>
          </w:tcPr>
          <w:p w14:paraId="00D50534" w14:textId="77777777" w:rsidR="00C56B5F" w:rsidRPr="00C055A5" w:rsidRDefault="00C56B5F" w:rsidP="00C56B5F">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275299"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0CF500FF" w:rsidR="00275299" w:rsidRPr="00C56B5F" w:rsidRDefault="00FE06AC" w:rsidP="00CB6E86">
            <w:pPr>
              <w:jc w:val="both"/>
              <w:rPr>
                <w:rFonts w:ascii="Helvetica" w:hAnsi="Helvetica" w:cs="Helvetica"/>
                <w:lang w:val="en-GB"/>
              </w:rPr>
            </w:pPr>
            <w:r>
              <w:rPr>
                <w:rFonts w:ascii="Helvetica" w:hAnsi="Helvetica" w:cs="Helvetica"/>
                <w:lang w:val="en-GB"/>
              </w:rPr>
              <w:t>5,422,648</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22EF491C" w:rsidR="00275299" w:rsidRPr="00C055A5" w:rsidRDefault="00FE06AC" w:rsidP="00275299">
            <w:pPr>
              <w:rPr>
                <w:rFonts w:ascii="Helvetica" w:hAnsi="Helvetica" w:cs="Helvetica"/>
                <w:lang w:val="en-GB"/>
              </w:rPr>
            </w:pPr>
            <w:r>
              <w:rPr>
                <w:rFonts w:ascii="Helvetica" w:hAnsi="Helvetica" w:cs="Helvetica"/>
                <w:lang w:val="en-GB"/>
              </w:rPr>
              <w:t>2.99</w:t>
            </w:r>
            <w:r w:rsidR="00C56B5F">
              <w:rPr>
                <w:rFonts w:ascii="Helvetica" w:hAnsi="Helvetica" w:cs="Helvetica"/>
                <w:lang w:val="en-GB"/>
              </w:rPr>
              <w:t>%</w:t>
            </w:r>
          </w:p>
        </w:tc>
      </w:tr>
      <w:tr w:rsidR="00275299"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275299" w:rsidRPr="00C055A5" w:rsidRDefault="00275299" w:rsidP="00275299">
            <w:pPr>
              <w:rPr>
                <w:rFonts w:ascii="Helvetica" w:hAnsi="Helvetica" w:cs="Helvetica"/>
                <w:lang w:val="en-GB"/>
              </w:rPr>
            </w:pPr>
          </w:p>
        </w:tc>
      </w:tr>
      <w:tr w:rsidR="00275299"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275299" w:rsidRPr="00C055A5" w:rsidRDefault="00275299" w:rsidP="00275299">
            <w:pPr>
              <w:rPr>
                <w:rFonts w:ascii="Helvetica" w:hAnsi="Helvetica" w:cs="Helvetica"/>
                <w:lang w:val="en-GB"/>
              </w:rPr>
            </w:pPr>
          </w:p>
        </w:tc>
      </w:tr>
      <w:tr w:rsidR="00275299"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287520D2" w:rsidR="00275299" w:rsidRPr="00C055A5" w:rsidRDefault="00FE06AC" w:rsidP="00275299">
            <w:pPr>
              <w:jc w:val="center"/>
              <w:rPr>
                <w:rFonts w:ascii="Helvetica" w:hAnsi="Helvetica" w:cs="Helvetica"/>
                <w:lang w:val="en-GB"/>
              </w:rPr>
            </w:pPr>
            <w:r>
              <w:rPr>
                <w:rFonts w:ascii="Helvetica" w:hAnsi="Helvetica" w:cs="Helvetica"/>
                <w:lang w:val="en-GB"/>
              </w:rPr>
              <w:t>5,422,648</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0BF87709" w:rsidR="00275299" w:rsidRPr="00C055A5" w:rsidRDefault="00FE06AC" w:rsidP="00275299">
            <w:pPr>
              <w:jc w:val="both"/>
              <w:rPr>
                <w:rFonts w:ascii="Helvetica" w:hAnsi="Helvetica" w:cs="Helvetica"/>
                <w:lang w:val="en-GB"/>
              </w:rPr>
            </w:pPr>
            <w:r>
              <w:rPr>
                <w:rFonts w:ascii="Helvetica" w:hAnsi="Helvetica" w:cs="Helvetica"/>
                <w:lang w:val="en-GB"/>
              </w:rPr>
              <w:t>2.99</w:t>
            </w:r>
            <w:r w:rsidR="00C56B5F">
              <w:rPr>
                <w:rFonts w:ascii="Helvetica" w:hAnsi="Helvetica" w:cs="Helvetica"/>
                <w:lang w:val="en-GB"/>
              </w:rPr>
              <w:t>%</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44504583"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A04F47">
        <w:rPr>
          <w:rFonts w:ascii="Helvetica" w:hAnsi="Helvetica" w:cs="Helvetica"/>
          <w:lang w:val="en-GB"/>
        </w:rPr>
        <w:t>02</w:t>
      </w:r>
      <w:r w:rsidR="00360FEA">
        <w:rPr>
          <w:rFonts w:ascii="Helvetica" w:hAnsi="Helvetica" w:cs="Helvetica"/>
          <w:lang w:val="en-GB"/>
        </w:rPr>
        <w:t xml:space="preserve"> </w:t>
      </w:r>
      <w:r w:rsidR="00A04F47">
        <w:rPr>
          <w:rFonts w:ascii="Helvetica" w:hAnsi="Helvetica" w:cs="Helvetica"/>
          <w:lang w:val="en-GB"/>
        </w:rPr>
        <w:t>June</w:t>
      </w:r>
      <w:r w:rsidR="00CB6E86">
        <w:rPr>
          <w:rFonts w:ascii="Helvetica" w:hAnsi="Helvetica" w:cs="Helvetica"/>
          <w:lang w:val="en-GB"/>
        </w:rPr>
        <w:t xml:space="preserve"> 202</w:t>
      </w:r>
      <w:r w:rsidR="00EE218B">
        <w:rPr>
          <w:rFonts w:ascii="Helvetica" w:hAnsi="Helvetica" w:cs="Helvetica"/>
          <w:lang w:val="en-GB"/>
        </w:rPr>
        <w:t>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97BAA"/>
    <w:rsid w:val="000A44F2"/>
    <w:rsid w:val="000E3BA5"/>
    <w:rsid w:val="000F47A3"/>
    <w:rsid w:val="00122548"/>
    <w:rsid w:val="0015068A"/>
    <w:rsid w:val="001B776F"/>
    <w:rsid w:val="00202FB8"/>
    <w:rsid w:val="002177A2"/>
    <w:rsid w:val="00223140"/>
    <w:rsid w:val="00275299"/>
    <w:rsid w:val="002772AA"/>
    <w:rsid w:val="002D090B"/>
    <w:rsid w:val="002D7AA4"/>
    <w:rsid w:val="002E08F1"/>
    <w:rsid w:val="00347AA4"/>
    <w:rsid w:val="00360FEA"/>
    <w:rsid w:val="003C2D94"/>
    <w:rsid w:val="003E2FC6"/>
    <w:rsid w:val="00413475"/>
    <w:rsid w:val="00461D39"/>
    <w:rsid w:val="00485978"/>
    <w:rsid w:val="004E3255"/>
    <w:rsid w:val="004F440A"/>
    <w:rsid w:val="00521E70"/>
    <w:rsid w:val="00522F17"/>
    <w:rsid w:val="00562726"/>
    <w:rsid w:val="005910C7"/>
    <w:rsid w:val="00597C62"/>
    <w:rsid w:val="00615410"/>
    <w:rsid w:val="006229A8"/>
    <w:rsid w:val="00671178"/>
    <w:rsid w:val="00692996"/>
    <w:rsid w:val="006E72D2"/>
    <w:rsid w:val="0070184B"/>
    <w:rsid w:val="007200BA"/>
    <w:rsid w:val="00726821"/>
    <w:rsid w:val="00726834"/>
    <w:rsid w:val="00737B55"/>
    <w:rsid w:val="00771B1D"/>
    <w:rsid w:val="00795C4F"/>
    <w:rsid w:val="007C162B"/>
    <w:rsid w:val="00803E11"/>
    <w:rsid w:val="00834995"/>
    <w:rsid w:val="00876A9F"/>
    <w:rsid w:val="008778CE"/>
    <w:rsid w:val="008A3076"/>
    <w:rsid w:val="008F18BE"/>
    <w:rsid w:val="00943E63"/>
    <w:rsid w:val="00951584"/>
    <w:rsid w:val="00967745"/>
    <w:rsid w:val="00A04F47"/>
    <w:rsid w:val="00A826EE"/>
    <w:rsid w:val="00AB68D7"/>
    <w:rsid w:val="00AE7A15"/>
    <w:rsid w:val="00B47EB3"/>
    <w:rsid w:val="00B66ACA"/>
    <w:rsid w:val="00B878F3"/>
    <w:rsid w:val="00B93452"/>
    <w:rsid w:val="00BA42D8"/>
    <w:rsid w:val="00BA72A7"/>
    <w:rsid w:val="00C055A5"/>
    <w:rsid w:val="00C34C99"/>
    <w:rsid w:val="00C445FF"/>
    <w:rsid w:val="00C5065C"/>
    <w:rsid w:val="00C56B5F"/>
    <w:rsid w:val="00C82BB9"/>
    <w:rsid w:val="00CB3C06"/>
    <w:rsid w:val="00CB6E86"/>
    <w:rsid w:val="00D2326B"/>
    <w:rsid w:val="00D2417E"/>
    <w:rsid w:val="00D260F5"/>
    <w:rsid w:val="00D31F60"/>
    <w:rsid w:val="00D363B8"/>
    <w:rsid w:val="00DC5C11"/>
    <w:rsid w:val="00E224D9"/>
    <w:rsid w:val="00E50497"/>
    <w:rsid w:val="00E63A9C"/>
    <w:rsid w:val="00ED3B5E"/>
    <w:rsid w:val="00EE218B"/>
    <w:rsid w:val="00F21891"/>
    <w:rsid w:val="00F21FBB"/>
    <w:rsid w:val="00F26D04"/>
    <w:rsid w:val="00F27B89"/>
    <w:rsid w:val="00F32B37"/>
    <w:rsid w:val="00F55264"/>
    <w:rsid w:val="00F55799"/>
    <w:rsid w:val="00FB12D3"/>
    <w:rsid w:val="00FD17CE"/>
    <w:rsid w:val="00FD3EC9"/>
    <w:rsid w:val="00FE06AC"/>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2021-06-02T16:37:34+00:00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3B277B0F-6E50-4CFF-9F22-78FD97541643}"/>
</file>

<file path=customXml/itemProps4.xml><?xml version="1.0" encoding="utf-8"?>
<ds:datastoreItem xmlns:ds="http://schemas.openxmlformats.org/officeDocument/2006/customXml" ds:itemID="{69802175-6D35-4C1A-9003-1FB84426DAA6}">
  <ds:schemaRefs>
    <ds:schemaRef ds:uri="http://schemas.openxmlformats.org/officeDocument/2006/bibliography"/>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2923</Characters>
  <Application>Microsoft Office Word</Application>
  <DocSecurity>4</DocSecurity>
  <Lines>104</Lines>
  <Paragraphs>51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2018-08-02T10:22:00Z</cp:lastPrinted>
  <dcterms:created xsi:type="dcterms:W3CDTF">2021-06-02T16:25:00Z</dcterms:created>
  <dcterms:modified xsi:type="dcterms:W3CDTF">2021-06-02T16:25:00Z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173673300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