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5485" w14:textId="77777777" w:rsidR="009523A6" w:rsidRPr="0000078C" w:rsidRDefault="009523A6" w:rsidP="009523A6">
      <w:pPr>
        <w:tabs>
          <w:tab w:val="left" w:pos="6660"/>
        </w:tabs>
        <w:rPr>
          <w:rFonts w:asciiTheme="minorHAnsi" w:hAnsiTheme="minorHAnsi" w:cs="Arial"/>
          <w:b/>
          <w:sz w:val="36"/>
          <w:szCs w:val="36"/>
        </w:rPr>
      </w:pPr>
      <w:r w:rsidRPr="0000078C">
        <w:rPr>
          <w:rFonts w:asciiTheme="minorHAnsi" w:hAnsiTheme="minorHAnsi" w:cs="Arial"/>
          <w:b/>
          <w:sz w:val="36"/>
          <w:szCs w:val="36"/>
        </w:rPr>
        <w:t>Kingspan Group plc</w:t>
      </w:r>
    </w:p>
    <w:p w14:paraId="46DA3527" w14:textId="10B5569E" w:rsidR="009523A6" w:rsidRDefault="009523A6" w:rsidP="009523A6">
      <w:pPr>
        <w:jc w:val="both"/>
        <w:rPr>
          <w:rFonts w:asciiTheme="minorHAnsi" w:hAnsiTheme="minorHAnsi"/>
          <w:b/>
          <w:sz w:val="28"/>
          <w:szCs w:val="28"/>
        </w:rPr>
      </w:pPr>
      <w:r>
        <w:rPr>
          <w:rFonts w:asciiTheme="minorHAnsi" w:hAnsiTheme="minorHAnsi"/>
          <w:b/>
          <w:sz w:val="28"/>
          <w:szCs w:val="28"/>
        </w:rPr>
        <w:t>Acquisition</w:t>
      </w:r>
      <w:r w:rsidR="00757528">
        <w:rPr>
          <w:rFonts w:asciiTheme="minorHAnsi" w:hAnsiTheme="minorHAnsi"/>
          <w:b/>
          <w:sz w:val="28"/>
          <w:szCs w:val="28"/>
        </w:rPr>
        <w:t xml:space="preserve"> of </w:t>
      </w:r>
      <w:proofErr w:type="spellStart"/>
      <w:r w:rsidR="00757528">
        <w:rPr>
          <w:rFonts w:asciiTheme="minorHAnsi" w:hAnsiTheme="minorHAnsi"/>
          <w:b/>
          <w:sz w:val="28"/>
          <w:szCs w:val="28"/>
        </w:rPr>
        <w:t>Ondura</w:t>
      </w:r>
      <w:proofErr w:type="spellEnd"/>
    </w:p>
    <w:p w14:paraId="571C0AEB" w14:textId="69DBC68A" w:rsidR="00E928DE" w:rsidRDefault="00E928DE" w:rsidP="009523A6">
      <w:pPr>
        <w:jc w:val="both"/>
        <w:rPr>
          <w:rFonts w:asciiTheme="minorHAnsi" w:hAnsiTheme="minorHAnsi"/>
          <w:b/>
          <w:sz w:val="28"/>
          <w:szCs w:val="28"/>
        </w:rPr>
      </w:pPr>
    </w:p>
    <w:p w14:paraId="2F5C8EED" w14:textId="4B6A8A0C" w:rsidR="00E928DE" w:rsidRPr="0000078C" w:rsidRDefault="00E928DE" w:rsidP="009523A6">
      <w:pPr>
        <w:jc w:val="both"/>
        <w:rPr>
          <w:rFonts w:asciiTheme="minorHAnsi" w:hAnsiTheme="minorHAnsi" w:cs="Arial"/>
          <w:b/>
          <w:color w:val="FF0000"/>
          <w:sz w:val="28"/>
          <w:szCs w:val="28"/>
        </w:rPr>
      </w:pPr>
      <w:r>
        <w:rPr>
          <w:rFonts w:asciiTheme="minorHAnsi" w:hAnsiTheme="minorHAnsi"/>
          <w:b/>
          <w:sz w:val="28"/>
          <w:szCs w:val="28"/>
        </w:rPr>
        <w:t>Inside Information</w:t>
      </w:r>
    </w:p>
    <w:p w14:paraId="3C35F3E8" w14:textId="77777777" w:rsidR="009523A6" w:rsidRPr="0000078C" w:rsidRDefault="009523A6" w:rsidP="009523A6">
      <w:pPr>
        <w:rPr>
          <w:rFonts w:asciiTheme="minorHAnsi" w:hAnsiTheme="minorHAnsi"/>
          <w:sz w:val="22"/>
          <w:szCs w:val="22"/>
        </w:rPr>
      </w:pPr>
    </w:p>
    <w:p w14:paraId="7CDAE3D8" w14:textId="6FF40A97" w:rsidR="009523A6" w:rsidRPr="0000078C" w:rsidRDefault="0017398A" w:rsidP="005C462B">
      <w:pPr>
        <w:jc w:val="both"/>
        <w:rPr>
          <w:rFonts w:asciiTheme="minorHAnsi" w:hAnsiTheme="minorHAnsi"/>
          <w:sz w:val="22"/>
          <w:szCs w:val="22"/>
        </w:rPr>
      </w:pPr>
      <w:r>
        <w:rPr>
          <w:rFonts w:asciiTheme="minorHAnsi" w:hAnsiTheme="minorHAnsi"/>
          <w:sz w:val="22"/>
          <w:szCs w:val="22"/>
        </w:rPr>
        <w:t>18 February 202</w:t>
      </w:r>
      <w:r w:rsidR="00381C79">
        <w:rPr>
          <w:rFonts w:asciiTheme="minorHAnsi" w:hAnsiTheme="minorHAnsi"/>
          <w:sz w:val="22"/>
          <w:szCs w:val="22"/>
        </w:rPr>
        <w:t>2</w:t>
      </w:r>
    </w:p>
    <w:p w14:paraId="7463CA21" w14:textId="77777777" w:rsidR="009523A6" w:rsidRPr="0000078C" w:rsidRDefault="009523A6" w:rsidP="005C462B">
      <w:pPr>
        <w:jc w:val="both"/>
        <w:rPr>
          <w:rFonts w:asciiTheme="minorHAnsi" w:hAnsiTheme="minorHAnsi"/>
          <w:sz w:val="22"/>
          <w:szCs w:val="22"/>
        </w:rPr>
      </w:pPr>
    </w:p>
    <w:p w14:paraId="364A26FD" w14:textId="2DDFD920" w:rsidR="00E928DE" w:rsidRDefault="004916FE" w:rsidP="00363C7F">
      <w:pPr>
        <w:jc w:val="both"/>
        <w:rPr>
          <w:rFonts w:asciiTheme="minorHAnsi" w:hAnsiTheme="minorHAnsi"/>
          <w:sz w:val="22"/>
          <w:szCs w:val="22"/>
        </w:rPr>
      </w:pPr>
      <w:r w:rsidRPr="00363C7F">
        <w:rPr>
          <w:rFonts w:asciiTheme="minorHAnsi" w:hAnsiTheme="minorHAnsi"/>
          <w:sz w:val="22"/>
          <w:szCs w:val="22"/>
        </w:rPr>
        <w:t xml:space="preserve">Kingspan, the global leader in high-performance insulation and building envelope solutions, </w:t>
      </w:r>
      <w:r w:rsidR="00363C7F" w:rsidRPr="00363C7F">
        <w:rPr>
          <w:rFonts w:asciiTheme="minorHAnsi" w:hAnsiTheme="minorHAnsi"/>
          <w:sz w:val="22"/>
          <w:szCs w:val="22"/>
        </w:rPr>
        <w:t xml:space="preserve">is pleased to announce </w:t>
      </w:r>
      <w:r w:rsidR="00976224">
        <w:rPr>
          <w:rFonts w:asciiTheme="minorHAnsi" w:hAnsiTheme="minorHAnsi"/>
          <w:sz w:val="22"/>
          <w:szCs w:val="22"/>
        </w:rPr>
        <w:t xml:space="preserve">that it </w:t>
      </w:r>
      <w:r w:rsidR="00976224" w:rsidRPr="005C462B">
        <w:rPr>
          <w:rFonts w:asciiTheme="minorHAnsi" w:hAnsiTheme="minorHAnsi"/>
          <w:sz w:val="22"/>
          <w:szCs w:val="22"/>
        </w:rPr>
        <w:t xml:space="preserve">signed an exclusive put option agreement yesterday to acquire </w:t>
      </w:r>
      <w:proofErr w:type="spellStart"/>
      <w:r w:rsidRPr="00363C7F">
        <w:rPr>
          <w:rFonts w:asciiTheme="minorHAnsi" w:hAnsiTheme="minorHAnsi"/>
          <w:sz w:val="22"/>
          <w:szCs w:val="22"/>
        </w:rPr>
        <w:t>Ondura</w:t>
      </w:r>
      <w:proofErr w:type="spellEnd"/>
      <w:r w:rsidRPr="00363C7F">
        <w:rPr>
          <w:rFonts w:asciiTheme="minorHAnsi" w:hAnsiTheme="minorHAnsi"/>
          <w:sz w:val="22"/>
          <w:szCs w:val="22"/>
        </w:rPr>
        <w:t xml:space="preserve"> Group (‘</w:t>
      </w:r>
      <w:proofErr w:type="spellStart"/>
      <w:r w:rsidRPr="00363C7F">
        <w:rPr>
          <w:rFonts w:asciiTheme="minorHAnsi" w:hAnsiTheme="minorHAnsi"/>
          <w:sz w:val="22"/>
          <w:szCs w:val="22"/>
        </w:rPr>
        <w:t>Ondura</w:t>
      </w:r>
      <w:proofErr w:type="spellEnd"/>
      <w:r w:rsidRPr="00363C7F">
        <w:rPr>
          <w:rFonts w:asciiTheme="minorHAnsi" w:hAnsiTheme="minorHAnsi"/>
          <w:sz w:val="22"/>
          <w:szCs w:val="22"/>
        </w:rPr>
        <w:t xml:space="preserve">’) </w:t>
      </w:r>
      <w:r w:rsidR="00976224" w:rsidRPr="005C462B">
        <w:rPr>
          <w:rFonts w:asciiTheme="minorHAnsi" w:hAnsiTheme="minorHAnsi"/>
          <w:sz w:val="22"/>
          <w:szCs w:val="22"/>
        </w:rPr>
        <w:t xml:space="preserve">from </w:t>
      </w:r>
      <w:proofErr w:type="spellStart"/>
      <w:r w:rsidR="00E928DE" w:rsidRPr="005C462B">
        <w:rPr>
          <w:rFonts w:asciiTheme="minorHAnsi" w:hAnsiTheme="minorHAnsi"/>
          <w:sz w:val="22"/>
          <w:szCs w:val="22"/>
        </w:rPr>
        <w:t>Naxicap</w:t>
      </w:r>
      <w:proofErr w:type="spellEnd"/>
      <w:r w:rsidR="00E928DE" w:rsidRPr="005C462B">
        <w:rPr>
          <w:rFonts w:asciiTheme="minorHAnsi" w:hAnsiTheme="minorHAnsi"/>
          <w:sz w:val="22"/>
          <w:szCs w:val="22"/>
        </w:rPr>
        <w:t xml:space="preserve"> Capital Partners and others</w:t>
      </w:r>
      <w:r w:rsidRPr="00363C7F">
        <w:rPr>
          <w:rFonts w:asciiTheme="minorHAnsi" w:hAnsiTheme="minorHAnsi"/>
          <w:sz w:val="22"/>
          <w:szCs w:val="22"/>
        </w:rPr>
        <w:t>.</w:t>
      </w:r>
    </w:p>
    <w:p w14:paraId="3E9B7B5F" w14:textId="11FD00EA" w:rsidR="00E928DE" w:rsidRDefault="00E928DE" w:rsidP="00363C7F">
      <w:pPr>
        <w:jc w:val="both"/>
        <w:rPr>
          <w:rFonts w:asciiTheme="minorHAnsi" w:hAnsiTheme="minorHAnsi"/>
          <w:sz w:val="22"/>
          <w:szCs w:val="22"/>
        </w:rPr>
      </w:pPr>
    </w:p>
    <w:p w14:paraId="4EBD3178" w14:textId="44D4F58D" w:rsidR="00616641" w:rsidRPr="005C462B" w:rsidRDefault="004916FE" w:rsidP="005C462B">
      <w:pPr>
        <w:jc w:val="both"/>
        <w:rPr>
          <w:rFonts w:asciiTheme="minorHAnsi" w:hAnsiTheme="minorHAnsi"/>
          <w:sz w:val="22"/>
          <w:szCs w:val="22"/>
        </w:rPr>
      </w:pPr>
      <w:proofErr w:type="spellStart"/>
      <w:r w:rsidRPr="005C462B">
        <w:rPr>
          <w:rFonts w:asciiTheme="minorHAnsi" w:hAnsiTheme="minorHAnsi"/>
          <w:sz w:val="22"/>
          <w:szCs w:val="22"/>
        </w:rPr>
        <w:t>Ondura</w:t>
      </w:r>
      <w:proofErr w:type="spellEnd"/>
      <w:r w:rsidRPr="005C462B">
        <w:rPr>
          <w:rFonts w:asciiTheme="minorHAnsi" w:hAnsiTheme="minorHAnsi"/>
          <w:sz w:val="22"/>
          <w:szCs w:val="22"/>
        </w:rPr>
        <w:t>,</w:t>
      </w:r>
      <w:r w:rsidR="00E928DE" w:rsidRPr="005C462B">
        <w:rPr>
          <w:rFonts w:asciiTheme="minorHAnsi" w:hAnsiTheme="minorHAnsi"/>
          <w:sz w:val="22"/>
          <w:szCs w:val="22"/>
        </w:rPr>
        <w:t xml:space="preserve"> comprising </w:t>
      </w:r>
      <w:proofErr w:type="spellStart"/>
      <w:r w:rsidR="00E928DE" w:rsidRPr="005C462B">
        <w:rPr>
          <w:rFonts w:asciiTheme="minorHAnsi" w:hAnsiTheme="minorHAnsi"/>
          <w:sz w:val="22"/>
          <w:szCs w:val="22"/>
        </w:rPr>
        <w:t>Onduline</w:t>
      </w:r>
      <w:proofErr w:type="spellEnd"/>
      <w:r w:rsidR="00E928DE" w:rsidRPr="005C462B">
        <w:rPr>
          <w:rFonts w:asciiTheme="minorHAnsi" w:hAnsiTheme="minorHAnsi"/>
          <w:sz w:val="22"/>
          <w:szCs w:val="22"/>
        </w:rPr>
        <w:t xml:space="preserve"> SAS, </w:t>
      </w:r>
      <w:proofErr w:type="spellStart"/>
      <w:r w:rsidR="00E928DE" w:rsidRPr="005C462B">
        <w:rPr>
          <w:rFonts w:asciiTheme="minorHAnsi" w:hAnsiTheme="minorHAnsi"/>
          <w:sz w:val="22"/>
          <w:szCs w:val="22"/>
        </w:rPr>
        <w:t>Alwitra</w:t>
      </w:r>
      <w:proofErr w:type="spellEnd"/>
      <w:r w:rsidR="00E928DE" w:rsidRPr="005C462B">
        <w:rPr>
          <w:rFonts w:asciiTheme="minorHAnsi" w:hAnsiTheme="minorHAnsi"/>
          <w:sz w:val="22"/>
          <w:szCs w:val="22"/>
        </w:rPr>
        <w:t xml:space="preserve"> Holding, CB SA and their subsidiaries, </w:t>
      </w:r>
      <w:r w:rsidRPr="005C462B">
        <w:rPr>
          <w:rFonts w:asciiTheme="minorHAnsi" w:hAnsiTheme="minorHAnsi"/>
          <w:sz w:val="22"/>
          <w:szCs w:val="22"/>
        </w:rPr>
        <w:t xml:space="preserve">is a leading global provider of roofing membranes and associated roofing solutions </w:t>
      </w:r>
      <w:r w:rsidR="00E928DE" w:rsidRPr="005C462B">
        <w:rPr>
          <w:rFonts w:asciiTheme="minorHAnsi" w:hAnsiTheme="minorHAnsi"/>
          <w:sz w:val="22"/>
          <w:szCs w:val="22"/>
        </w:rPr>
        <w:t xml:space="preserve">headquartered in France, </w:t>
      </w:r>
      <w:r w:rsidRPr="005C462B">
        <w:rPr>
          <w:rFonts w:asciiTheme="minorHAnsi" w:hAnsiTheme="minorHAnsi"/>
          <w:sz w:val="22"/>
          <w:szCs w:val="22"/>
        </w:rPr>
        <w:t xml:space="preserve">with 14 manufacturing sites and a distribution network in 100 countries worldwide. </w:t>
      </w:r>
      <w:r w:rsidR="00616641" w:rsidRPr="005C462B">
        <w:rPr>
          <w:rFonts w:asciiTheme="minorHAnsi" w:hAnsiTheme="minorHAnsi"/>
          <w:sz w:val="22"/>
          <w:szCs w:val="22"/>
        </w:rPr>
        <w:t xml:space="preserve">In the 12 months to 31 December 2021 </w:t>
      </w:r>
      <w:proofErr w:type="spellStart"/>
      <w:r w:rsidR="00616641" w:rsidRPr="005C462B">
        <w:rPr>
          <w:rFonts w:asciiTheme="minorHAnsi" w:hAnsiTheme="minorHAnsi"/>
          <w:sz w:val="22"/>
          <w:szCs w:val="22"/>
        </w:rPr>
        <w:t>Ondura</w:t>
      </w:r>
      <w:proofErr w:type="spellEnd"/>
      <w:r w:rsidR="00616641" w:rsidRPr="005C462B">
        <w:rPr>
          <w:rFonts w:asciiTheme="minorHAnsi" w:hAnsiTheme="minorHAnsi"/>
          <w:sz w:val="22"/>
          <w:szCs w:val="22"/>
        </w:rPr>
        <w:t xml:space="preserve"> had un-audited consolidated revenues of €424m </w:t>
      </w:r>
      <w:r w:rsidR="005C462B" w:rsidRPr="005C462B">
        <w:rPr>
          <w:rFonts w:asciiTheme="minorHAnsi" w:hAnsiTheme="minorHAnsi"/>
          <w:sz w:val="22"/>
          <w:szCs w:val="22"/>
        </w:rPr>
        <w:t>with EBITDA of €63m</w:t>
      </w:r>
      <w:r w:rsidR="00015069">
        <w:rPr>
          <w:rFonts w:asciiTheme="minorHAnsi" w:hAnsiTheme="minorHAnsi"/>
          <w:sz w:val="22"/>
          <w:szCs w:val="22"/>
        </w:rPr>
        <w:t xml:space="preserve">, </w:t>
      </w:r>
      <w:r w:rsidR="00616641" w:rsidRPr="005C462B">
        <w:rPr>
          <w:rFonts w:asciiTheme="minorHAnsi" w:hAnsiTheme="minorHAnsi"/>
          <w:sz w:val="22"/>
          <w:szCs w:val="22"/>
        </w:rPr>
        <w:t xml:space="preserve">and Trading Profit of €55m. Gross assets </w:t>
      </w:r>
      <w:r w:rsidR="005C462B" w:rsidRPr="005C462B">
        <w:rPr>
          <w:rFonts w:asciiTheme="minorHAnsi" w:hAnsiTheme="minorHAnsi"/>
          <w:sz w:val="22"/>
          <w:szCs w:val="22"/>
        </w:rPr>
        <w:t xml:space="preserve">as </w:t>
      </w:r>
      <w:r w:rsidR="00616641" w:rsidRPr="005C462B">
        <w:rPr>
          <w:rFonts w:asciiTheme="minorHAnsi" w:hAnsiTheme="minorHAnsi"/>
          <w:sz w:val="22"/>
          <w:szCs w:val="22"/>
        </w:rPr>
        <w:t>at 31 December 2020 were €387m.</w:t>
      </w:r>
    </w:p>
    <w:p w14:paraId="40715366" w14:textId="77777777" w:rsidR="00E928DE" w:rsidRDefault="00E928DE" w:rsidP="00363C7F">
      <w:pPr>
        <w:jc w:val="both"/>
        <w:rPr>
          <w:rFonts w:asciiTheme="minorHAnsi" w:hAnsiTheme="minorHAnsi"/>
          <w:sz w:val="22"/>
          <w:szCs w:val="22"/>
        </w:rPr>
      </w:pPr>
    </w:p>
    <w:p w14:paraId="1035D706" w14:textId="5F48E4A6" w:rsidR="005C462B" w:rsidRPr="005C462B" w:rsidRDefault="00616641" w:rsidP="005C462B">
      <w:pPr>
        <w:jc w:val="both"/>
        <w:rPr>
          <w:rFonts w:asciiTheme="minorHAnsi" w:hAnsiTheme="minorHAnsi"/>
          <w:sz w:val="22"/>
          <w:szCs w:val="22"/>
        </w:rPr>
      </w:pPr>
      <w:r w:rsidRPr="005C462B">
        <w:rPr>
          <w:rFonts w:asciiTheme="minorHAnsi" w:hAnsiTheme="minorHAnsi"/>
          <w:sz w:val="22"/>
          <w:szCs w:val="22"/>
        </w:rPr>
        <w:t>The total consideration for the businesses will be €550m (</w:t>
      </w:r>
      <w:r w:rsidR="009507F9" w:rsidRPr="00015069">
        <w:rPr>
          <w:rFonts w:asciiTheme="minorHAnsi" w:hAnsiTheme="minorHAnsi"/>
          <w:sz w:val="22"/>
          <w:szCs w:val="22"/>
        </w:rPr>
        <w:t>debt free, cash free</w:t>
      </w:r>
      <w:r w:rsidRPr="005C462B">
        <w:rPr>
          <w:rFonts w:asciiTheme="minorHAnsi" w:hAnsiTheme="minorHAnsi"/>
          <w:sz w:val="22"/>
          <w:szCs w:val="22"/>
        </w:rPr>
        <w:t xml:space="preserve">) payable in cash on completion. Signing of </w:t>
      </w:r>
      <w:r w:rsidR="00015069">
        <w:rPr>
          <w:rFonts w:asciiTheme="minorHAnsi" w:hAnsiTheme="minorHAnsi"/>
          <w:sz w:val="22"/>
          <w:szCs w:val="22"/>
        </w:rPr>
        <w:t xml:space="preserve">the </w:t>
      </w:r>
      <w:r w:rsidRPr="005C462B">
        <w:rPr>
          <w:rFonts w:asciiTheme="minorHAnsi" w:hAnsiTheme="minorHAnsi"/>
          <w:sz w:val="22"/>
          <w:szCs w:val="22"/>
        </w:rPr>
        <w:t xml:space="preserve">share purchase agreement </w:t>
      </w:r>
      <w:r w:rsidR="005C462B">
        <w:rPr>
          <w:rFonts w:asciiTheme="minorHAnsi" w:hAnsiTheme="minorHAnsi"/>
          <w:sz w:val="22"/>
          <w:szCs w:val="22"/>
        </w:rPr>
        <w:t xml:space="preserve">is </w:t>
      </w:r>
      <w:r w:rsidRPr="005C462B">
        <w:rPr>
          <w:rFonts w:asciiTheme="minorHAnsi" w:hAnsiTheme="minorHAnsi"/>
          <w:sz w:val="22"/>
          <w:szCs w:val="22"/>
        </w:rPr>
        <w:t xml:space="preserve">subject to standard French employee procedure and the customary regulatory clearances, and is expected to complete </w:t>
      </w:r>
      <w:r w:rsidR="005C462B">
        <w:rPr>
          <w:rFonts w:asciiTheme="minorHAnsi" w:hAnsiTheme="minorHAnsi"/>
          <w:sz w:val="22"/>
          <w:szCs w:val="22"/>
        </w:rPr>
        <w:t>in</w:t>
      </w:r>
      <w:r w:rsidRPr="005C462B">
        <w:rPr>
          <w:rFonts w:asciiTheme="minorHAnsi" w:hAnsiTheme="minorHAnsi"/>
          <w:sz w:val="22"/>
          <w:szCs w:val="22"/>
        </w:rPr>
        <w:t xml:space="preserve"> the second half of 2022.  </w:t>
      </w:r>
      <w:r w:rsidR="005C462B" w:rsidRPr="005C462B">
        <w:rPr>
          <w:rFonts w:asciiTheme="minorHAnsi" w:hAnsiTheme="minorHAnsi"/>
          <w:sz w:val="22"/>
          <w:szCs w:val="22"/>
        </w:rPr>
        <w:t xml:space="preserve">The existing </w:t>
      </w:r>
      <w:proofErr w:type="spellStart"/>
      <w:r w:rsidR="005C462B" w:rsidRPr="005C462B">
        <w:rPr>
          <w:rFonts w:asciiTheme="minorHAnsi" w:hAnsiTheme="minorHAnsi"/>
          <w:sz w:val="22"/>
          <w:szCs w:val="22"/>
        </w:rPr>
        <w:t>Ondura</w:t>
      </w:r>
      <w:proofErr w:type="spellEnd"/>
      <w:r w:rsidR="005C462B" w:rsidRPr="005C462B">
        <w:rPr>
          <w:rFonts w:asciiTheme="minorHAnsi" w:hAnsiTheme="minorHAnsi"/>
          <w:sz w:val="22"/>
          <w:szCs w:val="22"/>
        </w:rPr>
        <w:t xml:space="preserve"> management teams will be retained in the businesses.</w:t>
      </w:r>
    </w:p>
    <w:p w14:paraId="16AFA22A" w14:textId="77777777" w:rsidR="00616641" w:rsidRDefault="00616641" w:rsidP="00363C7F">
      <w:pPr>
        <w:jc w:val="both"/>
        <w:rPr>
          <w:rFonts w:asciiTheme="minorHAnsi" w:hAnsiTheme="minorHAnsi"/>
          <w:sz w:val="22"/>
          <w:szCs w:val="22"/>
        </w:rPr>
      </w:pPr>
    </w:p>
    <w:p w14:paraId="738A9858" w14:textId="768ED4AF" w:rsidR="005C462B" w:rsidRPr="005C462B" w:rsidRDefault="005C462B" w:rsidP="005C462B">
      <w:pPr>
        <w:jc w:val="both"/>
        <w:rPr>
          <w:rFonts w:asciiTheme="minorHAnsi" w:hAnsiTheme="minorHAnsi"/>
          <w:sz w:val="22"/>
          <w:szCs w:val="22"/>
        </w:rPr>
      </w:pPr>
      <w:r w:rsidRPr="005C462B">
        <w:rPr>
          <w:rFonts w:asciiTheme="minorHAnsi" w:hAnsiTheme="minorHAnsi"/>
          <w:sz w:val="22"/>
          <w:szCs w:val="22"/>
        </w:rPr>
        <w:t xml:space="preserve">The acquisition of </w:t>
      </w:r>
      <w:proofErr w:type="spellStart"/>
      <w:r w:rsidRPr="005C462B">
        <w:rPr>
          <w:rFonts w:asciiTheme="minorHAnsi" w:hAnsiTheme="minorHAnsi"/>
          <w:sz w:val="22"/>
          <w:szCs w:val="22"/>
        </w:rPr>
        <w:t>Ondura</w:t>
      </w:r>
      <w:proofErr w:type="spellEnd"/>
      <w:r w:rsidRPr="005C462B">
        <w:rPr>
          <w:rFonts w:asciiTheme="minorHAnsi" w:hAnsiTheme="minorHAnsi"/>
          <w:sz w:val="22"/>
          <w:szCs w:val="22"/>
        </w:rPr>
        <w:t xml:space="preserve"> is expected to increase Kingspan Group EBITDA by approximately 7% on a full year basis. The acquisition is fully aligned with Kingspan’s long stated strategy to develop multiple technologies in roofing applications and will serve as our global platform for advancing these solutions. </w:t>
      </w:r>
    </w:p>
    <w:p w14:paraId="53E46DEB" w14:textId="77777777" w:rsidR="009523A6" w:rsidRPr="005C462B" w:rsidRDefault="009523A6" w:rsidP="005C462B">
      <w:pPr>
        <w:jc w:val="both"/>
        <w:rPr>
          <w:rFonts w:asciiTheme="minorHAnsi" w:hAnsiTheme="minorHAnsi"/>
          <w:sz w:val="22"/>
          <w:szCs w:val="22"/>
        </w:rPr>
      </w:pPr>
    </w:p>
    <w:p w14:paraId="684528DA" w14:textId="77777777" w:rsidR="00CC51C9" w:rsidRPr="0000078C" w:rsidRDefault="00CC51C9" w:rsidP="00CC51C9">
      <w:pPr>
        <w:jc w:val="both"/>
        <w:rPr>
          <w:rFonts w:asciiTheme="minorHAnsi" w:hAnsiTheme="minorHAnsi" w:cs="Arial"/>
          <w:b/>
          <w:sz w:val="22"/>
          <w:szCs w:val="22"/>
        </w:rPr>
      </w:pPr>
      <w:r w:rsidRPr="0000078C">
        <w:rPr>
          <w:rFonts w:asciiTheme="minorHAnsi" w:hAnsiTheme="minorHAnsi" w:cs="Arial"/>
          <w:b/>
          <w:sz w:val="22"/>
          <w:szCs w:val="22"/>
        </w:rPr>
        <w:t>For further information contact:</w:t>
      </w:r>
    </w:p>
    <w:p w14:paraId="403D2C0E" w14:textId="77777777" w:rsidR="00CC51C9" w:rsidRPr="0000078C" w:rsidRDefault="00CC51C9" w:rsidP="00CC51C9">
      <w:pPr>
        <w:jc w:val="both"/>
        <w:rPr>
          <w:rFonts w:asciiTheme="minorHAnsi" w:hAnsiTheme="minorHAnsi" w:cs="Arial"/>
          <w:b/>
          <w:sz w:val="22"/>
          <w:szCs w:val="22"/>
        </w:rPr>
      </w:pPr>
    </w:p>
    <w:p w14:paraId="05CFEE68" w14:textId="77777777" w:rsidR="00CC51C9" w:rsidRPr="0000078C" w:rsidRDefault="00CC51C9" w:rsidP="00CC51C9">
      <w:pPr>
        <w:jc w:val="both"/>
        <w:rPr>
          <w:rFonts w:asciiTheme="minorHAnsi" w:hAnsiTheme="minorHAnsi" w:cs="Arial"/>
          <w:sz w:val="22"/>
          <w:szCs w:val="22"/>
        </w:rPr>
      </w:pPr>
    </w:p>
    <w:tbl>
      <w:tblPr>
        <w:tblW w:w="0" w:type="auto"/>
        <w:tblLook w:val="00A0" w:firstRow="1" w:lastRow="0" w:firstColumn="1" w:lastColumn="0" w:noHBand="0" w:noVBand="0"/>
      </w:tblPr>
      <w:tblGrid>
        <w:gridCol w:w="4325"/>
        <w:gridCol w:w="4315"/>
      </w:tblGrid>
      <w:tr w:rsidR="00CC51C9" w:rsidRPr="0000078C" w14:paraId="099C5E13" w14:textId="77777777" w:rsidTr="008B67DD">
        <w:trPr>
          <w:trHeight w:val="80"/>
        </w:trPr>
        <w:tc>
          <w:tcPr>
            <w:tcW w:w="4428" w:type="dxa"/>
          </w:tcPr>
          <w:p w14:paraId="14F9ACAD" w14:textId="77777777" w:rsidR="00CC51C9" w:rsidRPr="0000078C" w:rsidRDefault="00CC51C9" w:rsidP="008B67DD">
            <w:pPr>
              <w:jc w:val="both"/>
              <w:rPr>
                <w:rFonts w:asciiTheme="minorHAnsi" w:hAnsiTheme="minorHAnsi" w:cs="Arial"/>
                <w:b/>
                <w:sz w:val="22"/>
                <w:szCs w:val="22"/>
                <w:u w:val="single"/>
                <w:lang w:val="en-IE"/>
              </w:rPr>
            </w:pPr>
            <w:r w:rsidRPr="0000078C">
              <w:rPr>
                <w:rFonts w:asciiTheme="minorHAnsi" w:hAnsiTheme="minorHAnsi" w:cs="Arial"/>
                <w:b/>
                <w:sz w:val="22"/>
                <w:szCs w:val="22"/>
                <w:u w:val="single"/>
                <w:lang w:val="en-IE"/>
              </w:rPr>
              <w:t>Kingspan</w:t>
            </w:r>
          </w:p>
          <w:p w14:paraId="496238B9" w14:textId="77777777" w:rsidR="00CC51C9" w:rsidRPr="0000078C" w:rsidRDefault="00CC51C9" w:rsidP="008B67DD">
            <w:pPr>
              <w:jc w:val="both"/>
              <w:rPr>
                <w:rFonts w:asciiTheme="minorHAnsi" w:hAnsiTheme="minorHAnsi" w:cs="Arial"/>
                <w:sz w:val="22"/>
                <w:szCs w:val="22"/>
                <w:lang w:val="en-IE"/>
              </w:rPr>
            </w:pPr>
            <w:r>
              <w:rPr>
                <w:rFonts w:asciiTheme="minorHAnsi" w:hAnsiTheme="minorHAnsi" w:cs="Arial"/>
                <w:sz w:val="22"/>
                <w:szCs w:val="22"/>
                <w:lang w:val="en-IE"/>
              </w:rPr>
              <w:t>Lorcan Dowd, Group Company Secretary</w:t>
            </w:r>
          </w:p>
          <w:p w14:paraId="5826DCCF" w14:textId="77777777" w:rsidR="00CC51C9" w:rsidRPr="0000078C" w:rsidRDefault="00CC51C9" w:rsidP="008B67DD">
            <w:pPr>
              <w:jc w:val="both"/>
              <w:rPr>
                <w:rFonts w:asciiTheme="minorHAnsi" w:hAnsiTheme="minorHAnsi" w:cs="Arial"/>
                <w:sz w:val="22"/>
                <w:szCs w:val="22"/>
                <w:lang w:val="en-IE"/>
              </w:rPr>
            </w:pPr>
          </w:p>
        </w:tc>
        <w:tc>
          <w:tcPr>
            <w:tcW w:w="4428" w:type="dxa"/>
            <w:hideMark/>
          </w:tcPr>
          <w:p w14:paraId="65F1D59A" w14:textId="77777777" w:rsidR="00CC51C9" w:rsidRPr="0000078C" w:rsidRDefault="00CC51C9" w:rsidP="008B67DD">
            <w:pPr>
              <w:jc w:val="both"/>
              <w:rPr>
                <w:rFonts w:asciiTheme="minorHAnsi" w:hAnsiTheme="minorHAnsi" w:cs="Arial"/>
                <w:sz w:val="22"/>
                <w:szCs w:val="22"/>
                <w:lang w:val="en-IE"/>
              </w:rPr>
            </w:pPr>
            <w:r w:rsidRPr="0000078C">
              <w:rPr>
                <w:rFonts w:asciiTheme="minorHAnsi" w:hAnsiTheme="minorHAnsi" w:cs="Arial"/>
                <w:sz w:val="22"/>
                <w:szCs w:val="22"/>
                <w:lang w:val="en-IE"/>
              </w:rPr>
              <w:t>+353 42 9698000</w:t>
            </w:r>
          </w:p>
        </w:tc>
      </w:tr>
      <w:tr w:rsidR="00CC51C9" w:rsidRPr="0000078C" w14:paraId="4B102962" w14:textId="77777777" w:rsidTr="008B67DD">
        <w:tc>
          <w:tcPr>
            <w:tcW w:w="4428" w:type="dxa"/>
            <w:hideMark/>
          </w:tcPr>
          <w:p w14:paraId="4ED1AC4F" w14:textId="77777777" w:rsidR="00CC51C9" w:rsidRPr="0000078C" w:rsidRDefault="00CC51C9" w:rsidP="008B67DD">
            <w:pPr>
              <w:jc w:val="both"/>
              <w:rPr>
                <w:rFonts w:asciiTheme="minorHAnsi" w:hAnsiTheme="minorHAnsi" w:cs="Arial"/>
                <w:b/>
                <w:sz w:val="22"/>
                <w:szCs w:val="22"/>
                <w:lang w:val="en-IE"/>
              </w:rPr>
            </w:pPr>
            <w:r w:rsidRPr="0000078C">
              <w:rPr>
                <w:rFonts w:asciiTheme="minorHAnsi" w:hAnsiTheme="minorHAnsi" w:cs="Arial"/>
                <w:b/>
                <w:sz w:val="22"/>
                <w:szCs w:val="22"/>
                <w:u w:val="single"/>
                <w:lang w:val="en-IE"/>
              </w:rPr>
              <w:t>Murray Consultants</w:t>
            </w:r>
            <w:r w:rsidRPr="0000078C">
              <w:rPr>
                <w:rFonts w:asciiTheme="minorHAnsi" w:hAnsiTheme="minorHAnsi" w:cs="Arial"/>
                <w:b/>
                <w:sz w:val="22"/>
                <w:szCs w:val="22"/>
                <w:lang w:val="en-IE"/>
              </w:rPr>
              <w:t xml:space="preserve"> </w:t>
            </w:r>
          </w:p>
          <w:p w14:paraId="5CCC2F62" w14:textId="77777777" w:rsidR="00CC51C9" w:rsidRPr="0000078C" w:rsidRDefault="00CC51C9" w:rsidP="008B67DD">
            <w:pPr>
              <w:jc w:val="both"/>
              <w:rPr>
                <w:rFonts w:asciiTheme="minorHAnsi" w:hAnsiTheme="minorHAnsi" w:cs="Arial"/>
                <w:sz w:val="22"/>
                <w:szCs w:val="22"/>
                <w:lang w:val="en-IE"/>
              </w:rPr>
            </w:pPr>
            <w:r w:rsidRPr="0000078C">
              <w:rPr>
                <w:rStyle w:val="rn"/>
                <w:rFonts w:asciiTheme="minorHAnsi" w:hAnsiTheme="minorHAnsi" w:cs="Arial"/>
                <w:sz w:val="22"/>
                <w:szCs w:val="22"/>
                <w:lang w:val="en-IE"/>
              </w:rPr>
              <w:t>Douglas Keatinge</w:t>
            </w:r>
          </w:p>
        </w:tc>
        <w:tc>
          <w:tcPr>
            <w:tcW w:w="4428" w:type="dxa"/>
          </w:tcPr>
          <w:p w14:paraId="2042B6E4" w14:textId="77777777" w:rsidR="00CC51C9" w:rsidRPr="0000078C" w:rsidRDefault="00CC51C9" w:rsidP="008B67DD">
            <w:pPr>
              <w:jc w:val="both"/>
              <w:rPr>
                <w:rFonts w:asciiTheme="minorHAnsi" w:hAnsiTheme="minorHAnsi" w:cs="Arial"/>
                <w:sz w:val="22"/>
                <w:szCs w:val="22"/>
                <w:lang w:val="en-IE"/>
              </w:rPr>
            </w:pPr>
            <w:r w:rsidRPr="0000078C">
              <w:rPr>
                <w:rFonts w:asciiTheme="minorHAnsi" w:hAnsiTheme="minorHAnsi" w:cs="Arial"/>
                <w:sz w:val="22"/>
                <w:szCs w:val="22"/>
                <w:lang w:val="en-IE"/>
              </w:rPr>
              <w:t>+353 1 4980300</w:t>
            </w:r>
          </w:p>
          <w:p w14:paraId="3A6F1F12" w14:textId="77777777" w:rsidR="00CC51C9" w:rsidRPr="0000078C" w:rsidRDefault="00CC51C9" w:rsidP="008B67DD">
            <w:pPr>
              <w:jc w:val="both"/>
              <w:rPr>
                <w:rFonts w:asciiTheme="minorHAnsi" w:hAnsiTheme="minorHAnsi" w:cs="Arial"/>
                <w:sz w:val="22"/>
                <w:szCs w:val="22"/>
                <w:lang w:val="en-IE"/>
              </w:rPr>
            </w:pPr>
          </w:p>
          <w:p w14:paraId="5407D200" w14:textId="77777777" w:rsidR="00CC51C9" w:rsidRPr="0000078C" w:rsidRDefault="00CC51C9" w:rsidP="008B67DD">
            <w:pPr>
              <w:jc w:val="both"/>
              <w:rPr>
                <w:rFonts w:asciiTheme="minorHAnsi" w:hAnsiTheme="minorHAnsi" w:cs="Arial"/>
                <w:sz w:val="22"/>
                <w:szCs w:val="22"/>
                <w:lang w:val="en-IE"/>
              </w:rPr>
            </w:pPr>
          </w:p>
        </w:tc>
      </w:tr>
    </w:tbl>
    <w:p w14:paraId="46107735" w14:textId="77777777" w:rsidR="00CC51C9" w:rsidRDefault="00CC51C9" w:rsidP="00CC51C9">
      <w:pPr>
        <w:tabs>
          <w:tab w:val="left" w:pos="360"/>
        </w:tabs>
        <w:jc w:val="both"/>
        <w:rPr>
          <w:rFonts w:asciiTheme="minorHAnsi" w:hAnsiTheme="minorHAnsi" w:cs="Arial"/>
          <w:sz w:val="22"/>
          <w:szCs w:val="22"/>
          <w:lang w:val="en-US"/>
        </w:rPr>
      </w:pPr>
    </w:p>
    <w:p w14:paraId="7D59A99C" w14:textId="77777777" w:rsidR="009523A6" w:rsidRPr="0000078C" w:rsidRDefault="009523A6" w:rsidP="00CC51C9">
      <w:pPr>
        <w:jc w:val="both"/>
        <w:rPr>
          <w:rFonts w:asciiTheme="minorHAnsi" w:hAnsiTheme="minorHAnsi" w:cs="Arial"/>
          <w:sz w:val="22"/>
          <w:szCs w:val="22"/>
          <w:lang w:val="en-US"/>
        </w:rPr>
      </w:pPr>
    </w:p>
    <w:sectPr w:rsidR="009523A6" w:rsidRPr="0000078C" w:rsidSect="00147B18">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51A4"/>
    <w:multiLevelType w:val="hybridMultilevel"/>
    <w:tmpl w:val="6BF294A6"/>
    <w:lvl w:ilvl="0" w:tplc="D778AEF4">
      <w:start w:val="1"/>
      <w:numFmt w:val="bullet"/>
      <w:lvlText w:val=""/>
      <w:lvlJc w:val="left"/>
      <w:pPr>
        <w:tabs>
          <w:tab w:val="num" w:pos="720"/>
        </w:tabs>
        <w:ind w:left="720" w:hanging="360"/>
      </w:pPr>
      <w:rPr>
        <w:rFonts w:ascii="Wingdings" w:hAnsi="Wingdings" w:hint="default"/>
      </w:rPr>
    </w:lvl>
    <w:lvl w:ilvl="1" w:tplc="5896F1C4" w:tentative="1">
      <w:start w:val="1"/>
      <w:numFmt w:val="bullet"/>
      <w:lvlText w:val="o"/>
      <w:lvlJc w:val="left"/>
      <w:pPr>
        <w:tabs>
          <w:tab w:val="num" w:pos="1440"/>
        </w:tabs>
        <w:ind w:left="1440" w:hanging="360"/>
      </w:pPr>
      <w:rPr>
        <w:rFonts w:ascii="Courier New" w:hAnsi="Courier New" w:hint="default"/>
      </w:rPr>
    </w:lvl>
    <w:lvl w:ilvl="2" w:tplc="B546C1FA" w:tentative="1">
      <w:start w:val="1"/>
      <w:numFmt w:val="bullet"/>
      <w:lvlText w:val=""/>
      <w:lvlJc w:val="left"/>
      <w:pPr>
        <w:tabs>
          <w:tab w:val="num" w:pos="2160"/>
        </w:tabs>
        <w:ind w:left="2160" w:hanging="360"/>
      </w:pPr>
      <w:rPr>
        <w:rFonts w:ascii="Wingdings" w:hAnsi="Wingdings" w:hint="default"/>
      </w:rPr>
    </w:lvl>
    <w:lvl w:ilvl="3" w:tplc="1294FC32" w:tentative="1">
      <w:start w:val="1"/>
      <w:numFmt w:val="bullet"/>
      <w:lvlText w:val=""/>
      <w:lvlJc w:val="left"/>
      <w:pPr>
        <w:tabs>
          <w:tab w:val="num" w:pos="2880"/>
        </w:tabs>
        <w:ind w:left="2880" w:hanging="360"/>
      </w:pPr>
      <w:rPr>
        <w:rFonts w:ascii="Symbol" w:hAnsi="Symbol" w:hint="default"/>
      </w:rPr>
    </w:lvl>
    <w:lvl w:ilvl="4" w:tplc="992EF3DE" w:tentative="1">
      <w:start w:val="1"/>
      <w:numFmt w:val="bullet"/>
      <w:lvlText w:val="o"/>
      <w:lvlJc w:val="left"/>
      <w:pPr>
        <w:tabs>
          <w:tab w:val="num" w:pos="3600"/>
        </w:tabs>
        <w:ind w:left="3600" w:hanging="360"/>
      </w:pPr>
      <w:rPr>
        <w:rFonts w:ascii="Courier New" w:hAnsi="Courier New" w:hint="default"/>
      </w:rPr>
    </w:lvl>
    <w:lvl w:ilvl="5" w:tplc="53D45666" w:tentative="1">
      <w:start w:val="1"/>
      <w:numFmt w:val="bullet"/>
      <w:lvlText w:val=""/>
      <w:lvlJc w:val="left"/>
      <w:pPr>
        <w:tabs>
          <w:tab w:val="num" w:pos="4320"/>
        </w:tabs>
        <w:ind w:left="4320" w:hanging="360"/>
      </w:pPr>
      <w:rPr>
        <w:rFonts w:ascii="Wingdings" w:hAnsi="Wingdings" w:hint="default"/>
      </w:rPr>
    </w:lvl>
    <w:lvl w:ilvl="6" w:tplc="02585572" w:tentative="1">
      <w:start w:val="1"/>
      <w:numFmt w:val="bullet"/>
      <w:lvlText w:val=""/>
      <w:lvlJc w:val="left"/>
      <w:pPr>
        <w:tabs>
          <w:tab w:val="num" w:pos="5040"/>
        </w:tabs>
        <w:ind w:left="5040" w:hanging="360"/>
      </w:pPr>
      <w:rPr>
        <w:rFonts w:ascii="Symbol" w:hAnsi="Symbol" w:hint="default"/>
      </w:rPr>
    </w:lvl>
    <w:lvl w:ilvl="7" w:tplc="5C468260" w:tentative="1">
      <w:start w:val="1"/>
      <w:numFmt w:val="bullet"/>
      <w:lvlText w:val="o"/>
      <w:lvlJc w:val="left"/>
      <w:pPr>
        <w:tabs>
          <w:tab w:val="num" w:pos="5760"/>
        </w:tabs>
        <w:ind w:left="5760" w:hanging="360"/>
      </w:pPr>
      <w:rPr>
        <w:rFonts w:ascii="Courier New" w:hAnsi="Courier New" w:hint="default"/>
      </w:rPr>
    </w:lvl>
    <w:lvl w:ilvl="8" w:tplc="105623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157D2"/>
    <w:multiLevelType w:val="hybridMultilevel"/>
    <w:tmpl w:val="DA4AD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B95023E"/>
    <w:multiLevelType w:val="hybridMultilevel"/>
    <w:tmpl w:val="85989C22"/>
    <w:lvl w:ilvl="0" w:tplc="4BF8F216">
      <w:start w:val="1"/>
      <w:numFmt w:val="bullet"/>
      <w:lvlText w:val=""/>
      <w:lvlJc w:val="left"/>
      <w:pPr>
        <w:tabs>
          <w:tab w:val="num" w:pos="720"/>
        </w:tabs>
        <w:ind w:left="720" w:hanging="360"/>
      </w:pPr>
      <w:rPr>
        <w:rFonts w:ascii="Wingdings" w:hAnsi="Wingdings" w:hint="default"/>
      </w:rPr>
    </w:lvl>
    <w:lvl w:ilvl="1" w:tplc="E5EAC996" w:tentative="1">
      <w:start w:val="1"/>
      <w:numFmt w:val="bullet"/>
      <w:lvlText w:val=""/>
      <w:lvlJc w:val="left"/>
      <w:pPr>
        <w:tabs>
          <w:tab w:val="num" w:pos="1440"/>
        </w:tabs>
        <w:ind w:left="1440" w:hanging="360"/>
      </w:pPr>
      <w:rPr>
        <w:rFonts w:ascii="Wingdings" w:hAnsi="Wingdings" w:hint="default"/>
      </w:rPr>
    </w:lvl>
    <w:lvl w:ilvl="2" w:tplc="FF3C3ABC" w:tentative="1">
      <w:start w:val="1"/>
      <w:numFmt w:val="bullet"/>
      <w:lvlText w:val=""/>
      <w:lvlJc w:val="left"/>
      <w:pPr>
        <w:tabs>
          <w:tab w:val="num" w:pos="2160"/>
        </w:tabs>
        <w:ind w:left="2160" w:hanging="360"/>
      </w:pPr>
      <w:rPr>
        <w:rFonts w:ascii="Wingdings" w:hAnsi="Wingdings" w:hint="default"/>
      </w:rPr>
    </w:lvl>
    <w:lvl w:ilvl="3" w:tplc="91F04042" w:tentative="1">
      <w:start w:val="1"/>
      <w:numFmt w:val="bullet"/>
      <w:lvlText w:val=""/>
      <w:lvlJc w:val="left"/>
      <w:pPr>
        <w:tabs>
          <w:tab w:val="num" w:pos="2880"/>
        </w:tabs>
        <w:ind w:left="2880" w:hanging="360"/>
      </w:pPr>
      <w:rPr>
        <w:rFonts w:ascii="Wingdings" w:hAnsi="Wingdings" w:hint="default"/>
      </w:rPr>
    </w:lvl>
    <w:lvl w:ilvl="4" w:tplc="73725D6A" w:tentative="1">
      <w:start w:val="1"/>
      <w:numFmt w:val="bullet"/>
      <w:lvlText w:val=""/>
      <w:lvlJc w:val="left"/>
      <w:pPr>
        <w:tabs>
          <w:tab w:val="num" w:pos="3600"/>
        </w:tabs>
        <w:ind w:left="3600" w:hanging="360"/>
      </w:pPr>
      <w:rPr>
        <w:rFonts w:ascii="Wingdings" w:hAnsi="Wingdings" w:hint="default"/>
      </w:rPr>
    </w:lvl>
    <w:lvl w:ilvl="5" w:tplc="FE14D9BE" w:tentative="1">
      <w:start w:val="1"/>
      <w:numFmt w:val="bullet"/>
      <w:lvlText w:val=""/>
      <w:lvlJc w:val="left"/>
      <w:pPr>
        <w:tabs>
          <w:tab w:val="num" w:pos="4320"/>
        </w:tabs>
        <w:ind w:left="4320" w:hanging="360"/>
      </w:pPr>
      <w:rPr>
        <w:rFonts w:ascii="Wingdings" w:hAnsi="Wingdings" w:hint="default"/>
      </w:rPr>
    </w:lvl>
    <w:lvl w:ilvl="6" w:tplc="F458655C" w:tentative="1">
      <w:start w:val="1"/>
      <w:numFmt w:val="bullet"/>
      <w:lvlText w:val=""/>
      <w:lvlJc w:val="left"/>
      <w:pPr>
        <w:tabs>
          <w:tab w:val="num" w:pos="5040"/>
        </w:tabs>
        <w:ind w:left="5040" w:hanging="360"/>
      </w:pPr>
      <w:rPr>
        <w:rFonts w:ascii="Wingdings" w:hAnsi="Wingdings" w:hint="default"/>
      </w:rPr>
    </w:lvl>
    <w:lvl w:ilvl="7" w:tplc="DF88EB14" w:tentative="1">
      <w:start w:val="1"/>
      <w:numFmt w:val="bullet"/>
      <w:lvlText w:val=""/>
      <w:lvlJc w:val="left"/>
      <w:pPr>
        <w:tabs>
          <w:tab w:val="num" w:pos="5760"/>
        </w:tabs>
        <w:ind w:left="5760" w:hanging="360"/>
      </w:pPr>
      <w:rPr>
        <w:rFonts w:ascii="Wingdings" w:hAnsi="Wingdings" w:hint="default"/>
      </w:rPr>
    </w:lvl>
    <w:lvl w:ilvl="8" w:tplc="1996DCB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1A8E795-9993-4F57-A547-C733BC88468E}"/>
    <w:docVar w:name="dgnword-eventsink" w:val="438669496"/>
    <w:docVar w:name="dgnword-lastRevisionsView" w:val="0"/>
  </w:docVars>
  <w:rsids>
    <w:rsidRoot w:val="00C03404"/>
    <w:rsid w:val="0000078C"/>
    <w:rsid w:val="00005221"/>
    <w:rsid w:val="00015069"/>
    <w:rsid w:val="00020B6C"/>
    <w:rsid w:val="000308DE"/>
    <w:rsid w:val="00034A53"/>
    <w:rsid w:val="00041C8C"/>
    <w:rsid w:val="00046E00"/>
    <w:rsid w:val="0005556E"/>
    <w:rsid w:val="00073612"/>
    <w:rsid w:val="000755EE"/>
    <w:rsid w:val="000801AD"/>
    <w:rsid w:val="00081EFE"/>
    <w:rsid w:val="000931B9"/>
    <w:rsid w:val="000A08B0"/>
    <w:rsid w:val="000A5F35"/>
    <w:rsid w:val="000B0376"/>
    <w:rsid w:val="000B0479"/>
    <w:rsid w:val="000B10ED"/>
    <w:rsid w:val="000B2C94"/>
    <w:rsid w:val="000C5495"/>
    <w:rsid w:val="000D0582"/>
    <w:rsid w:val="000D07F8"/>
    <w:rsid w:val="000D29D9"/>
    <w:rsid w:val="000E0DEB"/>
    <w:rsid w:val="000F7B67"/>
    <w:rsid w:val="00111238"/>
    <w:rsid w:val="00134004"/>
    <w:rsid w:val="0013559B"/>
    <w:rsid w:val="00147B18"/>
    <w:rsid w:val="00154AD4"/>
    <w:rsid w:val="0017322E"/>
    <w:rsid w:val="0017398A"/>
    <w:rsid w:val="00176E28"/>
    <w:rsid w:val="00192AA9"/>
    <w:rsid w:val="001B3A4A"/>
    <w:rsid w:val="001C5E93"/>
    <w:rsid w:val="001F53BC"/>
    <w:rsid w:val="002130A0"/>
    <w:rsid w:val="002240A3"/>
    <w:rsid w:val="002279B1"/>
    <w:rsid w:val="002318CB"/>
    <w:rsid w:val="002449B7"/>
    <w:rsid w:val="002451C5"/>
    <w:rsid w:val="00265B5C"/>
    <w:rsid w:val="002940E3"/>
    <w:rsid w:val="00297785"/>
    <w:rsid w:val="002B5DB9"/>
    <w:rsid w:val="002D33A6"/>
    <w:rsid w:val="002E6BAB"/>
    <w:rsid w:val="002F1FAE"/>
    <w:rsid w:val="003039F3"/>
    <w:rsid w:val="00314155"/>
    <w:rsid w:val="00326C56"/>
    <w:rsid w:val="00342E14"/>
    <w:rsid w:val="0035095C"/>
    <w:rsid w:val="003521C7"/>
    <w:rsid w:val="003610A5"/>
    <w:rsid w:val="00363C7F"/>
    <w:rsid w:val="00370B68"/>
    <w:rsid w:val="00377D31"/>
    <w:rsid w:val="00381C79"/>
    <w:rsid w:val="003D5CB6"/>
    <w:rsid w:val="003E2E9E"/>
    <w:rsid w:val="003E5FB6"/>
    <w:rsid w:val="003E78C8"/>
    <w:rsid w:val="003F54B4"/>
    <w:rsid w:val="00405B91"/>
    <w:rsid w:val="0040658B"/>
    <w:rsid w:val="00435CA3"/>
    <w:rsid w:val="0044138C"/>
    <w:rsid w:val="00456E4A"/>
    <w:rsid w:val="0046036D"/>
    <w:rsid w:val="00461B7C"/>
    <w:rsid w:val="00465E1B"/>
    <w:rsid w:val="00487F7C"/>
    <w:rsid w:val="004916FE"/>
    <w:rsid w:val="004B01C2"/>
    <w:rsid w:val="004C72F9"/>
    <w:rsid w:val="004D3E91"/>
    <w:rsid w:val="004E2946"/>
    <w:rsid w:val="004E463F"/>
    <w:rsid w:val="00501067"/>
    <w:rsid w:val="005015CA"/>
    <w:rsid w:val="00506F4C"/>
    <w:rsid w:val="00514909"/>
    <w:rsid w:val="00515CA5"/>
    <w:rsid w:val="005211A6"/>
    <w:rsid w:val="005231B8"/>
    <w:rsid w:val="00550902"/>
    <w:rsid w:val="00554DE5"/>
    <w:rsid w:val="005561D4"/>
    <w:rsid w:val="00573F20"/>
    <w:rsid w:val="0057494D"/>
    <w:rsid w:val="005823B2"/>
    <w:rsid w:val="00592457"/>
    <w:rsid w:val="005A1148"/>
    <w:rsid w:val="005B2467"/>
    <w:rsid w:val="005C462B"/>
    <w:rsid w:val="005C77C6"/>
    <w:rsid w:val="005D2466"/>
    <w:rsid w:val="005D5418"/>
    <w:rsid w:val="005E18C8"/>
    <w:rsid w:val="005E518D"/>
    <w:rsid w:val="005F1352"/>
    <w:rsid w:val="00607D8D"/>
    <w:rsid w:val="006158B5"/>
    <w:rsid w:val="00616641"/>
    <w:rsid w:val="00623FBC"/>
    <w:rsid w:val="0062400A"/>
    <w:rsid w:val="006329B7"/>
    <w:rsid w:val="006650CE"/>
    <w:rsid w:val="00672379"/>
    <w:rsid w:val="00672B17"/>
    <w:rsid w:val="006A3914"/>
    <w:rsid w:val="006A5DF5"/>
    <w:rsid w:val="006B113C"/>
    <w:rsid w:val="006C00D6"/>
    <w:rsid w:val="006C2703"/>
    <w:rsid w:val="006E3C2A"/>
    <w:rsid w:val="006F12A0"/>
    <w:rsid w:val="006F3301"/>
    <w:rsid w:val="0070432A"/>
    <w:rsid w:val="00714B4E"/>
    <w:rsid w:val="00723553"/>
    <w:rsid w:val="007259F7"/>
    <w:rsid w:val="00733174"/>
    <w:rsid w:val="0073436D"/>
    <w:rsid w:val="00734BED"/>
    <w:rsid w:val="00734EF0"/>
    <w:rsid w:val="00757528"/>
    <w:rsid w:val="007579CC"/>
    <w:rsid w:val="007629E7"/>
    <w:rsid w:val="00767258"/>
    <w:rsid w:val="00781D03"/>
    <w:rsid w:val="007A2AEF"/>
    <w:rsid w:val="007A3C97"/>
    <w:rsid w:val="007B06A0"/>
    <w:rsid w:val="007B341A"/>
    <w:rsid w:val="007F15FD"/>
    <w:rsid w:val="007F27ED"/>
    <w:rsid w:val="00801FB3"/>
    <w:rsid w:val="008067B5"/>
    <w:rsid w:val="008160E2"/>
    <w:rsid w:val="00820467"/>
    <w:rsid w:val="00835ABF"/>
    <w:rsid w:val="00837DDC"/>
    <w:rsid w:val="00845C99"/>
    <w:rsid w:val="008506E6"/>
    <w:rsid w:val="00853B8B"/>
    <w:rsid w:val="00855620"/>
    <w:rsid w:val="0085723F"/>
    <w:rsid w:val="0086291F"/>
    <w:rsid w:val="00873A22"/>
    <w:rsid w:val="00886373"/>
    <w:rsid w:val="008C1C38"/>
    <w:rsid w:val="008C2748"/>
    <w:rsid w:val="008C49D9"/>
    <w:rsid w:val="008D03A5"/>
    <w:rsid w:val="008D303F"/>
    <w:rsid w:val="008D3329"/>
    <w:rsid w:val="008E3FAA"/>
    <w:rsid w:val="008E61DF"/>
    <w:rsid w:val="008F7D42"/>
    <w:rsid w:val="00903E16"/>
    <w:rsid w:val="00903F5F"/>
    <w:rsid w:val="0090553D"/>
    <w:rsid w:val="0092218D"/>
    <w:rsid w:val="0092480B"/>
    <w:rsid w:val="00930AE2"/>
    <w:rsid w:val="009507F9"/>
    <w:rsid w:val="009523A6"/>
    <w:rsid w:val="00952483"/>
    <w:rsid w:val="00953810"/>
    <w:rsid w:val="00967EC2"/>
    <w:rsid w:val="00976224"/>
    <w:rsid w:val="00985E14"/>
    <w:rsid w:val="009878A5"/>
    <w:rsid w:val="009879DC"/>
    <w:rsid w:val="009A5C8B"/>
    <w:rsid w:val="009A60EF"/>
    <w:rsid w:val="009B3F39"/>
    <w:rsid w:val="009C3AED"/>
    <w:rsid w:val="009F219C"/>
    <w:rsid w:val="009F54FD"/>
    <w:rsid w:val="009F5CAC"/>
    <w:rsid w:val="009F65BE"/>
    <w:rsid w:val="00A05A77"/>
    <w:rsid w:val="00A212D0"/>
    <w:rsid w:val="00A27210"/>
    <w:rsid w:val="00A55E0E"/>
    <w:rsid w:val="00A713DE"/>
    <w:rsid w:val="00A72776"/>
    <w:rsid w:val="00A75E77"/>
    <w:rsid w:val="00A87FAC"/>
    <w:rsid w:val="00AA36CB"/>
    <w:rsid w:val="00AA6AEA"/>
    <w:rsid w:val="00AB2976"/>
    <w:rsid w:val="00AB2BDA"/>
    <w:rsid w:val="00AC27B6"/>
    <w:rsid w:val="00AC406D"/>
    <w:rsid w:val="00AD5A66"/>
    <w:rsid w:val="00AE3BF7"/>
    <w:rsid w:val="00AE6436"/>
    <w:rsid w:val="00AF1D15"/>
    <w:rsid w:val="00AF2672"/>
    <w:rsid w:val="00B6719E"/>
    <w:rsid w:val="00B73825"/>
    <w:rsid w:val="00B84180"/>
    <w:rsid w:val="00B96435"/>
    <w:rsid w:val="00B972D7"/>
    <w:rsid w:val="00BB13A3"/>
    <w:rsid w:val="00BB5966"/>
    <w:rsid w:val="00BD36FB"/>
    <w:rsid w:val="00BE35AC"/>
    <w:rsid w:val="00BE462D"/>
    <w:rsid w:val="00BE69E1"/>
    <w:rsid w:val="00BF06D3"/>
    <w:rsid w:val="00C03404"/>
    <w:rsid w:val="00C107DC"/>
    <w:rsid w:val="00C11144"/>
    <w:rsid w:val="00C22AED"/>
    <w:rsid w:val="00C22B72"/>
    <w:rsid w:val="00C25EB5"/>
    <w:rsid w:val="00C367C7"/>
    <w:rsid w:val="00C56861"/>
    <w:rsid w:val="00C83569"/>
    <w:rsid w:val="00C93F7D"/>
    <w:rsid w:val="00CC51C9"/>
    <w:rsid w:val="00CC5423"/>
    <w:rsid w:val="00CD3390"/>
    <w:rsid w:val="00CE3CE6"/>
    <w:rsid w:val="00D31CD7"/>
    <w:rsid w:val="00D35696"/>
    <w:rsid w:val="00D3598C"/>
    <w:rsid w:val="00D43647"/>
    <w:rsid w:val="00D5479D"/>
    <w:rsid w:val="00D739FD"/>
    <w:rsid w:val="00D76630"/>
    <w:rsid w:val="00D84649"/>
    <w:rsid w:val="00D863B3"/>
    <w:rsid w:val="00D87AD4"/>
    <w:rsid w:val="00D93C38"/>
    <w:rsid w:val="00D97C4E"/>
    <w:rsid w:val="00DA243F"/>
    <w:rsid w:val="00DA49D2"/>
    <w:rsid w:val="00DC0CF5"/>
    <w:rsid w:val="00DD7154"/>
    <w:rsid w:val="00DE1C6F"/>
    <w:rsid w:val="00DF21A7"/>
    <w:rsid w:val="00E00517"/>
    <w:rsid w:val="00E147B7"/>
    <w:rsid w:val="00E20761"/>
    <w:rsid w:val="00E24E46"/>
    <w:rsid w:val="00E31BC7"/>
    <w:rsid w:val="00E40982"/>
    <w:rsid w:val="00E62546"/>
    <w:rsid w:val="00E6261C"/>
    <w:rsid w:val="00E65A04"/>
    <w:rsid w:val="00E7273E"/>
    <w:rsid w:val="00E801B6"/>
    <w:rsid w:val="00E928DE"/>
    <w:rsid w:val="00EB6B12"/>
    <w:rsid w:val="00EE1F36"/>
    <w:rsid w:val="00EF2040"/>
    <w:rsid w:val="00F0246F"/>
    <w:rsid w:val="00F04FA7"/>
    <w:rsid w:val="00F17693"/>
    <w:rsid w:val="00F220A1"/>
    <w:rsid w:val="00F22956"/>
    <w:rsid w:val="00F34603"/>
    <w:rsid w:val="00F55AA6"/>
    <w:rsid w:val="00F77055"/>
    <w:rsid w:val="00F81710"/>
    <w:rsid w:val="00F932C4"/>
    <w:rsid w:val="00FC3E3B"/>
    <w:rsid w:val="00FD0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25DBC"/>
  <w15:docId w15:val="{9B45A482-D78D-4BC1-B421-3381114C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both"/>
      <w:outlineLvl w:val="1"/>
    </w:pPr>
    <w:rPr>
      <w:b/>
      <w:b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lang w:val="en-US"/>
    </w:rPr>
  </w:style>
  <w:style w:type="paragraph" w:styleId="BodyText2">
    <w:name w:val="Body Text 2"/>
    <w:basedOn w:val="Normal"/>
    <w:rPr>
      <w:sz w:val="20"/>
      <w:lang w:val="en-US"/>
    </w:rPr>
  </w:style>
  <w:style w:type="paragraph" w:styleId="BodyText3">
    <w:name w:val="Body Text 3"/>
    <w:basedOn w:val="Normal"/>
    <w:pPr>
      <w:jc w:val="both"/>
    </w:pPr>
    <w:rPr>
      <w:sz w:val="20"/>
      <w:lang w:val="en-U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44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22AED"/>
    <w:pPr>
      <w:spacing w:before="100" w:beforeAutospacing="1" w:after="100" w:afterAutospacing="1"/>
    </w:pPr>
    <w:rPr>
      <w:lang w:val="en-US"/>
    </w:rPr>
  </w:style>
  <w:style w:type="paragraph" w:styleId="HTMLPreformatted">
    <w:name w:val="HTML Preformatted"/>
    <w:basedOn w:val="Normal"/>
    <w:link w:val="HTMLPreformattedChar"/>
    <w:uiPriority w:val="99"/>
    <w:unhideWhenUsed/>
    <w:rsid w:val="00AB2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IE" w:eastAsia="en-IE"/>
    </w:rPr>
  </w:style>
  <w:style w:type="character" w:customStyle="1" w:styleId="HTMLPreformattedChar">
    <w:name w:val="HTML Preformatted Char"/>
    <w:link w:val="HTMLPreformatted"/>
    <w:uiPriority w:val="99"/>
    <w:rsid w:val="00AB2BDA"/>
    <w:rPr>
      <w:rFonts w:ascii="Courier New" w:eastAsia="Calibri" w:hAnsi="Courier New" w:cs="Courier New"/>
    </w:rPr>
  </w:style>
  <w:style w:type="character" w:styleId="CommentReference">
    <w:name w:val="annotation reference"/>
    <w:basedOn w:val="DefaultParagraphFont"/>
    <w:rsid w:val="00B972D7"/>
    <w:rPr>
      <w:sz w:val="16"/>
      <w:szCs w:val="16"/>
    </w:rPr>
  </w:style>
  <w:style w:type="paragraph" w:styleId="CommentText">
    <w:name w:val="annotation text"/>
    <w:basedOn w:val="Normal"/>
    <w:link w:val="CommentTextChar"/>
    <w:rsid w:val="00B972D7"/>
    <w:rPr>
      <w:sz w:val="20"/>
      <w:szCs w:val="20"/>
    </w:rPr>
  </w:style>
  <w:style w:type="character" w:customStyle="1" w:styleId="CommentTextChar">
    <w:name w:val="Comment Text Char"/>
    <w:basedOn w:val="DefaultParagraphFont"/>
    <w:link w:val="CommentText"/>
    <w:rsid w:val="00B972D7"/>
    <w:rPr>
      <w:lang w:val="en-GB" w:eastAsia="en-US"/>
    </w:rPr>
  </w:style>
  <w:style w:type="paragraph" w:styleId="CommentSubject">
    <w:name w:val="annotation subject"/>
    <w:basedOn w:val="CommentText"/>
    <w:next w:val="CommentText"/>
    <w:link w:val="CommentSubjectChar"/>
    <w:rsid w:val="00B972D7"/>
    <w:rPr>
      <w:b/>
      <w:bCs/>
    </w:rPr>
  </w:style>
  <w:style w:type="character" w:customStyle="1" w:styleId="CommentSubjectChar">
    <w:name w:val="Comment Subject Char"/>
    <w:basedOn w:val="CommentTextChar"/>
    <w:link w:val="CommentSubject"/>
    <w:rsid w:val="00B972D7"/>
    <w:rPr>
      <w:b/>
      <w:bCs/>
      <w:lang w:val="en-GB" w:eastAsia="en-US"/>
    </w:rPr>
  </w:style>
  <w:style w:type="character" w:customStyle="1" w:styleId="subparatext">
    <w:name w:val="subparatext"/>
    <w:basedOn w:val="DefaultParagraphFont"/>
    <w:rsid w:val="00111238"/>
  </w:style>
  <w:style w:type="character" w:customStyle="1" w:styleId="rn">
    <w:name w:val="rn"/>
    <w:basedOn w:val="DefaultParagraphFont"/>
    <w:rsid w:val="007579CC"/>
  </w:style>
  <w:style w:type="character" w:customStyle="1" w:styleId="am">
    <w:name w:val="am"/>
    <w:basedOn w:val="DefaultParagraphFont"/>
    <w:rsid w:val="00672379"/>
  </w:style>
  <w:style w:type="character" w:customStyle="1" w:styleId="ac">
    <w:name w:val="ac"/>
    <w:basedOn w:val="DefaultParagraphFont"/>
    <w:rsid w:val="00672379"/>
  </w:style>
  <w:style w:type="character" w:customStyle="1" w:styleId="i">
    <w:name w:val="i"/>
    <w:basedOn w:val="DefaultParagraphFont"/>
    <w:rsid w:val="00672379"/>
  </w:style>
  <w:style w:type="character" w:customStyle="1" w:styleId="ab">
    <w:name w:val="ab"/>
    <w:basedOn w:val="DefaultParagraphFont"/>
    <w:rsid w:val="00672379"/>
  </w:style>
  <w:style w:type="paragraph" w:customStyle="1" w:styleId="an">
    <w:name w:val="an"/>
    <w:basedOn w:val="Normal"/>
    <w:rsid w:val="00672379"/>
    <w:pPr>
      <w:spacing w:before="100" w:beforeAutospacing="1" w:after="100" w:afterAutospacing="1"/>
    </w:pPr>
    <w:rPr>
      <w:lang w:eastAsia="en-GB"/>
    </w:rPr>
  </w:style>
  <w:style w:type="character" w:customStyle="1" w:styleId="aa">
    <w:name w:val="aa"/>
    <w:basedOn w:val="DefaultParagraphFont"/>
    <w:rsid w:val="00672379"/>
  </w:style>
  <w:style w:type="character" w:customStyle="1" w:styleId="y">
    <w:name w:val="y"/>
    <w:basedOn w:val="DefaultParagraphFont"/>
    <w:rsid w:val="00672379"/>
  </w:style>
  <w:style w:type="character" w:customStyle="1" w:styleId="x">
    <w:name w:val="x"/>
    <w:basedOn w:val="DefaultParagraphFont"/>
    <w:rsid w:val="00672379"/>
  </w:style>
  <w:style w:type="paragraph" w:customStyle="1" w:styleId="Default">
    <w:name w:val="Default"/>
    <w:rsid w:val="00377D31"/>
    <w:pPr>
      <w:autoSpaceDE w:val="0"/>
      <w:autoSpaceDN w:val="0"/>
      <w:adjustRightInd w:val="0"/>
    </w:pPr>
    <w:rPr>
      <w:rFonts w:ascii="Calibri" w:hAnsi="Calibri" w:cs="Calibri"/>
      <w:color w:val="000000"/>
      <w:sz w:val="24"/>
      <w:szCs w:val="24"/>
      <w:lang w:val="en-GB"/>
    </w:rPr>
  </w:style>
  <w:style w:type="character" w:customStyle="1" w:styleId="r">
    <w:name w:val="r"/>
    <w:basedOn w:val="DefaultParagraphFont"/>
    <w:rsid w:val="00E65A04"/>
  </w:style>
  <w:style w:type="character" w:customStyle="1" w:styleId="j">
    <w:name w:val="j"/>
    <w:basedOn w:val="DefaultParagraphFont"/>
    <w:rsid w:val="0000078C"/>
  </w:style>
  <w:style w:type="paragraph" w:styleId="ListParagraph">
    <w:name w:val="List Paragraph"/>
    <w:basedOn w:val="Normal"/>
    <w:uiPriority w:val="34"/>
    <w:qFormat/>
    <w:rsid w:val="003521C7"/>
    <w:pPr>
      <w:spacing w:after="160" w:line="259" w:lineRule="auto"/>
      <w:ind w:left="720"/>
      <w:contextualSpacing/>
    </w:pPr>
    <w:rPr>
      <w:rFonts w:asciiTheme="minorHAnsi" w:eastAsiaTheme="minorHAnsi" w:hAnsiTheme="minorHAnsi" w:cstheme="minorBidi"/>
      <w:sz w:val="22"/>
      <w:szCs w:val="22"/>
    </w:rPr>
  </w:style>
  <w:style w:type="character" w:customStyle="1" w:styleId="bumpedfont15">
    <w:name w:val="bumpedfont15"/>
    <w:basedOn w:val="DefaultParagraphFont"/>
    <w:rsid w:val="00CC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4349">
      <w:bodyDiv w:val="1"/>
      <w:marLeft w:val="0"/>
      <w:marRight w:val="0"/>
      <w:marTop w:val="0"/>
      <w:marBottom w:val="0"/>
      <w:divBdr>
        <w:top w:val="none" w:sz="0" w:space="0" w:color="auto"/>
        <w:left w:val="none" w:sz="0" w:space="0" w:color="auto"/>
        <w:bottom w:val="none" w:sz="0" w:space="0" w:color="auto"/>
        <w:right w:val="none" w:sz="0" w:space="0" w:color="auto"/>
      </w:divBdr>
    </w:div>
    <w:div w:id="200098021">
      <w:bodyDiv w:val="1"/>
      <w:marLeft w:val="0"/>
      <w:marRight w:val="0"/>
      <w:marTop w:val="0"/>
      <w:marBottom w:val="0"/>
      <w:divBdr>
        <w:top w:val="none" w:sz="0" w:space="0" w:color="auto"/>
        <w:left w:val="none" w:sz="0" w:space="0" w:color="auto"/>
        <w:bottom w:val="none" w:sz="0" w:space="0" w:color="auto"/>
        <w:right w:val="none" w:sz="0" w:space="0" w:color="auto"/>
      </w:divBdr>
    </w:div>
    <w:div w:id="347104818">
      <w:bodyDiv w:val="1"/>
      <w:marLeft w:val="0"/>
      <w:marRight w:val="0"/>
      <w:marTop w:val="0"/>
      <w:marBottom w:val="0"/>
      <w:divBdr>
        <w:top w:val="none" w:sz="0" w:space="0" w:color="auto"/>
        <w:left w:val="none" w:sz="0" w:space="0" w:color="auto"/>
        <w:bottom w:val="none" w:sz="0" w:space="0" w:color="auto"/>
        <w:right w:val="none" w:sz="0" w:space="0" w:color="auto"/>
      </w:divBdr>
      <w:divsChild>
        <w:div w:id="1573926823">
          <w:marLeft w:val="0"/>
          <w:marRight w:val="0"/>
          <w:marTop w:val="0"/>
          <w:marBottom w:val="0"/>
          <w:divBdr>
            <w:top w:val="none" w:sz="0" w:space="0" w:color="auto"/>
            <w:left w:val="none" w:sz="0" w:space="0" w:color="auto"/>
            <w:bottom w:val="none" w:sz="0" w:space="0" w:color="auto"/>
            <w:right w:val="none" w:sz="0" w:space="0" w:color="auto"/>
          </w:divBdr>
          <w:divsChild>
            <w:div w:id="668757979">
              <w:marLeft w:val="0"/>
              <w:marRight w:val="0"/>
              <w:marTop w:val="0"/>
              <w:marBottom w:val="0"/>
              <w:divBdr>
                <w:top w:val="none" w:sz="0" w:space="0" w:color="auto"/>
                <w:left w:val="none" w:sz="0" w:space="0" w:color="auto"/>
                <w:bottom w:val="none" w:sz="0" w:space="0" w:color="auto"/>
                <w:right w:val="none" w:sz="0" w:space="0" w:color="auto"/>
              </w:divBdr>
              <w:divsChild>
                <w:div w:id="1009255565">
                  <w:marLeft w:val="0"/>
                  <w:marRight w:val="0"/>
                  <w:marTop w:val="0"/>
                  <w:marBottom w:val="0"/>
                  <w:divBdr>
                    <w:top w:val="none" w:sz="0" w:space="0" w:color="auto"/>
                    <w:left w:val="none" w:sz="0" w:space="0" w:color="auto"/>
                    <w:bottom w:val="none" w:sz="0" w:space="0" w:color="auto"/>
                    <w:right w:val="none" w:sz="0" w:space="0" w:color="auto"/>
                  </w:divBdr>
                  <w:divsChild>
                    <w:div w:id="121072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1917">
      <w:bodyDiv w:val="1"/>
      <w:marLeft w:val="0"/>
      <w:marRight w:val="0"/>
      <w:marTop w:val="0"/>
      <w:marBottom w:val="0"/>
      <w:divBdr>
        <w:top w:val="none" w:sz="0" w:space="0" w:color="auto"/>
        <w:left w:val="none" w:sz="0" w:space="0" w:color="auto"/>
        <w:bottom w:val="none" w:sz="0" w:space="0" w:color="auto"/>
        <w:right w:val="none" w:sz="0" w:space="0" w:color="auto"/>
      </w:divBdr>
      <w:divsChild>
        <w:div w:id="1374840326">
          <w:marLeft w:val="446"/>
          <w:marRight w:val="0"/>
          <w:marTop w:val="0"/>
          <w:marBottom w:val="0"/>
          <w:divBdr>
            <w:top w:val="none" w:sz="0" w:space="0" w:color="auto"/>
            <w:left w:val="none" w:sz="0" w:space="0" w:color="auto"/>
            <w:bottom w:val="none" w:sz="0" w:space="0" w:color="auto"/>
            <w:right w:val="none" w:sz="0" w:space="0" w:color="auto"/>
          </w:divBdr>
        </w:div>
      </w:divsChild>
    </w:div>
    <w:div w:id="836850190">
      <w:bodyDiv w:val="1"/>
      <w:marLeft w:val="0"/>
      <w:marRight w:val="0"/>
      <w:marTop w:val="0"/>
      <w:marBottom w:val="0"/>
      <w:divBdr>
        <w:top w:val="none" w:sz="0" w:space="0" w:color="auto"/>
        <w:left w:val="none" w:sz="0" w:space="0" w:color="auto"/>
        <w:bottom w:val="none" w:sz="0" w:space="0" w:color="auto"/>
        <w:right w:val="none" w:sz="0" w:space="0" w:color="auto"/>
      </w:divBdr>
    </w:div>
    <w:div w:id="862324987">
      <w:bodyDiv w:val="1"/>
      <w:marLeft w:val="0"/>
      <w:marRight w:val="0"/>
      <w:marTop w:val="0"/>
      <w:marBottom w:val="0"/>
      <w:divBdr>
        <w:top w:val="none" w:sz="0" w:space="0" w:color="auto"/>
        <w:left w:val="none" w:sz="0" w:space="0" w:color="auto"/>
        <w:bottom w:val="none" w:sz="0" w:space="0" w:color="auto"/>
        <w:right w:val="none" w:sz="0" w:space="0" w:color="auto"/>
      </w:divBdr>
    </w:div>
    <w:div w:id="1071387655">
      <w:bodyDiv w:val="1"/>
      <w:marLeft w:val="0"/>
      <w:marRight w:val="0"/>
      <w:marTop w:val="0"/>
      <w:marBottom w:val="0"/>
      <w:divBdr>
        <w:top w:val="none" w:sz="0" w:space="0" w:color="auto"/>
        <w:left w:val="none" w:sz="0" w:space="0" w:color="auto"/>
        <w:bottom w:val="none" w:sz="0" w:space="0" w:color="auto"/>
        <w:right w:val="none" w:sz="0" w:space="0" w:color="auto"/>
      </w:divBdr>
    </w:div>
    <w:div w:id="1877768440">
      <w:bodyDiv w:val="1"/>
      <w:marLeft w:val="0"/>
      <w:marRight w:val="0"/>
      <w:marTop w:val="0"/>
      <w:marBottom w:val="0"/>
      <w:divBdr>
        <w:top w:val="none" w:sz="0" w:space="0" w:color="auto"/>
        <w:left w:val="none" w:sz="0" w:space="0" w:color="auto"/>
        <w:bottom w:val="none" w:sz="0" w:space="0" w:color="auto"/>
        <w:right w:val="none" w:sz="0" w:space="0" w:color="auto"/>
      </w:divBdr>
    </w:div>
    <w:div w:id="2130076958">
      <w:bodyDiv w:val="1"/>
      <w:marLeft w:val="0"/>
      <w:marRight w:val="0"/>
      <w:marTop w:val="0"/>
      <w:marBottom w:val="0"/>
      <w:divBdr>
        <w:top w:val="none" w:sz="0" w:space="0" w:color="auto"/>
        <w:left w:val="none" w:sz="0" w:space="0" w:color="auto"/>
        <w:bottom w:val="none" w:sz="0" w:space="0" w:color="auto"/>
        <w:right w:val="none" w:sz="0" w:space="0" w:color="auto"/>
      </w:divBdr>
    </w:div>
    <w:div w:id="213131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2022-02-18T00:11:48+00:00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0367C15-3628-4548-AFFC-4D536585A15E}">
  <ds:schemaRefs>
    <ds:schemaRef ds:uri="http://schemas.openxmlformats.org/officeDocument/2006/bibliography"/>
  </ds:schemaRefs>
</ds:datastoreItem>
</file>

<file path=customXml/itemProps2.xml><?xml version="1.0" encoding="utf-8"?>
<ds:datastoreItem xmlns:ds="http://schemas.openxmlformats.org/officeDocument/2006/customXml" ds:itemID="{130198F2-E94E-421D-A3A9-087F7036C543}"/>
</file>

<file path=customXml/itemProps3.xml><?xml version="1.0" encoding="utf-8"?>
<ds:datastoreItem xmlns:ds="http://schemas.openxmlformats.org/officeDocument/2006/customXml" ds:itemID="{D55CB1FF-6ED4-4D81-B4C0-EF6894D28812}"/>
</file>

<file path=customXml/itemProps4.xml><?xml version="1.0" encoding="utf-8"?>
<ds:datastoreItem xmlns:ds="http://schemas.openxmlformats.org/officeDocument/2006/customXml" ds:itemID="{960E771C-A84B-4CC8-966B-42E411C51DA8}"/>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FRAME</vt:lpstr>
    </vt:vector>
  </TitlesOfParts>
  <Company>NCB Stockbrokers</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FRAME</dc:title>
  <dc:creator>mandy o'sullivan</dc:creator>
  <cp:lastModifiedBy>Amanda McManus</cp:lastModifiedBy>
  <cp:revision>3</cp:revision>
  <cp:lastPrinted>2017-12-05T16:30:00Z</cp:lastPrinted>
  <dcterms:created xsi:type="dcterms:W3CDTF">2022-02-17T23:51:00Z</dcterms:created>
  <dcterms:modified xsi:type="dcterms:W3CDTF">2022-02-17T23:58:00Z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179382400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