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2" w:type="dxa"/>
        <w:tblInd w:w="-176" w:type="dxa"/>
        <w:tblLook w:val="04A0" w:firstRow="1" w:lastRow="0" w:firstColumn="1" w:lastColumn="0" w:noHBand="0" w:noVBand="1"/>
      </w:tblPr>
      <w:tblGrid>
        <w:gridCol w:w="3758"/>
        <w:gridCol w:w="278"/>
        <w:gridCol w:w="1499"/>
        <w:gridCol w:w="1520"/>
        <w:gridCol w:w="2591"/>
        <w:gridCol w:w="278"/>
      </w:tblGrid>
      <w:tr w:rsidR="007E1F5F" w14:paraId="32C31B32" w14:textId="77777777" w:rsidTr="007E1F5F">
        <w:trPr>
          <w:trHeight w:val="300"/>
        </w:trPr>
        <w:tc>
          <w:tcPr>
            <w:tcW w:w="9912" w:type="dxa"/>
            <w:gridSpan w:val="6"/>
            <w:noWrap/>
            <w:vAlign w:val="bottom"/>
          </w:tcPr>
          <w:p w14:paraId="0508842B" w14:textId="77777777" w:rsidR="007E1F5F" w:rsidRDefault="007E1F5F" w:rsidP="00EE0CE4">
            <w:pPr>
              <w:pageBreakBefore/>
              <w:ind w:left="3600"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7E1F5F" w14:paraId="79BA3374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01F72223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0E54B72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78C06C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1EC807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81D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75DEF8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61D6F51" w14:textId="77777777" w:rsidTr="007E1F5F">
        <w:trPr>
          <w:trHeight w:val="300"/>
        </w:trPr>
        <w:tc>
          <w:tcPr>
            <w:tcW w:w="7049" w:type="dxa"/>
            <w:gridSpan w:val="4"/>
            <w:shd w:val="clear" w:color="auto" w:fill="FFFFFF"/>
            <w:noWrap/>
            <w:vAlign w:val="bottom"/>
            <w:hideMark/>
          </w:tcPr>
          <w:p w14:paraId="7754D230" w14:textId="77777777" w:rsidR="007E1F5F" w:rsidRDefault="007E1F5F">
            <w:pPr>
              <w:ind w:left="2160"/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0C106EC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6D75AA9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61791817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2444CF8" w14:textId="77777777" w:rsidR="007E1F5F" w:rsidRPr="00DD2D9B" w:rsidRDefault="007E1F5F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499811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5B9314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7262402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402DF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30B413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2672016" w14:textId="77777777" w:rsidTr="007E1F5F">
        <w:trPr>
          <w:trHeight w:val="450"/>
        </w:trPr>
        <w:tc>
          <w:tcPr>
            <w:tcW w:w="9912" w:type="dxa"/>
            <w:gridSpan w:val="6"/>
            <w:vMerge w:val="restart"/>
            <w:shd w:val="clear" w:color="auto" w:fill="FFFFFF"/>
            <w:hideMark/>
          </w:tcPr>
          <w:p w14:paraId="7D9E065D" w14:textId="613651F3" w:rsidR="007E1F5F" w:rsidRPr="00DD2D9B" w:rsidRDefault="007E1F5F">
            <w:pPr>
              <w:rPr>
                <w:rFonts w:ascii="Arial" w:hAnsi="Arial" w:cs="Arial"/>
                <w:lang w:val="en-GB" w:eastAsia="en-GB"/>
              </w:rPr>
            </w:pPr>
            <w:r w:rsidRPr="00DD2D9B">
              <w:rPr>
                <w:rFonts w:ascii="Arial" w:hAnsi="Arial" w:cs="Arial"/>
                <w:lang w:eastAsia="en-GB"/>
              </w:rPr>
              <w:t xml:space="preserve">Glanbia plc (“Glanbia” or the “Company”), the Global Nutrition Group, announces that </w:t>
            </w:r>
            <w:r w:rsidRPr="00104540">
              <w:rPr>
                <w:rFonts w:ascii="Arial" w:hAnsi="Arial" w:cs="Arial"/>
                <w:lang w:eastAsia="en-GB"/>
              </w:rPr>
              <w:t xml:space="preserve">on </w:t>
            </w:r>
            <w:r w:rsidR="009A02E9" w:rsidRPr="00104540">
              <w:rPr>
                <w:rFonts w:ascii="Arial" w:hAnsi="Arial" w:cs="Arial"/>
                <w:lang w:eastAsia="en-GB"/>
              </w:rPr>
              <w:t>2</w:t>
            </w:r>
            <w:r w:rsidR="00C2157C" w:rsidRPr="00104540">
              <w:rPr>
                <w:rFonts w:ascii="Arial" w:hAnsi="Arial" w:cs="Arial"/>
                <w:lang w:eastAsia="en-GB"/>
              </w:rPr>
              <w:t>7</w:t>
            </w:r>
            <w:r w:rsidR="00DC2BF3" w:rsidRPr="00104540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 w:rsidR="005C2A4C" w:rsidRPr="00104540">
              <w:rPr>
                <w:rFonts w:ascii="Arial" w:hAnsi="Arial" w:cs="Arial"/>
                <w:lang w:eastAsia="en-GB"/>
              </w:rPr>
              <w:t xml:space="preserve"> of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 </w:t>
            </w:r>
            <w:r w:rsidR="00A13229">
              <w:rPr>
                <w:rFonts w:ascii="Arial" w:hAnsi="Arial" w:cs="Arial"/>
                <w:lang w:eastAsia="en-GB"/>
              </w:rPr>
              <w:t xml:space="preserve">January </w:t>
            </w:r>
            <w:r w:rsidR="005C2A4C" w:rsidRPr="00DD2D9B">
              <w:rPr>
                <w:rFonts w:ascii="Arial" w:hAnsi="Arial" w:cs="Arial"/>
                <w:lang w:eastAsia="en-GB"/>
              </w:rPr>
              <w:t>202</w:t>
            </w:r>
            <w:r w:rsidR="00A13229">
              <w:rPr>
                <w:rFonts w:ascii="Arial" w:hAnsi="Arial" w:cs="Arial"/>
                <w:lang w:eastAsia="en-GB"/>
              </w:rPr>
              <w:t>1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 </w:t>
            </w:r>
            <w:r w:rsidRPr="00DD2D9B">
              <w:rPr>
                <w:rFonts w:ascii="Arial" w:hAnsi="Arial" w:cs="Arial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7E1F5F" w14:paraId="6A685653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946C109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769873C8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FC4A91C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07B835A1" w14:textId="77777777" w:rsidTr="007E1F5F">
        <w:trPr>
          <w:trHeight w:val="57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EACF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ECD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400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51B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2898C48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8E28760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EE1903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526C" w14:textId="14D07D19" w:rsidR="007E1F5F" w:rsidRPr="007F27CF" w:rsidRDefault="00C2157C">
            <w:pPr>
              <w:rPr>
                <w:rFonts w:ascii="Arial" w:hAnsi="Arial" w:cs="Arial"/>
                <w:color w:val="000000"/>
                <w:highlight w:val="yellow"/>
                <w:lang w:val="en-US" w:eastAsia="en-GB"/>
              </w:rPr>
            </w:pPr>
            <w:r w:rsidRPr="00104540">
              <w:rPr>
                <w:rFonts w:ascii="Arial" w:hAnsi="Arial" w:cs="Arial"/>
                <w:color w:val="000000"/>
                <w:lang w:eastAsia="en-GB"/>
              </w:rPr>
              <w:t>2</w:t>
            </w:r>
            <w:r w:rsidR="00402BD5" w:rsidRPr="00104540">
              <w:rPr>
                <w:rFonts w:ascii="Arial" w:hAnsi="Arial" w:cs="Arial"/>
                <w:color w:val="000000"/>
                <w:lang w:eastAsia="en-GB"/>
              </w:rPr>
              <w:t>5</w:t>
            </w:r>
            <w:r w:rsidR="009A02E9" w:rsidRPr="00104540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272" w:type="dxa"/>
            <w:noWrap/>
            <w:vAlign w:val="bottom"/>
            <w:hideMark/>
          </w:tcPr>
          <w:p w14:paraId="5060B3E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5BE9885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03B47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DEA0" w14:textId="07B4D6A3" w:rsidR="007E1F5F" w:rsidRPr="00104540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04540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0186C" w:rsidRPr="00104540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402BD5" w:rsidRPr="00104540">
              <w:rPr>
                <w:rFonts w:ascii="Arial" w:hAnsi="Arial" w:cs="Arial"/>
                <w:color w:val="000000"/>
                <w:lang w:eastAsia="en-GB"/>
              </w:rPr>
              <w:t>3</w:t>
            </w:r>
            <w:r w:rsidR="00C2157C" w:rsidRPr="00104540"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272" w:type="dxa"/>
            <w:noWrap/>
            <w:vAlign w:val="bottom"/>
            <w:hideMark/>
          </w:tcPr>
          <w:p w14:paraId="22CF4CB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409D6742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DD4D8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5AF3" w14:textId="31B1C83D" w:rsidR="007E1F5F" w:rsidRPr="00104540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04540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C71D91" w:rsidRPr="00104540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402BD5" w:rsidRPr="00104540">
              <w:rPr>
                <w:rFonts w:ascii="Arial" w:hAnsi="Arial" w:cs="Arial"/>
                <w:color w:val="000000"/>
                <w:lang w:eastAsia="en-GB"/>
              </w:rPr>
              <w:t>3</w:t>
            </w:r>
            <w:r w:rsidR="00C2157C" w:rsidRPr="00104540"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272" w:type="dxa"/>
            <w:noWrap/>
            <w:vAlign w:val="bottom"/>
            <w:hideMark/>
          </w:tcPr>
          <w:p w14:paraId="44AD1F7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FC1D25F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F23F1" w14:textId="77777777" w:rsidR="007E1F5F" w:rsidRPr="00104540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104540">
              <w:rPr>
                <w:rFonts w:ascii="Arial" w:hAnsi="Arial" w:cs="Arial"/>
                <w:color w:val="00000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D402" w14:textId="350B0577" w:rsidR="007E1F5F" w:rsidRPr="00104540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04540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0186C" w:rsidRPr="00104540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7F27CF" w:rsidRPr="00104540">
              <w:rPr>
                <w:rFonts w:ascii="Arial" w:hAnsi="Arial" w:cs="Arial"/>
                <w:color w:val="000000"/>
                <w:lang w:eastAsia="en-GB"/>
              </w:rPr>
              <w:t>3</w:t>
            </w:r>
            <w:r w:rsidR="00C2157C" w:rsidRPr="00104540">
              <w:rPr>
                <w:rFonts w:ascii="Arial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272" w:type="dxa"/>
            <w:noWrap/>
            <w:vAlign w:val="bottom"/>
            <w:hideMark/>
          </w:tcPr>
          <w:p w14:paraId="396C032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63EAFAF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49B0733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1418DD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AEBC1D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178CA5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F77F5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EDDF41E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BD74E6D" w14:textId="77777777" w:rsidTr="007E1F5F">
        <w:trPr>
          <w:trHeight w:val="900"/>
        </w:trPr>
        <w:tc>
          <w:tcPr>
            <w:tcW w:w="9640" w:type="dxa"/>
            <w:gridSpan w:val="5"/>
            <w:hideMark/>
          </w:tcPr>
          <w:p w14:paraId="48A9B370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the Company’s annual general meeting in 2021 (“Buy-Back Programme”). This Buy-Back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lang w:eastAsia="en-GB"/>
              </w:rPr>
              <w:t>Programme was announced on 29 October 2020 and formally commenced on 9 November 2020.</w:t>
            </w:r>
          </w:p>
        </w:tc>
        <w:tc>
          <w:tcPr>
            <w:tcW w:w="272" w:type="dxa"/>
            <w:hideMark/>
          </w:tcPr>
          <w:p w14:paraId="315598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67A05369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DE87F2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62763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B5E42F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3D05D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15840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76337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7D18A103" w14:textId="77777777" w:rsidTr="007E1F5F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0CACE06E" w14:textId="63100B95" w:rsidR="007E1F5F" w:rsidRDefault="007E1F5F" w:rsidP="00881822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Following settlement of the above transactions and subsequent share cancellation Glanbia will </w:t>
            </w:r>
            <w:r w:rsidRPr="00104540">
              <w:rPr>
                <w:rFonts w:ascii="Arial" w:hAnsi="Arial" w:cs="Arial"/>
                <w:color w:val="000000"/>
                <w:lang w:eastAsia="en-GB"/>
              </w:rPr>
              <w:t>h</w:t>
            </w:r>
            <w:r w:rsidR="00881822" w:rsidRPr="00104540">
              <w:rPr>
                <w:rFonts w:ascii="Arial" w:hAnsi="Arial" w:cs="Arial"/>
                <w:color w:val="000000"/>
                <w:lang w:eastAsia="en-GB"/>
              </w:rPr>
              <w:t>ave</w:t>
            </w:r>
            <w:r w:rsidRPr="00104540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7D2322" w:rsidRPr="00104540">
              <w:rPr>
                <w:rFonts w:ascii="Arial" w:hAnsi="Arial" w:cs="Arial"/>
                <w:color w:val="000000"/>
                <w:lang w:eastAsia="en-GB"/>
              </w:rPr>
              <w:t>29</w:t>
            </w:r>
            <w:r w:rsidR="00CB3C4F" w:rsidRPr="00104540">
              <w:rPr>
                <w:rFonts w:ascii="Arial" w:hAnsi="Arial" w:cs="Arial"/>
                <w:color w:val="000000"/>
                <w:lang w:eastAsia="en-GB"/>
              </w:rPr>
              <w:t>3</w:t>
            </w:r>
            <w:r w:rsidR="007D2322" w:rsidRPr="00104540">
              <w:rPr>
                <w:rFonts w:ascii="Arial" w:hAnsi="Arial" w:cs="Arial"/>
                <w:color w:val="000000"/>
                <w:lang w:eastAsia="en-GB"/>
              </w:rPr>
              <w:t>,</w:t>
            </w:r>
            <w:r w:rsidR="00C2157C" w:rsidRPr="00104540">
              <w:rPr>
                <w:rFonts w:ascii="Arial" w:hAnsi="Arial" w:cs="Arial"/>
                <w:color w:val="000000"/>
                <w:lang w:eastAsia="en-GB"/>
              </w:rPr>
              <w:t>495</w:t>
            </w:r>
            <w:r w:rsidR="00C53F20" w:rsidRPr="00104540">
              <w:rPr>
                <w:rFonts w:ascii="Arial" w:hAnsi="Arial" w:cs="Arial"/>
                <w:color w:val="000000"/>
                <w:lang w:eastAsia="en-GB"/>
              </w:rPr>
              <w:t>,596</w:t>
            </w:r>
            <w:r w:rsidRPr="00104540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Pr="00104540">
              <w:rPr>
                <w:rFonts w:ascii="Arial" w:hAnsi="Arial" w:cs="Arial"/>
                <w:color w:val="000000"/>
                <w:lang w:eastAsia="en-GB"/>
              </w:rPr>
              <w:t>ordinary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shares in issue. </w:t>
            </w:r>
          </w:p>
        </w:tc>
        <w:tc>
          <w:tcPr>
            <w:tcW w:w="272" w:type="dxa"/>
            <w:vAlign w:val="center"/>
            <w:hideMark/>
          </w:tcPr>
          <w:p w14:paraId="5F2A840C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0034B7F" w14:textId="77777777" w:rsidTr="007E1F5F">
        <w:trPr>
          <w:trHeight w:val="210"/>
        </w:trPr>
        <w:tc>
          <w:tcPr>
            <w:tcW w:w="3758" w:type="dxa"/>
            <w:noWrap/>
            <w:vAlign w:val="bottom"/>
            <w:hideMark/>
          </w:tcPr>
          <w:p w14:paraId="34E5FC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611EA0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4C78E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C7AFC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FB042E9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803ACA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015BFC" w14:textId="77777777" w:rsidTr="007E1F5F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49743641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>
              <w:rPr>
                <w:rFonts w:ascii="Arial" w:hAnsi="Arial" w:cs="Arial"/>
                <w:lang w:eastAsia="en-GB"/>
              </w:rPr>
              <w:t>Davy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A5243D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FD89B9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7C3293F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630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215253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042CF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E1C9E3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AEF0D2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AAB2A1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23D4A999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307B149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CD1E60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72A07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781D94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7A5F6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A65565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3F93BDF4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Liam Hennigan</w:t>
            </w:r>
          </w:p>
          <w:p w14:paraId="21EB0FF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Group Director Strategic Planning and Investor Relations</w:t>
            </w:r>
          </w:p>
          <w:p w14:paraId="51D00D6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 86 046 8375</w:t>
            </w:r>
          </w:p>
          <w:p w14:paraId="35A0369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E5AFB7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36E28C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41F094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B3980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5DAFC1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D069C48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6763F323" w14:textId="77777777" w:rsidTr="007E1F5F">
        <w:trPr>
          <w:trHeight w:val="300"/>
        </w:trPr>
        <w:tc>
          <w:tcPr>
            <w:tcW w:w="4030" w:type="dxa"/>
            <w:gridSpan w:val="2"/>
            <w:noWrap/>
            <w:vAlign w:val="bottom"/>
            <w:hideMark/>
          </w:tcPr>
          <w:p w14:paraId="3526B20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288767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8F922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7E7C97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28196B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D2F13AD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00737AA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</w:t>
            </w:r>
            <w:r w:rsidR="001067F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>56 777 2200</w:t>
            </w:r>
          </w:p>
          <w:p w14:paraId="69362D7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7A25C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087E3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3DFCB6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B8B98D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574640D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32129C3B" w14:textId="77777777" w:rsidR="007E1F5F" w:rsidRDefault="007E1F5F" w:rsidP="007E1F5F">
      <w:pPr>
        <w:rPr>
          <w:rFonts w:ascii="Arial" w:hAnsi="Arial" w:cs="Arial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738"/>
        <w:gridCol w:w="1737"/>
        <w:gridCol w:w="1442"/>
        <w:gridCol w:w="2040"/>
        <w:gridCol w:w="2283"/>
      </w:tblGrid>
      <w:tr w:rsidR="007E1F5F" w14:paraId="33521A72" w14:textId="77777777" w:rsidTr="005D5EA9">
        <w:trPr>
          <w:trHeight w:val="30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048B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B8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720C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Glanbia plc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E66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shd w:val="clear" w:color="auto" w:fill="FFFFFF"/>
            <w:noWrap/>
            <w:vAlign w:val="bottom"/>
            <w:hideMark/>
          </w:tcPr>
          <w:p w14:paraId="48C11BB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2F7A8ECC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D59C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59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E088F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24CD2">
              <w:rPr>
                <w:rFonts w:cs="Arial"/>
              </w:rPr>
              <w:t>635400SRMCBHVMSKJS84</w:t>
            </w:r>
          </w:p>
        </w:tc>
        <w:tc>
          <w:tcPr>
            <w:tcW w:w="2283" w:type="dxa"/>
            <w:noWrap/>
            <w:vAlign w:val="bottom"/>
            <w:hideMark/>
          </w:tcPr>
          <w:p w14:paraId="63F4555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3C06987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4F7B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CAA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91D0A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cs="Arial"/>
              </w:rPr>
              <w:t>IE0000669501</w:t>
            </w:r>
          </w:p>
        </w:tc>
        <w:tc>
          <w:tcPr>
            <w:tcW w:w="2283" w:type="dxa"/>
            <w:noWrap/>
            <w:vAlign w:val="bottom"/>
            <w:hideMark/>
          </w:tcPr>
          <w:p w14:paraId="35FE319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DA075D7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D68CA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C9D3E4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2283" w:type="dxa"/>
            <w:noWrap/>
            <w:vAlign w:val="bottom"/>
            <w:hideMark/>
          </w:tcPr>
          <w:p w14:paraId="55D2A8BE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</w:p>
        </w:tc>
      </w:tr>
      <w:tr w:rsidR="007E1F5F" w14:paraId="6C8E75EB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D57366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8F609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72EA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91C44F7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7E1F5F" w14:paraId="3297BDE1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EAF6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00E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9688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GMT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FA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noWrap/>
            <w:vAlign w:val="bottom"/>
            <w:hideMark/>
          </w:tcPr>
          <w:p w14:paraId="3B61D0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B3E6228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C2EAB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060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E0A7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2283" w:type="dxa"/>
            <w:noWrap/>
            <w:vAlign w:val="bottom"/>
            <w:hideMark/>
          </w:tcPr>
          <w:p w14:paraId="1B5447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2263529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73484E5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7F1D66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53BA872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35DED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41EFA8A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9F3B18" w14:textId="77777777" w:rsidTr="005D5EA9">
        <w:trPr>
          <w:trHeight w:val="300"/>
        </w:trPr>
        <w:tc>
          <w:tcPr>
            <w:tcW w:w="9240" w:type="dxa"/>
            <w:gridSpan w:val="5"/>
            <w:shd w:val="clear" w:color="auto" w:fill="FFFFFF"/>
            <w:noWrap/>
            <w:vAlign w:val="bottom"/>
            <w:hideMark/>
          </w:tcPr>
          <w:p w14:paraId="2ED23099" w14:textId="77777777" w:rsidR="007E1F5F" w:rsidRDefault="007E1F5F">
            <w:pPr>
              <w:rPr>
                <w:rFonts w:ascii="Arial" w:hAnsi="Arial" w:cs="Arial"/>
                <w:u w:val="single"/>
                <w:lang w:val="en-GB" w:eastAsia="en-GB"/>
              </w:rPr>
            </w:pPr>
            <w:r>
              <w:rPr>
                <w:rFonts w:ascii="Arial" w:hAnsi="Arial" w:cs="Arial"/>
                <w:u w:val="single"/>
                <w:lang w:eastAsia="en-GB"/>
              </w:rPr>
              <w:t>Aggregated Information</w:t>
            </w:r>
            <w:r w:rsidR="008900FF">
              <w:rPr>
                <w:rFonts w:ascii="Arial" w:hAnsi="Arial" w:cs="Arial"/>
                <w:u w:val="single"/>
                <w:lang w:eastAsia="en-GB"/>
              </w:rPr>
              <w:t xml:space="preserve"> </w:t>
            </w:r>
          </w:p>
        </w:tc>
      </w:tr>
      <w:tr w:rsidR="007E1F5F" w14:paraId="527BF95C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07AAD593" w14:textId="77777777" w:rsidR="007E1F5F" w:rsidRDefault="007E1F5F">
            <w:pPr>
              <w:rPr>
                <w:rFonts w:ascii="Arial" w:hAnsi="Arial" w:cs="Arial"/>
                <w:u w:val="single"/>
                <w:lang w:eastAsia="en-GB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FD0115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2C350AA6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09E63AF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60706267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BA7CA73" w14:textId="77777777" w:rsidTr="005D5EA9">
        <w:trPr>
          <w:trHeight w:val="6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A267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Trading venue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B70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Currency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AA7B4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Volume Weighted Average Price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9383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Aggregated volume</w:t>
            </w:r>
          </w:p>
        </w:tc>
      </w:tr>
      <w:tr w:rsidR="007E1F5F" w14:paraId="5701BADA" w14:textId="77777777" w:rsidTr="005D5EA9">
        <w:trPr>
          <w:trHeight w:val="645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E9104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2E3A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056DC" w14:textId="51D066D1" w:rsidR="008900FF" w:rsidRPr="001067F8" w:rsidRDefault="00C71D91" w:rsidP="008900F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7F27CF">
              <w:rPr>
                <w:rFonts w:ascii="Arial" w:hAnsi="Arial" w:cs="Arial"/>
                <w:color w:val="000000"/>
                <w:lang w:eastAsia="en-GB"/>
              </w:rPr>
              <w:t>3</w:t>
            </w:r>
            <w:r w:rsidR="00C2157C">
              <w:rPr>
                <w:rFonts w:ascii="Arial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366D" w14:textId="3A100B2E" w:rsidR="007E1F5F" w:rsidRPr="001067F8" w:rsidRDefault="00C2157C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  <w:r w:rsidR="00402BD5">
              <w:rPr>
                <w:rFonts w:ascii="Arial" w:hAnsi="Arial" w:cs="Arial"/>
                <w:color w:val="000000"/>
                <w:lang w:eastAsia="en-GB"/>
              </w:rPr>
              <w:t>5</w:t>
            </w:r>
            <w:r w:rsidR="009A02E9">
              <w:rPr>
                <w:rFonts w:ascii="Arial" w:hAnsi="Arial" w:cs="Arial"/>
                <w:color w:val="000000"/>
                <w:lang w:eastAsia="en-GB"/>
              </w:rPr>
              <w:t>000</w:t>
            </w:r>
          </w:p>
        </w:tc>
      </w:tr>
      <w:tr w:rsidR="007E1F5F" w14:paraId="644D4214" w14:textId="77777777" w:rsidTr="005D5EA9">
        <w:trPr>
          <w:trHeight w:val="645"/>
        </w:trPr>
        <w:tc>
          <w:tcPr>
            <w:tcW w:w="1738" w:type="dxa"/>
            <w:vAlign w:val="center"/>
            <w:hideMark/>
          </w:tcPr>
          <w:p w14:paraId="786A336E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737" w:type="dxa"/>
            <w:vAlign w:val="center"/>
            <w:hideMark/>
          </w:tcPr>
          <w:p w14:paraId="1D43F4E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vAlign w:val="center"/>
            <w:hideMark/>
          </w:tcPr>
          <w:p w14:paraId="53180C9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vAlign w:val="center"/>
            <w:hideMark/>
          </w:tcPr>
          <w:p w14:paraId="5CA7537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A3AFECA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6FF57658" w14:textId="6D5A4947" w:rsidR="000608A3" w:rsidRDefault="008900FF" w:rsidP="008900FF">
      <w:r>
        <w:rPr>
          <w:rFonts w:ascii="Arial" w:hAnsi="Arial" w:cs="Arial"/>
          <w:lang w:eastAsia="en-GB"/>
        </w:rPr>
        <w:t>Euronext Dublin</w:t>
      </w: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40"/>
        <w:gridCol w:w="1160"/>
        <w:gridCol w:w="1400"/>
        <w:gridCol w:w="1500"/>
        <w:gridCol w:w="2560"/>
      </w:tblGrid>
      <w:tr w:rsidR="00C2157C" w14:paraId="21E52433" w14:textId="77777777" w:rsidTr="00C2157C">
        <w:trPr>
          <w:trHeight w:val="76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2009" w14:textId="77777777" w:rsidR="00C2157C" w:rsidRDefault="00C215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Number of Shares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AE7" w14:textId="77777777" w:rsidR="00C2157C" w:rsidRDefault="00C215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 Per Share (EUR)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9D65" w14:textId="77777777" w:rsidR="00C2157C" w:rsidRDefault="00C215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Currency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E7E" w14:textId="77777777" w:rsidR="00C2157C" w:rsidRDefault="00C215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Trade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03C" w14:textId="77777777" w:rsidR="00C2157C" w:rsidRDefault="00C215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AF0" w14:textId="77777777" w:rsidR="00C2157C" w:rsidRDefault="00C215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MatchID</w:t>
            </w:r>
            <w:proofErr w:type="spellEnd"/>
          </w:p>
        </w:tc>
      </w:tr>
      <w:tr w:rsidR="00C2157C" w14:paraId="343B82DD" w14:textId="77777777" w:rsidTr="00C2157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760B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E36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C031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8F2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11:52:56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EA08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FEA3" w14:textId="424976F2" w:rsidR="00C2157C" w:rsidRDefault="00C2157C" w:rsidP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00034005338TRLO1-1</w:t>
            </w:r>
          </w:p>
        </w:tc>
      </w:tr>
      <w:tr w:rsidR="00C2157C" w14:paraId="68063416" w14:textId="77777777" w:rsidTr="00C2157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558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61BC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14D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AEF2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15:50:43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7B0" w14:textId="77777777" w:rsidR="00C2157C" w:rsidRDefault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99C" w14:textId="17650499" w:rsidR="00C2157C" w:rsidRDefault="00C2157C" w:rsidP="00C2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00034016826TRLO1-1</w:t>
            </w:r>
          </w:p>
        </w:tc>
      </w:tr>
    </w:tbl>
    <w:p w14:paraId="7F325052" w14:textId="73466DF6" w:rsidR="00BA2C07" w:rsidRDefault="00BA2C07" w:rsidP="008900FF"/>
    <w:sectPr w:rsidR="00BA2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E70B" w14:textId="77777777" w:rsidR="008F0486" w:rsidRDefault="008F0486" w:rsidP="007E1F5F">
      <w:pPr>
        <w:spacing w:after="0" w:line="240" w:lineRule="auto"/>
      </w:pPr>
      <w:r>
        <w:separator/>
      </w:r>
    </w:p>
  </w:endnote>
  <w:endnote w:type="continuationSeparator" w:id="0">
    <w:p w14:paraId="03125E3B" w14:textId="77777777" w:rsidR="008F0486" w:rsidRDefault="008F0486" w:rsidP="007E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E069" w14:textId="77777777" w:rsidR="008F0486" w:rsidRDefault="008F0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DDC8" w14:textId="77777777" w:rsidR="008F0486" w:rsidRDefault="008F0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3249E" w14:textId="77777777" w:rsidR="008F0486" w:rsidRDefault="008F0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2A3B" w14:textId="77777777" w:rsidR="008F0486" w:rsidRDefault="008F0486" w:rsidP="007E1F5F">
      <w:pPr>
        <w:spacing w:after="0" w:line="240" w:lineRule="auto"/>
      </w:pPr>
      <w:r>
        <w:separator/>
      </w:r>
    </w:p>
  </w:footnote>
  <w:footnote w:type="continuationSeparator" w:id="0">
    <w:p w14:paraId="04AF57DC" w14:textId="77777777" w:rsidR="008F0486" w:rsidRDefault="008F0486" w:rsidP="007E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6F38" w14:textId="77777777" w:rsidR="008F0486" w:rsidRDefault="008F0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AE12" w14:textId="77777777" w:rsidR="008F0486" w:rsidRDefault="008F0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1FD7" w14:textId="77777777" w:rsidR="008F0486" w:rsidRDefault="008F0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F"/>
    <w:rsid w:val="000608A3"/>
    <w:rsid w:val="00064D74"/>
    <w:rsid w:val="000827ED"/>
    <w:rsid w:val="00102D7B"/>
    <w:rsid w:val="00104540"/>
    <w:rsid w:val="001067F8"/>
    <w:rsid w:val="00110F28"/>
    <w:rsid w:val="00112B34"/>
    <w:rsid w:val="001B45AC"/>
    <w:rsid w:val="001C7E87"/>
    <w:rsid w:val="002A083F"/>
    <w:rsid w:val="002A70A9"/>
    <w:rsid w:val="0031408E"/>
    <w:rsid w:val="00395D69"/>
    <w:rsid w:val="003B09E8"/>
    <w:rsid w:val="003D3C33"/>
    <w:rsid w:val="00402BD5"/>
    <w:rsid w:val="0048474D"/>
    <w:rsid w:val="004C52C3"/>
    <w:rsid w:val="00531450"/>
    <w:rsid w:val="005618F6"/>
    <w:rsid w:val="005C2A4C"/>
    <w:rsid w:val="005D5EA9"/>
    <w:rsid w:val="005E7985"/>
    <w:rsid w:val="006355C8"/>
    <w:rsid w:val="00645631"/>
    <w:rsid w:val="00693482"/>
    <w:rsid w:val="006E387E"/>
    <w:rsid w:val="006F3AD2"/>
    <w:rsid w:val="007C6FDA"/>
    <w:rsid w:val="007D2322"/>
    <w:rsid w:val="007E1F5F"/>
    <w:rsid w:val="007F27CF"/>
    <w:rsid w:val="00821A3E"/>
    <w:rsid w:val="00864106"/>
    <w:rsid w:val="00881822"/>
    <w:rsid w:val="008900FF"/>
    <w:rsid w:val="008E51DD"/>
    <w:rsid w:val="008F0486"/>
    <w:rsid w:val="00906487"/>
    <w:rsid w:val="0093653E"/>
    <w:rsid w:val="009966A0"/>
    <w:rsid w:val="009A02E9"/>
    <w:rsid w:val="00A13229"/>
    <w:rsid w:val="00A521A5"/>
    <w:rsid w:val="00A72761"/>
    <w:rsid w:val="00A8718B"/>
    <w:rsid w:val="00AB4453"/>
    <w:rsid w:val="00AC71F6"/>
    <w:rsid w:val="00B7088D"/>
    <w:rsid w:val="00BA2C07"/>
    <w:rsid w:val="00C2157C"/>
    <w:rsid w:val="00C24CD2"/>
    <w:rsid w:val="00C53F20"/>
    <w:rsid w:val="00C71D91"/>
    <w:rsid w:val="00C7531D"/>
    <w:rsid w:val="00CB2211"/>
    <w:rsid w:val="00CB3C4F"/>
    <w:rsid w:val="00D6274C"/>
    <w:rsid w:val="00D73BAF"/>
    <w:rsid w:val="00D80DDA"/>
    <w:rsid w:val="00DB2229"/>
    <w:rsid w:val="00DC2BF3"/>
    <w:rsid w:val="00DD2D9B"/>
    <w:rsid w:val="00E1277A"/>
    <w:rsid w:val="00EE0CE4"/>
    <w:rsid w:val="00F0186C"/>
    <w:rsid w:val="00F06F65"/>
    <w:rsid w:val="00F26E64"/>
    <w:rsid w:val="00F4118E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0694"/>
  <w15:chartTrackingRefBased/>
  <w15:docId w15:val="{DADEAC0D-7B71-4329-9CF3-FECC0980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5F"/>
  </w:style>
  <w:style w:type="paragraph" w:styleId="Footer">
    <w:name w:val="footer"/>
    <w:basedOn w:val="Normal"/>
    <w:link w:val="Foot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5F"/>
  </w:style>
  <w:style w:type="table" w:styleId="TableGrid">
    <w:name w:val="Table Grid"/>
    <w:basedOn w:val="TableNormal"/>
    <w:uiPriority w:val="39"/>
    <w:rsid w:val="00EE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2021-01-27T18:06:20+00:00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52AAE91-BB8F-4561-B493-5663886CF9BE}"/>
</file>

<file path=customXml/itemProps2.xml><?xml version="1.0" encoding="utf-8"?>
<ds:datastoreItem xmlns:ds="http://schemas.openxmlformats.org/officeDocument/2006/customXml" ds:itemID="{4E72D870-00BC-4E1F-A439-5B2E43ECF3D6}"/>
</file>

<file path=customXml/itemProps3.xml><?xml version="1.0" encoding="utf-8"?>
<ds:datastoreItem xmlns:ds="http://schemas.openxmlformats.org/officeDocument/2006/customXml" ds:itemID="{B6C2E630-EE35-4ACB-A4B8-CA4B9E58432C}"/>
</file>

<file path=customXml/itemProps4.xml><?xml version="1.0" encoding="utf-8"?>
<ds:datastoreItem xmlns:ds="http://schemas.openxmlformats.org/officeDocument/2006/customXml" ds:itemID="{8DA87512-C9E1-4F87-9121-FD001D776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Oisin Morgan</dc:creator>
  <cp:keywords/>
  <dc:description/>
  <cp:lastModifiedBy>O'Callaghan, Tony</cp:lastModifiedBy>
  <cp:revision>3</cp:revision>
  <dcterms:created xsi:type="dcterms:W3CDTF">2021-01-27T17:58:00Z</dcterms:created>
  <dcterms:modified xsi:type="dcterms:W3CDTF">2021-01-27T18:00:00Z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170435300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