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recipientData.xml" ContentType="application/vnd.ms-word.mailMergeRecipientData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0583" w:type="dxa"/>
        <w:tblInd w:w="-176" w:type="dxa"/>
        <w:tblLook w:val="04A0" w:firstRow="1" w:lastRow="0" w:firstColumn="1" w:lastColumn="0" w:noHBand="0" w:noVBand="1"/>
      </w:tblPr>
      <w:tblGrid>
        <w:gridCol w:w="4429"/>
        <w:gridCol w:w="272"/>
        <w:gridCol w:w="1499"/>
        <w:gridCol w:w="1520"/>
        <w:gridCol w:w="2591"/>
        <w:gridCol w:w="272"/>
      </w:tblGrid>
      <w:tr w:rsidR="00101E3F" w:rsidRPr="00036C51" w14:paraId="14BEF9F1" w14:textId="77777777" w:rsidTr="00787951">
        <w:trPr>
          <w:trHeight w:val="300"/>
        </w:trPr>
        <w:tc>
          <w:tcPr>
            <w:tcW w:w="4429" w:type="dxa"/>
            <w:noWrap/>
            <w:vAlign w:val="bottom"/>
            <w:hideMark/>
          </w:tcPr>
          <w:p w14:paraId="0CADC78F" w14:textId="77777777" w:rsidR="00101E3F" w:rsidRPr="00036C51" w:rsidRDefault="00101E3F" w:rsidP="00787951">
            <w:pP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272" w:type="dxa"/>
            <w:noWrap/>
            <w:vAlign w:val="bottom"/>
            <w:hideMark/>
          </w:tcPr>
          <w:p w14:paraId="01CD6A09" w14:textId="77777777" w:rsidR="00101E3F" w:rsidRPr="00036C51" w:rsidRDefault="00101E3F" w:rsidP="00787951">
            <w:pPr>
              <w:rPr>
                <w:rFonts w:ascii="Arial" w:hAnsi="Arial" w:cs="Arial"/>
                <w:sz w:val="20"/>
                <w:szCs w:val="20"/>
                <w:lang w:eastAsia="en-IE"/>
              </w:rPr>
            </w:pPr>
          </w:p>
        </w:tc>
        <w:tc>
          <w:tcPr>
            <w:tcW w:w="1499" w:type="dxa"/>
            <w:noWrap/>
            <w:vAlign w:val="bottom"/>
            <w:hideMark/>
          </w:tcPr>
          <w:p w14:paraId="40697E67" w14:textId="77777777" w:rsidR="00101E3F" w:rsidRPr="00036C51" w:rsidRDefault="00101E3F" w:rsidP="00787951">
            <w:pPr>
              <w:rPr>
                <w:rFonts w:ascii="Arial" w:hAnsi="Arial" w:cs="Arial"/>
                <w:sz w:val="20"/>
                <w:szCs w:val="20"/>
                <w:lang w:eastAsia="en-IE"/>
              </w:rPr>
            </w:pPr>
          </w:p>
        </w:tc>
        <w:tc>
          <w:tcPr>
            <w:tcW w:w="1520" w:type="dxa"/>
            <w:noWrap/>
            <w:vAlign w:val="bottom"/>
            <w:hideMark/>
          </w:tcPr>
          <w:p w14:paraId="2A230746" w14:textId="77777777" w:rsidR="00101E3F" w:rsidRPr="00036C51" w:rsidRDefault="00101E3F" w:rsidP="00787951">
            <w:pPr>
              <w:rPr>
                <w:rFonts w:ascii="Arial" w:hAnsi="Arial" w:cs="Arial"/>
                <w:sz w:val="20"/>
                <w:szCs w:val="20"/>
                <w:lang w:eastAsia="en-IE"/>
              </w:rPr>
            </w:pPr>
          </w:p>
        </w:tc>
        <w:tc>
          <w:tcPr>
            <w:tcW w:w="2591" w:type="dxa"/>
            <w:noWrap/>
            <w:vAlign w:val="bottom"/>
            <w:hideMark/>
          </w:tcPr>
          <w:p w14:paraId="1CDAC174" w14:textId="77777777" w:rsidR="00101E3F" w:rsidRPr="00036C51" w:rsidRDefault="00101E3F" w:rsidP="00787951">
            <w:pPr>
              <w:rPr>
                <w:rFonts w:ascii="Arial" w:hAnsi="Arial" w:cs="Arial"/>
                <w:sz w:val="20"/>
                <w:szCs w:val="20"/>
                <w:lang w:eastAsia="en-IE"/>
              </w:rPr>
            </w:pPr>
          </w:p>
        </w:tc>
        <w:tc>
          <w:tcPr>
            <w:tcW w:w="272" w:type="dxa"/>
            <w:noWrap/>
            <w:vAlign w:val="bottom"/>
            <w:hideMark/>
          </w:tcPr>
          <w:p w14:paraId="0F3C3B63" w14:textId="77777777" w:rsidR="00101E3F" w:rsidRPr="00036C51" w:rsidRDefault="00101E3F" w:rsidP="00787951">
            <w:pPr>
              <w:rPr>
                <w:rFonts w:ascii="Arial" w:hAnsi="Arial" w:cs="Arial"/>
                <w:sz w:val="20"/>
                <w:szCs w:val="20"/>
                <w:lang w:eastAsia="en-IE"/>
              </w:rPr>
            </w:pPr>
          </w:p>
        </w:tc>
      </w:tr>
      <w:tr w:rsidR="00101E3F" w:rsidRPr="00036C51" w14:paraId="49664D34" w14:textId="77777777" w:rsidTr="00787951">
        <w:trPr>
          <w:trHeight w:val="300"/>
        </w:trPr>
        <w:tc>
          <w:tcPr>
            <w:tcW w:w="7720" w:type="dxa"/>
            <w:gridSpan w:val="4"/>
            <w:shd w:val="clear" w:color="auto" w:fill="FFFFFF"/>
            <w:noWrap/>
            <w:vAlign w:val="bottom"/>
            <w:hideMark/>
          </w:tcPr>
          <w:p w14:paraId="7D875622" w14:textId="77777777" w:rsidR="00101E3F" w:rsidRPr="00036C51" w:rsidRDefault="00101E3F" w:rsidP="00787951">
            <w:pPr>
              <w:ind w:left="2160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eastAsia="en-GB"/>
              </w:rPr>
            </w:pPr>
            <w:r w:rsidRPr="00036C51">
              <w:rPr>
                <w:rFonts w:ascii="Arial" w:hAnsi="Arial" w:cs="Arial"/>
                <w:b/>
                <w:bCs/>
                <w:sz w:val="20"/>
                <w:szCs w:val="20"/>
                <w:lang w:eastAsia="en-GB"/>
              </w:rPr>
              <w:t>Glanbia plc Transaction in Own Shares</w:t>
            </w:r>
          </w:p>
        </w:tc>
        <w:tc>
          <w:tcPr>
            <w:tcW w:w="2591" w:type="dxa"/>
            <w:shd w:val="clear" w:color="auto" w:fill="FFFFFF"/>
            <w:noWrap/>
            <w:vAlign w:val="bottom"/>
            <w:hideMark/>
          </w:tcPr>
          <w:p w14:paraId="4C005069" w14:textId="77777777" w:rsidR="00101E3F" w:rsidRPr="00036C51" w:rsidRDefault="00101E3F" w:rsidP="00787951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eastAsia="en-GB"/>
              </w:rPr>
            </w:pPr>
            <w:r w:rsidRPr="00036C51">
              <w:rPr>
                <w:rFonts w:ascii="Arial" w:hAnsi="Arial" w:cs="Arial"/>
                <w:b/>
                <w:bCs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272" w:type="dxa"/>
            <w:shd w:val="clear" w:color="auto" w:fill="FFFFFF"/>
            <w:noWrap/>
            <w:vAlign w:val="bottom"/>
            <w:hideMark/>
          </w:tcPr>
          <w:p w14:paraId="4319A1F0" w14:textId="77777777" w:rsidR="00101E3F" w:rsidRPr="00036C51" w:rsidRDefault="00101E3F" w:rsidP="00787951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eastAsia="en-GB"/>
              </w:rPr>
            </w:pPr>
            <w:r w:rsidRPr="00036C51">
              <w:rPr>
                <w:rFonts w:ascii="Arial" w:hAnsi="Arial" w:cs="Arial"/>
                <w:b/>
                <w:bCs/>
                <w:sz w:val="20"/>
                <w:szCs w:val="20"/>
                <w:lang w:eastAsia="en-GB"/>
              </w:rPr>
              <w:t> </w:t>
            </w:r>
          </w:p>
        </w:tc>
      </w:tr>
      <w:tr w:rsidR="00101E3F" w:rsidRPr="00036C51" w14:paraId="677DFD90" w14:textId="77777777" w:rsidTr="00787951">
        <w:trPr>
          <w:trHeight w:val="165"/>
        </w:trPr>
        <w:tc>
          <w:tcPr>
            <w:tcW w:w="4429" w:type="dxa"/>
            <w:noWrap/>
            <w:vAlign w:val="bottom"/>
            <w:hideMark/>
          </w:tcPr>
          <w:p w14:paraId="74AC95A2" w14:textId="77777777" w:rsidR="00101E3F" w:rsidRPr="00036C51" w:rsidRDefault="00101E3F" w:rsidP="00787951">
            <w:pPr>
              <w:rPr>
                <w:rFonts w:ascii="Arial" w:hAnsi="Arial" w:cs="Arial"/>
                <w:b/>
                <w:bCs/>
                <w:sz w:val="20"/>
                <w:szCs w:val="20"/>
                <w:lang w:eastAsia="en-GB"/>
              </w:rPr>
            </w:pPr>
          </w:p>
        </w:tc>
        <w:tc>
          <w:tcPr>
            <w:tcW w:w="272" w:type="dxa"/>
            <w:noWrap/>
            <w:vAlign w:val="bottom"/>
            <w:hideMark/>
          </w:tcPr>
          <w:p w14:paraId="1BF56E93" w14:textId="77777777" w:rsidR="00101E3F" w:rsidRPr="00036C51" w:rsidRDefault="00101E3F" w:rsidP="00787951">
            <w:pPr>
              <w:rPr>
                <w:rFonts w:ascii="Arial" w:hAnsi="Arial" w:cs="Arial"/>
                <w:sz w:val="20"/>
                <w:szCs w:val="20"/>
                <w:lang w:eastAsia="en-IE"/>
              </w:rPr>
            </w:pPr>
          </w:p>
        </w:tc>
        <w:tc>
          <w:tcPr>
            <w:tcW w:w="1499" w:type="dxa"/>
            <w:noWrap/>
            <w:vAlign w:val="bottom"/>
            <w:hideMark/>
          </w:tcPr>
          <w:p w14:paraId="319FC7A8" w14:textId="77777777" w:rsidR="00101E3F" w:rsidRPr="00036C51" w:rsidRDefault="00101E3F" w:rsidP="00787951">
            <w:pPr>
              <w:rPr>
                <w:rFonts w:ascii="Arial" w:hAnsi="Arial" w:cs="Arial"/>
                <w:sz w:val="20"/>
                <w:szCs w:val="20"/>
                <w:lang w:eastAsia="en-IE"/>
              </w:rPr>
            </w:pPr>
          </w:p>
        </w:tc>
        <w:tc>
          <w:tcPr>
            <w:tcW w:w="1520" w:type="dxa"/>
            <w:noWrap/>
            <w:vAlign w:val="bottom"/>
            <w:hideMark/>
          </w:tcPr>
          <w:p w14:paraId="59BB5218" w14:textId="77777777" w:rsidR="00101E3F" w:rsidRPr="00036C51" w:rsidRDefault="00101E3F" w:rsidP="00787951">
            <w:pPr>
              <w:rPr>
                <w:rFonts w:ascii="Arial" w:hAnsi="Arial" w:cs="Arial"/>
                <w:sz w:val="20"/>
                <w:szCs w:val="20"/>
                <w:lang w:eastAsia="en-IE"/>
              </w:rPr>
            </w:pPr>
          </w:p>
        </w:tc>
        <w:tc>
          <w:tcPr>
            <w:tcW w:w="2591" w:type="dxa"/>
            <w:noWrap/>
            <w:vAlign w:val="bottom"/>
            <w:hideMark/>
          </w:tcPr>
          <w:p w14:paraId="0249494D" w14:textId="77777777" w:rsidR="00101E3F" w:rsidRPr="00036C51" w:rsidRDefault="00101E3F" w:rsidP="00787951">
            <w:pPr>
              <w:rPr>
                <w:rFonts w:ascii="Arial" w:hAnsi="Arial" w:cs="Arial"/>
                <w:sz w:val="20"/>
                <w:szCs w:val="20"/>
                <w:lang w:eastAsia="en-IE"/>
              </w:rPr>
            </w:pPr>
          </w:p>
        </w:tc>
        <w:tc>
          <w:tcPr>
            <w:tcW w:w="272" w:type="dxa"/>
            <w:noWrap/>
            <w:vAlign w:val="bottom"/>
            <w:hideMark/>
          </w:tcPr>
          <w:p w14:paraId="508DB5A3" w14:textId="77777777" w:rsidR="00101E3F" w:rsidRPr="00036C51" w:rsidRDefault="00101E3F" w:rsidP="00787951">
            <w:pPr>
              <w:rPr>
                <w:rFonts w:ascii="Arial" w:hAnsi="Arial" w:cs="Arial"/>
                <w:sz w:val="20"/>
                <w:szCs w:val="20"/>
                <w:lang w:eastAsia="en-IE"/>
              </w:rPr>
            </w:pPr>
          </w:p>
        </w:tc>
      </w:tr>
      <w:tr w:rsidR="00101E3F" w:rsidRPr="00036C51" w14:paraId="211DC579" w14:textId="77777777" w:rsidTr="00787951">
        <w:trPr>
          <w:trHeight w:val="476"/>
        </w:trPr>
        <w:tc>
          <w:tcPr>
            <w:tcW w:w="10583" w:type="dxa"/>
            <w:gridSpan w:val="6"/>
            <w:vMerge w:val="restart"/>
            <w:shd w:val="clear" w:color="auto" w:fill="FFFFFF"/>
            <w:hideMark/>
          </w:tcPr>
          <w:p w14:paraId="67757BDD" w14:textId="17F2FFD6" w:rsidR="00101E3F" w:rsidRPr="00036C51" w:rsidRDefault="00101E3F" w:rsidP="00787951">
            <w:pPr>
              <w:rPr>
                <w:rFonts w:ascii="Arial" w:hAnsi="Arial" w:cs="Arial"/>
                <w:sz w:val="20"/>
                <w:szCs w:val="20"/>
                <w:lang w:eastAsia="en-GB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fldChar w:fldCharType="begin"/>
            </w:r>
            <w:r>
              <w:rPr>
                <w:rFonts w:ascii="Arial" w:hAnsi="Arial" w:cs="Arial"/>
                <w:bCs/>
                <w:sz w:val="20"/>
                <w:szCs w:val="20"/>
              </w:rPr>
              <w:instrText xml:space="preserve"> MERGEFIELD To</w:instrText>
            </w:r>
            <w:r w:rsidR="00F84A4B">
              <w:rPr>
                <w:rFonts w:ascii="Arial" w:hAnsi="Arial" w:cs="Arial"/>
                <w:bCs/>
                <w:sz w:val="20"/>
                <w:szCs w:val="20"/>
              </w:rPr>
              <w:instrText>morrow</w:instrText>
            </w:r>
            <w:r>
              <w:rPr>
                <w:rFonts w:ascii="Arial" w:hAnsi="Arial" w:cs="Arial"/>
                <w:bCs/>
                <w:sz w:val="20"/>
                <w:szCs w:val="20"/>
              </w:rPr>
              <w:instrText xml:space="preserve"> </w:instrText>
            </w:r>
            <w:r w:rsidR="00D972BA" w:rsidRPr="00D972BA">
              <w:rPr>
                <w:rFonts w:ascii="Arial" w:hAnsi="Arial" w:cs="Arial"/>
                <w:bCs/>
                <w:sz w:val="20"/>
                <w:szCs w:val="20"/>
              </w:rPr>
              <w:instrText>\@ “dddd, MMMM d, yyyy”</w:instrText>
            </w:r>
            <w:r>
              <w:rPr>
                <w:rFonts w:ascii="Arial" w:hAnsi="Arial" w:cs="Arial"/>
                <w:bCs/>
                <w:sz w:val="20"/>
                <w:szCs w:val="20"/>
              </w:rPr>
              <w:fldChar w:fldCharType="separate"/>
            </w:r>
            <w:r w:rsidR="000733FB">
              <w:rPr>
                <w:rFonts w:ascii="Arial" w:hAnsi="Arial" w:cs="Arial"/>
                <w:bCs/>
                <w:noProof/>
                <w:sz w:val="20"/>
                <w:szCs w:val="20"/>
              </w:rPr>
              <w:t>Thursday, March 28, 2024</w:t>
            </w:r>
            <w:r>
              <w:rPr>
                <w:rFonts w:ascii="Arial" w:hAnsi="Arial" w:cs="Arial"/>
                <w:bCs/>
                <w:sz w:val="20"/>
                <w:szCs w:val="20"/>
              </w:rPr>
              <w:fldChar w:fldCharType="end"/>
            </w:r>
            <w:r w:rsidRPr="00036C51"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  <w:r w:rsidR="00F84A4B"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  <w:r w:rsidRPr="00036C51">
              <w:rPr>
                <w:rFonts w:ascii="Arial" w:hAnsi="Arial" w:cs="Arial"/>
                <w:sz w:val="20"/>
                <w:szCs w:val="20"/>
                <w:lang w:eastAsia="en-GB"/>
              </w:rPr>
              <w:t>Glanbia plc (“Glanbia” or the “Company”), the Better Nutrition company, announces that on</w:t>
            </w:r>
            <w:r w:rsidR="00F84A4B">
              <w:rPr>
                <w:rFonts w:ascii="Arial" w:hAnsi="Arial" w:cs="Arial"/>
                <w:sz w:val="20"/>
                <w:szCs w:val="20"/>
                <w:lang w:eastAsia="en-GB"/>
              </w:rPr>
              <w:t xml:space="preserve"> </w:t>
            </w:r>
            <w:r w:rsidR="00D972BA">
              <w:rPr>
                <w:rFonts w:ascii="Arial" w:hAnsi="Arial" w:cs="Arial"/>
                <w:sz w:val="20"/>
                <w:szCs w:val="20"/>
                <w:lang w:eastAsia="en-GB"/>
              </w:rPr>
              <w:t xml:space="preserve"> </w:t>
            </w:r>
            <w:r w:rsidR="00D972BA">
              <w:rPr>
                <w:rFonts w:ascii="Arial" w:hAnsi="Arial" w:cs="Arial"/>
                <w:sz w:val="20"/>
                <w:szCs w:val="20"/>
                <w:lang w:eastAsia="en-GB"/>
              </w:rPr>
              <w:fldChar w:fldCharType="begin"/>
            </w:r>
            <w:r w:rsidR="00D972BA">
              <w:rPr>
                <w:rFonts w:ascii="Arial" w:hAnsi="Arial" w:cs="Arial"/>
                <w:sz w:val="20"/>
                <w:szCs w:val="20"/>
                <w:lang w:eastAsia="en-GB"/>
              </w:rPr>
              <w:instrText xml:space="preserve"> MERGEFIELD To</w:instrText>
            </w:r>
            <w:r w:rsidR="00F84A4B">
              <w:rPr>
                <w:rFonts w:ascii="Arial" w:hAnsi="Arial" w:cs="Arial"/>
                <w:sz w:val="20"/>
                <w:szCs w:val="20"/>
                <w:lang w:eastAsia="en-GB"/>
              </w:rPr>
              <w:instrText>day</w:instrText>
            </w:r>
            <w:r w:rsidR="00D972BA">
              <w:rPr>
                <w:rFonts w:ascii="Arial" w:hAnsi="Arial" w:cs="Arial"/>
                <w:sz w:val="20"/>
                <w:szCs w:val="20"/>
                <w:lang w:eastAsia="en-GB"/>
              </w:rPr>
              <w:instrText xml:space="preserve"> </w:instrText>
            </w:r>
            <w:r w:rsidR="00D972BA">
              <w:rPr>
                <w:rFonts w:ascii="Open Sans" w:hAnsi="Open Sans" w:cs="Open Sans"/>
                <w:color w:val="666666"/>
                <w:sz w:val="23"/>
                <w:szCs w:val="23"/>
                <w:shd w:val="clear" w:color="auto" w:fill="FFFFFF"/>
              </w:rPr>
              <w:instrText>\@ “dddd, MMMM d, yyyy”</w:instrText>
            </w:r>
            <w:r w:rsidR="00D972BA">
              <w:rPr>
                <w:rFonts w:ascii="Arial" w:hAnsi="Arial" w:cs="Arial"/>
                <w:sz w:val="20"/>
                <w:szCs w:val="20"/>
                <w:lang w:eastAsia="en-GB"/>
              </w:rPr>
              <w:fldChar w:fldCharType="separate"/>
            </w:r>
            <w:r w:rsidR="000733FB">
              <w:rPr>
                <w:rFonts w:ascii="Arial" w:hAnsi="Arial" w:cs="Arial"/>
                <w:noProof/>
                <w:sz w:val="20"/>
                <w:szCs w:val="20"/>
                <w:lang w:eastAsia="en-GB"/>
              </w:rPr>
              <w:t>Wednesday, March 27, 2024</w:t>
            </w:r>
            <w:r w:rsidR="00D972BA">
              <w:rPr>
                <w:rFonts w:ascii="Arial" w:hAnsi="Arial" w:cs="Arial"/>
                <w:sz w:val="20"/>
                <w:szCs w:val="20"/>
                <w:lang w:eastAsia="en-GB"/>
              </w:rPr>
              <w:fldChar w:fldCharType="end"/>
            </w:r>
            <w:r w:rsidR="00D972BA">
              <w:rPr>
                <w:rFonts w:ascii="Arial" w:hAnsi="Arial" w:cs="Arial"/>
                <w:sz w:val="20"/>
                <w:szCs w:val="20"/>
                <w:lang w:eastAsia="en-GB"/>
              </w:rPr>
              <w:t xml:space="preserve"> </w:t>
            </w:r>
            <w:r w:rsidR="00F84A4B">
              <w:rPr>
                <w:rFonts w:ascii="Arial" w:hAnsi="Arial" w:cs="Arial"/>
                <w:sz w:val="20"/>
                <w:szCs w:val="20"/>
                <w:lang w:eastAsia="en-GB"/>
              </w:rPr>
              <w:t xml:space="preserve"> </w:t>
            </w:r>
            <w:r w:rsidRPr="00036C51">
              <w:rPr>
                <w:rFonts w:ascii="Arial" w:hAnsi="Arial" w:cs="Arial"/>
                <w:sz w:val="20"/>
                <w:szCs w:val="20"/>
                <w:lang w:eastAsia="en-GB"/>
              </w:rPr>
              <w:t>it purchased the following number of its ordinary shares (the “Ordinary Shares”) on Euronext Dublin, via Glanbia’s broker J&amp;E Davy. The Ordinary Shares purchased will be cancelled.</w:t>
            </w:r>
          </w:p>
        </w:tc>
      </w:tr>
      <w:tr w:rsidR="00101E3F" w:rsidRPr="00036C51" w14:paraId="00C4EAB9" w14:textId="77777777" w:rsidTr="00787951">
        <w:trPr>
          <w:trHeight w:val="509"/>
        </w:trPr>
        <w:tc>
          <w:tcPr>
            <w:tcW w:w="10583" w:type="dxa"/>
            <w:gridSpan w:val="6"/>
            <w:vMerge/>
            <w:vAlign w:val="center"/>
            <w:hideMark/>
          </w:tcPr>
          <w:p w14:paraId="0E2D73EC" w14:textId="77777777" w:rsidR="00101E3F" w:rsidRPr="00036C51" w:rsidRDefault="00101E3F" w:rsidP="00787951">
            <w:pPr>
              <w:rPr>
                <w:rFonts w:ascii="Arial" w:hAnsi="Arial" w:cs="Arial"/>
                <w:sz w:val="20"/>
                <w:szCs w:val="20"/>
                <w:lang w:eastAsia="en-GB"/>
              </w:rPr>
            </w:pPr>
          </w:p>
        </w:tc>
      </w:tr>
      <w:tr w:rsidR="00101E3F" w:rsidRPr="00036C51" w14:paraId="083C5845" w14:textId="77777777" w:rsidTr="00787951">
        <w:trPr>
          <w:trHeight w:val="509"/>
        </w:trPr>
        <w:tc>
          <w:tcPr>
            <w:tcW w:w="10583" w:type="dxa"/>
            <w:gridSpan w:val="6"/>
            <w:vMerge/>
            <w:vAlign w:val="center"/>
            <w:hideMark/>
          </w:tcPr>
          <w:p w14:paraId="1D6D6159" w14:textId="77777777" w:rsidR="00101E3F" w:rsidRPr="00036C51" w:rsidRDefault="00101E3F" w:rsidP="00787951">
            <w:pPr>
              <w:rPr>
                <w:rFonts w:ascii="Arial" w:hAnsi="Arial" w:cs="Arial"/>
                <w:sz w:val="20"/>
                <w:szCs w:val="20"/>
                <w:lang w:eastAsia="en-GB"/>
              </w:rPr>
            </w:pPr>
          </w:p>
        </w:tc>
      </w:tr>
      <w:tr w:rsidR="00101E3F" w:rsidRPr="00036C51" w14:paraId="1FFBB4A8" w14:textId="77777777" w:rsidTr="00787951">
        <w:trPr>
          <w:trHeight w:val="570"/>
        </w:trPr>
        <w:tc>
          <w:tcPr>
            <w:tcW w:w="4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0E13123E" w14:textId="77777777" w:rsidR="00101E3F" w:rsidRPr="00036C51" w:rsidRDefault="00101E3F" w:rsidP="00787951">
            <w:pP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036C5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27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0CAF9514" w14:textId="77777777" w:rsidR="00101E3F" w:rsidRPr="00036C51" w:rsidRDefault="00101E3F" w:rsidP="00787951">
            <w:pP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036C5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4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F6D31B" w14:textId="77777777" w:rsidR="00101E3F" w:rsidRPr="00036C51" w:rsidRDefault="00101E3F" w:rsidP="00787951">
            <w:pP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036C5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60D82CC" w14:textId="77777777" w:rsidR="00101E3F" w:rsidRPr="00036C51" w:rsidRDefault="00101E3F" w:rsidP="00787951">
            <w:pP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036C5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Euronext Dublin</w:t>
            </w:r>
          </w:p>
        </w:tc>
        <w:tc>
          <w:tcPr>
            <w:tcW w:w="272" w:type="dxa"/>
            <w:noWrap/>
            <w:vAlign w:val="bottom"/>
            <w:hideMark/>
          </w:tcPr>
          <w:p w14:paraId="4F5F8EF2" w14:textId="77777777" w:rsidR="00101E3F" w:rsidRPr="00036C51" w:rsidRDefault="00101E3F" w:rsidP="00787951">
            <w:pP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</w:p>
        </w:tc>
      </w:tr>
      <w:tr w:rsidR="00101E3F" w:rsidRPr="00036C51" w14:paraId="424ECEB1" w14:textId="77777777" w:rsidTr="00787951">
        <w:trPr>
          <w:trHeight w:val="300"/>
        </w:trPr>
        <w:tc>
          <w:tcPr>
            <w:tcW w:w="62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164E433C" w14:textId="77777777" w:rsidR="00101E3F" w:rsidRPr="00036C51" w:rsidRDefault="00101E3F" w:rsidP="00787951">
            <w:pP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036C5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 xml:space="preserve">Number of Ordinary Shares purchased:  </w:t>
            </w:r>
          </w:p>
        </w:tc>
        <w:tc>
          <w:tcPr>
            <w:tcW w:w="41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3762319" w14:textId="5F930C9E" w:rsidR="00101E3F" w:rsidRPr="00036C51" w:rsidRDefault="00101E3F" w:rsidP="00787951">
            <w:pP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fldChar w:fldCharType="begin"/>
            </w:r>
            <w: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instrText xml:space="preserve"> MERGEFIELD Euronext__Shares </w:instrText>
            </w:r>
            <w:r w:rsidR="00D972BA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instrText>\#0,0</w:instrText>
            </w:r>
            <w: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fldChar w:fldCharType="separate"/>
            </w:r>
            <w:r w:rsidR="000733FB">
              <w:rPr>
                <w:rFonts w:ascii="Arial" w:hAnsi="Arial" w:cs="Arial"/>
                <w:noProof/>
                <w:color w:val="000000"/>
                <w:sz w:val="20"/>
                <w:szCs w:val="20"/>
                <w:lang w:eastAsia="en-GB"/>
              </w:rPr>
              <w:t>35,000</w:t>
            </w:r>
            <w: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fldChar w:fldCharType="end"/>
            </w:r>
          </w:p>
        </w:tc>
        <w:tc>
          <w:tcPr>
            <w:tcW w:w="272" w:type="dxa"/>
            <w:noWrap/>
            <w:vAlign w:val="bottom"/>
            <w:hideMark/>
          </w:tcPr>
          <w:p w14:paraId="762D48CD" w14:textId="77777777" w:rsidR="00101E3F" w:rsidRPr="00036C51" w:rsidRDefault="00101E3F" w:rsidP="00787951">
            <w:pP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</w:p>
        </w:tc>
      </w:tr>
      <w:tr w:rsidR="00101E3F" w:rsidRPr="00036C51" w14:paraId="6FC1BE94" w14:textId="77777777" w:rsidTr="00787951">
        <w:trPr>
          <w:trHeight w:val="300"/>
        </w:trPr>
        <w:tc>
          <w:tcPr>
            <w:tcW w:w="62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645C3DA1" w14:textId="77777777" w:rsidR="00101E3F" w:rsidRPr="00036C51" w:rsidRDefault="00101E3F" w:rsidP="00787951">
            <w:pP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036C5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Highest price paid per Ordinary Share:</w:t>
            </w:r>
          </w:p>
        </w:tc>
        <w:tc>
          <w:tcPr>
            <w:tcW w:w="41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1B547D1" w14:textId="36FAA644" w:rsidR="00101E3F" w:rsidRPr="00036C51" w:rsidRDefault="00101E3F" w:rsidP="00787951">
            <w:pP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036C5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€</w:t>
            </w:r>
            <w: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fldChar w:fldCharType="begin"/>
            </w:r>
            <w: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instrText xml:space="preserve"> MERGEFIELD Euronext_High_P </w:instrText>
            </w:r>
            <w:r w:rsidR="00D972BA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instrText>\#0.0000</w:instrText>
            </w:r>
            <w: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fldChar w:fldCharType="separate"/>
            </w:r>
            <w:r w:rsidR="000733FB">
              <w:rPr>
                <w:rFonts w:ascii="Arial" w:hAnsi="Arial" w:cs="Arial"/>
                <w:noProof/>
                <w:color w:val="000000"/>
                <w:sz w:val="20"/>
                <w:szCs w:val="20"/>
                <w:lang w:eastAsia="en-GB"/>
              </w:rPr>
              <w:t>18.5000</w:t>
            </w:r>
            <w: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fldChar w:fldCharType="end"/>
            </w:r>
          </w:p>
        </w:tc>
        <w:tc>
          <w:tcPr>
            <w:tcW w:w="272" w:type="dxa"/>
            <w:noWrap/>
            <w:vAlign w:val="bottom"/>
            <w:hideMark/>
          </w:tcPr>
          <w:p w14:paraId="62910034" w14:textId="77777777" w:rsidR="00101E3F" w:rsidRPr="00036C51" w:rsidRDefault="00101E3F" w:rsidP="00787951">
            <w:pP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</w:p>
        </w:tc>
      </w:tr>
      <w:tr w:rsidR="00101E3F" w:rsidRPr="00036C51" w14:paraId="209E906F" w14:textId="77777777" w:rsidTr="00787951">
        <w:trPr>
          <w:trHeight w:val="300"/>
        </w:trPr>
        <w:tc>
          <w:tcPr>
            <w:tcW w:w="62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76B91EFC" w14:textId="77777777" w:rsidR="00101E3F" w:rsidRPr="00036C51" w:rsidRDefault="00101E3F" w:rsidP="00787951">
            <w:pP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036C5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Lowest price paid per Ordinary Share:</w:t>
            </w:r>
          </w:p>
        </w:tc>
        <w:tc>
          <w:tcPr>
            <w:tcW w:w="41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6E6A70D" w14:textId="457016AF" w:rsidR="00101E3F" w:rsidRPr="00036C51" w:rsidRDefault="00101E3F" w:rsidP="00787951">
            <w:pP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036C5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€</w:t>
            </w:r>
            <w: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fldChar w:fldCharType="begin"/>
            </w:r>
            <w: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instrText xml:space="preserve"> MERGEFIELD Euronext_Low_P </w:instrText>
            </w:r>
            <w:r w:rsidR="00D972BA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instrText>\#0.0000</w:instrText>
            </w:r>
            <w: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fldChar w:fldCharType="separate"/>
            </w:r>
            <w:r w:rsidR="000733FB">
              <w:rPr>
                <w:rFonts w:ascii="Arial" w:hAnsi="Arial" w:cs="Arial"/>
                <w:noProof/>
                <w:color w:val="000000"/>
                <w:sz w:val="20"/>
                <w:szCs w:val="20"/>
                <w:lang w:eastAsia="en-GB"/>
              </w:rPr>
              <w:t>18.3000</w:t>
            </w:r>
            <w: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fldChar w:fldCharType="end"/>
            </w:r>
          </w:p>
        </w:tc>
        <w:tc>
          <w:tcPr>
            <w:tcW w:w="272" w:type="dxa"/>
            <w:noWrap/>
            <w:vAlign w:val="bottom"/>
            <w:hideMark/>
          </w:tcPr>
          <w:p w14:paraId="49A38127" w14:textId="77777777" w:rsidR="00101E3F" w:rsidRPr="00036C51" w:rsidRDefault="00101E3F" w:rsidP="00787951">
            <w:pP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</w:p>
        </w:tc>
      </w:tr>
      <w:tr w:rsidR="00101E3F" w:rsidRPr="00036C51" w14:paraId="1C80D96B" w14:textId="77777777" w:rsidTr="00787951">
        <w:trPr>
          <w:trHeight w:val="300"/>
        </w:trPr>
        <w:tc>
          <w:tcPr>
            <w:tcW w:w="62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7E17AEF0" w14:textId="77777777" w:rsidR="00101E3F" w:rsidRPr="00036C51" w:rsidRDefault="00101E3F" w:rsidP="00787951">
            <w:pP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036C5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Volume weighted average price paid per Ordinary Share:</w:t>
            </w:r>
          </w:p>
        </w:tc>
        <w:tc>
          <w:tcPr>
            <w:tcW w:w="41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D9F2B5D" w14:textId="59D3E0E9" w:rsidR="00101E3F" w:rsidRPr="00036C51" w:rsidRDefault="00101E3F" w:rsidP="00787951">
            <w:pP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036C5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€</w:t>
            </w:r>
            <w: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fldChar w:fldCharType="begin"/>
            </w:r>
            <w: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instrText xml:space="preserve"> MERGEFIELD Euronext_VWAP </w:instrText>
            </w:r>
            <w:r w:rsidR="00D972BA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instrText>\#0.0000</w:instrText>
            </w:r>
            <w: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fldChar w:fldCharType="separate"/>
            </w:r>
            <w:r w:rsidR="000733FB">
              <w:rPr>
                <w:rFonts w:ascii="Arial" w:hAnsi="Arial" w:cs="Arial"/>
                <w:noProof/>
                <w:color w:val="000000"/>
                <w:sz w:val="20"/>
                <w:szCs w:val="20"/>
                <w:lang w:eastAsia="en-GB"/>
              </w:rPr>
              <w:t>18.4114</w:t>
            </w:r>
            <w: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fldChar w:fldCharType="end"/>
            </w:r>
          </w:p>
        </w:tc>
        <w:tc>
          <w:tcPr>
            <w:tcW w:w="272" w:type="dxa"/>
            <w:noWrap/>
            <w:vAlign w:val="bottom"/>
            <w:hideMark/>
          </w:tcPr>
          <w:p w14:paraId="0E4F8A7F" w14:textId="77777777" w:rsidR="00101E3F" w:rsidRPr="00036C51" w:rsidRDefault="00101E3F" w:rsidP="00787951">
            <w:pP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</w:p>
        </w:tc>
      </w:tr>
      <w:tr w:rsidR="00101E3F" w:rsidRPr="00036C51" w14:paraId="7CF7FA96" w14:textId="77777777" w:rsidTr="00787951">
        <w:trPr>
          <w:trHeight w:val="300"/>
        </w:trPr>
        <w:tc>
          <w:tcPr>
            <w:tcW w:w="4429" w:type="dxa"/>
            <w:noWrap/>
            <w:vAlign w:val="bottom"/>
            <w:hideMark/>
          </w:tcPr>
          <w:p w14:paraId="1621A8F4" w14:textId="77777777" w:rsidR="00101E3F" w:rsidRPr="00036C51" w:rsidRDefault="00101E3F" w:rsidP="00787951">
            <w:pP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272" w:type="dxa"/>
            <w:noWrap/>
            <w:vAlign w:val="bottom"/>
            <w:hideMark/>
          </w:tcPr>
          <w:p w14:paraId="245B4C45" w14:textId="77777777" w:rsidR="00101E3F" w:rsidRPr="00036C51" w:rsidRDefault="00101E3F" w:rsidP="00787951">
            <w:pPr>
              <w:rPr>
                <w:rFonts w:ascii="Arial" w:hAnsi="Arial" w:cs="Arial"/>
                <w:sz w:val="20"/>
                <w:szCs w:val="20"/>
                <w:lang w:eastAsia="en-IE"/>
              </w:rPr>
            </w:pPr>
          </w:p>
        </w:tc>
        <w:tc>
          <w:tcPr>
            <w:tcW w:w="1499" w:type="dxa"/>
            <w:noWrap/>
            <w:vAlign w:val="bottom"/>
            <w:hideMark/>
          </w:tcPr>
          <w:p w14:paraId="5D89AC4F" w14:textId="77777777" w:rsidR="00101E3F" w:rsidRPr="00036C51" w:rsidRDefault="00101E3F" w:rsidP="00787951">
            <w:pPr>
              <w:rPr>
                <w:rFonts w:ascii="Arial" w:hAnsi="Arial" w:cs="Arial"/>
                <w:sz w:val="20"/>
                <w:szCs w:val="20"/>
                <w:lang w:eastAsia="en-IE"/>
              </w:rPr>
            </w:pPr>
          </w:p>
        </w:tc>
        <w:tc>
          <w:tcPr>
            <w:tcW w:w="1520" w:type="dxa"/>
            <w:noWrap/>
            <w:vAlign w:val="bottom"/>
            <w:hideMark/>
          </w:tcPr>
          <w:p w14:paraId="05A44A37" w14:textId="77777777" w:rsidR="00101E3F" w:rsidRPr="00036C51" w:rsidRDefault="00101E3F" w:rsidP="00787951">
            <w:pPr>
              <w:rPr>
                <w:rFonts w:ascii="Arial" w:hAnsi="Arial" w:cs="Arial"/>
                <w:sz w:val="20"/>
                <w:szCs w:val="20"/>
                <w:lang w:eastAsia="en-IE"/>
              </w:rPr>
            </w:pPr>
          </w:p>
        </w:tc>
        <w:tc>
          <w:tcPr>
            <w:tcW w:w="2591" w:type="dxa"/>
            <w:noWrap/>
            <w:vAlign w:val="bottom"/>
            <w:hideMark/>
          </w:tcPr>
          <w:p w14:paraId="0ABFC898" w14:textId="77777777" w:rsidR="00101E3F" w:rsidRPr="00036C51" w:rsidRDefault="00101E3F" w:rsidP="00787951">
            <w:pPr>
              <w:jc w:val="both"/>
              <w:rPr>
                <w:rFonts w:ascii="Arial" w:hAnsi="Arial" w:cs="Arial"/>
                <w:sz w:val="20"/>
                <w:szCs w:val="20"/>
                <w:lang w:eastAsia="en-IE"/>
              </w:rPr>
            </w:pPr>
          </w:p>
        </w:tc>
        <w:tc>
          <w:tcPr>
            <w:tcW w:w="272" w:type="dxa"/>
            <w:noWrap/>
            <w:vAlign w:val="bottom"/>
            <w:hideMark/>
          </w:tcPr>
          <w:p w14:paraId="7A7F33ED" w14:textId="77777777" w:rsidR="00101E3F" w:rsidRPr="00036C51" w:rsidRDefault="00101E3F" w:rsidP="00787951">
            <w:pPr>
              <w:rPr>
                <w:rFonts w:ascii="Arial" w:hAnsi="Arial" w:cs="Arial"/>
                <w:sz w:val="20"/>
                <w:szCs w:val="20"/>
                <w:lang w:eastAsia="en-IE"/>
              </w:rPr>
            </w:pPr>
          </w:p>
        </w:tc>
      </w:tr>
      <w:tr w:rsidR="00101E3F" w:rsidRPr="00036C51" w14:paraId="1CD99EC3" w14:textId="77777777" w:rsidTr="00787951">
        <w:trPr>
          <w:trHeight w:val="900"/>
        </w:trPr>
        <w:tc>
          <w:tcPr>
            <w:tcW w:w="10311" w:type="dxa"/>
            <w:gridSpan w:val="5"/>
            <w:hideMark/>
          </w:tcPr>
          <w:p w14:paraId="5055577C" w14:textId="2954D34D" w:rsidR="00101E3F" w:rsidRPr="00036C51" w:rsidRDefault="00101E3F" w:rsidP="00787951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036C5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The Ordinary Shares purchased form part of Glanbia's intention to buy back the Company’s Ordinary Shares of a total value of up to €50 million in the period up to 19 December 2024 (“</w:t>
            </w:r>
            <w:r w:rsidRPr="00036C51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Buy-Back Programme</w:t>
            </w:r>
            <w:r w:rsidRPr="00036C5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 xml:space="preserve">”). This Buy-Back Programme was announced on </w:t>
            </w:r>
            <w: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28 February</w:t>
            </w:r>
            <w:r w:rsidRPr="00036C5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 xml:space="preserve"> 2024 and formally commenced on that date.</w:t>
            </w:r>
          </w:p>
        </w:tc>
        <w:tc>
          <w:tcPr>
            <w:tcW w:w="272" w:type="dxa"/>
            <w:hideMark/>
          </w:tcPr>
          <w:p w14:paraId="750A07C9" w14:textId="77777777" w:rsidR="00101E3F" w:rsidRPr="00036C51" w:rsidRDefault="00101E3F" w:rsidP="00787951">
            <w:pP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</w:p>
        </w:tc>
      </w:tr>
      <w:tr w:rsidR="00101E3F" w:rsidRPr="00036C51" w14:paraId="3A9DE228" w14:textId="77777777" w:rsidTr="00787951">
        <w:trPr>
          <w:trHeight w:val="165"/>
        </w:trPr>
        <w:tc>
          <w:tcPr>
            <w:tcW w:w="4429" w:type="dxa"/>
            <w:noWrap/>
            <w:vAlign w:val="bottom"/>
            <w:hideMark/>
          </w:tcPr>
          <w:p w14:paraId="63AC5250" w14:textId="77777777" w:rsidR="00101E3F" w:rsidRPr="00036C51" w:rsidRDefault="00101E3F" w:rsidP="00787951">
            <w:pPr>
              <w:rPr>
                <w:rFonts w:ascii="Arial" w:hAnsi="Arial" w:cs="Arial"/>
                <w:sz w:val="20"/>
                <w:szCs w:val="20"/>
                <w:lang w:eastAsia="en-IE"/>
              </w:rPr>
            </w:pPr>
          </w:p>
        </w:tc>
        <w:tc>
          <w:tcPr>
            <w:tcW w:w="272" w:type="dxa"/>
            <w:noWrap/>
            <w:vAlign w:val="bottom"/>
            <w:hideMark/>
          </w:tcPr>
          <w:p w14:paraId="64DEBF18" w14:textId="77777777" w:rsidR="00101E3F" w:rsidRPr="00036C51" w:rsidRDefault="00101E3F" w:rsidP="00787951">
            <w:pPr>
              <w:rPr>
                <w:rFonts w:ascii="Arial" w:hAnsi="Arial" w:cs="Arial"/>
                <w:sz w:val="20"/>
                <w:szCs w:val="20"/>
                <w:lang w:eastAsia="en-IE"/>
              </w:rPr>
            </w:pPr>
          </w:p>
        </w:tc>
        <w:tc>
          <w:tcPr>
            <w:tcW w:w="1499" w:type="dxa"/>
            <w:noWrap/>
            <w:vAlign w:val="bottom"/>
            <w:hideMark/>
          </w:tcPr>
          <w:p w14:paraId="5055FB79" w14:textId="77777777" w:rsidR="00101E3F" w:rsidRPr="00036C51" w:rsidRDefault="00101E3F" w:rsidP="00787951">
            <w:pPr>
              <w:rPr>
                <w:rFonts w:ascii="Arial" w:hAnsi="Arial" w:cs="Arial"/>
                <w:sz w:val="20"/>
                <w:szCs w:val="20"/>
                <w:lang w:eastAsia="en-IE"/>
              </w:rPr>
            </w:pPr>
          </w:p>
        </w:tc>
        <w:tc>
          <w:tcPr>
            <w:tcW w:w="1520" w:type="dxa"/>
            <w:noWrap/>
            <w:vAlign w:val="bottom"/>
            <w:hideMark/>
          </w:tcPr>
          <w:p w14:paraId="0D9D1F30" w14:textId="77777777" w:rsidR="00101E3F" w:rsidRPr="00036C51" w:rsidRDefault="00101E3F" w:rsidP="00787951">
            <w:pPr>
              <w:rPr>
                <w:rFonts w:ascii="Arial" w:hAnsi="Arial" w:cs="Arial"/>
                <w:sz w:val="20"/>
                <w:szCs w:val="20"/>
                <w:lang w:eastAsia="en-IE"/>
              </w:rPr>
            </w:pPr>
          </w:p>
        </w:tc>
        <w:tc>
          <w:tcPr>
            <w:tcW w:w="2591" w:type="dxa"/>
            <w:noWrap/>
            <w:vAlign w:val="bottom"/>
            <w:hideMark/>
          </w:tcPr>
          <w:p w14:paraId="5FC219D3" w14:textId="77777777" w:rsidR="00101E3F" w:rsidRPr="00036C51" w:rsidRDefault="00101E3F" w:rsidP="00787951">
            <w:pPr>
              <w:jc w:val="both"/>
              <w:rPr>
                <w:rFonts w:ascii="Arial" w:hAnsi="Arial" w:cs="Arial"/>
                <w:sz w:val="20"/>
                <w:szCs w:val="20"/>
                <w:lang w:eastAsia="en-IE"/>
              </w:rPr>
            </w:pPr>
          </w:p>
        </w:tc>
        <w:tc>
          <w:tcPr>
            <w:tcW w:w="272" w:type="dxa"/>
            <w:noWrap/>
            <w:vAlign w:val="bottom"/>
            <w:hideMark/>
          </w:tcPr>
          <w:p w14:paraId="3465A5FE" w14:textId="77777777" w:rsidR="00101E3F" w:rsidRPr="00036C51" w:rsidRDefault="00101E3F" w:rsidP="00787951">
            <w:pPr>
              <w:rPr>
                <w:rFonts w:ascii="Arial" w:hAnsi="Arial" w:cs="Arial"/>
                <w:sz w:val="20"/>
                <w:szCs w:val="20"/>
                <w:lang w:eastAsia="en-IE"/>
              </w:rPr>
            </w:pPr>
          </w:p>
        </w:tc>
      </w:tr>
      <w:tr w:rsidR="00101E3F" w:rsidRPr="00036C51" w14:paraId="795D9E39" w14:textId="77777777" w:rsidTr="00787951">
        <w:trPr>
          <w:trHeight w:val="705"/>
        </w:trPr>
        <w:tc>
          <w:tcPr>
            <w:tcW w:w="10311" w:type="dxa"/>
            <w:gridSpan w:val="5"/>
            <w:vAlign w:val="center"/>
            <w:hideMark/>
          </w:tcPr>
          <w:p w14:paraId="55F9ED0D" w14:textId="74243417" w:rsidR="00101E3F" w:rsidRPr="00036C51" w:rsidRDefault="00101E3F" w:rsidP="00787951">
            <w:pPr>
              <w:spacing w:before="240"/>
              <w:jc w:val="both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036C5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Following settlement of the above transactions and subsequent share cancellation Glanbia will hold</w:t>
            </w:r>
            <w:r w:rsidR="00F84A4B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 xml:space="preserve"> </w:t>
            </w:r>
            <w: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 xml:space="preserve"> </w:t>
            </w:r>
            <w: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fldChar w:fldCharType="begin"/>
            </w:r>
            <w: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instrText xml:space="preserve"> MERGEFIELD Shares_Remaining </w:instrText>
            </w:r>
            <w:r w:rsidR="00D972BA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instrText>\#0,0</w:instrText>
            </w:r>
            <w: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fldChar w:fldCharType="separate"/>
            </w:r>
            <w:r w:rsidR="000733FB">
              <w:rPr>
                <w:rFonts w:ascii="Arial" w:hAnsi="Arial" w:cs="Arial"/>
                <w:noProof/>
                <w:color w:val="000000"/>
                <w:sz w:val="20"/>
                <w:szCs w:val="20"/>
                <w:lang w:eastAsia="en-GB"/>
              </w:rPr>
              <w:t>264,092,000</w:t>
            </w:r>
            <w: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fldChar w:fldCharType="end"/>
            </w:r>
            <w:r w:rsidRPr="00036C51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F84A4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36C5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 xml:space="preserve">ordinary shares in issue. </w:t>
            </w:r>
          </w:p>
        </w:tc>
        <w:tc>
          <w:tcPr>
            <w:tcW w:w="272" w:type="dxa"/>
            <w:vAlign w:val="center"/>
            <w:hideMark/>
          </w:tcPr>
          <w:p w14:paraId="7007E15D" w14:textId="77777777" w:rsidR="00101E3F" w:rsidRPr="00036C51" w:rsidRDefault="00101E3F" w:rsidP="00787951">
            <w:pPr>
              <w:spacing w:before="240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</w:p>
        </w:tc>
      </w:tr>
      <w:tr w:rsidR="00101E3F" w:rsidRPr="00036C51" w14:paraId="3C99C2EE" w14:textId="77777777" w:rsidTr="00787951">
        <w:trPr>
          <w:trHeight w:val="210"/>
        </w:trPr>
        <w:tc>
          <w:tcPr>
            <w:tcW w:w="4429" w:type="dxa"/>
            <w:noWrap/>
            <w:vAlign w:val="bottom"/>
            <w:hideMark/>
          </w:tcPr>
          <w:p w14:paraId="178BF136" w14:textId="77777777" w:rsidR="00101E3F" w:rsidRPr="00036C51" w:rsidRDefault="00101E3F" w:rsidP="00787951">
            <w:pPr>
              <w:spacing w:before="240"/>
              <w:rPr>
                <w:rFonts w:ascii="Arial" w:hAnsi="Arial" w:cs="Arial"/>
                <w:sz w:val="20"/>
                <w:szCs w:val="20"/>
                <w:lang w:eastAsia="en-IE"/>
              </w:rPr>
            </w:pPr>
          </w:p>
        </w:tc>
        <w:tc>
          <w:tcPr>
            <w:tcW w:w="272" w:type="dxa"/>
            <w:noWrap/>
            <w:vAlign w:val="bottom"/>
            <w:hideMark/>
          </w:tcPr>
          <w:p w14:paraId="6EB16BDF" w14:textId="77777777" w:rsidR="00101E3F" w:rsidRPr="00036C51" w:rsidRDefault="00101E3F" w:rsidP="00787951">
            <w:pPr>
              <w:spacing w:before="240"/>
              <w:rPr>
                <w:rFonts w:ascii="Arial" w:hAnsi="Arial" w:cs="Arial"/>
                <w:sz w:val="20"/>
                <w:szCs w:val="20"/>
                <w:lang w:eastAsia="en-IE"/>
              </w:rPr>
            </w:pPr>
          </w:p>
        </w:tc>
        <w:tc>
          <w:tcPr>
            <w:tcW w:w="1499" w:type="dxa"/>
            <w:noWrap/>
            <w:vAlign w:val="bottom"/>
            <w:hideMark/>
          </w:tcPr>
          <w:p w14:paraId="27844040" w14:textId="77777777" w:rsidR="00101E3F" w:rsidRPr="00036C51" w:rsidRDefault="00101E3F" w:rsidP="00787951">
            <w:pPr>
              <w:spacing w:before="240"/>
              <w:rPr>
                <w:rFonts w:ascii="Arial" w:hAnsi="Arial" w:cs="Arial"/>
                <w:sz w:val="20"/>
                <w:szCs w:val="20"/>
                <w:lang w:eastAsia="en-IE"/>
              </w:rPr>
            </w:pPr>
          </w:p>
        </w:tc>
        <w:tc>
          <w:tcPr>
            <w:tcW w:w="1520" w:type="dxa"/>
            <w:noWrap/>
            <w:vAlign w:val="bottom"/>
            <w:hideMark/>
          </w:tcPr>
          <w:p w14:paraId="17A1A301" w14:textId="77777777" w:rsidR="00101E3F" w:rsidRPr="00036C51" w:rsidRDefault="00101E3F" w:rsidP="00787951">
            <w:pPr>
              <w:spacing w:before="240"/>
              <w:rPr>
                <w:rFonts w:ascii="Arial" w:hAnsi="Arial" w:cs="Arial"/>
                <w:sz w:val="20"/>
                <w:szCs w:val="20"/>
                <w:lang w:eastAsia="en-IE"/>
              </w:rPr>
            </w:pPr>
          </w:p>
        </w:tc>
        <w:tc>
          <w:tcPr>
            <w:tcW w:w="2591" w:type="dxa"/>
            <w:noWrap/>
            <w:vAlign w:val="bottom"/>
            <w:hideMark/>
          </w:tcPr>
          <w:p w14:paraId="2EF72958" w14:textId="77777777" w:rsidR="00101E3F" w:rsidRPr="00036C51" w:rsidRDefault="00101E3F" w:rsidP="00787951">
            <w:pPr>
              <w:spacing w:before="240"/>
              <w:rPr>
                <w:rFonts w:ascii="Arial" w:hAnsi="Arial" w:cs="Arial"/>
                <w:sz w:val="20"/>
                <w:szCs w:val="20"/>
                <w:lang w:eastAsia="en-IE"/>
              </w:rPr>
            </w:pPr>
          </w:p>
        </w:tc>
        <w:tc>
          <w:tcPr>
            <w:tcW w:w="272" w:type="dxa"/>
            <w:noWrap/>
            <w:vAlign w:val="bottom"/>
            <w:hideMark/>
          </w:tcPr>
          <w:p w14:paraId="5AF9CF7D" w14:textId="77777777" w:rsidR="00101E3F" w:rsidRPr="00036C51" w:rsidRDefault="00101E3F" w:rsidP="00787951">
            <w:pPr>
              <w:spacing w:before="240"/>
              <w:rPr>
                <w:rFonts w:ascii="Arial" w:hAnsi="Arial" w:cs="Arial"/>
                <w:sz w:val="20"/>
                <w:szCs w:val="20"/>
                <w:lang w:eastAsia="en-IE"/>
              </w:rPr>
            </w:pPr>
          </w:p>
        </w:tc>
      </w:tr>
      <w:tr w:rsidR="00101E3F" w:rsidRPr="00036C51" w14:paraId="4C35E69A" w14:textId="77777777" w:rsidTr="00787951">
        <w:trPr>
          <w:trHeight w:val="1140"/>
        </w:trPr>
        <w:tc>
          <w:tcPr>
            <w:tcW w:w="10311" w:type="dxa"/>
            <w:gridSpan w:val="5"/>
            <w:vAlign w:val="center"/>
            <w:hideMark/>
          </w:tcPr>
          <w:p w14:paraId="71D7FA1A" w14:textId="77777777" w:rsidR="00101E3F" w:rsidRPr="00036C51" w:rsidRDefault="00101E3F" w:rsidP="00787951">
            <w:pPr>
              <w:spacing w:before="240"/>
              <w:jc w:val="both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036C5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 xml:space="preserve">In accordance with Article 5(1)(b) of Regulation (EU) No 596/2014 (the Market Abuse Regulation), a detailed breakdown of individual trades made by </w:t>
            </w:r>
            <w:r w:rsidRPr="00036C51">
              <w:rPr>
                <w:rFonts w:ascii="Arial" w:hAnsi="Arial" w:cs="Arial"/>
                <w:sz w:val="20"/>
                <w:szCs w:val="20"/>
                <w:lang w:eastAsia="en-GB"/>
              </w:rPr>
              <w:t>Davy</w:t>
            </w:r>
            <w:r w:rsidRPr="00036C5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 xml:space="preserve"> on behalf of Glanbia as part of the buyback programme is scheduled to this announcement.</w:t>
            </w:r>
          </w:p>
        </w:tc>
        <w:tc>
          <w:tcPr>
            <w:tcW w:w="272" w:type="dxa"/>
            <w:vAlign w:val="center"/>
            <w:hideMark/>
          </w:tcPr>
          <w:p w14:paraId="05A2A8E4" w14:textId="77777777" w:rsidR="00101E3F" w:rsidRPr="00036C51" w:rsidRDefault="00101E3F" w:rsidP="00787951">
            <w:pPr>
              <w:spacing w:before="240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</w:p>
        </w:tc>
      </w:tr>
      <w:tr w:rsidR="00101E3F" w:rsidRPr="00036C51" w14:paraId="7BF34189" w14:textId="77777777" w:rsidTr="00787951">
        <w:trPr>
          <w:trHeight w:val="300"/>
        </w:trPr>
        <w:tc>
          <w:tcPr>
            <w:tcW w:w="4429" w:type="dxa"/>
            <w:noWrap/>
            <w:vAlign w:val="bottom"/>
            <w:hideMark/>
          </w:tcPr>
          <w:p w14:paraId="4ADC8F7D" w14:textId="77777777" w:rsidR="00101E3F" w:rsidRPr="00036C51" w:rsidRDefault="00101E3F" w:rsidP="00787951">
            <w:pPr>
              <w:rPr>
                <w:rFonts w:ascii="Arial" w:hAnsi="Arial" w:cs="Arial"/>
                <w:sz w:val="20"/>
                <w:szCs w:val="20"/>
                <w:lang w:eastAsia="en-IE"/>
              </w:rPr>
            </w:pPr>
          </w:p>
        </w:tc>
        <w:tc>
          <w:tcPr>
            <w:tcW w:w="272" w:type="dxa"/>
            <w:noWrap/>
            <w:vAlign w:val="bottom"/>
            <w:hideMark/>
          </w:tcPr>
          <w:p w14:paraId="0A799DAF" w14:textId="77777777" w:rsidR="00101E3F" w:rsidRPr="00036C51" w:rsidRDefault="00101E3F" w:rsidP="00787951">
            <w:pPr>
              <w:rPr>
                <w:rFonts w:ascii="Arial" w:hAnsi="Arial" w:cs="Arial"/>
                <w:sz w:val="20"/>
                <w:szCs w:val="20"/>
                <w:lang w:eastAsia="en-IE"/>
              </w:rPr>
            </w:pPr>
          </w:p>
        </w:tc>
        <w:tc>
          <w:tcPr>
            <w:tcW w:w="1499" w:type="dxa"/>
            <w:noWrap/>
            <w:vAlign w:val="bottom"/>
            <w:hideMark/>
          </w:tcPr>
          <w:p w14:paraId="76A2EBEE" w14:textId="77777777" w:rsidR="00101E3F" w:rsidRPr="00036C51" w:rsidRDefault="00101E3F" w:rsidP="00787951">
            <w:pPr>
              <w:rPr>
                <w:rFonts w:ascii="Arial" w:hAnsi="Arial" w:cs="Arial"/>
                <w:sz w:val="20"/>
                <w:szCs w:val="20"/>
                <w:lang w:eastAsia="en-IE"/>
              </w:rPr>
            </w:pPr>
          </w:p>
        </w:tc>
        <w:tc>
          <w:tcPr>
            <w:tcW w:w="1520" w:type="dxa"/>
            <w:noWrap/>
            <w:vAlign w:val="bottom"/>
            <w:hideMark/>
          </w:tcPr>
          <w:p w14:paraId="634213DA" w14:textId="77777777" w:rsidR="00101E3F" w:rsidRPr="00036C51" w:rsidRDefault="00101E3F" w:rsidP="00787951">
            <w:pPr>
              <w:rPr>
                <w:rFonts w:ascii="Arial" w:hAnsi="Arial" w:cs="Arial"/>
                <w:sz w:val="20"/>
                <w:szCs w:val="20"/>
                <w:lang w:eastAsia="en-IE"/>
              </w:rPr>
            </w:pPr>
          </w:p>
        </w:tc>
        <w:tc>
          <w:tcPr>
            <w:tcW w:w="2591" w:type="dxa"/>
            <w:noWrap/>
            <w:vAlign w:val="bottom"/>
            <w:hideMark/>
          </w:tcPr>
          <w:p w14:paraId="79007EEA" w14:textId="77777777" w:rsidR="00101E3F" w:rsidRPr="00036C51" w:rsidRDefault="00101E3F" w:rsidP="00787951">
            <w:pPr>
              <w:rPr>
                <w:rFonts w:ascii="Arial" w:hAnsi="Arial" w:cs="Arial"/>
                <w:sz w:val="20"/>
                <w:szCs w:val="20"/>
                <w:lang w:eastAsia="en-IE"/>
              </w:rPr>
            </w:pPr>
          </w:p>
        </w:tc>
        <w:tc>
          <w:tcPr>
            <w:tcW w:w="272" w:type="dxa"/>
            <w:noWrap/>
            <w:vAlign w:val="bottom"/>
            <w:hideMark/>
          </w:tcPr>
          <w:p w14:paraId="2311C65A" w14:textId="77777777" w:rsidR="00101E3F" w:rsidRPr="00036C51" w:rsidRDefault="00101E3F" w:rsidP="00787951">
            <w:pPr>
              <w:rPr>
                <w:rFonts w:ascii="Arial" w:hAnsi="Arial" w:cs="Arial"/>
                <w:sz w:val="20"/>
                <w:szCs w:val="20"/>
                <w:lang w:eastAsia="en-IE"/>
              </w:rPr>
            </w:pPr>
          </w:p>
        </w:tc>
      </w:tr>
      <w:tr w:rsidR="00101E3F" w:rsidRPr="00036C51" w14:paraId="22E49489" w14:textId="77777777" w:rsidTr="00787951">
        <w:trPr>
          <w:trHeight w:val="300"/>
        </w:trPr>
        <w:tc>
          <w:tcPr>
            <w:tcW w:w="4429" w:type="dxa"/>
            <w:noWrap/>
            <w:vAlign w:val="bottom"/>
            <w:hideMark/>
          </w:tcPr>
          <w:p w14:paraId="3E26129D" w14:textId="77777777" w:rsidR="00101E3F" w:rsidRPr="00036C51" w:rsidRDefault="00101E3F" w:rsidP="00787951">
            <w:pP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036C5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Contact:</w:t>
            </w:r>
          </w:p>
        </w:tc>
        <w:tc>
          <w:tcPr>
            <w:tcW w:w="272" w:type="dxa"/>
            <w:noWrap/>
            <w:vAlign w:val="bottom"/>
            <w:hideMark/>
          </w:tcPr>
          <w:p w14:paraId="55A4F5F6" w14:textId="77777777" w:rsidR="00101E3F" w:rsidRPr="00036C51" w:rsidRDefault="00101E3F" w:rsidP="00787951">
            <w:pP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499" w:type="dxa"/>
            <w:noWrap/>
            <w:vAlign w:val="bottom"/>
            <w:hideMark/>
          </w:tcPr>
          <w:p w14:paraId="347CD1E8" w14:textId="77777777" w:rsidR="00101E3F" w:rsidRPr="00036C51" w:rsidRDefault="00101E3F" w:rsidP="00787951">
            <w:pPr>
              <w:rPr>
                <w:rFonts w:ascii="Arial" w:hAnsi="Arial" w:cs="Arial"/>
                <w:sz w:val="20"/>
                <w:szCs w:val="20"/>
                <w:lang w:eastAsia="en-IE"/>
              </w:rPr>
            </w:pPr>
          </w:p>
        </w:tc>
        <w:tc>
          <w:tcPr>
            <w:tcW w:w="1520" w:type="dxa"/>
            <w:noWrap/>
            <w:vAlign w:val="bottom"/>
            <w:hideMark/>
          </w:tcPr>
          <w:p w14:paraId="338D8E91" w14:textId="77777777" w:rsidR="00101E3F" w:rsidRPr="00036C51" w:rsidRDefault="00101E3F" w:rsidP="00787951">
            <w:pPr>
              <w:rPr>
                <w:rFonts w:ascii="Arial" w:hAnsi="Arial" w:cs="Arial"/>
                <w:sz w:val="20"/>
                <w:szCs w:val="20"/>
                <w:lang w:eastAsia="en-IE"/>
              </w:rPr>
            </w:pPr>
          </w:p>
        </w:tc>
        <w:tc>
          <w:tcPr>
            <w:tcW w:w="2591" w:type="dxa"/>
            <w:noWrap/>
            <w:vAlign w:val="bottom"/>
            <w:hideMark/>
          </w:tcPr>
          <w:p w14:paraId="58A32FFC" w14:textId="77777777" w:rsidR="00101E3F" w:rsidRPr="00036C51" w:rsidRDefault="00101E3F" w:rsidP="00787951">
            <w:pPr>
              <w:rPr>
                <w:rFonts w:ascii="Arial" w:hAnsi="Arial" w:cs="Arial"/>
                <w:sz w:val="20"/>
                <w:szCs w:val="20"/>
                <w:lang w:eastAsia="en-IE"/>
              </w:rPr>
            </w:pPr>
          </w:p>
        </w:tc>
        <w:tc>
          <w:tcPr>
            <w:tcW w:w="272" w:type="dxa"/>
            <w:noWrap/>
            <w:vAlign w:val="bottom"/>
            <w:hideMark/>
          </w:tcPr>
          <w:p w14:paraId="0774B230" w14:textId="77777777" w:rsidR="00101E3F" w:rsidRPr="00036C51" w:rsidRDefault="00101E3F" w:rsidP="00787951">
            <w:pPr>
              <w:rPr>
                <w:rFonts w:ascii="Arial" w:hAnsi="Arial" w:cs="Arial"/>
                <w:sz w:val="20"/>
                <w:szCs w:val="20"/>
                <w:lang w:eastAsia="en-IE"/>
              </w:rPr>
            </w:pPr>
          </w:p>
        </w:tc>
      </w:tr>
      <w:tr w:rsidR="00101E3F" w:rsidRPr="00036C51" w14:paraId="52DD78E3" w14:textId="77777777" w:rsidTr="00787951">
        <w:trPr>
          <w:trHeight w:val="300"/>
        </w:trPr>
        <w:tc>
          <w:tcPr>
            <w:tcW w:w="4429" w:type="dxa"/>
            <w:noWrap/>
            <w:vAlign w:val="bottom"/>
            <w:hideMark/>
          </w:tcPr>
          <w:p w14:paraId="36230EFB" w14:textId="77777777" w:rsidR="00101E3F" w:rsidRPr="00036C51" w:rsidRDefault="00101E3F" w:rsidP="00787951">
            <w:pP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036C5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Liam Hennigan</w:t>
            </w:r>
          </w:p>
          <w:p w14:paraId="7A028A66" w14:textId="77777777" w:rsidR="00101E3F" w:rsidRPr="00036C51" w:rsidRDefault="00101E3F" w:rsidP="00787951">
            <w:pPr>
              <w:ind w:right="-206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036C5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Group Secretary and Head of Investor Relations</w:t>
            </w:r>
          </w:p>
          <w:p w14:paraId="4E845561" w14:textId="77777777" w:rsidR="00101E3F" w:rsidRPr="00036C51" w:rsidRDefault="00101E3F" w:rsidP="00787951">
            <w:pP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036C5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Tel: + 353 86 046 8375</w:t>
            </w:r>
          </w:p>
          <w:p w14:paraId="45CC3A7D" w14:textId="77777777" w:rsidR="00101E3F" w:rsidRPr="00036C51" w:rsidRDefault="00101E3F" w:rsidP="00787951">
            <w:pP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</w:p>
          <w:p w14:paraId="46EC957E" w14:textId="77777777" w:rsidR="00101E3F" w:rsidRPr="00036C51" w:rsidRDefault="00101E3F" w:rsidP="00787951">
            <w:pP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036C5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Olivia Kennington</w:t>
            </w:r>
          </w:p>
        </w:tc>
        <w:tc>
          <w:tcPr>
            <w:tcW w:w="272" w:type="dxa"/>
            <w:noWrap/>
            <w:vAlign w:val="bottom"/>
            <w:hideMark/>
          </w:tcPr>
          <w:p w14:paraId="7D2FD292" w14:textId="77777777" w:rsidR="00101E3F" w:rsidRPr="00036C51" w:rsidRDefault="00101E3F" w:rsidP="00787951">
            <w:pP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499" w:type="dxa"/>
            <w:noWrap/>
            <w:vAlign w:val="bottom"/>
            <w:hideMark/>
          </w:tcPr>
          <w:p w14:paraId="2EAE160A" w14:textId="77777777" w:rsidR="00101E3F" w:rsidRPr="00036C51" w:rsidRDefault="00101E3F" w:rsidP="00787951">
            <w:pPr>
              <w:rPr>
                <w:rFonts w:ascii="Arial" w:hAnsi="Arial" w:cs="Arial"/>
                <w:sz w:val="20"/>
                <w:szCs w:val="20"/>
                <w:lang w:eastAsia="en-IE"/>
              </w:rPr>
            </w:pPr>
          </w:p>
        </w:tc>
        <w:tc>
          <w:tcPr>
            <w:tcW w:w="1520" w:type="dxa"/>
            <w:noWrap/>
            <w:vAlign w:val="bottom"/>
            <w:hideMark/>
          </w:tcPr>
          <w:p w14:paraId="67903FCB" w14:textId="77777777" w:rsidR="00101E3F" w:rsidRPr="00036C51" w:rsidRDefault="00101E3F" w:rsidP="00787951">
            <w:pPr>
              <w:rPr>
                <w:rFonts w:ascii="Arial" w:hAnsi="Arial" w:cs="Arial"/>
                <w:sz w:val="20"/>
                <w:szCs w:val="20"/>
                <w:lang w:eastAsia="en-IE"/>
              </w:rPr>
            </w:pPr>
          </w:p>
        </w:tc>
        <w:tc>
          <w:tcPr>
            <w:tcW w:w="2591" w:type="dxa"/>
            <w:noWrap/>
            <w:vAlign w:val="bottom"/>
            <w:hideMark/>
          </w:tcPr>
          <w:p w14:paraId="23EC377F" w14:textId="77777777" w:rsidR="00101E3F" w:rsidRPr="00036C51" w:rsidRDefault="00101E3F" w:rsidP="00787951">
            <w:pPr>
              <w:rPr>
                <w:rFonts w:ascii="Arial" w:hAnsi="Arial" w:cs="Arial"/>
                <w:sz w:val="20"/>
                <w:szCs w:val="20"/>
                <w:lang w:eastAsia="en-IE"/>
              </w:rPr>
            </w:pPr>
          </w:p>
        </w:tc>
        <w:tc>
          <w:tcPr>
            <w:tcW w:w="272" w:type="dxa"/>
            <w:noWrap/>
            <w:vAlign w:val="bottom"/>
            <w:hideMark/>
          </w:tcPr>
          <w:p w14:paraId="3819DA6E" w14:textId="77777777" w:rsidR="00101E3F" w:rsidRPr="00036C51" w:rsidRDefault="00101E3F" w:rsidP="00787951">
            <w:pPr>
              <w:rPr>
                <w:rFonts w:ascii="Arial" w:hAnsi="Arial" w:cs="Arial"/>
                <w:sz w:val="20"/>
                <w:szCs w:val="20"/>
                <w:lang w:eastAsia="en-IE"/>
              </w:rPr>
            </w:pPr>
          </w:p>
        </w:tc>
      </w:tr>
      <w:tr w:rsidR="00101E3F" w:rsidRPr="00036C51" w14:paraId="7E2B8AE9" w14:textId="77777777" w:rsidTr="00787951">
        <w:trPr>
          <w:trHeight w:val="300"/>
        </w:trPr>
        <w:tc>
          <w:tcPr>
            <w:tcW w:w="4701" w:type="dxa"/>
            <w:gridSpan w:val="2"/>
            <w:noWrap/>
            <w:vAlign w:val="bottom"/>
            <w:hideMark/>
          </w:tcPr>
          <w:p w14:paraId="15738EE2" w14:textId="77777777" w:rsidR="00101E3F" w:rsidRPr="00036C51" w:rsidRDefault="00101E3F" w:rsidP="00787951">
            <w:pP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036C5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 xml:space="preserve">Deputy Group Secretary </w:t>
            </w:r>
          </w:p>
        </w:tc>
        <w:tc>
          <w:tcPr>
            <w:tcW w:w="1499" w:type="dxa"/>
            <w:noWrap/>
            <w:vAlign w:val="bottom"/>
            <w:hideMark/>
          </w:tcPr>
          <w:p w14:paraId="0D3D3598" w14:textId="77777777" w:rsidR="00101E3F" w:rsidRPr="00036C51" w:rsidRDefault="00101E3F" w:rsidP="00787951">
            <w:pP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520" w:type="dxa"/>
            <w:noWrap/>
            <w:vAlign w:val="bottom"/>
            <w:hideMark/>
          </w:tcPr>
          <w:p w14:paraId="003DB242" w14:textId="77777777" w:rsidR="00101E3F" w:rsidRPr="00036C51" w:rsidRDefault="00101E3F" w:rsidP="00787951">
            <w:pPr>
              <w:rPr>
                <w:rFonts w:ascii="Arial" w:hAnsi="Arial" w:cs="Arial"/>
                <w:sz w:val="20"/>
                <w:szCs w:val="20"/>
                <w:lang w:eastAsia="en-IE"/>
              </w:rPr>
            </w:pPr>
          </w:p>
        </w:tc>
        <w:tc>
          <w:tcPr>
            <w:tcW w:w="2591" w:type="dxa"/>
            <w:noWrap/>
            <w:vAlign w:val="bottom"/>
            <w:hideMark/>
          </w:tcPr>
          <w:p w14:paraId="59EC3DA1" w14:textId="77777777" w:rsidR="00101E3F" w:rsidRPr="00036C51" w:rsidRDefault="00101E3F" w:rsidP="00787951">
            <w:pPr>
              <w:rPr>
                <w:rFonts w:ascii="Arial" w:hAnsi="Arial" w:cs="Arial"/>
                <w:sz w:val="20"/>
                <w:szCs w:val="20"/>
                <w:lang w:eastAsia="en-IE"/>
              </w:rPr>
            </w:pPr>
          </w:p>
        </w:tc>
        <w:tc>
          <w:tcPr>
            <w:tcW w:w="272" w:type="dxa"/>
            <w:noWrap/>
            <w:vAlign w:val="bottom"/>
            <w:hideMark/>
          </w:tcPr>
          <w:p w14:paraId="57053769" w14:textId="77777777" w:rsidR="00101E3F" w:rsidRPr="00036C51" w:rsidRDefault="00101E3F" w:rsidP="00787951">
            <w:pPr>
              <w:rPr>
                <w:rFonts w:ascii="Arial" w:hAnsi="Arial" w:cs="Arial"/>
                <w:sz w:val="20"/>
                <w:szCs w:val="20"/>
                <w:lang w:eastAsia="en-IE"/>
              </w:rPr>
            </w:pPr>
          </w:p>
        </w:tc>
      </w:tr>
      <w:tr w:rsidR="00101E3F" w:rsidRPr="00036C51" w14:paraId="2DD1BA24" w14:textId="77777777" w:rsidTr="00787951">
        <w:trPr>
          <w:trHeight w:val="300"/>
        </w:trPr>
        <w:tc>
          <w:tcPr>
            <w:tcW w:w="4429" w:type="dxa"/>
            <w:noWrap/>
            <w:vAlign w:val="bottom"/>
            <w:hideMark/>
          </w:tcPr>
          <w:p w14:paraId="677D0FB1" w14:textId="77777777" w:rsidR="00101E3F" w:rsidRPr="00036C51" w:rsidRDefault="00101E3F" w:rsidP="00787951">
            <w:pP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036C5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Tel: + 35356 777 2200</w:t>
            </w:r>
          </w:p>
          <w:p w14:paraId="43CFEDAA" w14:textId="77777777" w:rsidR="00101E3F" w:rsidRPr="00036C51" w:rsidRDefault="00101E3F" w:rsidP="00787951">
            <w:pP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</w:p>
          <w:p w14:paraId="1ADD6FF9" w14:textId="77777777" w:rsidR="00101E3F" w:rsidRPr="00036C51" w:rsidRDefault="00101E3F" w:rsidP="00787951">
            <w:pP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272" w:type="dxa"/>
            <w:noWrap/>
            <w:vAlign w:val="bottom"/>
            <w:hideMark/>
          </w:tcPr>
          <w:p w14:paraId="3C1D556F" w14:textId="77777777" w:rsidR="00101E3F" w:rsidRPr="00036C51" w:rsidRDefault="00101E3F" w:rsidP="00787951">
            <w:pP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499" w:type="dxa"/>
            <w:noWrap/>
            <w:vAlign w:val="bottom"/>
            <w:hideMark/>
          </w:tcPr>
          <w:p w14:paraId="4C636315" w14:textId="77777777" w:rsidR="00101E3F" w:rsidRPr="00036C51" w:rsidRDefault="00101E3F" w:rsidP="00787951">
            <w:pPr>
              <w:rPr>
                <w:rFonts w:ascii="Arial" w:hAnsi="Arial" w:cs="Arial"/>
                <w:sz w:val="20"/>
                <w:szCs w:val="20"/>
                <w:lang w:eastAsia="en-IE"/>
              </w:rPr>
            </w:pPr>
          </w:p>
        </w:tc>
        <w:tc>
          <w:tcPr>
            <w:tcW w:w="1520" w:type="dxa"/>
            <w:noWrap/>
            <w:vAlign w:val="bottom"/>
            <w:hideMark/>
          </w:tcPr>
          <w:p w14:paraId="1BDCFBB7" w14:textId="77777777" w:rsidR="00101E3F" w:rsidRPr="00036C51" w:rsidRDefault="00101E3F" w:rsidP="00787951">
            <w:pPr>
              <w:rPr>
                <w:rFonts w:ascii="Arial" w:hAnsi="Arial" w:cs="Arial"/>
                <w:sz w:val="20"/>
                <w:szCs w:val="20"/>
                <w:lang w:eastAsia="en-IE"/>
              </w:rPr>
            </w:pPr>
          </w:p>
        </w:tc>
        <w:tc>
          <w:tcPr>
            <w:tcW w:w="2591" w:type="dxa"/>
            <w:noWrap/>
            <w:vAlign w:val="bottom"/>
            <w:hideMark/>
          </w:tcPr>
          <w:p w14:paraId="07B16237" w14:textId="77777777" w:rsidR="00101E3F" w:rsidRPr="00036C51" w:rsidRDefault="00101E3F" w:rsidP="00787951">
            <w:pPr>
              <w:rPr>
                <w:rFonts w:ascii="Arial" w:hAnsi="Arial" w:cs="Arial"/>
                <w:sz w:val="20"/>
                <w:szCs w:val="20"/>
                <w:lang w:eastAsia="en-IE"/>
              </w:rPr>
            </w:pPr>
          </w:p>
        </w:tc>
        <w:tc>
          <w:tcPr>
            <w:tcW w:w="272" w:type="dxa"/>
            <w:noWrap/>
            <w:vAlign w:val="bottom"/>
            <w:hideMark/>
          </w:tcPr>
          <w:p w14:paraId="3B119D71" w14:textId="77777777" w:rsidR="00101E3F" w:rsidRPr="00036C51" w:rsidRDefault="00101E3F" w:rsidP="00787951">
            <w:pPr>
              <w:rPr>
                <w:rFonts w:ascii="Arial" w:hAnsi="Arial" w:cs="Arial"/>
                <w:sz w:val="20"/>
                <w:szCs w:val="20"/>
                <w:lang w:eastAsia="en-IE"/>
              </w:rPr>
            </w:pPr>
          </w:p>
        </w:tc>
      </w:tr>
    </w:tbl>
    <w:p w14:paraId="61DEB27F" w14:textId="77777777" w:rsidR="00101E3F" w:rsidRPr="00036C51" w:rsidRDefault="00101E3F" w:rsidP="00101E3F">
      <w:pPr>
        <w:rPr>
          <w:rFonts w:ascii="Arial" w:hAnsi="Arial" w:cs="Arial"/>
          <w:sz w:val="20"/>
          <w:szCs w:val="20"/>
        </w:rPr>
      </w:pPr>
    </w:p>
    <w:tbl>
      <w:tblPr>
        <w:tblW w:w="9917" w:type="dxa"/>
        <w:tblInd w:w="93" w:type="dxa"/>
        <w:tblLook w:val="04A0" w:firstRow="1" w:lastRow="0" w:firstColumn="1" w:lastColumn="0" w:noHBand="0" w:noVBand="1"/>
      </w:tblPr>
      <w:tblGrid>
        <w:gridCol w:w="1644"/>
        <w:gridCol w:w="952"/>
        <w:gridCol w:w="771"/>
        <w:gridCol w:w="952"/>
        <w:gridCol w:w="768"/>
        <w:gridCol w:w="659"/>
        <w:gridCol w:w="293"/>
        <w:gridCol w:w="775"/>
        <w:gridCol w:w="952"/>
        <w:gridCol w:w="1350"/>
        <w:gridCol w:w="801"/>
      </w:tblGrid>
      <w:tr w:rsidR="00101E3F" w:rsidRPr="00036C51" w14:paraId="5F82A07C" w14:textId="77777777" w:rsidTr="00F84A4B">
        <w:trPr>
          <w:trHeight w:val="300"/>
        </w:trPr>
        <w:tc>
          <w:tcPr>
            <w:tcW w:w="25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37728D8D" w14:textId="77777777" w:rsidR="00101E3F" w:rsidRPr="00036C51" w:rsidRDefault="00101E3F" w:rsidP="00787951">
            <w:pP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036C5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Issuer name:</w:t>
            </w:r>
          </w:p>
        </w:tc>
        <w:tc>
          <w:tcPr>
            <w:tcW w:w="172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AD24C7" w14:textId="77777777" w:rsidR="00101E3F" w:rsidRPr="00036C51" w:rsidRDefault="00101E3F" w:rsidP="00787951">
            <w:pP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036C5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42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4D68B5DE" w14:textId="77777777" w:rsidR="00101E3F" w:rsidRPr="00036C51" w:rsidRDefault="00101E3F" w:rsidP="00787951">
            <w:pP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036C5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Glanbia plc</w:t>
            </w:r>
          </w:p>
        </w:tc>
        <w:tc>
          <w:tcPr>
            <w:tcW w:w="202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15DBBE" w14:textId="77777777" w:rsidR="00101E3F" w:rsidRPr="00036C51" w:rsidRDefault="00101E3F" w:rsidP="00787951">
            <w:pP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036C5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2151" w:type="dxa"/>
            <w:gridSpan w:val="2"/>
            <w:shd w:val="clear" w:color="auto" w:fill="FFFFFF"/>
            <w:noWrap/>
            <w:vAlign w:val="bottom"/>
            <w:hideMark/>
          </w:tcPr>
          <w:p w14:paraId="729BD68C" w14:textId="77777777" w:rsidR="00101E3F" w:rsidRPr="00036C51" w:rsidRDefault="00101E3F" w:rsidP="00787951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eastAsia="en-GB"/>
              </w:rPr>
            </w:pPr>
            <w:r w:rsidRPr="00036C51">
              <w:rPr>
                <w:rFonts w:ascii="Arial" w:hAnsi="Arial" w:cs="Arial"/>
                <w:b/>
                <w:bCs/>
                <w:sz w:val="20"/>
                <w:szCs w:val="20"/>
                <w:lang w:eastAsia="en-GB"/>
              </w:rPr>
              <w:t> </w:t>
            </w:r>
          </w:p>
        </w:tc>
      </w:tr>
      <w:tr w:rsidR="00101E3F" w:rsidRPr="00036C51" w14:paraId="65C706BE" w14:textId="77777777" w:rsidTr="00F84A4B">
        <w:trPr>
          <w:trHeight w:val="300"/>
        </w:trPr>
        <w:tc>
          <w:tcPr>
            <w:tcW w:w="259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315396FB" w14:textId="77777777" w:rsidR="00101E3F" w:rsidRPr="00036C51" w:rsidRDefault="00101E3F" w:rsidP="00787951">
            <w:pP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036C5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LEI</w:t>
            </w:r>
          </w:p>
        </w:tc>
        <w:tc>
          <w:tcPr>
            <w:tcW w:w="172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D3DE2B" w14:textId="77777777" w:rsidR="00101E3F" w:rsidRPr="00036C51" w:rsidRDefault="00101E3F" w:rsidP="00787951">
            <w:pP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036C5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344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50FF004C" w14:textId="77777777" w:rsidR="00101E3F" w:rsidRPr="00101E3F" w:rsidRDefault="00101E3F" w:rsidP="00787951">
            <w:pP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101E3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635400SRMCBHVMSKJS84</w:t>
            </w:r>
          </w:p>
        </w:tc>
        <w:tc>
          <w:tcPr>
            <w:tcW w:w="2151" w:type="dxa"/>
            <w:gridSpan w:val="2"/>
            <w:noWrap/>
            <w:vAlign w:val="bottom"/>
            <w:hideMark/>
          </w:tcPr>
          <w:p w14:paraId="61BB3401" w14:textId="77777777" w:rsidR="00101E3F" w:rsidRPr="00036C51" w:rsidRDefault="00101E3F" w:rsidP="00787951">
            <w:pP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</w:p>
        </w:tc>
      </w:tr>
      <w:tr w:rsidR="00101E3F" w:rsidRPr="00036C51" w14:paraId="5594C4E2" w14:textId="77777777" w:rsidTr="00F84A4B">
        <w:trPr>
          <w:trHeight w:val="300"/>
        </w:trPr>
        <w:tc>
          <w:tcPr>
            <w:tcW w:w="259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1F5A94F2" w14:textId="77777777" w:rsidR="00101E3F" w:rsidRPr="00036C51" w:rsidRDefault="00101E3F" w:rsidP="00787951">
            <w:pP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036C5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 xml:space="preserve">ISIN: </w:t>
            </w:r>
          </w:p>
        </w:tc>
        <w:tc>
          <w:tcPr>
            <w:tcW w:w="172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10CD4C" w14:textId="77777777" w:rsidR="00101E3F" w:rsidRPr="00036C51" w:rsidRDefault="00101E3F" w:rsidP="00787951">
            <w:pP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036C5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344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2CA0BE18" w14:textId="77777777" w:rsidR="00101E3F" w:rsidRPr="00101E3F" w:rsidRDefault="00101E3F" w:rsidP="00787951">
            <w:pP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101E3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IE0000669501</w:t>
            </w:r>
          </w:p>
        </w:tc>
        <w:tc>
          <w:tcPr>
            <w:tcW w:w="2151" w:type="dxa"/>
            <w:gridSpan w:val="2"/>
            <w:noWrap/>
            <w:vAlign w:val="bottom"/>
            <w:hideMark/>
          </w:tcPr>
          <w:p w14:paraId="2DA95E56" w14:textId="77777777" w:rsidR="00101E3F" w:rsidRPr="00036C51" w:rsidRDefault="00101E3F" w:rsidP="00787951">
            <w:pP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</w:p>
        </w:tc>
      </w:tr>
      <w:tr w:rsidR="00101E3F" w:rsidRPr="00036C51" w14:paraId="5C2C1C23" w14:textId="77777777" w:rsidTr="00F84A4B">
        <w:trPr>
          <w:trHeight w:val="300"/>
        </w:trPr>
        <w:tc>
          <w:tcPr>
            <w:tcW w:w="431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4752026B" w14:textId="77777777" w:rsidR="00101E3F" w:rsidRPr="00036C51" w:rsidRDefault="00101E3F" w:rsidP="00101E3F">
            <w:pPr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36C51">
              <w:rPr>
                <w:rFonts w:ascii="Arial" w:hAnsi="Arial" w:cs="Arial"/>
                <w:sz w:val="20"/>
                <w:szCs w:val="20"/>
                <w:lang w:eastAsia="en-GB"/>
              </w:rPr>
              <w:t>Intermediary name:</w:t>
            </w:r>
          </w:p>
        </w:tc>
        <w:tc>
          <w:tcPr>
            <w:tcW w:w="344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14:paraId="3033A76D" w14:textId="6A4F8462" w:rsidR="00101E3F" w:rsidRPr="00101E3F" w:rsidRDefault="00101E3F" w:rsidP="00101E3F">
            <w:pP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101E3F">
              <w:rPr>
                <w:rFonts w:ascii="Arial" w:hAnsi="Arial" w:cs="Arial"/>
                <w:sz w:val="20"/>
                <w:szCs w:val="20"/>
                <w:lang w:val="en-GB"/>
              </w:rPr>
              <w:t>J&amp;E Davy</w:t>
            </w:r>
          </w:p>
        </w:tc>
        <w:tc>
          <w:tcPr>
            <w:tcW w:w="2151" w:type="dxa"/>
            <w:gridSpan w:val="2"/>
            <w:noWrap/>
            <w:vAlign w:val="bottom"/>
            <w:hideMark/>
          </w:tcPr>
          <w:p w14:paraId="48AAD14C" w14:textId="77777777" w:rsidR="00101E3F" w:rsidRPr="00036C51" w:rsidRDefault="00101E3F" w:rsidP="00101E3F">
            <w:pPr>
              <w:rPr>
                <w:rFonts w:ascii="Arial" w:hAnsi="Arial" w:cs="Arial"/>
                <w:sz w:val="20"/>
                <w:szCs w:val="20"/>
                <w:lang w:eastAsia="en-GB"/>
              </w:rPr>
            </w:pPr>
          </w:p>
        </w:tc>
      </w:tr>
      <w:tr w:rsidR="00101E3F" w:rsidRPr="00036C51" w14:paraId="2A4CAA36" w14:textId="77777777" w:rsidTr="00F84A4B">
        <w:trPr>
          <w:trHeight w:val="300"/>
        </w:trPr>
        <w:tc>
          <w:tcPr>
            <w:tcW w:w="431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23404827" w14:textId="77777777" w:rsidR="00101E3F" w:rsidRPr="00036C51" w:rsidRDefault="00101E3F" w:rsidP="00101E3F">
            <w:pPr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36C51">
              <w:rPr>
                <w:rFonts w:ascii="Arial" w:hAnsi="Arial" w:cs="Arial"/>
                <w:sz w:val="20"/>
                <w:szCs w:val="20"/>
                <w:lang w:eastAsia="en-GB"/>
              </w:rPr>
              <w:t>Intermediary code:</w:t>
            </w:r>
          </w:p>
        </w:tc>
        <w:tc>
          <w:tcPr>
            <w:tcW w:w="142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741CC70C" w14:textId="079698DE" w:rsidR="00101E3F" w:rsidRPr="00101E3F" w:rsidRDefault="00101E3F" w:rsidP="00101E3F">
            <w:pPr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101E3F">
              <w:rPr>
                <w:rFonts w:ascii="Arial" w:hAnsi="Arial" w:cs="Arial"/>
                <w:sz w:val="20"/>
                <w:szCs w:val="20"/>
                <w:lang w:val="en-GB"/>
              </w:rPr>
              <w:t>DAVYIE21</w:t>
            </w:r>
          </w:p>
        </w:tc>
        <w:tc>
          <w:tcPr>
            <w:tcW w:w="20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F0D111F" w14:textId="77777777" w:rsidR="00101E3F" w:rsidRPr="00101E3F" w:rsidRDefault="00101E3F" w:rsidP="00101E3F">
            <w:pPr>
              <w:rPr>
                <w:rFonts w:ascii="Arial" w:hAnsi="Arial" w:cs="Arial"/>
                <w:color w:val="FF0000"/>
                <w:sz w:val="20"/>
                <w:szCs w:val="20"/>
                <w:lang w:eastAsia="en-GB"/>
              </w:rPr>
            </w:pPr>
          </w:p>
        </w:tc>
        <w:tc>
          <w:tcPr>
            <w:tcW w:w="2151" w:type="dxa"/>
            <w:gridSpan w:val="2"/>
            <w:noWrap/>
            <w:vAlign w:val="bottom"/>
            <w:hideMark/>
          </w:tcPr>
          <w:p w14:paraId="03568C2F" w14:textId="77777777" w:rsidR="00101E3F" w:rsidRPr="00036C51" w:rsidRDefault="00101E3F" w:rsidP="00101E3F">
            <w:pPr>
              <w:rPr>
                <w:rFonts w:ascii="Arial" w:hAnsi="Arial" w:cs="Arial"/>
                <w:color w:val="FF0000"/>
                <w:sz w:val="20"/>
                <w:szCs w:val="20"/>
                <w:lang w:eastAsia="en-GB"/>
              </w:rPr>
            </w:pPr>
          </w:p>
        </w:tc>
      </w:tr>
      <w:tr w:rsidR="00101E3F" w:rsidRPr="00036C51" w14:paraId="2E12904C" w14:textId="77777777" w:rsidTr="00F84A4B">
        <w:trPr>
          <w:trHeight w:val="300"/>
        </w:trPr>
        <w:tc>
          <w:tcPr>
            <w:tcW w:w="259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5A2AA9DD" w14:textId="77777777" w:rsidR="00101E3F" w:rsidRPr="00036C51" w:rsidRDefault="00101E3F" w:rsidP="00787951">
            <w:pP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036C5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Time zone:</w:t>
            </w:r>
          </w:p>
        </w:tc>
        <w:tc>
          <w:tcPr>
            <w:tcW w:w="172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C371BB" w14:textId="77777777" w:rsidR="00101E3F" w:rsidRPr="00036C51" w:rsidRDefault="00101E3F" w:rsidP="00787951">
            <w:pP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036C5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42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31EEE2BC" w14:textId="77777777" w:rsidR="00101E3F" w:rsidRPr="00101E3F" w:rsidRDefault="00101E3F" w:rsidP="00787951">
            <w:pP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101E3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GMT</w:t>
            </w:r>
          </w:p>
        </w:tc>
        <w:tc>
          <w:tcPr>
            <w:tcW w:w="20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7D0AEF" w14:textId="77777777" w:rsidR="00101E3F" w:rsidRPr="00101E3F" w:rsidRDefault="00101E3F" w:rsidP="00787951">
            <w:pP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101E3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2151" w:type="dxa"/>
            <w:gridSpan w:val="2"/>
            <w:noWrap/>
            <w:vAlign w:val="bottom"/>
            <w:hideMark/>
          </w:tcPr>
          <w:p w14:paraId="3C1934FD" w14:textId="77777777" w:rsidR="00101E3F" w:rsidRPr="00036C51" w:rsidRDefault="00101E3F" w:rsidP="00787951">
            <w:pP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</w:p>
        </w:tc>
      </w:tr>
      <w:tr w:rsidR="00101E3F" w:rsidRPr="00036C51" w14:paraId="774A7409" w14:textId="77777777" w:rsidTr="00F84A4B">
        <w:trPr>
          <w:trHeight w:val="300"/>
        </w:trPr>
        <w:tc>
          <w:tcPr>
            <w:tcW w:w="259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19368AE7" w14:textId="77777777" w:rsidR="00101E3F" w:rsidRPr="00036C51" w:rsidRDefault="00101E3F" w:rsidP="00787951">
            <w:pP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036C5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Currency:</w:t>
            </w:r>
          </w:p>
        </w:tc>
        <w:tc>
          <w:tcPr>
            <w:tcW w:w="172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7B8AD8" w14:textId="77777777" w:rsidR="00101E3F" w:rsidRPr="00036C51" w:rsidRDefault="00101E3F" w:rsidP="00787951">
            <w:pP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036C5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344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0A8A72E3" w14:textId="77777777" w:rsidR="00101E3F" w:rsidRPr="00101E3F" w:rsidRDefault="00101E3F" w:rsidP="00787951">
            <w:pP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101E3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 xml:space="preserve">EUR </w:t>
            </w:r>
          </w:p>
        </w:tc>
        <w:tc>
          <w:tcPr>
            <w:tcW w:w="2151" w:type="dxa"/>
            <w:gridSpan w:val="2"/>
            <w:noWrap/>
            <w:vAlign w:val="bottom"/>
            <w:hideMark/>
          </w:tcPr>
          <w:p w14:paraId="7C662FF3" w14:textId="77777777" w:rsidR="00101E3F" w:rsidRPr="00036C51" w:rsidRDefault="00101E3F" w:rsidP="00787951">
            <w:pP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</w:p>
        </w:tc>
      </w:tr>
      <w:tr w:rsidR="00101E3F" w:rsidRPr="00036C51" w14:paraId="640BDC0C" w14:textId="77777777" w:rsidTr="00F84A4B">
        <w:trPr>
          <w:trHeight w:val="300"/>
        </w:trPr>
        <w:tc>
          <w:tcPr>
            <w:tcW w:w="2596" w:type="dxa"/>
            <w:gridSpan w:val="2"/>
            <w:noWrap/>
            <w:vAlign w:val="bottom"/>
            <w:hideMark/>
          </w:tcPr>
          <w:p w14:paraId="7E5279B9" w14:textId="77777777" w:rsidR="00101E3F" w:rsidRPr="00036C51" w:rsidRDefault="00101E3F" w:rsidP="00787951">
            <w:pPr>
              <w:rPr>
                <w:rFonts w:ascii="Arial" w:hAnsi="Arial" w:cs="Arial"/>
                <w:sz w:val="20"/>
                <w:szCs w:val="20"/>
                <w:lang w:eastAsia="en-IE"/>
              </w:rPr>
            </w:pPr>
          </w:p>
          <w:p w14:paraId="3D14A32C" w14:textId="77777777" w:rsidR="00101E3F" w:rsidRPr="00036C51" w:rsidRDefault="00101E3F" w:rsidP="00787951">
            <w:pPr>
              <w:rPr>
                <w:rFonts w:ascii="Arial" w:hAnsi="Arial" w:cs="Arial"/>
                <w:sz w:val="20"/>
                <w:szCs w:val="20"/>
                <w:lang w:eastAsia="en-IE"/>
              </w:rPr>
            </w:pPr>
          </w:p>
          <w:p w14:paraId="5BC4974A" w14:textId="77777777" w:rsidR="00101E3F" w:rsidRDefault="00101E3F" w:rsidP="00787951">
            <w:pPr>
              <w:rPr>
                <w:rFonts w:ascii="Arial" w:hAnsi="Arial" w:cs="Arial"/>
                <w:sz w:val="20"/>
                <w:szCs w:val="20"/>
                <w:lang w:eastAsia="en-IE"/>
              </w:rPr>
            </w:pPr>
          </w:p>
          <w:p w14:paraId="1160C2E9" w14:textId="77777777" w:rsidR="00101E3F" w:rsidRPr="00036C51" w:rsidRDefault="00101E3F" w:rsidP="00787951">
            <w:pPr>
              <w:rPr>
                <w:rFonts w:ascii="Arial" w:hAnsi="Arial" w:cs="Arial"/>
                <w:sz w:val="20"/>
                <w:szCs w:val="20"/>
                <w:lang w:eastAsia="en-IE"/>
              </w:rPr>
            </w:pPr>
          </w:p>
          <w:p w14:paraId="1FECD697" w14:textId="77777777" w:rsidR="00101E3F" w:rsidRPr="00036C51" w:rsidRDefault="00101E3F" w:rsidP="00787951">
            <w:pPr>
              <w:rPr>
                <w:rFonts w:ascii="Arial" w:hAnsi="Arial" w:cs="Arial"/>
                <w:sz w:val="20"/>
                <w:szCs w:val="20"/>
                <w:lang w:eastAsia="en-IE"/>
              </w:rPr>
            </w:pPr>
          </w:p>
          <w:p w14:paraId="5BF11720" w14:textId="77777777" w:rsidR="00101E3F" w:rsidRPr="00036C51" w:rsidRDefault="00101E3F" w:rsidP="00787951">
            <w:pPr>
              <w:rPr>
                <w:rFonts w:ascii="Arial" w:hAnsi="Arial" w:cs="Arial"/>
                <w:sz w:val="20"/>
                <w:szCs w:val="20"/>
                <w:lang w:eastAsia="en-IE"/>
              </w:rPr>
            </w:pPr>
          </w:p>
          <w:p w14:paraId="4B111046" w14:textId="77777777" w:rsidR="00101E3F" w:rsidRPr="00036C51" w:rsidRDefault="00101E3F" w:rsidP="00787951">
            <w:pPr>
              <w:ind w:right="-984"/>
              <w:rPr>
                <w:rFonts w:ascii="Arial" w:hAnsi="Arial" w:cs="Arial"/>
                <w:b/>
                <w:bCs/>
                <w:sz w:val="20"/>
                <w:szCs w:val="20"/>
                <w:lang w:eastAsia="en-IE"/>
              </w:rPr>
            </w:pPr>
            <w:r w:rsidRPr="00036C51">
              <w:rPr>
                <w:rFonts w:ascii="Arial" w:hAnsi="Arial" w:cs="Arial"/>
                <w:b/>
                <w:bCs/>
                <w:sz w:val="20"/>
                <w:szCs w:val="20"/>
                <w:lang w:eastAsia="en-IE"/>
              </w:rPr>
              <w:lastRenderedPageBreak/>
              <w:t>Aggregated Information</w:t>
            </w:r>
          </w:p>
          <w:p w14:paraId="68AA2B9D" w14:textId="77777777" w:rsidR="00101E3F" w:rsidRPr="00036C51" w:rsidRDefault="00101E3F" w:rsidP="00787951">
            <w:pPr>
              <w:ind w:right="-984"/>
              <w:rPr>
                <w:rFonts w:ascii="Arial" w:hAnsi="Arial" w:cs="Arial"/>
                <w:b/>
                <w:bCs/>
                <w:sz w:val="20"/>
                <w:szCs w:val="20"/>
                <w:lang w:eastAsia="en-IE"/>
              </w:rPr>
            </w:pPr>
          </w:p>
          <w:p w14:paraId="63580C3C" w14:textId="77777777" w:rsidR="00101E3F" w:rsidRPr="00036C51" w:rsidRDefault="00101E3F" w:rsidP="00787951">
            <w:pPr>
              <w:ind w:right="-984"/>
              <w:rPr>
                <w:rFonts w:ascii="Arial" w:hAnsi="Arial" w:cs="Arial"/>
                <w:b/>
                <w:bCs/>
                <w:sz w:val="20"/>
                <w:szCs w:val="20"/>
                <w:lang w:eastAsia="en-IE"/>
              </w:rPr>
            </w:pPr>
            <w:r w:rsidRPr="00036C51">
              <w:rPr>
                <w:rFonts w:ascii="Arial" w:hAnsi="Arial" w:cs="Arial"/>
                <w:b/>
                <w:bCs/>
                <w:sz w:val="20"/>
                <w:szCs w:val="20"/>
                <w:lang w:eastAsia="en-IE"/>
              </w:rPr>
              <w:t xml:space="preserve"> </w:t>
            </w:r>
          </w:p>
          <w:p w14:paraId="43DA50B5" w14:textId="77777777" w:rsidR="00101E3F" w:rsidRPr="00036C51" w:rsidRDefault="00101E3F" w:rsidP="00787951">
            <w:pPr>
              <w:ind w:right="-984"/>
              <w:rPr>
                <w:rFonts w:ascii="Arial" w:hAnsi="Arial" w:cs="Arial"/>
                <w:sz w:val="20"/>
                <w:szCs w:val="20"/>
                <w:lang w:eastAsia="en-IE"/>
              </w:rPr>
            </w:pPr>
          </w:p>
        </w:tc>
        <w:tc>
          <w:tcPr>
            <w:tcW w:w="1723" w:type="dxa"/>
            <w:gridSpan w:val="2"/>
            <w:noWrap/>
            <w:vAlign w:val="bottom"/>
            <w:hideMark/>
          </w:tcPr>
          <w:p w14:paraId="295713B6" w14:textId="77777777" w:rsidR="00101E3F" w:rsidRPr="00036C51" w:rsidRDefault="00101E3F" w:rsidP="00787951">
            <w:pPr>
              <w:ind w:left="174" w:firstLine="141"/>
              <w:rPr>
                <w:rFonts w:ascii="Arial" w:hAnsi="Arial" w:cs="Arial"/>
                <w:sz w:val="20"/>
                <w:szCs w:val="20"/>
                <w:lang w:eastAsia="en-IE"/>
              </w:rPr>
            </w:pPr>
          </w:p>
        </w:tc>
        <w:tc>
          <w:tcPr>
            <w:tcW w:w="1427" w:type="dxa"/>
            <w:gridSpan w:val="2"/>
            <w:noWrap/>
            <w:vAlign w:val="bottom"/>
            <w:hideMark/>
          </w:tcPr>
          <w:p w14:paraId="0C9BEC6F" w14:textId="77777777" w:rsidR="00101E3F" w:rsidRPr="00036C51" w:rsidRDefault="00101E3F" w:rsidP="00787951">
            <w:pPr>
              <w:rPr>
                <w:rFonts w:ascii="Arial" w:hAnsi="Arial" w:cs="Arial"/>
                <w:sz w:val="20"/>
                <w:szCs w:val="20"/>
                <w:lang w:eastAsia="en-IE"/>
              </w:rPr>
            </w:pPr>
          </w:p>
        </w:tc>
        <w:tc>
          <w:tcPr>
            <w:tcW w:w="2020" w:type="dxa"/>
            <w:gridSpan w:val="3"/>
            <w:noWrap/>
            <w:vAlign w:val="bottom"/>
            <w:hideMark/>
          </w:tcPr>
          <w:p w14:paraId="54CA2475" w14:textId="77777777" w:rsidR="00101E3F" w:rsidRPr="00036C51" w:rsidRDefault="00101E3F" w:rsidP="00787951">
            <w:pPr>
              <w:rPr>
                <w:rFonts w:ascii="Arial" w:hAnsi="Arial" w:cs="Arial"/>
                <w:sz w:val="20"/>
                <w:szCs w:val="20"/>
                <w:lang w:eastAsia="en-IE"/>
              </w:rPr>
            </w:pPr>
          </w:p>
          <w:p w14:paraId="69E576F1" w14:textId="77777777" w:rsidR="00101E3F" w:rsidRPr="00036C51" w:rsidRDefault="00101E3F" w:rsidP="00787951">
            <w:pPr>
              <w:rPr>
                <w:rFonts w:ascii="Arial" w:hAnsi="Arial" w:cs="Arial"/>
                <w:sz w:val="20"/>
                <w:szCs w:val="20"/>
                <w:lang w:eastAsia="en-IE"/>
              </w:rPr>
            </w:pPr>
          </w:p>
          <w:p w14:paraId="2310DE9C" w14:textId="77777777" w:rsidR="00101E3F" w:rsidRPr="00036C51" w:rsidRDefault="00101E3F" w:rsidP="00787951">
            <w:pPr>
              <w:rPr>
                <w:rFonts w:ascii="Arial" w:hAnsi="Arial" w:cs="Arial"/>
                <w:sz w:val="20"/>
                <w:szCs w:val="20"/>
                <w:lang w:eastAsia="en-IE"/>
              </w:rPr>
            </w:pPr>
          </w:p>
          <w:p w14:paraId="5938BF17" w14:textId="77777777" w:rsidR="00101E3F" w:rsidRPr="00036C51" w:rsidRDefault="00101E3F" w:rsidP="00787951">
            <w:pPr>
              <w:rPr>
                <w:rFonts w:ascii="Arial" w:hAnsi="Arial" w:cs="Arial"/>
                <w:sz w:val="20"/>
                <w:szCs w:val="20"/>
                <w:lang w:eastAsia="en-IE"/>
              </w:rPr>
            </w:pPr>
          </w:p>
          <w:p w14:paraId="7107CCF0" w14:textId="77777777" w:rsidR="00101E3F" w:rsidRPr="00036C51" w:rsidRDefault="00101E3F" w:rsidP="00787951">
            <w:pPr>
              <w:rPr>
                <w:rFonts w:ascii="Arial" w:hAnsi="Arial" w:cs="Arial"/>
                <w:sz w:val="20"/>
                <w:szCs w:val="20"/>
                <w:lang w:eastAsia="en-IE"/>
              </w:rPr>
            </w:pPr>
          </w:p>
          <w:p w14:paraId="534E0F7E" w14:textId="77777777" w:rsidR="00101E3F" w:rsidRPr="00036C51" w:rsidRDefault="00101E3F" w:rsidP="00787951">
            <w:pPr>
              <w:rPr>
                <w:rFonts w:ascii="Arial" w:hAnsi="Arial" w:cs="Arial"/>
                <w:sz w:val="20"/>
                <w:szCs w:val="20"/>
                <w:lang w:eastAsia="en-IE"/>
              </w:rPr>
            </w:pPr>
          </w:p>
          <w:p w14:paraId="74B53BCC" w14:textId="77777777" w:rsidR="00101E3F" w:rsidRPr="00036C51" w:rsidRDefault="00101E3F" w:rsidP="00787951">
            <w:pPr>
              <w:rPr>
                <w:rFonts w:ascii="Arial" w:hAnsi="Arial" w:cs="Arial"/>
                <w:sz w:val="20"/>
                <w:szCs w:val="20"/>
                <w:lang w:eastAsia="en-IE"/>
              </w:rPr>
            </w:pPr>
          </w:p>
        </w:tc>
        <w:tc>
          <w:tcPr>
            <w:tcW w:w="2151" w:type="dxa"/>
            <w:gridSpan w:val="2"/>
            <w:noWrap/>
            <w:vAlign w:val="bottom"/>
            <w:hideMark/>
          </w:tcPr>
          <w:p w14:paraId="67C3F7F2" w14:textId="77777777" w:rsidR="00101E3F" w:rsidRPr="00036C51" w:rsidRDefault="00101E3F" w:rsidP="00787951">
            <w:pPr>
              <w:rPr>
                <w:rFonts w:ascii="Arial" w:hAnsi="Arial" w:cs="Arial"/>
                <w:sz w:val="20"/>
                <w:szCs w:val="20"/>
                <w:lang w:eastAsia="en-IE"/>
              </w:rPr>
            </w:pPr>
          </w:p>
        </w:tc>
      </w:tr>
      <w:tr w:rsidR="00101E3F" w:rsidRPr="00036C51" w14:paraId="7542DB90" w14:textId="77777777" w:rsidTr="00F84A4B">
        <w:trPr>
          <w:trHeight w:val="600"/>
        </w:trPr>
        <w:tc>
          <w:tcPr>
            <w:tcW w:w="431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3605B019" w14:textId="77777777" w:rsidR="00101E3F" w:rsidRPr="00036C51" w:rsidRDefault="00101E3F" w:rsidP="00787951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036C51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Trading venue</w:t>
            </w:r>
          </w:p>
        </w:tc>
        <w:tc>
          <w:tcPr>
            <w:tcW w:w="142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416C9A" w14:textId="77777777" w:rsidR="00101E3F" w:rsidRPr="00036C51" w:rsidRDefault="00101E3F" w:rsidP="00787951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036C51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Currency</w:t>
            </w:r>
          </w:p>
        </w:tc>
        <w:tc>
          <w:tcPr>
            <w:tcW w:w="202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4FF0084A" w14:textId="77777777" w:rsidR="00101E3F" w:rsidRPr="00036C51" w:rsidRDefault="00101E3F" w:rsidP="00787951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036C51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Volume Weighted Average Price</w:t>
            </w:r>
          </w:p>
        </w:tc>
        <w:tc>
          <w:tcPr>
            <w:tcW w:w="21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7AEF80" w14:textId="77777777" w:rsidR="00101E3F" w:rsidRPr="00036C51" w:rsidRDefault="00101E3F" w:rsidP="00787951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036C51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Aggregated volume</w:t>
            </w:r>
          </w:p>
        </w:tc>
      </w:tr>
      <w:tr w:rsidR="00101E3F" w:rsidRPr="00036C51" w14:paraId="0DF60179" w14:textId="77777777" w:rsidTr="00F84A4B">
        <w:trPr>
          <w:trHeight w:val="645"/>
        </w:trPr>
        <w:tc>
          <w:tcPr>
            <w:tcW w:w="431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20EE09E4" w14:textId="77777777" w:rsidR="00101E3F" w:rsidRPr="00036C51" w:rsidRDefault="00101E3F" w:rsidP="0078795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036C5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Euronext Dublin</w:t>
            </w:r>
          </w:p>
        </w:tc>
        <w:tc>
          <w:tcPr>
            <w:tcW w:w="14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FE3CED" w14:textId="77777777" w:rsidR="00101E3F" w:rsidRPr="00036C51" w:rsidRDefault="00101E3F" w:rsidP="0078795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036C5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EUR</w:t>
            </w:r>
          </w:p>
        </w:tc>
        <w:tc>
          <w:tcPr>
            <w:tcW w:w="2020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42744CC7" w14:textId="79F1BABF" w:rsidR="00101E3F" w:rsidRPr="00036C51" w:rsidRDefault="00101E3F" w:rsidP="0078795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fldChar w:fldCharType="begin"/>
            </w:r>
            <w: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instrText xml:space="preserve"> MERGEFIELD Euronext_VWAP </w:instrText>
            </w:r>
            <w:r w:rsidR="00D972BA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instrText>\#0.0000</w:instrText>
            </w:r>
            <w: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fldChar w:fldCharType="separate"/>
            </w:r>
            <w:r w:rsidR="000733FB">
              <w:rPr>
                <w:rFonts w:ascii="Arial" w:hAnsi="Arial" w:cs="Arial"/>
                <w:noProof/>
                <w:color w:val="000000"/>
                <w:sz w:val="20"/>
                <w:szCs w:val="20"/>
                <w:lang w:eastAsia="en-GB"/>
              </w:rPr>
              <w:t>18.4114</w:t>
            </w:r>
            <w: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fldChar w:fldCharType="end"/>
            </w:r>
          </w:p>
        </w:tc>
        <w:tc>
          <w:tcPr>
            <w:tcW w:w="215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B251BA" w14:textId="263E0B2C" w:rsidR="00101E3F" w:rsidRPr="00036C51" w:rsidRDefault="00101E3F" w:rsidP="0078795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fldChar w:fldCharType="begin"/>
            </w:r>
            <w: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instrText xml:space="preserve"> MERGEFIELD Euronext__Shares </w:instrText>
            </w:r>
            <w:r w:rsidR="00D972BA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instrText>\#0,0</w:instrText>
            </w:r>
            <w: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fldChar w:fldCharType="separate"/>
            </w:r>
            <w:r w:rsidR="000733FB">
              <w:rPr>
                <w:rFonts w:ascii="Arial" w:hAnsi="Arial" w:cs="Arial"/>
                <w:noProof/>
                <w:color w:val="000000"/>
                <w:sz w:val="20"/>
                <w:szCs w:val="20"/>
                <w:lang w:eastAsia="en-GB"/>
              </w:rPr>
              <w:t>35,000</w:t>
            </w:r>
            <w: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fldChar w:fldCharType="end"/>
            </w:r>
          </w:p>
        </w:tc>
      </w:tr>
      <w:tr w:rsidR="00101E3F" w:rsidRPr="00036C51" w14:paraId="148B52A3" w14:textId="77777777" w:rsidTr="00F84A4B">
        <w:trPr>
          <w:trHeight w:val="645"/>
        </w:trPr>
        <w:tc>
          <w:tcPr>
            <w:tcW w:w="2596" w:type="dxa"/>
            <w:gridSpan w:val="2"/>
            <w:vAlign w:val="center"/>
            <w:hideMark/>
          </w:tcPr>
          <w:p w14:paraId="31A33B94" w14:textId="77777777" w:rsidR="00101E3F" w:rsidRPr="00036C51" w:rsidRDefault="00101E3F" w:rsidP="00787951">
            <w:pP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723" w:type="dxa"/>
            <w:gridSpan w:val="2"/>
            <w:vAlign w:val="center"/>
            <w:hideMark/>
          </w:tcPr>
          <w:p w14:paraId="5E316538" w14:textId="77777777" w:rsidR="00101E3F" w:rsidRPr="00036C51" w:rsidRDefault="00101E3F" w:rsidP="00787951">
            <w:pPr>
              <w:rPr>
                <w:rFonts w:ascii="Arial" w:hAnsi="Arial" w:cs="Arial"/>
                <w:sz w:val="20"/>
                <w:szCs w:val="20"/>
                <w:lang w:eastAsia="en-IE"/>
              </w:rPr>
            </w:pPr>
          </w:p>
        </w:tc>
        <w:tc>
          <w:tcPr>
            <w:tcW w:w="1427" w:type="dxa"/>
            <w:gridSpan w:val="2"/>
            <w:vAlign w:val="center"/>
            <w:hideMark/>
          </w:tcPr>
          <w:p w14:paraId="280507FC" w14:textId="77777777" w:rsidR="00101E3F" w:rsidRPr="00036C51" w:rsidRDefault="00101E3F" w:rsidP="00787951">
            <w:pPr>
              <w:rPr>
                <w:rFonts w:ascii="Arial" w:hAnsi="Arial" w:cs="Arial"/>
                <w:sz w:val="20"/>
                <w:szCs w:val="20"/>
                <w:lang w:eastAsia="en-IE"/>
              </w:rPr>
            </w:pPr>
          </w:p>
        </w:tc>
        <w:tc>
          <w:tcPr>
            <w:tcW w:w="2020" w:type="dxa"/>
            <w:gridSpan w:val="3"/>
            <w:vAlign w:val="center"/>
            <w:hideMark/>
          </w:tcPr>
          <w:p w14:paraId="641024F0" w14:textId="77777777" w:rsidR="00101E3F" w:rsidRPr="00036C51" w:rsidRDefault="00101E3F" w:rsidP="00787951">
            <w:pPr>
              <w:rPr>
                <w:rFonts w:ascii="Arial" w:hAnsi="Arial" w:cs="Arial"/>
                <w:sz w:val="20"/>
                <w:szCs w:val="20"/>
                <w:lang w:eastAsia="en-IE"/>
              </w:rPr>
            </w:pPr>
          </w:p>
        </w:tc>
        <w:tc>
          <w:tcPr>
            <w:tcW w:w="2151" w:type="dxa"/>
            <w:gridSpan w:val="2"/>
            <w:noWrap/>
            <w:vAlign w:val="bottom"/>
            <w:hideMark/>
          </w:tcPr>
          <w:p w14:paraId="5A65F596" w14:textId="77777777" w:rsidR="00101E3F" w:rsidRPr="00036C51" w:rsidRDefault="00101E3F" w:rsidP="00787951">
            <w:pPr>
              <w:rPr>
                <w:rFonts w:ascii="Arial" w:hAnsi="Arial" w:cs="Arial"/>
                <w:sz w:val="20"/>
                <w:szCs w:val="20"/>
                <w:lang w:eastAsia="en-IE"/>
              </w:rPr>
            </w:pPr>
          </w:p>
        </w:tc>
      </w:tr>
      <w:tr w:rsidR="00101E3F" w:rsidRPr="00036C51" w14:paraId="71E406F5" w14:textId="77777777" w:rsidTr="00F84A4B">
        <w:trPr>
          <w:trHeight w:val="300"/>
        </w:trPr>
        <w:tc>
          <w:tcPr>
            <w:tcW w:w="9917" w:type="dxa"/>
            <w:gridSpan w:val="11"/>
            <w:shd w:val="clear" w:color="auto" w:fill="FFFFFF"/>
            <w:noWrap/>
            <w:vAlign w:val="bottom"/>
            <w:hideMark/>
          </w:tcPr>
          <w:p w14:paraId="3FEDF435" w14:textId="77777777" w:rsidR="00101E3F" w:rsidRPr="00036C51" w:rsidRDefault="00101E3F" w:rsidP="00787951">
            <w:pPr>
              <w:rPr>
                <w:rFonts w:ascii="Arial" w:hAnsi="Arial" w:cs="Arial"/>
                <w:b/>
                <w:bCs/>
                <w:sz w:val="20"/>
                <w:szCs w:val="20"/>
                <w:lang w:eastAsia="en-GB"/>
              </w:rPr>
            </w:pPr>
            <w:r w:rsidRPr="00036C51">
              <w:rPr>
                <w:rFonts w:ascii="Arial" w:hAnsi="Arial" w:cs="Arial"/>
                <w:b/>
                <w:bCs/>
                <w:sz w:val="20"/>
                <w:szCs w:val="20"/>
                <w:lang w:eastAsia="en-GB"/>
              </w:rPr>
              <w:t>Euronext Dublin</w:t>
            </w:r>
          </w:p>
          <w:p w14:paraId="26BE698D" w14:textId="77777777" w:rsidR="00101E3F" w:rsidRPr="00036C51" w:rsidRDefault="00101E3F" w:rsidP="00787951">
            <w:pPr>
              <w:rPr>
                <w:rFonts w:ascii="Arial" w:hAnsi="Arial" w:cs="Arial"/>
                <w:b/>
                <w:bCs/>
                <w:sz w:val="20"/>
                <w:szCs w:val="20"/>
                <w:lang w:eastAsia="en-GB"/>
              </w:rPr>
            </w:pPr>
          </w:p>
        </w:tc>
      </w:tr>
      <w:tr w:rsidR="00101E3F" w:rsidRPr="00036C51" w14:paraId="03F08D70" w14:textId="77777777" w:rsidTr="00F84A4B">
        <w:trPr>
          <w:trHeight w:val="300"/>
        </w:trPr>
        <w:tc>
          <w:tcPr>
            <w:tcW w:w="2596" w:type="dxa"/>
            <w:gridSpan w:val="2"/>
            <w:noWrap/>
            <w:vAlign w:val="bottom"/>
            <w:hideMark/>
          </w:tcPr>
          <w:p w14:paraId="53EBE2CF" w14:textId="77777777" w:rsidR="00101E3F" w:rsidRPr="00036C51" w:rsidRDefault="00101E3F" w:rsidP="00787951">
            <w:pPr>
              <w:rPr>
                <w:rFonts w:ascii="Arial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1723" w:type="dxa"/>
            <w:gridSpan w:val="2"/>
            <w:noWrap/>
            <w:vAlign w:val="bottom"/>
            <w:hideMark/>
          </w:tcPr>
          <w:p w14:paraId="1B68F824" w14:textId="77777777" w:rsidR="00101E3F" w:rsidRPr="00036C51" w:rsidRDefault="00101E3F" w:rsidP="00787951">
            <w:pPr>
              <w:rPr>
                <w:rFonts w:ascii="Arial" w:hAnsi="Arial" w:cs="Arial"/>
                <w:sz w:val="20"/>
                <w:szCs w:val="20"/>
                <w:lang w:eastAsia="en-IE"/>
              </w:rPr>
            </w:pPr>
          </w:p>
        </w:tc>
        <w:tc>
          <w:tcPr>
            <w:tcW w:w="1720" w:type="dxa"/>
            <w:gridSpan w:val="3"/>
            <w:noWrap/>
            <w:vAlign w:val="bottom"/>
            <w:hideMark/>
          </w:tcPr>
          <w:p w14:paraId="250447DC" w14:textId="77777777" w:rsidR="00101E3F" w:rsidRPr="00036C51" w:rsidRDefault="00101E3F" w:rsidP="00787951">
            <w:pPr>
              <w:rPr>
                <w:rFonts w:ascii="Arial" w:hAnsi="Arial" w:cs="Arial"/>
                <w:sz w:val="20"/>
                <w:szCs w:val="20"/>
                <w:lang w:eastAsia="en-IE"/>
              </w:rPr>
            </w:pPr>
          </w:p>
        </w:tc>
        <w:tc>
          <w:tcPr>
            <w:tcW w:w="1727" w:type="dxa"/>
            <w:gridSpan w:val="2"/>
            <w:noWrap/>
            <w:vAlign w:val="bottom"/>
            <w:hideMark/>
          </w:tcPr>
          <w:p w14:paraId="3045810A" w14:textId="77777777" w:rsidR="00101E3F" w:rsidRPr="00036C51" w:rsidRDefault="00101E3F" w:rsidP="00787951">
            <w:pPr>
              <w:rPr>
                <w:rFonts w:ascii="Arial" w:hAnsi="Arial" w:cs="Arial"/>
                <w:sz w:val="20"/>
                <w:szCs w:val="20"/>
                <w:lang w:eastAsia="en-IE"/>
              </w:rPr>
            </w:pPr>
          </w:p>
        </w:tc>
        <w:tc>
          <w:tcPr>
            <w:tcW w:w="2151" w:type="dxa"/>
            <w:gridSpan w:val="2"/>
            <w:noWrap/>
            <w:vAlign w:val="bottom"/>
            <w:hideMark/>
          </w:tcPr>
          <w:p w14:paraId="7574265C" w14:textId="77777777" w:rsidR="00101E3F" w:rsidRPr="00036C51" w:rsidRDefault="00101E3F" w:rsidP="00787951">
            <w:pPr>
              <w:rPr>
                <w:rFonts w:ascii="Arial" w:hAnsi="Arial" w:cs="Arial"/>
                <w:sz w:val="20"/>
                <w:szCs w:val="20"/>
                <w:lang w:eastAsia="en-IE"/>
              </w:rPr>
            </w:pPr>
          </w:p>
        </w:tc>
      </w:tr>
      <w:tr w:rsidR="00F84A4B" w:rsidRPr="00036C51" w14:paraId="350404C6" w14:textId="77777777" w:rsidTr="00F00EDF">
        <w:trPr>
          <w:gridAfter w:val="1"/>
          <w:wAfter w:w="801" w:type="dxa"/>
          <w:trHeight w:val="600"/>
        </w:trPr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6EB876" w14:textId="77777777" w:rsidR="00101E3F" w:rsidRPr="00BA15F4" w:rsidRDefault="00101E3F" w:rsidP="00787951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BA15F4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en-GB"/>
              </w:rPr>
              <w:t>Number of</w:t>
            </w:r>
            <w:r w:rsidRPr="00BA15F4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en-GB"/>
              </w:rPr>
              <w:br/>
              <w:t>Shares</w:t>
            </w:r>
          </w:p>
        </w:tc>
        <w:tc>
          <w:tcPr>
            <w:tcW w:w="172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A7583D" w14:textId="77777777" w:rsidR="00101E3F" w:rsidRPr="00BA15F4" w:rsidRDefault="00101E3F" w:rsidP="00787951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BA15F4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en-GB"/>
              </w:rPr>
              <w:t>Price per Share (EUR)</w:t>
            </w:r>
          </w:p>
        </w:tc>
        <w:tc>
          <w:tcPr>
            <w:tcW w:w="17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F1000B" w14:textId="77777777" w:rsidR="00101E3F" w:rsidRPr="00BA15F4" w:rsidRDefault="00101E3F" w:rsidP="00787951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BA15F4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en-GB"/>
              </w:rPr>
              <w:t>Trading Venue</w:t>
            </w:r>
          </w:p>
        </w:tc>
        <w:tc>
          <w:tcPr>
            <w:tcW w:w="172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9B5E57" w14:textId="77777777" w:rsidR="00101E3F" w:rsidRPr="00BA15F4" w:rsidRDefault="00101E3F" w:rsidP="00787951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BA15F4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en-GB"/>
              </w:rPr>
              <w:t>Time of Transaction</w:t>
            </w:r>
          </w:p>
        </w:tc>
        <w:tc>
          <w:tcPr>
            <w:tcW w:w="230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7F2038" w14:textId="77777777" w:rsidR="00101E3F" w:rsidRPr="00BA15F4" w:rsidRDefault="00101E3F" w:rsidP="00787951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en-GB"/>
              </w:rPr>
            </w:pPr>
            <w:proofErr w:type="spellStart"/>
            <w:r w:rsidRPr="00BA15F4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en-GB"/>
              </w:rPr>
              <w:t>MatchId</w:t>
            </w:r>
            <w:proofErr w:type="spellEnd"/>
          </w:p>
        </w:tc>
      </w:tr>
      <w:tr w:rsidR="000733FB" w:rsidRPr="00036C51" w14:paraId="1248A09A" w14:textId="77777777" w:rsidTr="0027685D">
        <w:trPr>
          <w:gridAfter w:val="1"/>
          <w:wAfter w:w="801" w:type="dxa"/>
          <w:trHeight w:val="300"/>
        </w:trPr>
        <w:tc>
          <w:tcPr>
            <w:tcW w:w="16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37E04A" w14:textId="0E244D1F" w:rsidR="000733FB" w:rsidRPr="000733FB" w:rsidRDefault="000733FB" w:rsidP="000733FB">
            <w:pPr>
              <w:rPr>
                <w:rFonts w:ascii="Arial" w:hAnsi="Arial" w:cs="Arial"/>
                <w:color w:val="000000"/>
                <w:sz w:val="22"/>
                <w:szCs w:val="22"/>
                <w:lang w:eastAsia="en-GB"/>
              </w:rPr>
            </w:pPr>
            <w:r w:rsidRPr="000733FB">
              <w:rPr>
                <w:sz w:val="22"/>
                <w:szCs w:val="22"/>
              </w:rPr>
              <w:t>5000</w:t>
            </w:r>
          </w:p>
        </w:tc>
        <w:tc>
          <w:tcPr>
            <w:tcW w:w="172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8A47835" w14:textId="22CA8855" w:rsidR="000733FB" w:rsidRPr="000733FB" w:rsidRDefault="000733FB" w:rsidP="000733FB">
            <w:pPr>
              <w:rPr>
                <w:rFonts w:ascii="Arial" w:hAnsi="Arial" w:cs="Arial"/>
                <w:color w:val="000000"/>
                <w:sz w:val="22"/>
                <w:szCs w:val="22"/>
                <w:lang w:eastAsia="en-GB"/>
              </w:rPr>
            </w:pPr>
            <w:r w:rsidRPr="000733FB">
              <w:rPr>
                <w:sz w:val="22"/>
                <w:szCs w:val="22"/>
              </w:rPr>
              <w:t>18.3</w:t>
            </w:r>
            <w:r>
              <w:rPr>
                <w:sz w:val="22"/>
                <w:szCs w:val="22"/>
              </w:rPr>
              <w:t>0</w:t>
            </w:r>
          </w:p>
        </w:tc>
        <w:tc>
          <w:tcPr>
            <w:tcW w:w="1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8A476E0" w14:textId="613DEA88" w:rsidR="000733FB" w:rsidRPr="000733FB" w:rsidRDefault="000733FB" w:rsidP="000733FB">
            <w:pPr>
              <w:rPr>
                <w:rFonts w:ascii="Arial" w:hAnsi="Arial" w:cs="Arial"/>
                <w:color w:val="000000"/>
                <w:sz w:val="22"/>
                <w:szCs w:val="22"/>
                <w:lang w:eastAsia="en-GB"/>
              </w:rPr>
            </w:pPr>
            <w:r w:rsidRPr="000733FB">
              <w:rPr>
                <w:sz w:val="22"/>
                <w:szCs w:val="22"/>
              </w:rPr>
              <w:t>Euronext Dublin</w:t>
            </w:r>
          </w:p>
        </w:tc>
        <w:tc>
          <w:tcPr>
            <w:tcW w:w="172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8713F40" w14:textId="1F5B5A78" w:rsidR="000733FB" w:rsidRPr="000733FB" w:rsidRDefault="000733FB" w:rsidP="000733FB">
            <w:pPr>
              <w:rPr>
                <w:rFonts w:ascii="Arial" w:hAnsi="Arial" w:cs="Arial"/>
                <w:color w:val="000000"/>
                <w:sz w:val="22"/>
                <w:szCs w:val="22"/>
                <w:lang w:eastAsia="en-GB"/>
              </w:rPr>
            </w:pPr>
            <w:r w:rsidRPr="000733FB">
              <w:rPr>
                <w:sz w:val="22"/>
                <w:szCs w:val="22"/>
              </w:rPr>
              <w:t>08:31:10</w:t>
            </w:r>
          </w:p>
        </w:tc>
        <w:tc>
          <w:tcPr>
            <w:tcW w:w="230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B9445DA" w14:textId="0EAA7920" w:rsidR="000733FB" w:rsidRPr="000733FB" w:rsidRDefault="000733FB" w:rsidP="000733FB">
            <w:pPr>
              <w:rPr>
                <w:rFonts w:ascii="Arial" w:hAnsi="Arial" w:cs="Arial"/>
                <w:color w:val="000000"/>
                <w:sz w:val="22"/>
                <w:szCs w:val="22"/>
                <w:lang w:eastAsia="en-GB"/>
              </w:rPr>
            </w:pPr>
            <w:r w:rsidRPr="000733FB">
              <w:rPr>
                <w:sz w:val="22"/>
                <w:szCs w:val="22"/>
              </w:rPr>
              <w:t xml:space="preserve">00042174944TRLO0-1            </w:t>
            </w:r>
          </w:p>
        </w:tc>
      </w:tr>
      <w:tr w:rsidR="000733FB" w:rsidRPr="00036C51" w14:paraId="57EBD4E7" w14:textId="77777777" w:rsidTr="0027685D">
        <w:trPr>
          <w:gridAfter w:val="1"/>
          <w:wAfter w:w="801" w:type="dxa"/>
          <w:trHeight w:val="300"/>
        </w:trPr>
        <w:tc>
          <w:tcPr>
            <w:tcW w:w="16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45F6B6" w14:textId="3CF577B3" w:rsidR="000733FB" w:rsidRPr="000733FB" w:rsidRDefault="000733FB" w:rsidP="000733FB">
            <w:pPr>
              <w:rPr>
                <w:rFonts w:ascii="Arial" w:hAnsi="Arial" w:cs="Arial"/>
                <w:color w:val="000000"/>
                <w:sz w:val="22"/>
                <w:szCs w:val="22"/>
                <w:lang w:eastAsia="en-GB"/>
              </w:rPr>
            </w:pPr>
            <w:r w:rsidRPr="000733FB">
              <w:rPr>
                <w:sz w:val="22"/>
                <w:szCs w:val="22"/>
              </w:rPr>
              <w:t>5000</w:t>
            </w:r>
          </w:p>
        </w:tc>
        <w:tc>
          <w:tcPr>
            <w:tcW w:w="172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2165187" w14:textId="4EDCE1F2" w:rsidR="000733FB" w:rsidRPr="000733FB" w:rsidRDefault="000733FB" w:rsidP="000733FB">
            <w:pPr>
              <w:rPr>
                <w:rFonts w:ascii="Arial" w:hAnsi="Arial" w:cs="Arial"/>
                <w:color w:val="000000"/>
                <w:sz w:val="22"/>
                <w:szCs w:val="22"/>
                <w:lang w:eastAsia="en-GB"/>
              </w:rPr>
            </w:pPr>
            <w:r w:rsidRPr="000733FB">
              <w:rPr>
                <w:sz w:val="22"/>
                <w:szCs w:val="22"/>
              </w:rPr>
              <w:t>18.4</w:t>
            </w:r>
            <w:r>
              <w:rPr>
                <w:sz w:val="22"/>
                <w:szCs w:val="22"/>
              </w:rPr>
              <w:t>0</w:t>
            </w:r>
          </w:p>
        </w:tc>
        <w:tc>
          <w:tcPr>
            <w:tcW w:w="1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D425E5E" w14:textId="37DDC20A" w:rsidR="000733FB" w:rsidRPr="000733FB" w:rsidRDefault="000733FB" w:rsidP="000733FB">
            <w:pPr>
              <w:rPr>
                <w:rFonts w:ascii="Arial" w:hAnsi="Arial" w:cs="Arial"/>
                <w:color w:val="000000"/>
                <w:sz w:val="22"/>
                <w:szCs w:val="22"/>
                <w:lang w:eastAsia="en-GB"/>
              </w:rPr>
            </w:pPr>
            <w:r w:rsidRPr="000733FB">
              <w:rPr>
                <w:sz w:val="22"/>
                <w:szCs w:val="22"/>
              </w:rPr>
              <w:t>Euronext Dublin</w:t>
            </w:r>
          </w:p>
        </w:tc>
        <w:tc>
          <w:tcPr>
            <w:tcW w:w="172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62B0A14" w14:textId="5169D9D7" w:rsidR="000733FB" w:rsidRPr="000733FB" w:rsidRDefault="000733FB" w:rsidP="000733FB">
            <w:pPr>
              <w:rPr>
                <w:rFonts w:ascii="Arial" w:hAnsi="Arial" w:cs="Arial"/>
                <w:color w:val="000000"/>
                <w:sz w:val="22"/>
                <w:szCs w:val="22"/>
                <w:lang w:eastAsia="en-GB"/>
              </w:rPr>
            </w:pPr>
            <w:r w:rsidRPr="000733FB">
              <w:rPr>
                <w:sz w:val="22"/>
                <w:szCs w:val="22"/>
              </w:rPr>
              <w:t>08:42:26</w:t>
            </w:r>
          </w:p>
        </w:tc>
        <w:tc>
          <w:tcPr>
            <w:tcW w:w="230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C2E5125" w14:textId="64D6EFA2" w:rsidR="000733FB" w:rsidRPr="000733FB" w:rsidRDefault="000733FB" w:rsidP="000733FB">
            <w:pPr>
              <w:rPr>
                <w:rFonts w:ascii="Arial" w:hAnsi="Arial" w:cs="Arial"/>
                <w:color w:val="000000"/>
                <w:sz w:val="22"/>
                <w:szCs w:val="22"/>
                <w:lang w:eastAsia="en-GB"/>
              </w:rPr>
            </w:pPr>
            <w:r w:rsidRPr="000733FB">
              <w:rPr>
                <w:sz w:val="22"/>
                <w:szCs w:val="22"/>
              </w:rPr>
              <w:t xml:space="preserve">00042175134TRLO0-1            </w:t>
            </w:r>
          </w:p>
        </w:tc>
      </w:tr>
      <w:tr w:rsidR="000733FB" w:rsidRPr="00036C51" w14:paraId="4FF9166C" w14:textId="77777777" w:rsidTr="0027685D">
        <w:trPr>
          <w:gridAfter w:val="1"/>
          <w:wAfter w:w="801" w:type="dxa"/>
          <w:trHeight w:val="300"/>
        </w:trPr>
        <w:tc>
          <w:tcPr>
            <w:tcW w:w="16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53814E" w14:textId="24B41496" w:rsidR="000733FB" w:rsidRPr="000733FB" w:rsidRDefault="000733FB" w:rsidP="000733FB">
            <w:pPr>
              <w:rPr>
                <w:rFonts w:ascii="Arial" w:hAnsi="Arial" w:cs="Arial"/>
                <w:color w:val="000000"/>
                <w:sz w:val="22"/>
                <w:szCs w:val="22"/>
                <w:lang w:eastAsia="en-GB"/>
              </w:rPr>
            </w:pPr>
            <w:r w:rsidRPr="000733FB">
              <w:rPr>
                <w:sz w:val="22"/>
                <w:szCs w:val="22"/>
              </w:rPr>
              <w:t>5000</w:t>
            </w:r>
          </w:p>
        </w:tc>
        <w:tc>
          <w:tcPr>
            <w:tcW w:w="172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7944994" w14:textId="0AD4DC2E" w:rsidR="000733FB" w:rsidRPr="000733FB" w:rsidRDefault="000733FB" w:rsidP="000733FB">
            <w:pPr>
              <w:rPr>
                <w:rFonts w:ascii="Arial" w:hAnsi="Arial" w:cs="Arial"/>
                <w:color w:val="000000"/>
                <w:sz w:val="22"/>
                <w:szCs w:val="22"/>
                <w:lang w:eastAsia="en-GB"/>
              </w:rPr>
            </w:pPr>
            <w:r w:rsidRPr="000733FB">
              <w:rPr>
                <w:sz w:val="22"/>
                <w:szCs w:val="22"/>
              </w:rPr>
              <w:t>18.5</w:t>
            </w:r>
            <w:r>
              <w:rPr>
                <w:sz w:val="22"/>
                <w:szCs w:val="22"/>
              </w:rPr>
              <w:t>0</w:t>
            </w:r>
          </w:p>
        </w:tc>
        <w:tc>
          <w:tcPr>
            <w:tcW w:w="1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ED78E1A" w14:textId="62D725D9" w:rsidR="000733FB" w:rsidRPr="000733FB" w:rsidRDefault="000733FB" w:rsidP="000733FB">
            <w:pPr>
              <w:rPr>
                <w:rFonts w:ascii="Arial" w:hAnsi="Arial" w:cs="Arial"/>
                <w:color w:val="000000"/>
                <w:sz w:val="22"/>
                <w:szCs w:val="22"/>
                <w:lang w:eastAsia="en-GB"/>
              </w:rPr>
            </w:pPr>
            <w:r w:rsidRPr="000733FB">
              <w:rPr>
                <w:sz w:val="22"/>
                <w:szCs w:val="22"/>
              </w:rPr>
              <w:t>Euronext Dublin</w:t>
            </w:r>
          </w:p>
        </w:tc>
        <w:tc>
          <w:tcPr>
            <w:tcW w:w="172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E736564" w14:textId="72D3CF12" w:rsidR="000733FB" w:rsidRPr="000733FB" w:rsidRDefault="000733FB" w:rsidP="000733FB">
            <w:pPr>
              <w:rPr>
                <w:rFonts w:ascii="Arial" w:hAnsi="Arial" w:cs="Arial"/>
                <w:color w:val="000000"/>
                <w:sz w:val="22"/>
                <w:szCs w:val="22"/>
                <w:lang w:eastAsia="en-GB"/>
              </w:rPr>
            </w:pPr>
            <w:r w:rsidRPr="000733FB">
              <w:rPr>
                <w:sz w:val="22"/>
                <w:szCs w:val="22"/>
              </w:rPr>
              <w:t>09:40:41</w:t>
            </w:r>
          </w:p>
        </w:tc>
        <w:tc>
          <w:tcPr>
            <w:tcW w:w="230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C05A78A" w14:textId="42BBCC31" w:rsidR="000733FB" w:rsidRPr="000733FB" w:rsidRDefault="000733FB" w:rsidP="000733FB">
            <w:pPr>
              <w:rPr>
                <w:rFonts w:ascii="Arial" w:hAnsi="Arial" w:cs="Arial"/>
                <w:color w:val="000000"/>
                <w:sz w:val="22"/>
                <w:szCs w:val="22"/>
                <w:lang w:eastAsia="en-GB"/>
              </w:rPr>
            </w:pPr>
            <w:r w:rsidRPr="000733FB">
              <w:rPr>
                <w:sz w:val="22"/>
                <w:szCs w:val="22"/>
              </w:rPr>
              <w:t xml:space="preserve">00042176355TRLO0-1            </w:t>
            </w:r>
          </w:p>
        </w:tc>
      </w:tr>
      <w:tr w:rsidR="000733FB" w:rsidRPr="00036C51" w14:paraId="253D7C1F" w14:textId="77777777" w:rsidTr="0027685D">
        <w:trPr>
          <w:gridAfter w:val="1"/>
          <w:wAfter w:w="801" w:type="dxa"/>
          <w:trHeight w:val="300"/>
        </w:trPr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0DFE8A" w14:textId="399547F2" w:rsidR="000733FB" w:rsidRPr="000733FB" w:rsidRDefault="000733FB" w:rsidP="000733FB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0733FB">
              <w:rPr>
                <w:sz w:val="22"/>
                <w:szCs w:val="22"/>
              </w:rPr>
              <w:t>5000</w:t>
            </w:r>
          </w:p>
        </w:tc>
        <w:tc>
          <w:tcPr>
            <w:tcW w:w="172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AEAB672" w14:textId="2EF5E815" w:rsidR="000733FB" w:rsidRPr="000733FB" w:rsidRDefault="000733FB" w:rsidP="000733FB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0733FB">
              <w:rPr>
                <w:sz w:val="22"/>
                <w:szCs w:val="22"/>
              </w:rPr>
              <w:t>18.45</w:t>
            </w:r>
          </w:p>
        </w:tc>
        <w:tc>
          <w:tcPr>
            <w:tcW w:w="17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96603BC" w14:textId="2AD526F3" w:rsidR="000733FB" w:rsidRPr="000733FB" w:rsidRDefault="000733FB" w:rsidP="000733FB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0733FB">
              <w:rPr>
                <w:sz w:val="22"/>
                <w:szCs w:val="22"/>
              </w:rPr>
              <w:t>Euronext Dublin</w:t>
            </w:r>
          </w:p>
        </w:tc>
        <w:tc>
          <w:tcPr>
            <w:tcW w:w="172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9AA38B6" w14:textId="4E441064" w:rsidR="000733FB" w:rsidRPr="000733FB" w:rsidRDefault="000733FB" w:rsidP="000733FB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0733FB">
              <w:rPr>
                <w:sz w:val="22"/>
                <w:szCs w:val="22"/>
              </w:rPr>
              <w:t>10:17:36</w:t>
            </w:r>
          </w:p>
        </w:tc>
        <w:tc>
          <w:tcPr>
            <w:tcW w:w="230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24E69CB" w14:textId="2435BD8C" w:rsidR="000733FB" w:rsidRPr="000733FB" w:rsidRDefault="000733FB" w:rsidP="000733FB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0733FB">
              <w:rPr>
                <w:sz w:val="22"/>
                <w:szCs w:val="22"/>
              </w:rPr>
              <w:t xml:space="preserve">00042176790TRLO0-1            </w:t>
            </w:r>
          </w:p>
        </w:tc>
      </w:tr>
      <w:tr w:rsidR="000733FB" w:rsidRPr="00036C51" w14:paraId="1E54D4FC" w14:textId="77777777" w:rsidTr="0027685D">
        <w:trPr>
          <w:gridAfter w:val="1"/>
          <w:wAfter w:w="801" w:type="dxa"/>
          <w:trHeight w:val="300"/>
        </w:trPr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CF6FE7" w14:textId="3CB568F2" w:rsidR="000733FB" w:rsidRPr="000733FB" w:rsidRDefault="000733FB" w:rsidP="000733FB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0733FB">
              <w:rPr>
                <w:sz w:val="22"/>
                <w:szCs w:val="22"/>
              </w:rPr>
              <w:t>5000</w:t>
            </w:r>
          </w:p>
        </w:tc>
        <w:tc>
          <w:tcPr>
            <w:tcW w:w="172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B04C510" w14:textId="1687D186" w:rsidR="000733FB" w:rsidRPr="000733FB" w:rsidRDefault="000733FB" w:rsidP="000733FB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0733FB">
              <w:rPr>
                <w:sz w:val="22"/>
                <w:szCs w:val="22"/>
              </w:rPr>
              <w:t>18.43</w:t>
            </w:r>
          </w:p>
        </w:tc>
        <w:tc>
          <w:tcPr>
            <w:tcW w:w="17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108CFF9" w14:textId="737DD1B3" w:rsidR="000733FB" w:rsidRPr="000733FB" w:rsidRDefault="000733FB" w:rsidP="000733FB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0733FB">
              <w:rPr>
                <w:sz w:val="22"/>
                <w:szCs w:val="22"/>
              </w:rPr>
              <w:t>Euronext Dublin</w:t>
            </w:r>
          </w:p>
        </w:tc>
        <w:tc>
          <w:tcPr>
            <w:tcW w:w="172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A1F8980" w14:textId="3CE2BFEE" w:rsidR="000733FB" w:rsidRPr="000733FB" w:rsidRDefault="000733FB" w:rsidP="000733FB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0733FB">
              <w:rPr>
                <w:sz w:val="22"/>
                <w:szCs w:val="22"/>
              </w:rPr>
              <w:t>12:08:11</w:t>
            </w:r>
          </w:p>
        </w:tc>
        <w:tc>
          <w:tcPr>
            <w:tcW w:w="230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6EAF20E" w14:textId="61E9E9B2" w:rsidR="000733FB" w:rsidRPr="000733FB" w:rsidRDefault="000733FB" w:rsidP="000733FB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0733FB">
              <w:rPr>
                <w:sz w:val="22"/>
                <w:szCs w:val="22"/>
              </w:rPr>
              <w:t xml:space="preserve">00042178302TRLO0-1            </w:t>
            </w:r>
          </w:p>
        </w:tc>
      </w:tr>
      <w:tr w:rsidR="000733FB" w:rsidRPr="00036C51" w14:paraId="1783B6F1" w14:textId="77777777" w:rsidTr="0027685D">
        <w:trPr>
          <w:gridAfter w:val="1"/>
          <w:wAfter w:w="801" w:type="dxa"/>
          <w:trHeight w:val="300"/>
        </w:trPr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E73A2D" w14:textId="65B74281" w:rsidR="000733FB" w:rsidRPr="000733FB" w:rsidRDefault="000733FB" w:rsidP="000733FB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0733FB">
              <w:rPr>
                <w:sz w:val="22"/>
                <w:szCs w:val="22"/>
              </w:rPr>
              <w:t>5000</w:t>
            </w:r>
          </w:p>
        </w:tc>
        <w:tc>
          <w:tcPr>
            <w:tcW w:w="172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EAF8911" w14:textId="427F3DD5" w:rsidR="000733FB" w:rsidRPr="000733FB" w:rsidRDefault="000733FB" w:rsidP="000733FB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0733FB">
              <w:rPr>
                <w:sz w:val="22"/>
                <w:szCs w:val="22"/>
              </w:rPr>
              <w:t>18.42</w:t>
            </w:r>
          </w:p>
        </w:tc>
        <w:tc>
          <w:tcPr>
            <w:tcW w:w="17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F2A3E45" w14:textId="2673EE98" w:rsidR="000733FB" w:rsidRPr="000733FB" w:rsidRDefault="000733FB" w:rsidP="000733FB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0733FB">
              <w:rPr>
                <w:sz w:val="22"/>
                <w:szCs w:val="22"/>
              </w:rPr>
              <w:t>Euronext Dublin</w:t>
            </w:r>
          </w:p>
        </w:tc>
        <w:tc>
          <w:tcPr>
            <w:tcW w:w="172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2A3C8E3" w14:textId="48950B5E" w:rsidR="000733FB" w:rsidRPr="000733FB" w:rsidRDefault="000733FB" w:rsidP="000733FB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0733FB">
              <w:rPr>
                <w:sz w:val="22"/>
                <w:szCs w:val="22"/>
              </w:rPr>
              <w:t>15:02:04</w:t>
            </w:r>
          </w:p>
        </w:tc>
        <w:tc>
          <w:tcPr>
            <w:tcW w:w="230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05E94EB" w14:textId="18E2004C" w:rsidR="000733FB" w:rsidRPr="000733FB" w:rsidRDefault="000733FB" w:rsidP="000733FB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0733FB">
              <w:rPr>
                <w:sz w:val="22"/>
                <w:szCs w:val="22"/>
              </w:rPr>
              <w:t xml:space="preserve">00042180939TRLO0-1            </w:t>
            </w:r>
          </w:p>
        </w:tc>
      </w:tr>
      <w:tr w:rsidR="000733FB" w:rsidRPr="00036C51" w14:paraId="65E85C4F" w14:textId="77777777" w:rsidTr="0027685D">
        <w:trPr>
          <w:gridAfter w:val="1"/>
          <w:wAfter w:w="801" w:type="dxa"/>
          <w:trHeight w:val="300"/>
        </w:trPr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3B84B3" w14:textId="313233B5" w:rsidR="000733FB" w:rsidRPr="000733FB" w:rsidRDefault="000733FB" w:rsidP="000733FB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0733FB">
              <w:rPr>
                <w:sz w:val="22"/>
                <w:szCs w:val="22"/>
              </w:rPr>
              <w:t>5000</w:t>
            </w:r>
          </w:p>
        </w:tc>
        <w:tc>
          <w:tcPr>
            <w:tcW w:w="172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F5EC43C" w14:textId="6DF68742" w:rsidR="000733FB" w:rsidRPr="000733FB" w:rsidRDefault="000733FB" w:rsidP="000733FB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0733FB">
              <w:rPr>
                <w:sz w:val="22"/>
                <w:szCs w:val="22"/>
              </w:rPr>
              <w:t>18.38</w:t>
            </w:r>
          </w:p>
        </w:tc>
        <w:tc>
          <w:tcPr>
            <w:tcW w:w="17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19AF95B" w14:textId="25AFED62" w:rsidR="000733FB" w:rsidRPr="000733FB" w:rsidRDefault="000733FB" w:rsidP="000733FB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0733FB">
              <w:rPr>
                <w:sz w:val="22"/>
                <w:szCs w:val="22"/>
              </w:rPr>
              <w:t>Euronext Dublin</w:t>
            </w:r>
          </w:p>
        </w:tc>
        <w:tc>
          <w:tcPr>
            <w:tcW w:w="172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15CDD72" w14:textId="69328C8F" w:rsidR="000733FB" w:rsidRPr="000733FB" w:rsidRDefault="000733FB" w:rsidP="000733FB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0733FB">
              <w:rPr>
                <w:sz w:val="22"/>
                <w:szCs w:val="22"/>
              </w:rPr>
              <w:t>16:03:27</w:t>
            </w:r>
          </w:p>
        </w:tc>
        <w:tc>
          <w:tcPr>
            <w:tcW w:w="230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2A81988" w14:textId="5347407C" w:rsidR="000733FB" w:rsidRPr="000733FB" w:rsidRDefault="000733FB" w:rsidP="000733FB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0733FB">
              <w:rPr>
                <w:sz w:val="22"/>
                <w:szCs w:val="22"/>
              </w:rPr>
              <w:t xml:space="preserve">00042182471TRLO0-1            </w:t>
            </w:r>
          </w:p>
        </w:tc>
      </w:tr>
    </w:tbl>
    <w:p w14:paraId="4C8EA4D4" w14:textId="77777777" w:rsidR="002B14CB" w:rsidRDefault="002B14CB"/>
    <w:sectPr w:rsidR="002B14CB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CD3A4C2" w14:textId="77777777" w:rsidR="00D972BA" w:rsidRDefault="00D972BA" w:rsidP="00D972BA">
      <w:r>
        <w:separator/>
      </w:r>
    </w:p>
  </w:endnote>
  <w:endnote w:type="continuationSeparator" w:id="0">
    <w:p w14:paraId="38B0D608" w14:textId="77777777" w:rsidR="00D972BA" w:rsidRDefault="00D972BA" w:rsidP="00D972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722C96" w14:textId="77777777" w:rsidR="00D972BA" w:rsidRDefault="00D972BA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C99011" w14:textId="77777777" w:rsidR="00D972BA" w:rsidRDefault="00D972BA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69054B" w14:textId="77777777" w:rsidR="00D972BA" w:rsidRDefault="00D972B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E4CF4E5" w14:textId="77777777" w:rsidR="00D972BA" w:rsidRDefault="00D972BA" w:rsidP="00D972BA">
      <w:r>
        <w:separator/>
      </w:r>
    </w:p>
  </w:footnote>
  <w:footnote w:type="continuationSeparator" w:id="0">
    <w:p w14:paraId="4E3F57C0" w14:textId="77777777" w:rsidR="00D972BA" w:rsidRDefault="00D972BA" w:rsidP="00D972B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ABB80C" w14:textId="77777777" w:rsidR="00D972BA" w:rsidRDefault="00D972BA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0CCF57" w14:textId="77777777" w:rsidR="00D972BA" w:rsidRDefault="00D972BA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1C4BF8" w14:textId="77777777" w:rsidR="00D972BA" w:rsidRDefault="00D972BA">
    <w:pPr>
      <w:pStyle w:val="Header"/>
    </w:pPr>
  </w:p>
</w:hdr>
</file>

<file path=word/recipientData.xml><?xml version="1.0" encoding="utf-8"?>
<wne:recipient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ne:recipientData>
    <wne:active wne:val="1"/>
    <wne:hash wne:val="-316616572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</wne:recipie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 w:grammar="clean"/>
  <w:mailMerge>
    <w:mainDocumentType w:val="formLetters"/>
    <w:linkToQuery/>
    <w:dataType w:val="native"/>
    <w:connectString w:val="Provider=Microsoft.ACE.OLEDB.12.0;User ID=Admin;Data Source=U:\DCF\Clients\1. Davy Official List\Glanbia\c. Transaction files\Buybacks\February 2024 RPT buyback\Internal Relations Folder\Glanbia Buyback Master (OneDrive).xlsm;Mode=Read;Extended Properties=&quot;HDR=YES;IMEX=1;&quot;;Jet OLEDB:System database=&quot;&quot;;Jet OLEDB:Registry Path=&quot;&quot;;Jet OLEDB:Engine Type=37;Jet OLEDB:Database Locking Mode=0;Jet OLEDB:Global Partial Bulk Ops=2;Jet OLEDB:Global Bulk Transactions=1;Jet OLEDB:New Database Password=&quot;&quot;;Jet OLEDB:Create System Database=False;Jet OLEDB:Encrypt Database=False;Jet OLEDB:Don't Copy Locale on Compact=False;Jet OLEDB:Compact Without Replica Repair=False;Jet OLEDB:SFP=False;Jet OLEDB:Support Complex Data=False;Jet OLEDB:Bypass UserInfo Validation=False;Jet OLEDB:Limited DB Caching=False;Jet OLEDB:Bypass ChoiceField Validation=False"/>
    <w:query w:val="SELECT * FROM `'Merged Letter$'`"/>
    <w:dataSource r:id="rId1"/>
    <w:viewMergedData/>
    <w:odso>
      <w:udl w:val="Provider=Microsoft.ACE.OLEDB.12.0;User ID=Admin;Data Source=U:\DCF\Clients\1. Davy Official List\Glanbia\c. Transaction files\Buybacks\February 2024 RPT buyback\Internal Relations Folder\Glanbia Buyback Master (OneDrive).xlsm;Mode=Read;Extended Properties=&quot;HDR=YES;IMEX=1;&quot;;Jet OLEDB:System database=&quot;&quot;;Jet OLEDB:Registry Path=&quot;&quot;;Jet OLEDB:Engine Type=35;Jet OLEDB:Database Locking Mode=0;Jet OLEDB:Global Partial Bulk Ops=2;Jet OLEDB:Global Bulk Transactions=1;Jet OLEDB:New Database Password=&quot;&quot;;Jet OLEDB:Create System Database=False;Jet OLEDB:Encrypt Database=False;Jet OLEDB:Don't Copy Locale on Compact=False;Jet OLEDB:Compact Without Replica Repair=False;Jet OLEDB:SFP=False;Jet OLEDB:Support Complex Data=False;Jet OLEDB:Bypass UserInfo Validation=False;Jet OLEDB:Limited DB Caching=False;Jet OLEDB:Bypass ChoiceField Validation=False"/>
      <w:table w:val="'Merged Letter$'"/>
      <w:src r:id="rId2"/>
      <w:colDelim w:val="9"/>
      <w:type w:val="database"/>
      <w:fHdr/>
      <w:fieldMapData>
        <w:column w:val="0"/>
        <w:lid w:val="en-IE"/>
      </w:fieldMapData>
      <w:fieldMapData>
        <w:column w:val="0"/>
        <w:lid w:val="en-IE"/>
      </w:fieldMapData>
      <w:fieldMapData>
        <w:column w:val="0"/>
        <w:lid w:val="en-IE"/>
      </w:fieldMapData>
      <w:fieldMapData>
        <w:column w:val="0"/>
        <w:lid w:val="en-IE"/>
      </w:fieldMapData>
      <w:fieldMapData>
        <w:column w:val="0"/>
        <w:lid w:val="en-IE"/>
      </w:fieldMapData>
      <w:fieldMapData>
        <w:column w:val="0"/>
        <w:lid w:val="en-IE"/>
      </w:fieldMapData>
      <w:fieldMapData>
        <w:column w:val="0"/>
        <w:lid w:val="en-IE"/>
      </w:fieldMapData>
      <w:fieldMapData>
        <w:column w:val="0"/>
        <w:lid w:val="en-IE"/>
      </w:fieldMapData>
      <w:fieldMapData>
        <w:column w:val="0"/>
        <w:lid w:val="en-IE"/>
      </w:fieldMapData>
      <w:fieldMapData>
        <w:column w:val="0"/>
        <w:lid w:val="en-IE"/>
      </w:fieldMapData>
      <w:fieldMapData>
        <w:column w:val="0"/>
        <w:lid w:val="en-IE"/>
      </w:fieldMapData>
      <w:fieldMapData>
        <w:column w:val="0"/>
        <w:lid w:val="en-IE"/>
      </w:fieldMapData>
      <w:fieldMapData>
        <w:column w:val="0"/>
        <w:lid w:val="en-IE"/>
      </w:fieldMapData>
      <w:fieldMapData>
        <w:column w:val="0"/>
        <w:lid w:val="en-IE"/>
      </w:fieldMapData>
      <w:fieldMapData>
        <w:column w:val="0"/>
        <w:lid w:val="en-IE"/>
      </w:fieldMapData>
      <w:fieldMapData>
        <w:column w:val="0"/>
        <w:lid w:val="en-IE"/>
      </w:fieldMapData>
      <w:fieldMapData>
        <w:column w:val="0"/>
        <w:lid w:val="en-IE"/>
      </w:fieldMapData>
      <w:fieldMapData>
        <w:column w:val="0"/>
        <w:lid w:val="en-IE"/>
      </w:fieldMapData>
      <w:fieldMapData>
        <w:column w:val="0"/>
        <w:lid w:val="en-IE"/>
      </w:fieldMapData>
      <w:fieldMapData>
        <w:column w:val="0"/>
        <w:lid w:val="en-IE"/>
      </w:fieldMapData>
      <w:fieldMapData>
        <w:column w:val="0"/>
        <w:lid w:val="en-IE"/>
      </w:fieldMapData>
      <w:fieldMapData>
        <w:column w:val="0"/>
        <w:lid w:val="en-IE"/>
      </w:fieldMapData>
      <w:fieldMapData>
        <w:column w:val="0"/>
        <w:lid w:val="en-IE"/>
      </w:fieldMapData>
      <w:fieldMapData>
        <w:column w:val="0"/>
        <w:lid w:val="en-IE"/>
      </w:fieldMapData>
      <w:fieldMapData>
        <w:column w:val="0"/>
        <w:lid w:val="en-IE"/>
      </w:fieldMapData>
      <w:fieldMapData>
        <w:column w:val="0"/>
        <w:lid w:val="en-IE"/>
      </w:fieldMapData>
      <w:fieldMapData>
        <w:column w:val="0"/>
        <w:lid w:val="en-IE"/>
      </w:fieldMapData>
      <w:fieldMapData>
        <w:column w:val="0"/>
        <w:lid w:val="en-IE"/>
      </w:fieldMapData>
      <w:fieldMapData>
        <w:column w:val="0"/>
        <w:lid w:val="en-IE"/>
      </w:fieldMapData>
      <w:fieldMapData>
        <w:column w:val="0"/>
        <w:lid w:val="en-IE"/>
      </w:fieldMapData>
      <w:recipientData r:id="rId3"/>
    </w:odso>
  </w:mailMerge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01E3F"/>
    <w:rsid w:val="000733FB"/>
    <w:rsid w:val="000825E4"/>
    <w:rsid w:val="00101E3F"/>
    <w:rsid w:val="002B14CB"/>
    <w:rsid w:val="00507EFB"/>
    <w:rsid w:val="00A73A18"/>
    <w:rsid w:val="00BA15F4"/>
    <w:rsid w:val="00D972BA"/>
    <w:rsid w:val="00F0015F"/>
    <w:rsid w:val="00F00EDF"/>
    <w:rsid w:val="00F84A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0A4D055"/>
  <w15:chartTrackingRefBased/>
  <w15:docId w15:val="{C5AB38F6-3E2B-47F2-9D15-D8D8786449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I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01E3F"/>
    <w:pPr>
      <w:spacing w:after="0" w:line="240" w:lineRule="auto"/>
    </w:pPr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972BA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972BA"/>
    <w:rPr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D972BA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972BA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customXml" Target="../customXml/item3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5" Type="http://schemas.openxmlformats.org/officeDocument/2006/relationships/customXml" Target="../customXml/item2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Relationship Id="rId14" Type="http://schemas.openxmlformats.org/officeDocument/2006/relationships/customXml" Target="../customXml/item1.xml"/></Relationships>
</file>

<file path=word/_rels/settings.xml.rels><?xml version="1.0" encoding="UTF-8" standalone="yes"?>
<Relationships xmlns="http://schemas.openxmlformats.org/package/2006/relationships"><Relationship Id="rId3" Type="http://schemas.openxmlformats.org/officeDocument/2006/relationships/recipientData" Target="recipientData.xml"/><Relationship Id="rId2" Type="http://schemas.openxmlformats.org/officeDocument/2006/relationships/mailMergeSource" Target="file:///U:\DCF\Clients\1.%20Davy%20Official%20List\Glanbia\c.%20Transaction%20files\Buybacks\February%202024%20RPT%20buyback\Internal%20Relations%20Folder\Glanbia%20Buyback%20Master%20(OneDrive).xlsm" TargetMode="External"/><Relationship Id="rId1" Type="http://schemas.openxmlformats.org/officeDocument/2006/relationships/mailMergeSource" Target="file:///U:\DCF\Clients\1.%20Davy%20Official%20List\Glanbia\c.%20Transaction%20files\Buybacks\February%202024%20RPT%20buyback\Internal%20Relations%20Folder\Glanbia%20Buyback%20Master%20(OneDrive).xls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Announcement Document" ma:contentTypeID="0x010100BE156B1CF39149A8843C57AB06C49AFE0011B886BEF4CCD94F85F46E94360FD412" ma:contentTypeVersion="28" ma:contentTypeDescription="Upload a new Announcement" ma:contentTypeScope="" ma:versionID="a65d3a867704dbccc7620baafa55db40">
  <xsd:schema xmlns:xsd="http://www.w3.org/2001/XMLSchema" xmlns:xs="http://www.w3.org/2001/XMLSchema" xmlns:p="http://schemas.microsoft.com/office/2006/metadata/properties" xmlns:ns1="http://schemas.microsoft.com/sharepoint/v3" xmlns:ns2="http://schemas.microsoft.com/sharepoint/v3/fields" xmlns:ns3="ad78b5f7-9d3a-4547-a77a-85adc8bf2297" xmlns:ns4="801a3cf6-255d-4ff5-98fe-b4415afa84b5" targetNamespace="http://schemas.microsoft.com/office/2006/metadata/properties" ma:root="true" ma:fieldsID="f6d0e36a5296999e29e57769c86102d3" ns1:_="" ns2:_="" ns3:_="" ns4:_="">
    <xsd:import namespace="http://schemas.microsoft.com/sharepoint/v3"/>
    <xsd:import namespace="http://schemas.microsoft.com/sharepoint/v3/fields"/>
    <xsd:import namespace="ad78b5f7-9d3a-4547-a77a-85adc8bf2297"/>
    <xsd:import namespace="801a3cf6-255d-4ff5-98fe-b4415afa84b5"/>
    <xsd:element name="properties">
      <xsd:complexType>
        <xsd:sequence>
          <xsd:element name="documentManagement">
            <xsd:complexType>
              <xsd:all>
                <xsd:element ref="ns2:DateReceived" minOccurs="0"/>
                <xsd:element ref="ns2:JobId" minOccurs="0"/>
                <xsd:element ref="ns2:DocType_AnnouncementDocument" minOccurs="0"/>
                <xsd:element ref="ns2:SendToFR" minOccurs="0"/>
                <xsd:element ref="ns1:Name" minOccurs="0"/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lcf76f155ced4ddcb4097134ff3c332f" minOccurs="0"/>
                <xsd:element ref="ns4:TaxCatchAll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4:SharedWithUsers" minOccurs="0"/>
                <xsd:element ref="ns4:SharedWithDetails" minOccurs="0"/>
                <xsd:element ref="ns3:MediaServiceObjectDetectorVersion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Name" ma:index="12" nillable="true" ma:displayName="Account" ma:internalName="Nam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/fields" elementFormDefault="qualified">
    <xsd:import namespace="http://schemas.microsoft.com/office/2006/documentManagement/types"/>
    <xsd:import namespace="http://schemas.microsoft.com/office/infopath/2007/PartnerControls"/>
    <xsd:element name="DateReceived" ma:index="8" nillable="true" ma:displayName="Date Received" ma:internalName="DateReceived" ma:readOnly="false">
      <xsd:simpleType>
        <xsd:restriction base="dms:DateTime"/>
      </xsd:simpleType>
    </xsd:element>
    <xsd:element name="JobId" ma:index="9" nillable="true" ma:displayName="Job Id" ma:internalName="JobId">
      <xsd:simpleType>
        <xsd:restriction base="dms:Text"/>
      </xsd:simpleType>
    </xsd:element>
    <xsd:element name="DocType_AnnouncementDocument" ma:index="10" nillable="true" ma:displayName="Document Type (Announcement)" ma:default="Announcement" ma:format="Dropdown" ma:internalName="DocType_AnnouncementDocument">
      <xsd:simpleType>
        <xsd:restriction base="dms:Choice">
          <xsd:enumeration value="Announcement"/>
          <xsd:enumeration value="Application Form GEM"/>
          <xsd:enumeration value="Application Form MSM"/>
          <xsd:enumeration value="Corporate Action DB"/>
          <xsd:enumeration value="Customer Notification"/>
          <xsd:enumeration value="DB Set-up Mod Delete"/>
          <xsd:enumeration value="DB Suspension Unsuspension"/>
          <xsd:enumeration value="Payment Confirmation"/>
          <xsd:enumeration value="RNS Announcement"/>
          <xsd:enumeration value="Supporting Document"/>
          <xsd:enumeration value="T7 Deletion"/>
          <xsd:enumeration value="T7 Modification"/>
          <xsd:enumeration value="Miscellaneous"/>
          <xsd:enumeration value="Other"/>
          <xsd:enumeration value="Final Terms"/>
          <xsd:enumeration value="AccInfo"/>
          <xsd:enumeration value="Interim Accounts"/>
          <xsd:enumeration value="AudFin"/>
          <xsd:enumeration value="Sedol"/>
          <xsd:enumeration value="Circular"/>
          <xsd:enumeration value="Pre-Initial"/>
          <xsd:enumeration value="NA"/>
          <xsd:enumeration value="Ch3Feeder"/>
          <xsd:enumeration value="Redraft"/>
          <xsd:enumeration value="Comments"/>
          <xsd:enumeration value="SLP"/>
          <xsd:enumeration value="LP"/>
          <xsd:enumeration value="DirResp"/>
          <xsd:enumeration value="Ch9checklist"/>
          <xsd:enumeration value="Ch3short"/>
          <xsd:enumeration value="Ch3Fins"/>
        </xsd:restriction>
      </xsd:simpleType>
    </xsd:element>
    <xsd:element name="SendToFR" ma:index="11" nillable="true" ma:displayName="Send to Financial Regulator" ma:default="0" ma:internalName="SendToFR" ma:readOnly="fals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d78b5f7-9d3a-4547-a77a-85adc8bf229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3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4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18" nillable="true" ma:taxonomy="true" ma:internalName="lcf76f155ced4ddcb4097134ff3c332f" ma:taxonomyFieldName="MediaServiceImageTags" ma:displayName="Image Tags" ma:readOnly="false" ma:fieldId="{5cf76f15-5ced-4ddc-b409-7134ff3c332f}" ma:taxonomyMulti="true" ma:sspId="56448b7c-b198-4f3f-91b4-0f03f23d7cf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2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23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ServiceObjectDetectorVersions" ma:index="26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7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01a3cf6-255d-4ff5-98fe-b4415afa84b5" elementFormDefault="qualified">
    <xsd:import namespace="http://schemas.microsoft.com/office/2006/documentManagement/types"/>
    <xsd:import namespace="http://schemas.microsoft.com/office/infopath/2007/PartnerControls"/>
    <xsd:element name="TaxCatchAll" ma:index="19" nillable="true" ma:displayName="Taxonomy Catch All Column" ma:hidden="true" ma:list="{7a5403e9-b76d-4f5f-a13e-89da56148491}" ma:internalName="TaxCatchAll" ma:showField="CatchAllData" ma:web="801a3cf6-255d-4ff5-98fe-b4415afa84b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ad78b5f7-9d3a-4547-a77a-85adc8bf2297">
      <Terms xmlns="http://schemas.microsoft.com/office/infopath/2007/PartnerControls"/>
    </lcf76f155ced4ddcb4097134ff3c332f>
    <JobId xmlns="http://schemas.microsoft.com/sharepoint/v3/fields" xsi:nil="true"/>
    <DocType_AnnouncementDocument xmlns="http://schemas.microsoft.com/sharepoint/v3/fields">Announcement</DocType_AnnouncementDocument>
    <SendToFR xmlns="http://schemas.microsoft.com/sharepoint/v3/fields">false</SendToFR>
    <DateReceived xmlns="http://schemas.microsoft.com/sharepoint/v3/fields">2024-03-27T19:29:19+00:00</DateReceived>
    <TaxCatchAll xmlns="801a3cf6-255d-4ff5-98fe-b4415afa84b5" xsi:nil="true"/>
  </documentManagement>
</p:properties>
</file>

<file path=customXml/itemProps1.xml><?xml version="1.0" encoding="utf-8"?>
<ds:datastoreItem xmlns:ds="http://schemas.openxmlformats.org/officeDocument/2006/customXml" ds:itemID="{19E4E650-D9F1-4344-939C-6013C6D9D8F5}"/>
</file>

<file path=customXml/itemProps2.xml><?xml version="1.0" encoding="utf-8"?>
<ds:datastoreItem xmlns:ds="http://schemas.openxmlformats.org/officeDocument/2006/customXml" ds:itemID="{FA79578C-745D-486D-889D-B41E65D4C42D}"/>
</file>

<file path=customXml/itemProps3.xml><?xml version="1.0" encoding="utf-8"?>
<ds:datastoreItem xmlns:ds="http://schemas.openxmlformats.org/officeDocument/2006/customXml" ds:itemID="{2FD7E28F-845C-4B20-9EDC-00D23D256C31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418</Words>
  <Characters>2384</Characters>
  <Application>Microsoft Office Word</Application>
  <DocSecurity>0</DocSecurity>
  <Lines>19</Lines>
  <Paragraphs>5</Paragraphs>
  <ScaleCrop>false</ScaleCrop>
  <Company/>
  <LinksUpToDate>false</LinksUpToDate>
  <CharactersWithSpaces>2797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Josh Garvey</dc:creator>
  <cp:keywords/>
  <dc:description/>
  <cp:lastModifiedBy>Josh Garvey</cp:lastModifiedBy>
  <cp:revision>2</cp:revision>
  <dcterms:created xsi:type="dcterms:W3CDTF">2024-03-27T17:03:00Z</dcterms:created>
  <dcterms:modified xsi:type="dcterms:W3CDTF">2024-03-27T17:03:00Z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0x010100BE156B1CF39149A8843C57AB06C49AFE0011B886BEF4CCD94F85F46E94360FD412</vt:lpwstr>
  </property>
</Properties>
</file>