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7FE3D38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03E857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70A62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3A3274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265AA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B6FC7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A37F5F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314808B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6237CBB8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18F49A8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4109768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89D879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4941F1F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17AE52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2B674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CA3BA1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027F5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EF0B9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F146DC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7E676180" w14:textId="1073D575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92CD6">
              <w:rPr>
                <w:rFonts w:ascii="Arial" w:hAnsi="Arial" w:cs="Arial"/>
                <w:bCs/>
                <w:noProof/>
                <w:sz w:val="20"/>
                <w:szCs w:val="20"/>
              </w:rPr>
              <w:t>Wednesday, November 20, 2024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E92CD6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Tuesday, November 19, 2024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7F637602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2DC5268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64B98742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25B325B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45AD9C77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86E34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97D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896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0074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0393519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BFA6E8B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586B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49768" w14:textId="14D87EE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92CD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40,000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00146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C07287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6FC6C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A8D80" w14:textId="5D5A48B0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92CD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14.4400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38337F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80EAB3E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A760D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B50F4" w14:textId="4E6EA566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92CD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14.2300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F9D7E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ADEC9A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CC466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6F328" w14:textId="79850FB2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92CD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14.3500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D9B0F7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CBFF41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B5AA0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ED1A5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BC5CA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DE45B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CA507B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226275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83E4C73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4B032A9C" w14:textId="77777777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The Ordinary Shares purchased form part of Glanbia's intention to buy back the Company’s Ordinary Shares of a total value of up to €50 million in the period up to 19 December 2024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D402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D402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August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2024 and formally commenced on that date.</w:t>
            </w:r>
          </w:p>
        </w:tc>
        <w:tc>
          <w:tcPr>
            <w:tcW w:w="272" w:type="dxa"/>
            <w:hideMark/>
          </w:tcPr>
          <w:p w14:paraId="538674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3815BA2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3907D5E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CA50D7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02DB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F98C5E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2ECF12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6EC54E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1D00902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74A547AA" w14:textId="2D64AB51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92CD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259,360,409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03BB419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A51B3B1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64F672A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D9A7F0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B095A5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0DB60B3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B19632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7FCDA5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D0F6312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0B6776F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B4B267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08E9992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587A1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75081F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696069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487BB5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62B46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2E696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CB8BAC6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9A620E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548ED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CC13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1CAFE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8948C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F03F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97ED458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5E1FC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69B1A089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5E6892B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6CD071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3ACCB6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670511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88E93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0AC82F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529E3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18CD0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100D013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41A51A6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5F2912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B72D5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F52D72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81462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941957C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73B51B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19BB2AD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C66F43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4B2A1D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F87F9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F448C3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3C30BB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CA4619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34107A88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67" w:type="dxa"/>
        <w:tblInd w:w="93" w:type="dxa"/>
        <w:tblLook w:val="04A0" w:firstRow="1" w:lastRow="0" w:firstColumn="1" w:lastColumn="0" w:noHBand="0" w:noVBand="1"/>
      </w:tblPr>
      <w:tblGrid>
        <w:gridCol w:w="1644"/>
        <w:gridCol w:w="952"/>
        <w:gridCol w:w="771"/>
        <w:gridCol w:w="952"/>
        <w:gridCol w:w="768"/>
        <w:gridCol w:w="659"/>
        <w:gridCol w:w="293"/>
        <w:gridCol w:w="775"/>
        <w:gridCol w:w="952"/>
        <w:gridCol w:w="2151"/>
        <w:gridCol w:w="50"/>
      </w:tblGrid>
      <w:tr w:rsidR="00101E3F" w:rsidRPr="00036C51" w14:paraId="43750349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398DF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3A4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0D193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57E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shd w:val="clear" w:color="auto" w:fill="FFFFFF"/>
            <w:noWrap/>
            <w:vAlign w:val="bottom"/>
            <w:hideMark/>
          </w:tcPr>
          <w:p w14:paraId="0FD041B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0C1097B4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BD52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CD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57FE01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51" w:type="dxa"/>
            <w:noWrap/>
            <w:vAlign w:val="bottom"/>
            <w:hideMark/>
          </w:tcPr>
          <w:p w14:paraId="7AB8513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AC4AB24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989D7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FC1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BF40D6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51" w:type="dxa"/>
            <w:noWrap/>
            <w:vAlign w:val="bottom"/>
            <w:hideMark/>
          </w:tcPr>
          <w:p w14:paraId="5C274D1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DB73BDD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E66ABC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95BEE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51" w:type="dxa"/>
            <w:noWrap/>
            <w:vAlign w:val="bottom"/>
            <w:hideMark/>
          </w:tcPr>
          <w:p w14:paraId="6D6884B0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7B8B7403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8064B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A50C70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AE880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7C1638BC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459C4D2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E90B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F55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9F2F4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A04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noWrap/>
            <w:vAlign w:val="bottom"/>
            <w:hideMark/>
          </w:tcPr>
          <w:p w14:paraId="13E5076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0F81761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E0944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B93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BF671F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51" w:type="dxa"/>
            <w:noWrap/>
            <w:vAlign w:val="bottom"/>
            <w:hideMark/>
          </w:tcPr>
          <w:p w14:paraId="25E3D89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B47AE72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38A5C2E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A31CEA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3D20794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799EF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3D460A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58C57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406E21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271C2C2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ED5A20F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64B722DE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60C17D95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noWrap/>
            <w:vAlign w:val="bottom"/>
            <w:hideMark/>
          </w:tcPr>
          <w:p w14:paraId="79FB9C4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noWrap/>
            <w:vAlign w:val="bottom"/>
            <w:hideMark/>
          </w:tcPr>
          <w:p w14:paraId="44A7909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B628B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E9E0CB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05A7C4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A5DB72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84868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CE9503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2DB6723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AF1581" w14:textId="77777777" w:rsidTr="000D2A95">
        <w:trPr>
          <w:gridAfter w:val="1"/>
          <w:wAfter w:w="50" w:type="dxa"/>
          <w:trHeight w:val="6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FC33C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A73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2A08B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853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498A0159" w14:textId="77777777" w:rsidTr="000D2A95">
        <w:trPr>
          <w:gridAfter w:val="1"/>
          <w:wAfter w:w="50" w:type="dxa"/>
          <w:trHeight w:val="645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D8A1C5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ED57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7F64E" w14:textId="71617CF3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92CD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14.3500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BDB1" w14:textId="12E31324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92CD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40,000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7103FC91" w14:textId="77777777" w:rsidTr="000D2A95">
        <w:trPr>
          <w:gridAfter w:val="1"/>
          <w:wAfter w:w="50" w:type="dxa"/>
          <w:trHeight w:val="645"/>
        </w:trPr>
        <w:tc>
          <w:tcPr>
            <w:tcW w:w="2596" w:type="dxa"/>
            <w:gridSpan w:val="2"/>
            <w:vAlign w:val="center"/>
            <w:hideMark/>
          </w:tcPr>
          <w:p w14:paraId="4E62893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vAlign w:val="center"/>
            <w:hideMark/>
          </w:tcPr>
          <w:p w14:paraId="3536498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vAlign w:val="center"/>
            <w:hideMark/>
          </w:tcPr>
          <w:p w14:paraId="7EAEF43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vAlign w:val="center"/>
            <w:hideMark/>
          </w:tcPr>
          <w:p w14:paraId="18DBC2B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41C9AD2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4D6D10D" w14:textId="77777777" w:rsidTr="000D2A95">
        <w:trPr>
          <w:gridAfter w:val="1"/>
          <w:wAfter w:w="50" w:type="dxa"/>
          <w:trHeight w:val="300"/>
        </w:trPr>
        <w:tc>
          <w:tcPr>
            <w:tcW w:w="9917" w:type="dxa"/>
            <w:gridSpan w:val="10"/>
            <w:shd w:val="clear" w:color="auto" w:fill="FFFFFF"/>
            <w:noWrap/>
            <w:vAlign w:val="bottom"/>
            <w:hideMark/>
          </w:tcPr>
          <w:p w14:paraId="40FD333F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4CA3D95E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752718D3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001EBA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35EF98E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3"/>
            <w:noWrap/>
            <w:vAlign w:val="bottom"/>
            <w:hideMark/>
          </w:tcPr>
          <w:p w14:paraId="43CA2D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7" w:type="dxa"/>
            <w:gridSpan w:val="2"/>
            <w:noWrap/>
            <w:vAlign w:val="bottom"/>
            <w:hideMark/>
          </w:tcPr>
          <w:p w14:paraId="3E346D0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7C481A5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747770CE" w14:textId="77777777" w:rsidTr="00503A33">
        <w:trPr>
          <w:trHeight w:val="6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50D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EBA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3685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3F6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C110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E92CD6" w:rsidRPr="00036C51" w14:paraId="18F4857A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F818E" w14:textId="1A13D4B4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9DBA9" w14:textId="05D3CCD2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CA948" w14:textId="29653615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6DC30" w14:textId="2AD89A66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 xml:space="preserve"> 08:54:06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9FDA5" w14:textId="52A7FB91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00043409844TRLO0-1</w:t>
            </w:r>
          </w:p>
        </w:tc>
      </w:tr>
      <w:tr w:rsidR="00E92CD6" w:rsidRPr="00036C51" w14:paraId="3DB119E6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14753" w14:textId="116AD294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A2938" w14:textId="4A1D36A1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14.34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C431B" w14:textId="5DC5A789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71CA8" w14:textId="02B925F0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 xml:space="preserve"> 09:20:52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31533" w14:textId="13F122A2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00043410211TRLO0-1</w:t>
            </w:r>
          </w:p>
        </w:tc>
      </w:tr>
      <w:tr w:rsidR="00E92CD6" w:rsidRPr="00036C51" w14:paraId="3686AD27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B5443" w14:textId="24CA6E68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C61A9" w14:textId="04FA5630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14.23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B69A2" w14:textId="12C93114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05281" w14:textId="4B6C843D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 xml:space="preserve"> 12:27:59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9F2DC" w14:textId="1D19E5F0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00043412030TRLO0-1</w:t>
            </w:r>
          </w:p>
        </w:tc>
      </w:tr>
      <w:tr w:rsidR="00E92CD6" w:rsidRPr="00036C51" w14:paraId="270A703F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D72BA" w14:textId="0596F07F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7474E" w14:textId="0A94F67B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14.275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726DF" w14:textId="0FC084F5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B00F1" w14:textId="67B96E4A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 xml:space="preserve"> 14:19:04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005C7" w14:textId="4FC8EB11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00043412753TRLO0-1</w:t>
            </w:r>
          </w:p>
        </w:tc>
      </w:tr>
      <w:tr w:rsidR="00E92CD6" w:rsidRPr="00036C51" w14:paraId="44A38D92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036A2" w14:textId="69EED160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CCDF9" w14:textId="09E346CA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14.44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6C3AB" w14:textId="6F1F70F9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1D347D" w14:textId="243DE623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 xml:space="preserve"> 16:19:56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37030" w14:textId="75B292EB" w:rsidR="00E92CD6" w:rsidRPr="00E92CD6" w:rsidRDefault="00E92CD6" w:rsidP="00E92C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2CD6">
              <w:rPr>
                <w:rFonts w:ascii="Arial" w:hAnsi="Arial" w:cs="Arial"/>
                <w:color w:val="000000"/>
                <w:sz w:val="16"/>
                <w:szCs w:val="16"/>
              </w:rPr>
              <w:t>00043414723TRLO0-1</w:t>
            </w:r>
          </w:p>
        </w:tc>
      </w:tr>
    </w:tbl>
    <w:p w14:paraId="5EE1C06B" w14:textId="77777777" w:rsidR="002B14CB" w:rsidRDefault="002B14CB"/>
    <w:sectPr w:rsidR="002B1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E5B45" w14:textId="77777777" w:rsidR="00844808" w:rsidRDefault="00844808" w:rsidP="00D972BA">
      <w:r>
        <w:separator/>
      </w:r>
    </w:p>
  </w:endnote>
  <w:endnote w:type="continuationSeparator" w:id="0">
    <w:p w14:paraId="553FC6A9" w14:textId="77777777" w:rsidR="00844808" w:rsidRDefault="00844808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6996" w14:textId="6587A155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451C56" wp14:editId="251454A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44606708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E6583" w14:textId="7FE92F59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51C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5DE6583" w14:textId="7FE92F59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49E91" w14:textId="072A7620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027023" wp14:editId="1D29D775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901076068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B079C" w14:textId="3FFFEEF2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270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81B079C" w14:textId="3FFFEEF2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33AE" w14:textId="7ED5ED67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019282" wp14:editId="7C0DD8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090492050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0C33B" w14:textId="576E984E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192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9A0C33B" w14:textId="576E984E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9CF9" w14:textId="77777777" w:rsidR="00844808" w:rsidRDefault="00844808" w:rsidP="00D972BA">
      <w:r>
        <w:separator/>
      </w:r>
    </w:p>
  </w:footnote>
  <w:footnote w:type="continuationSeparator" w:id="0">
    <w:p w14:paraId="4927BD5E" w14:textId="77777777" w:rsidR="00844808" w:rsidRDefault="00844808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85A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CAB4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9C40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August 2024 Buyback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August 2024 Buyback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3F"/>
    <w:rsid w:val="0008174F"/>
    <w:rsid w:val="000825E4"/>
    <w:rsid w:val="000D2A95"/>
    <w:rsid w:val="00101E3F"/>
    <w:rsid w:val="002353E8"/>
    <w:rsid w:val="002B14CB"/>
    <w:rsid w:val="00493AE3"/>
    <w:rsid w:val="004C1C3C"/>
    <w:rsid w:val="004E1FB0"/>
    <w:rsid w:val="00503A33"/>
    <w:rsid w:val="00507EFB"/>
    <w:rsid w:val="006E134E"/>
    <w:rsid w:val="006F4857"/>
    <w:rsid w:val="00844808"/>
    <w:rsid w:val="009A4B06"/>
    <w:rsid w:val="00A62B35"/>
    <w:rsid w:val="00A65913"/>
    <w:rsid w:val="00A73A18"/>
    <w:rsid w:val="00AA15DC"/>
    <w:rsid w:val="00BA15F4"/>
    <w:rsid w:val="00D0716A"/>
    <w:rsid w:val="00D402F4"/>
    <w:rsid w:val="00D972BA"/>
    <w:rsid w:val="00E666C2"/>
    <w:rsid w:val="00E92CD6"/>
    <w:rsid w:val="00EC33E4"/>
    <w:rsid w:val="00EC368F"/>
    <w:rsid w:val="00F0015F"/>
    <w:rsid w:val="00F00EDF"/>
    <w:rsid w:val="00F8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900F5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August%202024%20Buyback\Glanbia%20Buyback%20Master%20(OneDrive).xlsm" TargetMode="External"/><Relationship Id="rId1" Type="http://schemas.openxmlformats.org/officeDocument/2006/relationships/mailMergeSource" Target="file:///U:\DCF\Clients\1.%20Davy%20Official%20List\Glanbia\c.%20Transaction%20files\Buybacks\August%202024%20Buyback\Glanbia%20Buyback%20Master%20(OneDrive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2024-11-19T17:58:18+00:00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28C7B52F-AC3D-484E-BCE5-C0AC315BC38B}"/>
</file>

<file path=customXml/itemProps2.xml><?xml version="1.0" encoding="utf-8"?>
<ds:datastoreItem xmlns:ds="http://schemas.openxmlformats.org/officeDocument/2006/customXml" ds:itemID="{A9025F12-8BB1-4EC0-B4D9-E271B62C8778}"/>
</file>

<file path=customXml/itemProps3.xml><?xml version="1.0" encoding="utf-8"?>
<ds:datastoreItem xmlns:ds="http://schemas.openxmlformats.org/officeDocument/2006/customXml" ds:itemID="{3D63E561-8F80-4338-9817-7389FF10C9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2024-11-19T17:05:00Z</dcterms:created>
  <dcterms:modified xsi:type="dcterms:W3CDTF">2024-11-19T17:05:00Z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40ff9692,89e85f4,71501e64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2024-11-15T17:23:59Z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31f4220e-ac8d-41f3-bb2a-5ed4b3b48136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ContentTypeId">
    <vt:lpwstr>0x010100BE156B1CF39149A8843C57AB06C49AFE0011B886BEF4CCD94F85F46E94360FD412</vt:lpwstr>
  </property>
</Properties>
</file>