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9CB8" w14:textId="77777777" w:rsidR="004E4021" w:rsidRDefault="004E4021" w:rsidP="004E4021">
      <w:pPr>
        <w:pStyle w:val="d"/>
        <w:spacing w:before="0" w:beforeAutospacing="0" w:after="270" w:afterAutospacing="0"/>
        <w:rPr>
          <w:color w:val="212721"/>
        </w:rPr>
      </w:pPr>
      <w:r>
        <w:rPr>
          <w:rStyle w:val="k"/>
          <w:rFonts w:ascii="Arial" w:hAnsi="Arial" w:cs="Arial"/>
          <w:color w:val="000000"/>
          <w:sz w:val="20"/>
          <w:szCs w:val="20"/>
        </w:rPr>
        <w:t>Glanbia PLC</w:t>
      </w:r>
    </w:p>
    <w:p w14:paraId="31FE42F2" w14:textId="13B329D9" w:rsidR="004E4021" w:rsidRDefault="00403C04" w:rsidP="004E4021">
      <w:pPr>
        <w:pStyle w:val="d"/>
        <w:spacing w:before="0" w:beforeAutospacing="0" w:after="270" w:afterAutospacing="0"/>
        <w:rPr>
          <w:color w:val="212721"/>
        </w:rPr>
      </w:pPr>
      <w:r>
        <w:rPr>
          <w:rStyle w:val="k"/>
          <w:rFonts w:ascii="Arial" w:hAnsi="Arial" w:cs="Arial"/>
          <w:color w:val="000000"/>
          <w:sz w:val="20"/>
          <w:szCs w:val="20"/>
        </w:rPr>
        <w:t>30</w:t>
      </w:r>
      <w:r w:rsidR="009323EF">
        <w:rPr>
          <w:rStyle w:val="k"/>
          <w:rFonts w:ascii="Arial" w:hAnsi="Arial" w:cs="Arial"/>
          <w:color w:val="000000"/>
          <w:sz w:val="20"/>
          <w:szCs w:val="20"/>
        </w:rPr>
        <w:t xml:space="preserve"> October 2024</w:t>
      </w:r>
    </w:p>
    <w:p w14:paraId="025AFA63" w14:textId="77777777" w:rsidR="004E4021" w:rsidRDefault="004E4021" w:rsidP="004E4021">
      <w:pPr>
        <w:pStyle w:val="d"/>
        <w:spacing w:before="0" w:beforeAutospacing="0" w:after="270" w:afterAutospacing="0"/>
        <w:rPr>
          <w:color w:val="212721"/>
        </w:rPr>
      </w:pPr>
      <w:r>
        <w:rPr>
          <w:rStyle w:val="k"/>
          <w:rFonts w:ascii="Arial" w:hAnsi="Arial" w:cs="Arial"/>
          <w:color w:val="000000"/>
          <w:sz w:val="20"/>
          <w:szCs w:val="20"/>
        </w:rPr>
        <w:t> </w:t>
      </w:r>
    </w:p>
    <w:p w14:paraId="77444B7A" w14:textId="4CAB7140" w:rsidR="004E4021" w:rsidRDefault="004E4021" w:rsidP="004E4021">
      <w:pPr>
        <w:pStyle w:val="d"/>
        <w:spacing w:before="0" w:beforeAutospacing="0" w:after="270" w:afterAutospacing="0"/>
        <w:rPr>
          <w:color w:val="212721"/>
        </w:rPr>
      </w:pPr>
      <w:r>
        <w:rPr>
          <w:rStyle w:val="k"/>
          <w:rFonts w:ascii="Arial" w:hAnsi="Arial" w:cs="Arial"/>
          <w:color w:val="000000"/>
          <w:sz w:val="20"/>
          <w:szCs w:val="20"/>
        </w:rPr>
        <w:t>Glanbia plc (the "Company") announces that the 202</w:t>
      </w:r>
      <w:r w:rsidR="009323EF">
        <w:rPr>
          <w:rStyle w:val="k"/>
          <w:rFonts w:ascii="Arial" w:hAnsi="Arial" w:cs="Arial"/>
          <w:color w:val="000000"/>
          <w:sz w:val="20"/>
          <w:szCs w:val="20"/>
        </w:rPr>
        <w:t>5</w:t>
      </w:r>
      <w:r>
        <w:rPr>
          <w:rStyle w:val="k"/>
          <w:rFonts w:ascii="Arial" w:hAnsi="Arial" w:cs="Arial"/>
          <w:color w:val="000000"/>
          <w:sz w:val="20"/>
          <w:szCs w:val="20"/>
        </w:rPr>
        <w:t> Annual General Meeting of the Company will be held on </w:t>
      </w:r>
      <w:r w:rsidR="009323EF">
        <w:rPr>
          <w:rStyle w:val="k"/>
          <w:rFonts w:ascii="Arial" w:hAnsi="Arial" w:cs="Arial"/>
          <w:color w:val="000000"/>
          <w:sz w:val="20"/>
          <w:szCs w:val="20"/>
        </w:rPr>
        <w:t>Wednesday</w:t>
      </w:r>
      <w:r>
        <w:rPr>
          <w:rStyle w:val="k"/>
          <w:rFonts w:ascii="Arial" w:hAnsi="Arial" w:cs="Arial"/>
          <w:color w:val="000000"/>
          <w:sz w:val="20"/>
          <w:szCs w:val="20"/>
        </w:rPr>
        <w:t xml:space="preserve">, </w:t>
      </w:r>
      <w:r w:rsidR="009323EF">
        <w:rPr>
          <w:rStyle w:val="k"/>
          <w:rFonts w:ascii="Arial" w:hAnsi="Arial" w:cs="Arial"/>
          <w:color w:val="000000"/>
          <w:sz w:val="20"/>
          <w:szCs w:val="20"/>
        </w:rPr>
        <w:t>30</w:t>
      </w:r>
      <w:r>
        <w:rPr>
          <w:rStyle w:val="k"/>
          <w:rFonts w:ascii="Arial" w:hAnsi="Arial" w:cs="Arial"/>
          <w:color w:val="000000"/>
          <w:sz w:val="20"/>
          <w:szCs w:val="20"/>
        </w:rPr>
        <w:t xml:space="preserve"> </w:t>
      </w:r>
      <w:r w:rsidR="009323EF">
        <w:rPr>
          <w:rStyle w:val="k"/>
          <w:rFonts w:ascii="Arial" w:hAnsi="Arial" w:cs="Arial"/>
          <w:color w:val="000000"/>
          <w:sz w:val="20"/>
          <w:szCs w:val="20"/>
        </w:rPr>
        <w:t>April</w:t>
      </w:r>
      <w:r>
        <w:rPr>
          <w:rStyle w:val="k"/>
          <w:rFonts w:ascii="Arial" w:hAnsi="Arial" w:cs="Arial"/>
          <w:color w:val="000000"/>
          <w:sz w:val="20"/>
          <w:szCs w:val="20"/>
        </w:rPr>
        <w:t>, 202</w:t>
      </w:r>
      <w:r w:rsidR="009323EF">
        <w:rPr>
          <w:rStyle w:val="k"/>
          <w:rFonts w:ascii="Arial" w:hAnsi="Arial" w:cs="Arial"/>
          <w:color w:val="000000"/>
          <w:sz w:val="20"/>
          <w:szCs w:val="20"/>
        </w:rPr>
        <w:t>5</w:t>
      </w:r>
      <w:r>
        <w:rPr>
          <w:rStyle w:val="k"/>
          <w:rFonts w:ascii="Arial" w:hAnsi="Arial" w:cs="Arial"/>
          <w:color w:val="000000"/>
          <w:sz w:val="20"/>
          <w:szCs w:val="20"/>
        </w:rPr>
        <w:t>. </w:t>
      </w:r>
    </w:p>
    <w:p w14:paraId="12108B46" w14:textId="77777777" w:rsidR="004E4021" w:rsidRDefault="004E4021" w:rsidP="004E4021">
      <w:pPr>
        <w:pStyle w:val="d"/>
        <w:spacing w:before="0" w:beforeAutospacing="0" w:after="270" w:afterAutospacing="0"/>
        <w:rPr>
          <w:color w:val="212721"/>
        </w:rPr>
      </w:pPr>
      <w:r>
        <w:rPr>
          <w:rStyle w:val="k"/>
          <w:rFonts w:ascii="Arial" w:hAnsi="Arial" w:cs="Arial"/>
          <w:color w:val="000000"/>
          <w:sz w:val="20"/>
          <w:szCs w:val="20"/>
        </w:rPr>
        <w:t> </w:t>
      </w:r>
    </w:p>
    <w:p w14:paraId="1FBBC1E4" w14:textId="77777777" w:rsidR="004E4021" w:rsidRDefault="004E4021" w:rsidP="004E4021">
      <w:pPr>
        <w:pStyle w:val="d"/>
        <w:spacing w:before="0" w:beforeAutospacing="0" w:after="270" w:afterAutospacing="0"/>
        <w:rPr>
          <w:color w:val="212721"/>
        </w:rPr>
      </w:pPr>
      <w:r>
        <w:rPr>
          <w:rStyle w:val="k"/>
          <w:rFonts w:ascii="Arial" w:hAnsi="Arial" w:cs="Arial"/>
          <w:color w:val="000000"/>
          <w:sz w:val="20"/>
          <w:szCs w:val="20"/>
        </w:rPr>
        <w:t>Ends</w:t>
      </w:r>
    </w:p>
    <w:p w14:paraId="010A09EB" w14:textId="77777777" w:rsidR="004E4021" w:rsidRDefault="004E4021" w:rsidP="004E4021">
      <w:pPr>
        <w:pStyle w:val="a"/>
        <w:spacing w:before="0" w:beforeAutospacing="0" w:after="270" w:afterAutospacing="0" w:line="253" w:lineRule="atLeast"/>
        <w:rPr>
          <w:rFonts w:ascii="Calibri" w:hAnsi="Calibri" w:cs="Calibri"/>
          <w:color w:val="212721"/>
          <w:sz w:val="22"/>
          <w:szCs w:val="22"/>
        </w:rPr>
      </w:pPr>
      <w:r>
        <w:rPr>
          <w:rFonts w:ascii="Calibri" w:hAnsi="Calibri" w:cs="Calibri"/>
          <w:color w:val="212721"/>
          <w:sz w:val="22"/>
          <w:szCs w:val="22"/>
        </w:rPr>
        <w:t> </w:t>
      </w:r>
    </w:p>
    <w:p w14:paraId="401117B0" w14:textId="77777777" w:rsidR="00B72797" w:rsidRDefault="00B72797"/>
    <w:sectPr w:rsidR="00B72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21"/>
    <w:rsid w:val="00403C04"/>
    <w:rsid w:val="004E4021"/>
    <w:rsid w:val="009323EF"/>
    <w:rsid w:val="00B7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0267"/>
  <w15:chartTrackingRefBased/>
  <w15:docId w15:val="{88EBE397-30EB-462B-A597-993FAFF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">
    <w:name w:val="d"/>
    <w:basedOn w:val="Normal"/>
    <w:rsid w:val="004E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">
    <w:name w:val="k"/>
    <w:basedOn w:val="DefaultParagraphFont"/>
    <w:rsid w:val="004E4021"/>
  </w:style>
  <w:style w:type="paragraph" w:customStyle="1" w:styleId="a">
    <w:name w:val="a"/>
    <w:basedOn w:val="Normal"/>
    <w:rsid w:val="004E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2024-10-30T16:30:46+00:00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2B3D7E41-FE46-4C45-942A-A83A46DF3C29}"/>
</file>

<file path=customXml/itemProps2.xml><?xml version="1.0" encoding="utf-8"?>
<ds:datastoreItem xmlns:ds="http://schemas.openxmlformats.org/officeDocument/2006/customXml" ds:itemID="{AC237172-9FA0-429D-9088-E7B7F67D8907}"/>
</file>

<file path=customXml/itemProps3.xml><?xml version="1.0" encoding="utf-8"?>
<ds:datastoreItem xmlns:ds="http://schemas.openxmlformats.org/officeDocument/2006/customXml" ds:itemID="{0CDA137F-1100-44A1-99BA-39D49BE78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Glanbia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Foley, Brita</dc:creator>
  <cp:keywords/>
  <dc:description/>
  <cp:lastModifiedBy>McGinn, Lyndsey</cp:lastModifiedBy>
  <cp:revision>3</cp:revision>
  <dcterms:created xsi:type="dcterms:W3CDTF">2024-10-14T15:06:00Z</dcterms:created>
  <dcterms:modified xsi:type="dcterms:W3CDTF">2024-10-30T15:51:00Z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