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A946" w14:textId="77777777" w:rsidR="000208C4" w:rsidRPr="00A80DBD" w:rsidRDefault="000208C4" w:rsidP="00761B0C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A80DBD">
        <w:rPr>
          <w:rFonts w:ascii="Arial" w:hAnsi="Arial" w:cs="Arial"/>
          <w:b/>
          <w:bCs/>
          <w:sz w:val="20"/>
          <w:szCs w:val="20"/>
        </w:rPr>
        <w:t>COMPLETION OF BUYBACK</w:t>
      </w:r>
    </w:p>
    <w:p w14:paraId="427C0BFF" w14:textId="77777777" w:rsidR="000208C4" w:rsidRPr="00A80DBD" w:rsidRDefault="000208C4" w:rsidP="00A80DB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08D9E44" w14:textId="0952A477" w:rsidR="000208C4" w:rsidRPr="00A80DBD" w:rsidRDefault="000208C4" w:rsidP="00A80D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0DBD">
        <w:rPr>
          <w:rFonts w:ascii="Arial" w:hAnsi="Arial" w:cs="Arial"/>
          <w:sz w:val="20"/>
          <w:szCs w:val="20"/>
        </w:rPr>
        <w:t>Glanbia PLC</w:t>
      </w:r>
    </w:p>
    <w:p w14:paraId="2045CE78" w14:textId="1E3C18C0" w:rsidR="000208C4" w:rsidRPr="00A80DBD" w:rsidRDefault="00B74123" w:rsidP="00A80DB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="00677A46">
        <w:rPr>
          <w:rFonts w:ascii="Arial" w:hAnsi="Arial" w:cs="Arial"/>
          <w:sz w:val="20"/>
          <w:szCs w:val="20"/>
        </w:rPr>
        <w:t xml:space="preserve"> September</w:t>
      </w:r>
      <w:r w:rsidR="00A80DBD" w:rsidRPr="00A80DBD">
        <w:rPr>
          <w:rFonts w:ascii="Arial" w:hAnsi="Arial" w:cs="Arial"/>
          <w:sz w:val="20"/>
          <w:szCs w:val="20"/>
        </w:rPr>
        <w:t xml:space="preserve"> 2025</w:t>
      </w:r>
    </w:p>
    <w:p w14:paraId="310E8572" w14:textId="77777777" w:rsidR="000208C4" w:rsidRPr="00A80DBD" w:rsidRDefault="000208C4" w:rsidP="00A80DB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9BF75F7" w14:textId="77777777" w:rsidR="000208C4" w:rsidRPr="00A80DBD" w:rsidRDefault="000208C4" w:rsidP="00A80D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0DBD">
        <w:rPr>
          <w:rFonts w:ascii="Arial" w:hAnsi="Arial" w:cs="Arial"/>
          <w:sz w:val="20"/>
          <w:szCs w:val="20"/>
        </w:rPr>
        <w:t>Glanbia plc completes EUR50m Share Buyback Programme</w:t>
      </w:r>
    </w:p>
    <w:p w14:paraId="12A36390" w14:textId="77777777" w:rsidR="000208C4" w:rsidRPr="00A80DBD" w:rsidRDefault="000208C4" w:rsidP="00A80DB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D8011F6" w14:textId="76ABFF99" w:rsidR="000208C4" w:rsidRPr="00A80DBD" w:rsidRDefault="000208C4" w:rsidP="00A80D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0DBD">
        <w:rPr>
          <w:rFonts w:ascii="Arial" w:hAnsi="Arial" w:cs="Arial"/>
          <w:sz w:val="20"/>
          <w:szCs w:val="20"/>
        </w:rPr>
        <w:t>Glanbia plc</w:t>
      </w:r>
      <w:r w:rsidR="002638D8">
        <w:rPr>
          <w:rFonts w:ascii="Arial" w:hAnsi="Arial" w:cs="Arial"/>
          <w:sz w:val="20"/>
          <w:szCs w:val="20"/>
        </w:rPr>
        <w:t xml:space="preserve">, </w:t>
      </w:r>
      <w:r w:rsidRPr="00A80DBD">
        <w:rPr>
          <w:rFonts w:ascii="Arial" w:hAnsi="Arial" w:cs="Arial"/>
          <w:sz w:val="20"/>
          <w:szCs w:val="20"/>
        </w:rPr>
        <w:t xml:space="preserve">the </w:t>
      </w:r>
      <w:r w:rsidR="002638D8">
        <w:rPr>
          <w:rFonts w:ascii="Arial" w:hAnsi="Arial" w:cs="Arial"/>
          <w:sz w:val="20"/>
          <w:szCs w:val="20"/>
        </w:rPr>
        <w:t>Better</w:t>
      </w:r>
      <w:r w:rsidRPr="00A80DBD">
        <w:rPr>
          <w:rFonts w:ascii="Arial" w:hAnsi="Arial" w:cs="Arial"/>
          <w:sz w:val="20"/>
          <w:szCs w:val="20"/>
        </w:rPr>
        <w:t xml:space="preserve"> Nutrition </w:t>
      </w:r>
      <w:r w:rsidR="002638D8">
        <w:rPr>
          <w:rFonts w:ascii="Arial" w:hAnsi="Arial" w:cs="Arial"/>
          <w:sz w:val="20"/>
          <w:szCs w:val="20"/>
        </w:rPr>
        <w:t xml:space="preserve">company </w:t>
      </w:r>
      <w:r w:rsidR="002638D8" w:rsidRPr="00A80DBD">
        <w:rPr>
          <w:rFonts w:ascii="Arial" w:hAnsi="Arial" w:cs="Arial"/>
          <w:sz w:val="20"/>
          <w:szCs w:val="20"/>
        </w:rPr>
        <w:t>("Glanbia" or "the Company")</w:t>
      </w:r>
      <w:r w:rsidRPr="00A80DBD">
        <w:rPr>
          <w:rFonts w:ascii="Arial" w:hAnsi="Arial" w:cs="Arial"/>
          <w:sz w:val="20"/>
          <w:szCs w:val="20"/>
        </w:rPr>
        <w:t>, is pleased to announce th</w:t>
      </w:r>
      <w:r w:rsidR="007A68EB" w:rsidRPr="00A80DBD">
        <w:rPr>
          <w:rFonts w:ascii="Arial" w:hAnsi="Arial" w:cs="Arial"/>
          <w:sz w:val="20"/>
          <w:szCs w:val="20"/>
        </w:rPr>
        <w:t>e</w:t>
      </w:r>
      <w:r w:rsidRPr="00A80DBD">
        <w:rPr>
          <w:rFonts w:ascii="Arial" w:hAnsi="Arial" w:cs="Arial"/>
          <w:sz w:val="20"/>
          <w:szCs w:val="20"/>
        </w:rPr>
        <w:t xml:space="preserve"> complet</w:t>
      </w:r>
      <w:r w:rsidR="008B2764" w:rsidRPr="00A80DBD">
        <w:rPr>
          <w:rFonts w:ascii="Arial" w:hAnsi="Arial" w:cs="Arial"/>
          <w:sz w:val="20"/>
          <w:szCs w:val="20"/>
        </w:rPr>
        <w:t>ion of</w:t>
      </w:r>
      <w:r w:rsidRPr="00A80DBD">
        <w:rPr>
          <w:rFonts w:ascii="Arial" w:hAnsi="Arial" w:cs="Arial"/>
          <w:sz w:val="20"/>
          <w:szCs w:val="20"/>
        </w:rPr>
        <w:t xml:space="preserve"> </w:t>
      </w:r>
      <w:r w:rsidR="008B2764" w:rsidRPr="00A80DBD">
        <w:rPr>
          <w:rFonts w:ascii="Arial" w:hAnsi="Arial" w:cs="Arial"/>
          <w:sz w:val="20"/>
          <w:szCs w:val="20"/>
        </w:rPr>
        <w:t xml:space="preserve">the €50 million </w:t>
      </w:r>
      <w:r w:rsidRPr="00A80DBD">
        <w:rPr>
          <w:rFonts w:ascii="Arial" w:hAnsi="Arial" w:cs="Arial"/>
          <w:sz w:val="20"/>
          <w:szCs w:val="20"/>
        </w:rPr>
        <w:t xml:space="preserve">share buyback programme </w:t>
      </w:r>
      <w:r w:rsidR="008B2764" w:rsidRPr="00A80DBD">
        <w:rPr>
          <w:rFonts w:ascii="Arial" w:hAnsi="Arial" w:cs="Arial"/>
          <w:sz w:val="20"/>
          <w:szCs w:val="20"/>
        </w:rPr>
        <w:t xml:space="preserve">which </w:t>
      </w:r>
      <w:r w:rsidR="00677A46">
        <w:rPr>
          <w:rFonts w:ascii="Arial" w:hAnsi="Arial" w:cs="Arial"/>
          <w:sz w:val="20"/>
          <w:szCs w:val="20"/>
        </w:rPr>
        <w:t xml:space="preserve">was carried out under the €100 million share buyback authority announced by the </w:t>
      </w:r>
      <w:r w:rsidR="00EE67A0">
        <w:rPr>
          <w:rFonts w:ascii="Arial" w:hAnsi="Arial" w:cs="Arial"/>
          <w:sz w:val="20"/>
          <w:szCs w:val="20"/>
        </w:rPr>
        <w:t>C</w:t>
      </w:r>
      <w:r w:rsidR="00677A46">
        <w:rPr>
          <w:rFonts w:ascii="Arial" w:hAnsi="Arial" w:cs="Arial"/>
          <w:sz w:val="20"/>
          <w:szCs w:val="20"/>
        </w:rPr>
        <w:t>ompany</w:t>
      </w:r>
      <w:r w:rsidRPr="00A80DBD">
        <w:rPr>
          <w:rFonts w:ascii="Arial" w:hAnsi="Arial" w:cs="Arial"/>
          <w:sz w:val="20"/>
          <w:szCs w:val="20"/>
        </w:rPr>
        <w:t xml:space="preserve"> on </w:t>
      </w:r>
      <w:r w:rsidR="00677A46">
        <w:rPr>
          <w:rFonts w:ascii="Arial" w:hAnsi="Arial" w:cs="Arial"/>
          <w:sz w:val="20"/>
          <w:szCs w:val="20"/>
        </w:rPr>
        <w:t>26 February</w:t>
      </w:r>
      <w:r w:rsidR="008B2764" w:rsidRPr="00A80DBD">
        <w:rPr>
          <w:rFonts w:ascii="Arial" w:hAnsi="Arial" w:cs="Arial"/>
          <w:sz w:val="20"/>
          <w:szCs w:val="20"/>
        </w:rPr>
        <w:t xml:space="preserve"> 202</w:t>
      </w:r>
      <w:r w:rsidR="00677A46">
        <w:rPr>
          <w:rFonts w:ascii="Arial" w:hAnsi="Arial" w:cs="Arial"/>
          <w:sz w:val="20"/>
          <w:szCs w:val="20"/>
        </w:rPr>
        <w:t>5</w:t>
      </w:r>
      <w:r w:rsidR="00A80DBD">
        <w:rPr>
          <w:rFonts w:ascii="Arial" w:hAnsi="Arial" w:cs="Arial"/>
          <w:sz w:val="20"/>
          <w:szCs w:val="20"/>
        </w:rPr>
        <w:t xml:space="preserve"> and formally commenced on </w:t>
      </w:r>
      <w:r w:rsidR="00677A46">
        <w:rPr>
          <w:rFonts w:ascii="Arial" w:hAnsi="Arial" w:cs="Arial"/>
          <w:sz w:val="20"/>
          <w:szCs w:val="20"/>
        </w:rPr>
        <w:t>4 June 2025</w:t>
      </w:r>
      <w:r w:rsidRPr="00A80DBD">
        <w:rPr>
          <w:rFonts w:ascii="Arial" w:hAnsi="Arial" w:cs="Arial"/>
          <w:sz w:val="20"/>
          <w:szCs w:val="20"/>
        </w:rPr>
        <w:t>.</w:t>
      </w:r>
    </w:p>
    <w:p w14:paraId="3B1BD2FF" w14:textId="1220AFC3" w:rsidR="000208C4" w:rsidRPr="00A80DBD" w:rsidRDefault="000208C4" w:rsidP="00A80D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0DBD">
        <w:rPr>
          <w:rFonts w:ascii="Arial" w:hAnsi="Arial" w:cs="Arial"/>
          <w:sz w:val="20"/>
          <w:szCs w:val="20"/>
        </w:rPr>
        <w:t xml:space="preserve">Between </w:t>
      </w:r>
      <w:r w:rsidR="00677A46">
        <w:rPr>
          <w:rFonts w:ascii="Arial" w:hAnsi="Arial" w:cs="Arial"/>
          <w:sz w:val="20"/>
          <w:szCs w:val="20"/>
        </w:rPr>
        <w:t>4 June 2025</w:t>
      </w:r>
      <w:r w:rsidRPr="00A80DBD">
        <w:rPr>
          <w:rFonts w:ascii="Arial" w:hAnsi="Arial" w:cs="Arial"/>
          <w:sz w:val="20"/>
          <w:szCs w:val="20"/>
        </w:rPr>
        <w:t xml:space="preserve"> and </w:t>
      </w:r>
      <w:r w:rsidR="00EE67A0">
        <w:rPr>
          <w:rFonts w:ascii="Arial" w:hAnsi="Arial" w:cs="Arial"/>
          <w:sz w:val="20"/>
          <w:szCs w:val="20"/>
        </w:rPr>
        <w:t>19</w:t>
      </w:r>
      <w:r w:rsidR="00A80DBD">
        <w:rPr>
          <w:rFonts w:ascii="Arial" w:hAnsi="Arial" w:cs="Arial"/>
          <w:sz w:val="20"/>
          <w:szCs w:val="20"/>
        </w:rPr>
        <w:t xml:space="preserve"> </w:t>
      </w:r>
      <w:r w:rsidR="00677A46">
        <w:rPr>
          <w:rFonts w:ascii="Arial" w:hAnsi="Arial" w:cs="Arial"/>
          <w:sz w:val="20"/>
          <w:szCs w:val="20"/>
        </w:rPr>
        <w:t>September</w:t>
      </w:r>
      <w:r w:rsidR="00A80DBD">
        <w:rPr>
          <w:rFonts w:ascii="Arial" w:hAnsi="Arial" w:cs="Arial"/>
          <w:sz w:val="20"/>
          <w:szCs w:val="20"/>
        </w:rPr>
        <w:t xml:space="preserve"> 2025</w:t>
      </w:r>
      <w:r w:rsidRPr="00A80DBD">
        <w:rPr>
          <w:rFonts w:ascii="Arial" w:hAnsi="Arial" w:cs="Arial"/>
          <w:sz w:val="20"/>
          <w:szCs w:val="20"/>
        </w:rPr>
        <w:t xml:space="preserve">, Glanbia deployed €50 million, repurchasing </w:t>
      </w:r>
      <w:r w:rsidR="00EE67A0">
        <w:rPr>
          <w:rFonts w:ascii="Arial" w:hAnsi="Arial" w:cs="Arial"/>
          <w:sz w:val="20"/>
          <w:szCs w:val="20"/>
        </w:rPr>
        <w:t>3</w:t>
      </w:r>
      <w:r w:rsidR="00AA3308">
        <w:rPr>
          <w:rFonts w:ascii="Arial" w:hAnsi="Arial" w:cs="Arial"/>
          <w:sz w:val="20"/>
          <w:szCs w:val="20"/>
        </w:rPr>
        <w:t>,</w:t>
      </w:r>
      <w:r w:rsidR="00EE67A0">
        <w:rPr>
          <w:rFonts w:ascii="Arial" w:hAnsi="Arial" w:cs="Arial"/>
          <w:sz w:val="20"/>
          <w:szCs w:val="20"/>
        </w:rPr>
        <w:t>804</w:t>
      </w:r>
      <w:r w:rsidR="00AA3308">
        <w:rPr>
          <w:rFonts w:ascii="Arial" w:hAnsi="Arial" w:cs="Arial"/>
          <w:sz w:val="20"/>
          <w:szCs w:val="20"/>
        </w:rPr>
        <w:t>,</w:t>
      </w:r>
      <w:r w:rsidR="00EE67A0">
        <w:rPr>
          <w:rFonts w:ascii="Arial" w:hAnsi="Arial" w:cs="Arial"/>
          <w:sz w:val="20"/>
          <w:szCs w:val="20"/>
        </w:rPr>
        <w:t>769</w:t>
      </w:r>
      <w:r w:rsidRPr="00A80DBD">
        <w:rPr>
          <w:rFonts w:ascii="Arial" w:hAnsi="Arial" w:cs="Arial"/>
          <w:sz w:val="20"/>
          <w:szCs w:val="20"/>
        </w:rPr>
        <w:t xml:space="preserve"> ordinary shares on Euronext Dublin at an average price of </w:t>
      </w:r>
      <w:r w:rsidR="00422C1B" w:rsidRPr="00A80DBD">
        <w:rPr>
          <w:rFonts w:ascii="Arial" w:hAnsi="Arial" w:cs="Arial"/>
          <w:sz w:val="20"/>
          <w:szCs w:val="20"/>
        </w:rPr>
        <w:t>€</w:t>
      </w:r>
      <w:r w:rsidR="00EE67A0">
        <w:rPr>
          <w:rFonts w:ascii="Arial" w:hAnsi="Arial" w:cs="Arial"/>
          <w:sz w:val="20"/>
          <w:szCs w:val="20"/>
        </w:rPr>
        <w:t>13</w:t>
      </w:r>
      <w:r w:rsidR="00AA3308">
        <w:rPr>
          <w:rFonts w:ascii="Arial" w:hAnsi="Arial" w:cs="Arial"/>
          <w:sz w:val="20"/>
          <w:szCs w:val="20"/>
        </w:rPr>
        <w:t>.</w:t>
      </w:r>
      <w:r w:rsidR="00EE67A0">
        <w:rPr>
          <w:rFonts w:ascii="Arial" w:hAnsi="Arial" w:cs="Arial"/>
          <w:sz w:val="20"/>
          <w:szCs w:val="20"/>
        </w:rPr>
        <w:t>1414</w:t>
      </w:r>
      <w:r w:rsidRPr="00A80DBD">
        <w:rPr>
          <w:rFonts w:ascii="Arial" w:hAnsi="Arial" w:cs="Arial"/>
          <w:sz w:val="20"/>
          <w:szCs w:val="20"/>
        </w:rPr>
        <w:t>.</w:t>
      </w:r>
    </w:p>
    <w:p w14:paraId="345BF580" w14:textId="483EB8E6" w:rsidR="000208C4" w:rsidRPr="00A80DBD" w:rsidRDefault="000208C4" w:rsidP="00A80D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0DBD">
        <w:rPr>
          <w:rFonts w:ascii="Arial" w:hAnsi="Arial" w:cs="Arial"/>
          <w:sz w:val="20"/>
          <w:szCs w:val="20"/>
        </w:rPr>
        <w:t xml:space="preserve">Following cancellation of repurchased shares, Glanbia will have </w:t>
      </w:r>
      <w:r w:rsidR="00EE67A0">
        <w:rPr>
          <w:rFonts w:ascii="Arial" w:hAnsi="Arial" w:cs="Arial"/>
          <w:sz w:val="20"/>
          <w:szCs w:val="20"/>
        </w:rPr>
        <w:t>251</w:t>
      </w:r>
      <w:r w:rsidR="00AA3308">
        <w:rPr>
          <w:rFonts w:ascii="Arial" w:hAnsi="Arial" w:cs="Arial"/>
          <w:sz w:val="20"/>
          <w:szCs w:val="20"/>
        </w:rPr>
        <w:t>,</w:t>
      </w:r>
      <w:r w:rsidR="00EE67A0">
        <w:rPr>
          <w:rFonts w:ascii="Arial" w:hAnsi="Arial" w:cs="Arial"/>
          <w:sz w:val="20"/>
          <w:szCs w:val="20"/>
        </w:rPr>
        <w:t>173</w:t>
      </w:r>
      <w:r w:rsidR="00AA3308">
        <w:rPr>
          <w:rFonts w:ascii="Arial" w:hAnsi="Arial" w:cs="Arial"/>
          <w:sz w:val="20"/>
          <w:szCs w:val="20"/>
        </w:rPr>
        <w:t>,</w:t>
      </w:r>
      <w:r w:rsidR="00EE67A0">
        <w:rPr>
          <w:rFonts w:ascii="Arial" w:hAnsi="Arial" w:cs="Arial"/>
          <w:sz w:val="20"/>
          <w:szCs w:val="20"/>
        </w:rPr>
        <w:t>877</w:t>
      </w:r>
      <w:r w:rsidR="00AA3308">
        <w:rPr>
          <w:rFonts w:ascii="Arial" w:hAnsi="Arial" w:cs="Arial"/>
          <w:sz w:val="20"/>
          <w:szCs w:val="20"/>
        </w:rPr>
        <w:t xml:space="preserve"> </w:t>
      </w:r>
      <w:r w:rsidRPr="00A80DBD">
        <w:rPr>
          <w:rFonts w:ascii="Arial" w:hAnsi="Arial" w:cs="Arial"/>
          <w:sz w:val="20"/>
          <w:szCs w:val="20"/>
        </w:rPr>
        <w:t>ordinary shares in issue.</w:t>
      </w:r>
    </w:p>
    <w:p w14:paraId="2C0B4212" w14:textId="5B75FD33" w:rsidR="000208C4" w:rsidRDefault="000208C4" w:rsidP="00A80D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0DBD">
        <w:rPr>
          <w:rFonts w:ascii="Arial" w:hAnsi="Arial" w:cs="Arial"/>
          <w:sz w:val="20"/>
          <w:szCs w:val="20"/>
        </w:rPr>
        <w:t>J&amp;E Davy completed the buyback programme on behalf of Glanbia independently of, and uninfluenced by, the Company.</w:t>
      </w:r>
    </w:p>
    <w:p w14:paraId="2B42CC19" w14:textId="77777777" w:rsidR="00212C08" w:rsidRPr="00A80DBD" w:rsidRDefault="00212C08" w:rsidP="00A80DB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F2809C" w14:textId="77777777" w:rsidR="000208C4" w:rsidRPr="00A80DBD" w:rsidRDefault="000208C4" w:rsidP="00A80DBD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80DBD">
        <w:rPr>
          <w:rFonts w:ascii="Arial" w:hAnsi="Arial" w:cs="Arial"/>
          <w:b/>
          <w:bCs/>
          <w:sz w:val="20"/>
          <w:szCs w:val="20"/>
        </w:rPr>
        <w:t>For further information contact:</w:t>
      </w:r>
    </w:p>
    <w:p w14:paraId="567CE97E" w14:textId="77777777" w:rsidR="00A80DBD" w:rsidRDefault="00A80DBD" w:rsidP="00A80DB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F2BFD6F" w14:textId="754440F5" w:rsidR="000208C4" w:rsidRDefault="000208C4" w:rsidP="00A80DB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80DBD">
        <w:rPr>
          <w:rFonts w:ascii="Arial" w:hAnsi="Arial" w:cs="Arial"/>
          <w:sz w:val="20"/>
          <w:szCs w:val="20"/>
        </w:rPr>
        <w:t>Liam Hennigan</w:t>
      </w:r>
      <w:r w:rsidR="00A80DBD">
        <w:rPr>
          <w:rFonts w:ascii="Arial" w:hAnsi="Arial" w:cs="Arial"/>
          <w:sz w:val="20"/>
          <w:szCs w:val="20"/>
        </w:rPr>
        <w:t xml:space="preserve">, </w:t>
      </w:r>
      <w:r w:rsidRPr="00A80DBD">
        <w:rPr>
          <w:rFonts w:ascii="Arial" w:hAnsi="Arial" w:cs="Arial"/>
          <w:sz w:val="20"/>
          <w:szCs w:val="20"/>
        </w:rPr>
        <w:t xml:space="preserve">Group Secretary and Head of Investor Relations: </w:t>
      </w:r>
      <w:r w:rsidR="00A80DBD">
        <w:rPr>
          <w:rFonts w:ascii="Arial" w:hAnsi="Arial" w:cs="Arial"/>
          <w:sz w:val="20"/>
          <w:szCs w:val="20"/>
        </w:rPr>
        <w:tab/>
      </w:r>
      <w:r w:rsidR="00A80DBD">
        <w:rPr>
          <w:rFonts w:ascii="Arial" w:hAnsi="Arial" w:cs="Arial"/>
          <w:sz w:val="20"/>
          <w:szCs w:val="20"/>
        </w:rPr>
        <w:tab/>
      </w:r>
      <w:r w:rsidRPr="00A80DBD">
        <w:rPr>
          <w:rFonts w:ascii="Arial" w:hAnsi="Arial" w:cs="Arial"/>
          <w:sz w:val="20"/>
          <w:szCs w:val="20"/>
        </w:rPr>
        <w:t>+353 86 046 8375</w:t>
      </w:r>
    </w:p>
    <w:p w14:paraId="0862C8BB" w14:textId="136DA7EE" w:rsidR="00EE67A0" w:rsidRPr="00EE67A0" w:rsidRDefault="00EE67A0" w:rsidP="00A80DBD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EE67A0">
        <w:rPr>
          <w:rFonts w:ascii="Arial" w:hAnsi="Arial" w:cs="Arial"/>
          <w:sz w:val="20"/>
          <w:szCs w:val="20"/>
          <w:lang w:val="en-GB"/>
        </w:rPr>
        <w:t>Lauren O’Sullivan, Investor Relations Manager:</w:t>
      </w:r>
      <w:r w:rsidRPr="00EE67A0">
        <w:rPr>
          <w:rFonts w:ascii="Arial" w:hAnsi="Arial" w:cs="Arial"/>
          <w:sz w:val="20"/>
          <w:szCs w:val="20"/>
          <w:lang w:val="en-GB"/>
        </w:rPr>
        <w:tab/>
      </w:r>
      <w:r w:rsidRPr="00EE67A0">
        <w:rPr>
          <w:rFonts w:ascii="Arial" w:hAnsi="Arial" w:cs="Arial"/>
          <w:sz w:val="20"/>
          <w:szCs w:val="20"/>
          <w:lang w:val="en-GB"/>
        </w:rPr>
        <w:tab/>
      </w:r>
      <w:r w:rsidRPr="00EE67A0">
        <w:rPr>
          <w:rFonts w:ascii="Arial" w:hAnsi="Arial" w:cs="Arial"/>
          <w:sz w:val="20"/>
          <w:szCs w:val="20"/>
          <w:lang w:val="en-GB"/>
        </w:rPr>
        <w:tab/>
      </w:r>
      <w:r w:rsidRPr="00EE67A0">
        <w:rPr>
          <w:rFonts w:ascii="Arial" w:hAnsi="Arial" w:cs="Arial"/>
          <w:sz w:val="20"/>
          <w:szCs w:val="20"/>
          <w:lang w:val="en-GB"/>
        </w:rPr>
        <w:tab/>
      </w:r>
      <w:r w:rsidRPr="00EE67A0">
        <w:rPr>
          <w:rFonts w:ascii="Arial" w:hAnsi="Arial" w:cs="Arial"/>
          <w:sz w:val="20"/>
          <w:szCs w:val="20"/>
          <w:lang w:val="en-GB"/>
        </w:rPr>
        <w:tab/>
        <w:t>+353 85 741 7861</w:t>
      </w:r>
    </w:p>
    <w:p w14:paraId="7018CE9A" w14:textId="26D8E476" w:rsidR="006708D5" w:rsidRPr="00A80DBD" w:rsidRDefault="000208C4" w:rsidP="00A80D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0DBD">
        <w:rPr>
          <w:rFonts w:ascii="Arial" w:hAnsi="Arial" w:cs="Arial"/>
          <w:sz w:val="20"/>
          <w:szCs w:val="20"/>
        </w:rPr>
        <w:t>Martha Kavanagh,</w:t>
      </w:r>
      <w:r w:rsidR="00A80DBD">
        <w:rPr>
          <w:rFonts w:ascii="Arial" w:hAnsi="Arial" w:cs="Arial"/>
          <w:sz w:val="20"/>
          <w:szCs w:val="20"/>
        </w:rPr>
        <w:t xml:space="preserve"> </w:t>
      </w:r>
      <w:r w:rsidRPr="00A80DBD">
        <w:rPr>
          <w:rFonts w:ascii="Arial" w:hAnsi="Arial" w:cs="Arial"/>
          <w:sz w:val="20"/>
          <w:szCs w:val="20"/>
        </w:rPr>
        <w:t xml:space="preserve">Director of Corporate Affairs: </w:t>
      </w:r>
      <w:r w:rsidR="00A80DBD">
        <w:rPr>
          <w:rFonts w:ascii="Arial" w:hAnsi="Arial" w:cs="Arial"/>
          <w:sz w:val="20"/>
          <w:szCs w:val="20"/>
        </w:rPr>
        <w:tab/>
      </w:r>
      <w:r w:rsidR="00A80DBD">
        <w:rPr>
          <w:rFonts w:ascii="Arial" w:hAnsi="Arial" w:cs="Arial"/>
          <w:sz w:val="20"/>
          <w:szCs w:val="20"/>
        </w:rPr>
        <w:tab/>
      </w:r>
      <w:r w:rsidR="00A80DBD">
        <w:rPr>
          <w:rFonts w:ascii="Arial" w:hAnsi="Arial" w:cs="Arial"/>
          <w:sz w:val="20"/>
          <w:szCs w:val="20"/>
        </w:rPr>
        <w:tab/>
      </w:r>
      <w:r w:rsidR="00A80DBD">
        <w:rPr>
          <w:rFonts w:ascii="Arial" w:hAnsi="Arial" w:cs="Arial"/>
          <w:sz w:val="20"/>
          <w:szCs w:val="20"/>
        </w:rPr>
        <w:tab/>
      </w:r>
      <w:r w:rsidR="002E4E39">
        <w:rPr>
          <w:rFonts w:ascii="Arial" w:hAnsi="Arial" w:cs="Arial"/>
          <w:sz w:val="20"/>
          <w:szCs w:val="20"/>
        </w:rPr>
        <w:tab/>
      </w:r>
      <w:r w:rsidRPr="00A80DBD">
        <w:rPr>
          <w:rFonts w:ascii="Arial" w:hAnsi="Arial" w:cs="Arial"/>
          <w:sz w:val="20"/>
          <w:szCs w:val="20"/>
        </w:rPr>
        <w:t>+353 87 646 2006</w:t>
      </w:r>
    </w:p>
    <w:sectPr w:rsidR="006708D5" w:rsidRPr="00A80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887A" w14:textId="77777777" w:rsidR="007F3FC3" w:rsidRDefault="007F3FC3" w:rsidP="000208C4">
      <w:pPr>
        <w:spacing w:after="0" w:line="240" w:lineRule="auto"/>
      </w:pPr>
      <w:r>
        <w:separator/>
      </w:r>
    </w:p>
  </w:endnote>
  <w:endnote w:type="continuationSeparator" w:id="0">
    <w:p w14:paraId="29DB133A" w14:textId="77777777" w:rsidR="007F3FC3" w:rsidRDefault="007F3FC3" w:rsidP="0002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F9E1" w14:textId="1238C9D3" w:rsidR="000208C4" w:rsidRDefault="000208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A36A89" wp14:editId="3D4EC4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88955996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7DBC2" w14:textId="76169C35" w:rsidR="000208C4" w:rsidRPr="000208C4" w:rsidRDefault="000208C4" w:rsidP="000208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0208C4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36A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AD7DBC2" w14:textId="76169C35" w:rsidR="000208C4" w:rsidRPr="000208C4" w:rsidRDefault="000208C4" w:rsidP="000208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0208C4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E5EF" w14:textId="30E5D59D" w:rsidR="000208C4" w:rsidRDefault="000208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40C072" wp14:editId="37C7BA65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704957006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0F0FE" w14:textId="3B8A2474" w:rsidR="000208C4" w:rsidRPr="000208C4" w:rsidRDefault="000208C4" w:rsidP="000208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0208C4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0C0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7E0F0FE" w14:textId="3B8A2474" w:rsidR="000208C4" w:rsidRPr="000208C4" w:rsidRDefault="000208C4" w:rsidP="000208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0208C4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24DA" w14:textId="0A700515" w:rsidR="000208C4" w:rsidRDefault="000208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7FA457" wp14:editId="3322AB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36548832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D8684" w14:textId="267E4468" w:rsidR="000208C4" w:rsidRPr="000208C4" w:rsidRDefault="000208C4" w:rsidP="000208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0208C4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FA4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DDD8684" w14:textId="267E4468" w:rsidR="000208C4" w:rsidRPr="000208C4" w:rsidRDefault="000208C4" w:rsidP="000208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0208C4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BD54" w14:textId="77777777" w:rsidR="007F3FC3" w:rsidRDefault="007F3FC3" w:rsidP="000208C4">
      <w:pPr>
        <w:spacing w:after="0" w:line="240" w:lineRule="auto"/>
      </w:pPr>
      <w:r>
        <w:separator/>
      </w:r>
    </w:p>
  </w:footnote>
  <w:footnote w:type="continuationSeparator" w:id="0">
    <w:p w14:paraId="5A352D9C" w14:textId="77777777" w:rsidR="007F3FC3" w:rsidRDefault="007F3FC3" w:rsidP="0002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BF70" w14:textId="77777777" w:rsidR="003D5A44" w:rsidRDefault="003D5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1EE4" w14:textId="77777777" w:rsidR="003D5A44" w:rsidRDefault="003D5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E91E" w14:textId="77777777" w:rsidR="003D5A44" w:rsidRDefault="003D5A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0208C4"/>
    <w:rsid w:val="000208C4"/>
    <w:rsid w:val="00212C08"/>
    <w:rsid w:val="002638D8"/>
    <w:rsid w:val="002E4E39"/>
    <w:rsid w:val="003006B4"/>
    <w:rsid w:val="00364504"/>
    <w:rsid w:val="003D5A44"/>
    <w:rsid w:val="003D60A0"/>
    <w:rsid w:val="0041717F"/>
    <w:rsid w:val="00422C1B"/>
    <w:rsid w:val="004D51F5"/>
    <w:rsid w:val="004F3C1A"/>
    <w:rsid w:val="00502686"/>
    <w:rsid w:val="005316CB"/>
    <w:rsid w:val="0055007C"/>
    <w:rsid w:val="0057233B"/>
    <w:rsid w:val="006708D5"/>
    <w:rsid w:val="00677A46"/>
    <w:rsid w:val="006849B9"/>
    <w:rsid w:val="00761B0C"/>
    <w:rsid w:val="007A458C"/>
    <w:rsid w:val="007A68EB"/>
    <w:rsid w:val="007F3FC3"/>
    <w:rsid w:val="00835B4B"/>
    <w:rsid w:val="00885E1B"/>
    <w:rsid w:val="008B0534"/>
    <w:rsid w:val="008B2764"/>
    <w:rsid w:val="009D2C36"/>
    <w:rsid w:val="00A80DBD"/>
    <w:rsid w:val="00AA3308"/>
    <w:rsid w:val="00AD395C"/>
    <w:rsid w:val="00B74123"/>
    <w:rsid w:val="00C24CA5"/>
    <w:rsid w:val="00C71479"/>
    <w:rsid w:val="00CD082C"/>
    <w:rsid w:val="00D0182B"/>
    <w:rsid w:val="00DB0839"/>
    <w:rsid w:val="00DF1B17"/>
    <w:rsid w:val="00E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8E7F4"/>
  <w15:chartTrackingRefBased/>
  <w15:docId w15:val="{0CBEC853-7B45-42B4-AD16-CD676D75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0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C4"/>
  </w:style>
  <w:style w:type="paragraph" w:styleId="Revision">
    <w:name w:val="Revision"/>
    <w:hidden/>
    <w:uiPriority w:val="99"/>
    <w:semiHidden/>
    <w:rsid w:val="008B27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2025-09-19T16:44:15+00:00</DateReceived>
  </documentManagement>
</p:properties>
</file>

<file path=customXml/itemProps1.xml><?xml version="1.0" encoding="utf-8"?>
<ds:datastoreItem xmlns:ds="http://schemas.openxmlformats.org/officeDocument/2006/customXml" ds:itemID="{E0DFE838-3C54-4AAD-AFB6-FC0598765C92}"/>
</file>

<file path=customXml/itemProps2.xml><?xml version="1.0" encoding="utf-8"?>
<ds:datastoreItem xmlns:ds="http://schemas.openxmlformats.org/officeDocument/2006/customXml" ds:itemID="{BAE2647D-751D-4A98-AEE2-2B37BF10F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6C274-5B78-4C8D-B6CE-C804E48D1A8D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Veale</dc:creator>
  <cp:keywords/>
  <dc:description/>
  <cp:lastModifiedBy>Ciaran O'Flynn</cp:lastModifiedBy>
  <cp:revision>3</cp:revision>
  <dcterms:created xsi:type="dcterms:W3CDTF">2025-09-19T16:12:00Z</dcterms:created>
  <dcterms:modified xsi:type="dcterms:W3CDTF">2025-09-19T16:12:00Z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5163b2c1,70a0659a,659f944e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2024-11-26T14:11:13Z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7fe30e8a-24e8-4278-a7c3-01574e867fb9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