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0A5F" w14:textId="4173A74C" w:rsidR="00471220" w:rsidRPr="00F80E40" w:rsidRDefault="00471220" w:rsidP="00471220">
      <w:pPr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Glanbia </w:t>
      </w:r>
      <w:r w:rsidR="00377B8F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plc</w:t>
      </w:r>
    </w:p>
    <w:p w14:paraId="69D6CA1E" w14:textId="2841AF0D" w:rsidR="00471220" w:rsidRPr="00F80E40" w:rsidRDefault="00471220" w:rsidP="00471220">
      <w:pPr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GB"/>
          <w14:ligatures w14:val="none"/>
        </w:rPr>
        <w:t>Committee Changes</w:t>
      </w:r>
    </w:p>
    <w:p w14:paraId="3D7A762A" w14:textId="18612C91" w:rsidR="00464D52" w:rsidRPr="00F80E40" w:rsidRDefault="00822311" w:rsidP="00822311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11 December 2025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- </w:t>
      </w:r>
      <w:r w:rsidRPr="008223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Glanbia plc ("Glanbia" or the "Company"), the Better Nutrition company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announces that 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following the announcement 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on 13 August 2025,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of the appointment of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Paul Duffy 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as 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Chair of the Company with effect from 1 January 2026</w:t>
      </w:r>
      <w:r w:rsidR="00F80E40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,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="00464D52"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the following changes will take place on 31 December 2025:</w:t>
      </w:r>
    </w:p>
    <w:p w14:paraId="1E13FCF5" w14:textId="77777777" w:rsidR="00464D52" w:rsidRPr="00464D52" w:rsidRDefault="00464D52" w:rsidP="00464D52">
      <w:pPr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464D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Paul Duffy will step down as Chair and as a member of the Audit Committee;</w:t>
      </w:r>
    </w:p>
    <w:p w14:paraId="7FDBF25B" w14:textId="745BC28D" w:rsidR="00464D52" w:rsidRPr="00464D52" w:rsidRDefault="00464D52" w:rsidP="00464D52">
      <w:pPr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464D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Senan Murphy </w:t>
      </w:r>
      <w:r w:rsidR="00C25FD1" w:rsidRPr="00464D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 xml:space="preserve">will become Chair </w:t>
      </w:r>
      <w:r w:rsidRPr="00464D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of the Audit Committee; and</w:t>
      </w:r>
    </w:p>
    <w:p w14:paraId="33ED8578" w14:textId="77777777" w:rsidR="00464D52" w:rsidRPr="00464D52" w:rsidRDefault="00464D52" w:rsidP="00464D52">
      <w:pPr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464D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Paul Duffy will become Chair of the Nomination and Governance Committee.</w:t>
      </w:r>
    </w:p>
    <w:p w14:paraId="68BC8EB0" w14:textId="3CF5CB00" w:rsidR="00471220" w:rsidRPr="00F80E40" w:rsidRDefault="00471220" w:rsidP="00471220">
      <w:pPr>
        <w:spacing w:line="214" w:lineRule="atLeas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ENDS</w:t>
      </w:r>
    </w:p>
    <w:p w14:paraId="24BAF804" w14:textId="77777777" w:rsidR="00471220" w:rsidRPr="00F80E40" w:rsidRDefault="00471220" w:rsidP="00471220">
      <w:pPr>
        <w:spacing w:line="214" w:lineRule="atLeas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For further information contact:</w:t>
      </w:r>
    </w:p>
    <w:p w14:paraId="33C97185" w14:textId="77777777" w:rsidR="00471220" w:rsidRPr="00F80E40" w:rsidRDefault="00471220" w:rsidP="00471220">
      <w:pPr>
        <w:spacing w:line="214" w:lineRule="atLeas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Glanbia plc +353 56 777 2200</w:t>
      </w:r>
    </w:p>
    <w:p w14:paraId="5214BA68" w14:textId="4C680D04" w:rsidR="00471220" w:rsidRPr="00F80E40" w:rsidRDefault="00471220" w:rsidP="00471220">
      <w:pPr>
        <w:spacing w:line="214" w:lineRule="atLeas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Liam Hennigan, Group Secretary &amp; Head of Investor Relations:</w:t>
      </w: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ab/>
        <w:t xml:space="preserve"> +353 86 046 8375 </w:t>
      </w:r>
    </w:p>
    <w:p w14:paraId="003FFF60" w14:textId="702528AE" w:rsidR="00471220" w:rsidRPr="00F80E40" w:rsidRDefault="00471220" w:rsidP="00471220">
      <w:pPr>
        <w:spacing w:line="214" w:lineRule="atLeas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</w:pP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Martha Kavanagh, Corporate Affairs Director:</w:t>
      </w: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ab/>
      </w: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ab/>
        <w:t xml:space="preserve"> </w:t>
      </w:r>
      <w:r w:rsidRPr="00F80E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ab/>
        <w:t>+353 87 646 200</w:t>
      </w:r>
      <w:r w:rsidR="005F09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/>
          <w14:ligatures w14:val="none"/>
        </w:rPr>
        <w:t>6</w:t>
      </w:r>
    </w:p>
    <w:sectPr w:rsidR="00471220" w:rsidRPr="00F8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2E39" w14:textId="77777777" w:rsidR="00676ABE" w:rsidRDefault="00676ABE" w:rsidP="00676ABE">
      <w:pPr>
        <w:spacing w:after="0" w:line="240" w:lineRule="auto"/>
      </w:pPr>
      <w:r>
        <w:separator/>
      </w:r>
    </w:p>
  </w:endnote>
  <w:endnote w:type="continuationSeparator" w:id="0">
    <w:p w14:paraId="50E10786" w14:textId="77777777" w:rsidR="00676ABE" w:rsidRDefault="00676ABE" w:rsidP="0067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036B" w14:textId="77777777" w:rsidR="00676ABE" w:rsidRDefault="00676ABE" w:rsidP="00676ABE">
      <w:pPr>
        <w:spacing w:after="0" w:line="240" w:lineRule="auto"/>
      </w:pPr>
      <w:r>
        <w:separator/>
      </w:r>
    </w:p>
  </w:footnote>
  <w:footnote w:type="continuationSeparator" w:id="0">
    <w:p w14:paraId="6A58E469" w14:textId="77777777" w:rsidR="00676ABE" w:rsidRDefault="00676ABE" w:rsidP="0067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E7845"/>
    <w:multiLevelType w:val="multilevel"/>
    <w:tmpl w:val="69EE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931DC"/>
    <w:multiLevelType w:val="multilevel"/>
    <w:tmpl w:val="1F38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793335">
    <w:abstractNumId w:val="1"/>
  </w:num>
  <w:num w:numId="2" w16cid:durableId="40272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20"/>
    <w:rsid w:val="00377B8F"/>
    <w:rsid w:val="00382AE8"/>
    <w:rsid w:val="00415E14"/>
    <w:rsid w:val="00440469"/>
    <w:rsid w:val="00464D52"/>
    <w:rsid w:val="00471220"/>
    <w:rsid w:val="00485738"/>
    <w:rsid w:val="00550C21"/>
    <w:rsid w:val="005F0993"/>
    <w:rsid w:val="00676ABE"/>
    <w:rsid w:val="00773406"/>
    <w:rsid w:val="007963F9"/>
    <w:rsid w:val="00822311"/>
    <w:rsid w:val="00862350"/>
    <w:rsid w:val="00C25FD1"/>
    <w:rsid w:val="00F427CC"/>
    <w:rsid w:val="00F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DC8C5C"/>
  <w15:chartTrackingRefBased/>
  <w15:docId w15:val="{BB48B54E-F36C-41BB-A5C8-37BE99F7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BE"/>
  </w:style>
  <w:style w:type="paragraph" w:styleId="Footer">
    <w:name w:val="footer"/>
    <w:basedOn w:val="Normal"/>
    <w:link w:val="FooterChar"/>
    <w:uiPriority w:val="99"/>
    <w:unhideWhenUsed/>
    <w:rsid w:val="00676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BE"/>
  </w:style>
  <w:style w:type="paragraph" w:styleId="NormalWeb">
    <w:name w:val="Normal (Web)"/>
    <w:basedOn w:val="Normal"/>
    <w:uiPriority w:val="99"/>
    <w:semiHidden/>
    <w:unhideWhenUsed/>
    <w:rsid w:val="00464D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2025-12-11T17:12:12+00:00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6B21519-932D-47E7-BA50-C461A8A5D2E7}"/>
</file>

<file path=customXml/itemProps2.xml><?xml version="1.0" encoding="utf-8"?>
<ds:datastoreItem xmlns:ds="http://schemas.openxmlformats.org/officeDocument/2006/customXml" ds:itemID="{BB21809D-A526-42B9-9692-6C2C39EF4AA3}"/>
</file>

<file path=customXml/itemProps3.xml><?xml version="1.0" encoding="utf-8"?>
<ds:datastoreItem xmlns:ds="http://schemas.openxmlformats.org/officeDocument/2006/customXml" ds:itemID="{CB26D821-ACFE-40EF-9D81-DF529E103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58</Lines>
  <Paragraphs>35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Kennington, Olivia</dc:creator>
  <cp:keywords/>
  <dc:description/>
  <cp:lastModifiedBy>Kennington, Olivia</cp:lastModifiedBy>
  <cp:revision>9</cp:revision>
  <dcterms:created xsi:type="dcterms:W3CDTF">2025-12-08T14:40:00Z</dcterms:created>
  <dcterms:modified xsi:type="dcterms:W3CDTF">2025-12-08T14:47:00Z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