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recipientData.xml" ContentType="application/vnd.ms-word.mailMergeRecipientData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583" w:type="dxa"/>
        <w:tblInd w:w="-176" w:type="dxa"/>
        <w:tblLook w:val="04A0" w:firstRow="1" w:lastRow="0" w:firstColumn="1" w:lastColumn="0" w:noHBand="0" w:noVBand="1"/>
      </w:tblPr>
      <w:tblGrid>
        <w:gridCol w:w="4429"/>
        <w:gridCol w:w="272"/>
        <w:gridCol w:w="1499"/>
        <w:gridCol w:w="1520"/>
        <w:gridCol w:w="2591"/>
        <w:gridCol w:w="272"/>
      </w:tblGrid>
      <w:tr w:rsidR="00101E3F" w:rsidRPr="00036C51" w14:paraId="1DCE0C39" w14:textId="77777777" w:rsidTr="00787951">
        <w:trPr>
          <w:trHeight w:val="300"/>
        </w:trPr>
        <w:tc>
          <w:tcPr>
            <w:tcW w:w="4429" w:type="dxa"/>
            <w:noWrap/>
            <w:vAlign w:val="bottom"/>
            <w:hideMark/>
          </w:tcPr>
          <w:p w14:paraId="744DC39A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72" w:type="dxa"/>
            <w:noWrap/>
            <w:vAlign w:val="bottom"/>
            <w:hideMark/>
          </w:tcPr>
          <w:p w14:paraId="6655ECB8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1499" w:type="dxa"/>
            <w:noWrap/>
            <w:vAlign w:val="bottom"/>
            <w:hideMark/>
          </w:tcPr>
          <w:p w14:paraId="09673FC4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1520" w:type="dxa"/>
            <w:noWrap/>
            <w:vAlign w:val="bottom"/>
            <w:hideMark/>
          </w:tcPr>
          <w:p w14:paraId="5905EB6A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591" w:type="dxa"/>
            <w:noWrap/>
            <w:vAlign w:val="bottom"/>
            <w:hideMark/>
          </w:tcPr>
          <w:p w14:paraId="53251799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72" w:type="dxa"/>
            <w:noWrap/>
            <w:vAlign w:val="bottom"/>
            <w:hideMark/>
          </w:tcPr>
          <w:p w14:paraId="51073D78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</w:tr>
      <w:tr w:rsidR="00101E3F" w:rsidRPr="00036C51" w14:paraId="07DA7C38" w14:textId="77777777" w:rsidTr="00787951">
        <w:trPr>
          <w:trHeight w:val="300"/>
        </w:trPr>
        <w:tc>
          <w:tcPr>
            <w:tcW w:w="7720" w:type="dxa"/>
            <w:gridSpan w:val="4"/>
            <w:shd w:val="clear" w:color="auto" w:fill="FFFFFF"/>
            <w:noWrap/>
            <w:vAlign w:val="bottom"/>
            <w:hideMark/>
          </w:tcPr>
          <w:p w14:paraId="04B7A234" w14:textId="77777777" w:rsidR="00101E3F" w:rsidRPr="00036C51" w:rsidRDefault="00101E3F" w:rsidP="00787951">
            <w:pPr>
              <w:ind w:left="216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  <w:t>Glanbia plc Transaction in Own Shares</w:t>
            </w:r>
          </w:p>
        </w:tc>
        <w:tc>
          <w:tcPr>
            <w:tcW w:w="2591" w:type="dxa"/>
            <w:shd w:val="clear" w:color="auto" w:fill="FFFFFF"/>
            <w:noWrap/>
            <w:vAlign w:val="bottom"/>
            <w:hideMark/>
          </w:tcPr>
          <w:p w14:paraId="13D660E9" w14:textId="77777777" w:rsidR="00101E3F" w:rsidRPr="00036C51" w:rsidRDefault="00101E3F" w:rsidP="0078795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72" w:type="dxa"/>
            <w:shd w:val="clear" w:color="auto" w:fill="FFFFFF"/>
            <w:noWrap/>
            <w:vAlign w:val="bottom"/>
            <w:hideMark/>
          </w:tcPr>
          <w:p w14:paraId="22509114" w14:textId="77777777" w:rsidR="00101E3F" w:rsidRPr="00036C51" w:rsidRDefault="00101E3F" w:rsidP="0078795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  <w:t> </w:t>
            </w:r>
          </w:p>
        </w:tc>
      </w:tr>
      <w:tr w:rsidR="00101E3F" w:rsidRPr="00036C51" w14:paraId="1AAA58C6" w14:textId="77777777" w:rsidTr="00787951">
        <w:trPr>
          <w:trHeight w:val="165"/>
        </w:trPr>
        <w:tc>
          <w:tcPr>
            <w:tcW w:w="4429" w:type="dxa"/>
            <w:noWrap/>
            <w:vAlign w:val="bottom"/>
            <w:hideMark/>
          </w:tcPr>
          <w:p w14:paraId="63DC1C8D" w14:textId="77777777" w:rsidR="00101E3F" w:rsidRPr="00036C51" w:rsidRDefault="00101E3F" w:rsidP="00787951">
            <w:pPr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</w:pPr>
          </w:p>
        </w:tc>
        <w:tc>
          <w:tcPr>
            <w:tcW w:w="272" w:type="dxa"/>
            <w:noWrap/>
            <w:vAlign w:val="bottom"/>
            <w:hideMark/>
          </w:tcPr>
          <w:p w14:paraId="0E402D82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1499" w:type="dxa"/>
            <w:noWrap/>
            <w:vAlign w:val="bottom"/>
            <w:hideMark/>
          </w:tcPr>
          <w:p w14:paraId="4F1E975D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1520" w:type="dxa"/>
            <w:noWrap/>
            <w:vAlign w:val="bottom"/>
            <w:hideMark/>
          </w:tcPr>
          <w:p w14:paraId="63A19B08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591" w:type="dxa"/>
            <w:noWrap/>
            <w:vAlign w:val="bottom"/>
            <w:hideMark/>
          </w:tcPr>
          <w:p w14:paraId="49C5705A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72" w:type="dxa"/>
            <w:noWrap/>
            <w:vAlign w:val="bottom"/>
            <w:hideMark/>
          </w:tcPr>
          <w:p w14:paraId="3673FC7F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</w:tr>
      <w:tr w:rsidR="00101E3F" w:rsidRPr="00036C51" w14:paraId="2085691C" w14:textId="77777777" w:rsidTr="00787951">
        <w:trPr>
          <w:trHeight w:val="476"/>
        </w:trPr>
        <w:tc>
          <w:tcPr>
            <w:tcW w:w="10583" w:type="dxa"/>
            <w:gridSpan w:val="6"/>
            <w:vMerge w:val="restart"/>
            <w:shd w:val="clear" w:color="auto" w:fill="FFFFFF"/>
            <w:hideMark/>
          </w:tcPr>
          <w:p w14:paraId="141C6618" w14:textId="7C37B4BF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fldChar w:fldCharType="begin"/>
            </w:r>
            <w:r>
              <w:rPr>
                <w:rFonts w:ascii="Arial" w:hAnsi="Arial" w:cs="Arial"/>
                <w:bCs/>
                <w:sz w:val="20"/>
                <w:szCs w:val="20"/>
              </w:rPr>
              <w:instrText xml:space="preserve"> MERGEFIELD To</w:instrText>
            </w:r>
            <w:r w:rsidR="00F84A4B">
              <w:rPr>
                <w:rFonts w:ascii="Arial" w:hAnsi="Arial" w:cs="Arial"/>
                <w:bCs/>
                <w:sz w:val="20"/>
                <w:szCs w:val="20"/>
              </w:rPr>
              <w:instrText>morrow</w:instrText>
            </w:r>
            <w:r>
              <w:rPr>
                <w:rFonts w:ascii="Arial" w:hAnsi="Arial" w:cs="Arial"/>
                <w:bCs/>
                <w:sz w:val="20"/>
                <w:szCs w:val="20"/>
              </w:rPr>
              <w:instrText xml:space="preserve"> </w:instrText>
            </w:r>
            <w:r w:rsidR="00D972BA" w:rsidRPr="00D972BA">
              <w:rPr>
                <w:rFonts w:ascii="Arial" w:hAnsi="Arial" w:cs="Arial"/>
                <w:bCs/>
                <w:sz w:val="20"/>
                <w:szCs w:val="20"/>
              </w:rPr>
              <w:instrText>\@ “dddd, MMMM d, yyyy”</w:instrText>
            </w:r>
            <w:r>
              <w:rPr>
                <w:rFonts w:ascii="Arial" w:hAnsi="Arial" w:cs="Arial"/>
                <w:bCs/>
                <w:sz w:val="20"/>
                <w:szCs w:val="20"/>
              </w:rPr>
              <w:fldChar w:fldCharType="separate"/>
            </w:r>
            <w:r w:rsidR="001A6DD9">
              <w:rPr>
                <w:rFonts w:ascii="Arial" w:hAnsi="Arial" w:cs="Arial"/>
                <w:bCs/>
                <w:noProof/>
                <w:sz w:val="20"/>
                <w:szCs w:val="20"/>
              </w:rPr>
              <w:t>Thursday, April 2, 2026</w:t>
            </w:r>
            <w:r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  <w:r w:rsidRPr="00036C51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="00F84A4B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036C51">
              <w:rPr>
                <w:rFonts w:ascii="Arial" w:hAnsi="Arial" w:cs="Arial"/>
                <w:sz w:val="20"/>
                <w:szCs w:val="20"/>
                <w:lang w:eastAsia="en-GB"/>
              </w:rPr>
              <w:t>Glanbia plc (“Glanbia” or the “Company”), the Better Nutrition company, announces that on</w:t>
            </w:r>
            <w:r w:rsidR="00F84A4B">
              <w:rPr>
                <w:rFonts w:ascii="Arial" w:hAnsi="Arial" w:cs="Arial"/>
                <w:sz w:val="20"/>
                <w:szCs w:val="20"/>
                <w:lang w:eastAsia="en-GB"/>
              </w:rPr>
              <w:t xml:space="preserve"> </w:t>
            </w:r>
            <w:r w:rsidR="00D972BA">
              <w:rPr>
                <w:rFonts w:ascii="Arial" w:hAnsi="Arial" w:cs="Arial"/>
                <w:sz w:val="20"/>
                <w:szCs w:val="20"/>
                <w:lang w:eastAsia="en-GB"/>
              </w:rPr>
              <w:t xml:space="preserve"> </w:t>
            </w:r>
            <w:r w:rsidR="00D972BA">
              <w:rPr>
                <w:rFonts w:ascii="Arial" w:hAnsi="Arial" w:cs="Arial"/>
                <w:sz w:val="20"/>
                <w:szCs w:val="20"/>
                <w:lang w:eastAsia="en-GB"/>
              </w:rPr>
              <w:fldChar w:fldCharType="begin"/>
            </w:r>
            <w:r w:rsidR="00D972BA">
              <w:rPr>
                <w:rFonts w:ascii="Arial" w:hAnsi="Arial" w:cs="Arial"/>
                <w:sz w:val="20"/>
                <w:szCs w:val="20"/>
                <w:lang w:eastAsia="en-GB"/>
              </w:rPr>
              <w:instrText xml:space="preserve"> MERGEFIELD To</w:instrText>
            </w:r>
            <w:r w:rsidR="00F84A4B">
              <w:rPr>
                <w:rFonts w:ascii="Arial" w:hAnsi="Arial" w:cs="Arial"/>
                <w:sz w:val="20"/>
                <w:szCs w:val="20"/>
                <w:lang w:eastAsia="en-GB"/>
              </w:rPr>
              <w:instrText>day</w:instrText>
            </w:r>
            <w:r w:rsidR="00D972BA">
              <w:rPr>
                <w:rFonts w:ascii="Arial" w:hAnsi="Arial" w:cs="Arial"/>
                <w:sz w:val="20"/>
                <w:szCs w:val="20"/>
                <w:lang w:eastAsia="en-GB"/>
              </w:rPr>
              <w:instrText xml:space="preserve"> </w:instrText>
            </w:r>
            <w:r w:rsidR="00D972BA">
              <w:rPr>
                <w:rFonts w:ascii="Open Sans" w:hAnsi="Open Sans" w:cs="Open Sans"/>
                <w:color w:val="666666"/>
                <w:sz w:val="23"/>
                <w:szCs w:val="23"/>
                <w:shd w:val="clear" w:color="auto" w:fill="FFFFFF"/>
              </w:rPr>
              <w:instrText>\@ “dddd, MMMM d, yyyy”</w:instrText>
            </w:r>
            <w:r w:rsidR="00D972BA">
              <w:rPr>
                <w:rFonts w:ascii="Arial" w:hAnsi="Arial" w:cs="Arial"/>
                <w:sz w:val="20"/>
                <w:szCs w:val="20"/>
                <w:lang w:eastAsia="en-GB"/>
              </w:rPr>
              <w:fldChar w:fldCharType="separate"/>
            </w:r>
            <w:r w:rsidR="001A6DD9">
              <w:rPr>
                <w:rFonts w:ascii="Arial" w:hAnsi="Arial" w:cs="Arial"/>
                <w:noProof/>
                <w:sz w:val="20"/>
                <w:szCs w:val="20"/>
                <w:lang w:eastAsia="en-GB"/>
              </w:rPr>
              <w:t>Wednesday, April 1, 2026</w:t>
            </w:r>
            <w:r w:rsidR="00D972BA">
              <w:rPr>
                <w:rFonts w:ascii="Arial" w:hAnsi="Arial" w:cs="Arial"/>
                <w:sz w:val="20"/>
                <w:szCs w:val="20"/>
                <w:lang w:eastAsia="en-GB"/>
              </w:rPr>
              <w:fldChar w:fldCharType="end"/>
            </w:r>
            <w:r w:rsidR="00D972BA">
              <w:rPr>
                <w:rFonts w:ascii="Arial" w:hAnsi="Arial" w:cs="Arial"/>
                <w:sz w:val="20"/>
                <w:szCs w:val="20"/>
                <w:lang w:eastAsia="en-GB"/>
              </w:rPr>
              <w:t xml:space="preserve"> </w:t>
            </w:r>
            <w:r w:rsidR="00F84A4B">
              <w:rPr>
                <w:rFonts w:ascii="Arial" w:hAnsi="Arial" w:cs="Arial"/>
                <w:sz w:val="20"/>
                <w:szCs w:val="20"/>
                <w:lang w:eastAsia="en-GB"/>
              </w:rPr>
              <w:t xml:space="preserve"> </w:t>
            </w:r>
            <w:r w:rsidRPr="00036C51">
              <w:rPr>
                <w:rFonts w:ascii="Arial" w:hAnsi="Arial" w:cs="Arial"/>
                <w:sz w:val="20"/>
                <w:szCs w:val="20"/>
                <w:lang w:eastAsia="en-GB"/>
              </w:rPr>
              <w:t>it purchased the following number of its ordinary shares (the “Ordinary Shares”) on Euronext Dublin, via Glanbia’s broker J&amp;E Davy. The Ordinary Shares purchased will be cancelled.</w:t>
            </w:r>
          </w:p>
        </w:tc>
      </w:tr>
      <w:tr w:rsidR="00101E3F" w:rsidRPr="00036C51" w14:paraId="5029985F" w14:textId="77777777" w:rsidTr="00787951">
        <w:trPr>
          <w:trHeight w:val="509"/>
        </w:trPr>
        <w:tc>
          <w:tcPr>
            <w:tcW w:w="10583" w:type="dxa"/>
            <w:gridSpan w:val="6"/>
            <w:vMerge/>
            <w:vAlign w:val="center"/>
            <w:hideMark/>
          </w:tcPr>
          <w:p w14:paraId="391E081A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</w:tr>
      <w:tr w:rsidR="00101E3F" w:rsidRPr="00036C51" w14:paraId="0AC479F4" w14:textId="77777777" w:rsidTr="00787951">
        <w:trPr>
          <w:trHeight w:val="509"/>
        </w:trPr>
        <w:tc>
          <w:tcPr>
            <w:tcW w:w="10583" w:type="dxa"/>
            <w:gridSpan w:val="6"/>
            <w:vMerge/>
            <w:vAlign w:val="center"/>
            <w:hideMark/>
          </w:tcPr>
          <w:p w14:paraId="66C766ED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</w:tr>
      <w:tr w:rsidR="00101E3F" w:rsidRPr="00036C51" w14:paraId="0C8CEF92" w14:textId="77777777" w:rsidTr="00787951">
        <w:trPr>
          <w:trHeight w:val="570"/>
        </w:trPr>
        <w:tc>
          <w:tcPr>
            <w:tcW w:w="4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E872FAD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33CD5DE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E56D35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9B4FA3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Euronext Dublin</w:t>
            </w:r>
          </w:p>
        </w:tc>
        <w:tc>
          <w:tcPr>
            <w:tcW w:w="272" w:type="dxa"/>
            <w:noWrap/>
            <w:vAlign w:val="bottom"/>
            <w:hideMark/>
          </w:tcPr>
          <w:p w14:paraId="444B01B2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101E3F" w:rsidRPr="00036C51" w14:paraId="02AA646D" w14:textId="77777777" w:rsidTr="00787951">
        <w:trPr>
          <w:trHeight w:val="300"/>
        </w:trPr>
        <w:tc>
          <w:tcPr>
            <w:tcW w:w="62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15CF68B7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 xml:space="preserve">Number of Ordinary Shares purchased:  </w:t>
            </w:r>
          </w:p>
        </w:tc>
        <w:tc>
          <w:tcPr>
            <w:tcW w:w="41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F1028E" w14:textId="5BA91D26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fldChar w:fldCharType="begin"/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instrText xml:space="preserve"> MERGEFIELD Euronext__Shares </w:instrText>
            </w:r>
            <w:r w:rsidR="00D972BA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instrText>\#0,0</w:instrTex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fldChar w:fldCharType="separate"/>
            </w:r>
            <w:r w:rsidR="001A6DD9">
              <w:rPr>
                <w:rFonts w:ascii="Arial" w:hAnsi="Arial" w:cs="Arial"/>
                <w:noProof/>
                <w:color w:val="000000"/>
                <w:sz w:val="20"/>
                <w:szCs w:val="20"/>
                <w:lang w:eastAsia="en-GB"/>
              </w:rPr>
              <w:t>35,658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fldChar w:fldCharType="end"/>
            </w:r>
          </w:p>
        </w:tc>
        <w:tc>
          <w:tcPr>
            <w:tcW w:w="272" w:type="dxa"/>
            <w:noWrap/>
            <w:vAlign w:val="bottom"/>
            <w:hideMark/>
          </w:tcPr>
          <w:p w14:paraId="48FBE5C4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101E3F" w:rsidRPr="00036C51" w14:paraId="3F52AE4D" w14:textId="77777777" w:rsidTr="00787951">
        <w:trPr>
          <w:trHeight w:val="300"/>
        </w:trPr>
        <w:tc>
          <w:tcPr>
            <w:tcW w:w="62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5DDB635E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Highest price paid per Ordinary Share:</w:t>
            </w:r>
          </w:p>
        </w:tc>
        <w:tc>
          <w:tcPr>
            <w:tcW w:w="41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7FE8B7" w14:textId="5DDB0F31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€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fldChar w:fldCharType="begin"/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instrText xml:space="preserve"> MERGEFIELD Euronext_High_P </w:instrText>
            </w:r>
            <w:r w:rsidR="00D972BA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instrText>\#0.0000</w:instrTex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fldChar w:fldCharType="separate"/>
            </w:r>
            <w:r w:rsidR="001A6DD9">
              <w:rPr>
                <w:rFonts w:ascii="Arial" w:hAnsi="Arial" w:cs="Arial"/>
                <w:noProof/>
                <w:color w:val="000000"/>
                <w:sz w:val="20"/>
                <w:szCs w:val="20"/>
                <w:lang w:eastAsia="en-GB"/>
              </w:rPr>
              <w:t>17.3000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fldChar w:fldCharType="end"/>
            </w:r>
          </w:p>
        </w:tc>
        <w:tc>
          <w:tcPr>
            <w:tcW w:w="272" w:type="dxa"/>
            <w:noWrap/>
            <w:vAlign w:val="bottom"/>
            <w:hideMark/>
          </w:tcPr>
          <w:p w14:paraId="7A0F7D9B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101E3F" w:rsidRPr="00036C51" w14:paraId="4A3AF6FC" w14:textId="77777777" w:rsidTr="00787951">
        <w:trPr>
          <w:trHeight w:val="300"/>
        </w:trPr>
        <w:tc>
          <w:tcPr>
            <w:tcW w:w="62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61F597B6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Lowest price paid per Ordinary Share:</w:t>
            </w:r>
          </w:p>
        </w:tc>
        <w:tc>
          <w:tcPr>
            <w:tcW w:w="41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CA15DB" w14:textId="6CBAAF9B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€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fldChar w:fldCharType="begin"/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instrText xml:space="preserve"> MERGEFIELD Euronext_Low_P </w:instrText>
            </w:r>
            <w:r w:rsidR="00D972BA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instrText>\#0.0000</w:instrTex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fldChar w:fldCharType="separate"/>
            </w:r>
            <w:r w:rsidR="001A6DD9">
              <w:rPr>
                <w:rFonts w:ascii="Arial" w:hAnsi="Arial" w:cs="Arial"/>
                <w:noProof/>
                <w:color w:val="000000"/>
                <w:sz w:val="20"/>
                <w:szCs w:val="20"/>
                <w:lang w:eastAsia="en-GB"/>
              </w:rPr>
              <w:t>17.0300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fldChar w:fldCharType="end"/>
            </w:r>
          </w:p>
        </w:tc>
        <w:tc>
          <w:tcPr>
            <w:tcW w:w="272" w:type="dxa"/>
            <w:noWrap/>
            <w:vAlign w:val="bottom"/>
            <w:hideMark/>
          </w:tcPr>
          <w:p w14:paraId="54B54C3F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101E3F" w:rsidRPr="00036C51" w14:paraId="2FD6119F" w14:textId="77777777" w:rsidTr="00787951">
        <w:trPr>
          <w:trHeight w:val="300"/>
        </w:trPr>
        <w:tc>
          <w:tcPr>
            <w:tcW w:w="62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5322032D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Volume weighted average price paid per Ordinary Share:</w:t>
            </w:r>
          </w:p>
        </w:tc>
        <w:tc>
          <w:tcPr>
            <w:tcW w:w="41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E0C92F" w14:textId="1866FD39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€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fldChar w:fldCharType="begin"/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instrText xml:space="preserve"> MERGEFIELD Euronext_VWAP </w:instrText>
            </w:r>
            <w:r w:rsidR="00D972BA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instrText>\#0.0000</w:instrTex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fldChar w:fldCharType="separate"/>
            </w:r>
            <w:r w:rsidR="001A6DD9">
              <w:rPr>
                <w:rFonts w:ascii="Arial" w:hAnsi="Arial" w:cs="Arial"/>
                <w:noProof/>
                <w:color w:val="000000"/>
                <w:sz w:val="20"/>
                <w:szCs w:val="20"/>
                <w:lang w:eastAsia="en-GB"/>
              </w:rPr>
              <w:t>17.1850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fldChar w:fldCharType="end"/>
            </w:r>
          </w:p>
        </w:tc>
        <w:tc>
          <w:tcPr>
            <w:tcW w:w="272" w:type="dxa"/>
            <w:noWrap/>
            <w:vAlign w:val="bottom"/>
            <w:hideMark/>
          </w:tcPr>
          <w:p w14:paraId="7C93093B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101E3F" w:rsidRPr="00036C51" w14:paraId="2BD68815" w14:textId="77777777" w:rsidTr="00787951">
        <w:trPr>
          <w:trHeight w:val="300"/>
        </w:trPr>
        <w:tc>
          <w:tcPr>
            <w:tcW w:w="4429" w:type="dxa"/>
            <w:noWrap/>
            <w:vAlign w:val="bottom"/>
            <w:hideMark/>
          </w:tcPr>
          <w:p w14:paraId="426EDDE6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72" w:type="dxa"/>
            <w:noWrap/>
            <w:vAlign w:val="bottom"/>
            <w:hideMark/>
          </w:tcPr>
          <w:p w14:paraId="324391EE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1499" w:type="dxa"/>
            <w:noWrap/>
            <w:vAlign w:val="bottom"/>
            <w:hideMark/>
          </w:tcPr>
          <w:p w14:paraId="654214FA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1520" w:type="dxa"/>
            <w:noWrap/>
            <w:vAlign w:val="bottom"/>
            <w:hideMark/>
          </w:tcPr>
          <w:p w14:paraId="332B9988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591" w:type="dxa"/>
            <w:noWrap/>
            <w:vAlign w:val="bottom"/>
            <w:hideMark/>
          </w:tcPr>
          <w:p w14:paraId="2AADC0A9" w14:textId="77777777" w:rsidR="00101E3F" w:rsidRPr="00036C51" w:rsidRDefault="00101E3F" w:rsidP="00787951">
            <w:pPr>
              <w:jc w:val="both"/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72" w:type="dxa"/>
            <w:noWrap/>
            <w:vAlign w:val="bottom"/>
            <w:hideMark/>
          </w:tcPr>
          <w:p w14:paraId="66C4ED75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</w:tr>
      <w:tr w:rsidR="00101E3F" w:rsidRPr="00036C51" w14:paraId="3BEFA6CA" w14:textId="77777777" w:rsidTr="00787951">
        <w:trPr>
          <w:trHeight w:val="900"/>
        </w:trPr>
        <w:tc>
          <w:tcPr>
            <w:tcW w:w="10311" w:type="dxa"/>
            <w:gridSpan w:val="5"/>
            <w:hideMark/>
          </w:tcPr>
          <w:p w14:paraId="602F5AA7" w14:textId="4649826F" w:rsidR="00101E3F" w:rsidRPr="00036C51" w:rsidRDefault="00101E3F" w:rsidP="00787951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 xml:space="preserve">The Ordinary Shares purchased form part of Glanbia's intention to buy back the Company’s Ordinary Shares of a total value of up to €50 million in the period up to </w:t>
            </w:r>
            <w:r w:rsidR="00AD17DC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</w:t>
            </w:r>
            <w:r w:rsidR="00A509CB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 xml:space="preserve">0 September </w:t>
            </w: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202</w:t>
            </w:r>
            <w:r w:rsidR="00A509CB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6</w:t>
            </w: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 xml:space="preserve"> (“</w:t>
            </w:r>
            <w:r w:rsidRPr="00036C51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Buy-Back Programme</w:t>
            </w: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 xml:space="preserve">”). This Buy-Back Programme was announced </w:t>
            </w:r>
            <w:r w:rsidR="00A509CB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 xml:space="preserve">and formally commenced </w:t>
            </w: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 xml:space="preserve">on </w:t>
            </w:r>
            <w:r w:rsidR="004F180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</w:t>
            </w:r>
            <w:r w:rsidR="00A509CB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5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 xml:space="preserve"> </w:t>
            </w:r>
            <w:r w:rsidR="004F180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February</w:t>
            </w: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 xml:space="preserve"> 202</w:t>
            </w:r>
            <w:r w:rsidR="00A509CB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6.</w:t>
            </w:r>
          </w:p>
        </w:tc>
        <w:tc>
          <w:tcPr>
            <w:tcW w:w="272" w:type="dxa"/>
            <w:hideMark/>
          </w:tcPr>
          <w:p w14:paraId="13B5AE62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101E3F" w:rsidRPr="00036C51" w14:paraId="1B0984FA" w14:textId="77777777" w:rsidTr="00787951">
        <w:trPr>
          <w:trHeight w:val="165"/>
        </w:trPr>
        <w:tc>
          <w:tcPr>
            <w:tcW w:w="4429" w:type="dxa"/>
            <w:noWrap/>
            <w:vAlign w:val="bottom"/>
            <w:hideMark/>
          </w:tcPr>
          <w:p w14:paraId="73DE6E45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72" w:type="dxa"/>
            <w:noWrap/>
            <w:vAlign w:val="bottom"/>
            <w:hideMark/>
          </w:tcPr>
          <w:p w14:paraId="37393392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1499" w:type="dxa"/>
            <w:noWrap/>
            <w:vAlign w:val="bottom"/>
            <w:hideMark/>
          </w:tcPr>
          <w:p w14:paraId="287C2E19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1520" w:type="dxa"/>
            <w:noWrap/>
            <w:vAlign w:val="bottom"/>
            <w:hideMark/>
          </w:tcPr>
          <w:p w14:paraId="3F01488D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591" w:type="dxa"/>
            <w:noWrap/>
            <w:vAlign w:val="bottom"/>
            <w:hideMark/>
          </w:tcPr>
          <w:p w14:paraId="2F493066" w14:textId="77777777" w:rsidR="00101E3F" w:rsidRPr="00036C51" w:rsidRDefault="00101E3F" w:rsidP="00787951">
            <w:pPr>
              <w:jc w:val="both"/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72" w:type="dxa"/>
            <w:noWrap/>
            <w:vAlign w:val="bottom"/>
            <w:hideMark/>
          </w:tcPr>
          <w:p w14:paraId="25D29777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</w:tr>
      <w:tr w:rsidR="00101E3F" w:rsidRPr="00036C51" w14:paraId="15CBB02B" w14:textId="77777777" w:rsidTr="00787951">
        <w:trPr>
          <w:trHeight w:val="705"/>
        </w:trPr>
        <w:tc>
          <w:tcPr>
            <w:tcW w:w="10311" w:type="dxa"/>
            <w:gridSpan w:val="5"/>
            <w:vAlign w:val="center"/>
            <w:hideMark/>
          </w:tcPr>
          <w:p w14:paraId="573F2F01" w14:textId="7CDAB22F" w:rsidR="00101E3F" w:rsidRPr="00036C51" w:rsidRDefault="00101E3F" w:rsidP="00787951">
            <w:pPr>
              <w:spacing w:before="240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Following settlement of the above transactions and subsequent share cancellation Glanbia will hold</w:t>
            </w:r>
            <w:r w:rsidR="00F84A4B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 xml:space="preserve"> 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 xml:space="preserve"> 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fldChar w:fldCharType="begin"/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instrText xml:space="preserve"> MERGEFIELD Shares_Remaining </w:instrText>
            </w:r>
            <w:r w:rsidR="00D972BA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instrText>\#0,0</w:instrTex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fldChar w:fldCharType="separate"/>
            </w:r>
            <w:r w:rsidR="001A6DD9">
              <w:rPr>
                <w:rFonts w:ascii="Arial" w:hAnsi="Arial" w:cs="Arial"/>
                <w:noProof/>
                <w:color w:val="000000"/>
                <w:sz w:val="20"/>
                <w:szCs w:val="20"/>
                <w:lang w:eastAsia="en-GB"/>
              </w:rPr>
              <w:t>242,936,664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fldChar w:fldCharType="end"/>
            </w:r>
            <w:r w:rsidRPr="00036C5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F84A4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 xml:space="preserve">ordinary shares in issue. </w:t>
            </w:r>
          </w:p>
        </w:tc>
        <w:tc>
          <w:tcPr>
            <w:tcW w:w="272" w:type="dxa"/>
            <w:vAlign w:val="center"/>
            <w:hideMark/>
          </w:tcPr>
          <w:p w14:paraId="2DFB1E71" w14:textId="77777777" w:rsidR="00101E3F" w:rsidRPr="00036C51" w:rsidRDefault="00101E3F" w:rsidP="00787951">
            <w:pPr>
              <w:spacing w:before="240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101E3F" w:rsidRPr="00036C51" w14:paraId="70AB3DAB" w14:textId="77777777" w:rsidTr="00787951">
        <w:trPr>
          <w:trHeight w:val="210"/>
        </w:trPr>
        <w:tc>
          <w:tcPr>
            <w:tcW w:w="4429" w:type="dxa"/>
            <w:noWrap/>
            <w:vAlign w:val="bottom"/>
            <w:hideMark/>
          </w:tcPr>
          <w:p w14:paraId="4232104D" w14:textId="77777777" w:rsidR="00101E3F" w:rsidRPr="00036C51" w:rsidRDefault="00101E3F" w:rsidP="00787951">
            <w:pPr>
              <w:spacing w:before="240"/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72" w:type="dxa"/>
            <w:noWrap/>
            <w:vAlign w:val="bottom"/>
            <w:hideMark/>
          </w:tcPr>
          <w:p w14:paraId="15A83A09" w14:textId="77777777" w:rsidR="00101E3F" w:rsidRPr="00036C51" w:rsidRDefault="00101E3F" w:rsidP="00787951">
            <w:pPr>
              <w:spacing w:before="240"/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1499" w:type="dxa"/>
            <w:noWrap/>
            <w:vAlign w:val="bottom"/>
            <w:hideMark/>
          </w:tcPr>
          <w:p w14:paraId="71C7197F" w14:textId="77777777" w:rsidR="00101E3F" w:rsidRPr="00036C51" w:rsidRDefault="00101E3F" w:rsidP="00787951">
            <w:pPr>
              <w:spacing w:before="240"/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1520" w:type="dxa"/>
            <w:noWrap/>
            <w:vAlign w:val="bottom"/>
            <w:hideMark/>
          </w:tcPr>
          <w:p w14:paraId="7E2A201C" w14:textId="77777777" w:rsidR="00101E3F" w:rsidRPr="00036C51" w:rsidRDefault="00101E3F" w:rsidP="00787951">
            <w:pPr>
              <w:spacing w:before="240"/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591" w:type="dxa"/>
            <w:noWrap/>
            <w:vAlign w:val="bottom"/>
            <w:hideMark/>
          </w:tcPr>
          <w:p w14:paraId="311EBF7E" w14:textId="77777777" w:rsidR="00101E3F" w:rsidRPr="00036C51" w:rsidRDefault="00101E3F" w:rsidP="00787951">
            <w:pPr>
              <w:spacing w:before="240"/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72" w:type="dxa"/>
            <w:noWrap/>
            <w:vAlign w:val="bottom"/>
            <w:hideMark/>
          </w:tcPr>
          <w:p w14:paraId="03A51F37" w14:textId="77777777" w:rsidR="00101E3F" w:rsidRPr="00036C51" w:rsidRDefault="00101E3F" w:rsidP="00787951">
            <w:pPr>
              <w:spacing w:before="240"/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</w:tr>
      <w:tr w:rsidR="00101E3F" w:rsidRPr="00036C51" w14:paraId="189D12C6" w14:textId="77777777" w:rsidTr="00787951">
        <w:trPr>
          <w:trHeight w:val="1140"/>
        </w:trPr>
        <w:tc>
          <w:tcPr>
            <w:tcW w:w="10311" w:type="dxa"/>
            <w:gridSpan w:val="5"/>
            <w:vAlign w:val="center"/>
            <w:hideMark/>
          </w:tcPr>
          <w:p w14:paraId="7469CE44" w14:textId="77777777" w:rsidR="00101E3F" w:rsidRPr="00036C51" w:rsidRDefault="00101E3F" w:rsidP="00787951">
            <w:pPr>
              <w:spacing w:before="240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 xml:space="preserve">In accordance with Article 5(1)(b) of Regulation (EU) No 596/2014 (the Market Abuse Regulation), a detailed breakdown of individual trades made by </w:t>
            </w:r>
            <w:r w:rsidRPr="00036C51">
              <w:rPr>
                <w:rFonts w:ascii="Arial" w:hAnsi="Arial" w:cs="Arial"/>
                <w:sz w:val="20"/>
                <w:szCs w:val="20"/>
                <w:lang w:eastAsia="en-GB"/>
              </w:rPr>
              <w:t>Davy</w:t>
            </w: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 xml:space="preserve"> on behalf of Glanbia as part of the buyback programme is scheduled to this announcement.</w:t>
            </w:r>
          </w:p>
        </w:tc>
        <w:tc>
          <w:tcPr>
            <w:tcW w:w="272" w:type="dxa"/>
            <w:vAlign w:val="center"/>
            <w:hideMark/>
          </w:tcPr>
          <w:p w14:paraId="1A1AFE5E" w14:textId="77777777" w:rsidR="00101E3F" w:rsidRPr="00036C51" w:rsidRDefault="00101E3F" w:rsidP="00787951">
            <w:pPr>
              <w:spacing w:before="240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101E3F" w:rsidRPr="00036C51" w14:paraId="0C163E9A" w14:textId="77777777" w:rsidTr="00787951">
        <w:trPr>
          <w:trHeight w:val="300"/>
        </w:trPr>
        <w:tc>
          <w:tcPr>
            <w:tcW w:w="4429" w:type="dxa"/>
            <w:noWrap/>
            <w:vAlign w:val="bottom"/>
            <w:hideMark/>
          </w:tcPr>
          <w:p w14:paraId="5CE5F95D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72" w:type="dxa"/>
            <w:noWrap/>
            <w:vAlign w:val="bottom"/>
            <w:hideMark/>
          </w:tcPr>
          <w:p w14:paraId="7D9C50E7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1499" w:type="dxa"/>
            <w:noWrap/>
            <w:vAlign w:val="bottom"/>
            <w:hideMark/>
          </w:tcPr>
          <w:p w14:paraId="70D8B23D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1520" w:type="dxa"/>
            <w:noWrap/>
            <w:vAlign w:val="bottom"/>
            <w:hideMark/>
          </w:tcPr>
          <w:p w14:paraId="443AC5F8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591" w:type="dxa"/>
            <w:noWrap/>
            <w:vAlign w:val="bottom"/>
            <w:hideMark/>
          </w:tcPr>
          <w:p w14:paraId="1DC9A605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72" w:type="dxa"/>
            <w:noWrap/>
            <w:vAlign w:val="bottom"/>
            <w:hideMark/>
          </w:tcPr>
          <w:p w14:paraId="5BF2C902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</w:tr>
      <w:tr w:rsidR="00101E3F" w:rsidRPr="00036C51" w14:paraId="30D9B22D" w14:textId="77777777" w:rsidTr="00787951">
        <w:trPr>
          <w:trHeight w:val="300"/>
        </w:trPr>
        <w:tc>
          <w:tcPr>
            <w:tcW w:w="4429" w:type="dxa"/>
            <w:noWrap/>
            <w:vAlign w:val="bottom"/>
            <w:hideMark/>
          </w:tcPr>
          <w:p w14:paraId="4C6C4A80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Contact:</w:t>
            </w:r>
          </w:p>
        </w:tc>
        <w:tc>
          <w:tcPr>
            <w:tcW w:w="272" w:type="dxa"/>
            <w:noWrap/>
            <w:vAlign w:val="bottom"/>
            <w:hideMark/>
          </w:tcPr>
          <w:p w14:paraId="7172DEF2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99" w:type="dxa"/>
            <w:noWrap/>
            <w:vAlign w:val="bottom"/>
            <w:hideMark/>
          </w:tcPr>
          <w:p w14:paraId="5EDFF0EF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1520" w:type="dxa"/>
            <w:noWrap/>
            <w:vAlign w:val="bottom"/>
            <w:hideMark/>
          </w:tcPr>
          <w:p w14:paraId="502AE6F3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591" w:type="dxa"/>
            <w:noWrap/>
            <w:vAlign w:val="bottom"/>
            <w:hideMark/>
          </w:tcPr>
          <w:p w14:paraId="18EAE839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72" w:type="dxa"/>
            <w:noWrap/>
            <w:vAlign w:val="bottom"/>
            <w:hideMark/>
          </w:tcPr>
          <w:p w14:paraId="06DB946C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</w:tr>
      <w:tr w:rsidR="00101E3F" w:rsidRPr="00036C51" w14:paraId="0E283767" w14:textId="77777777" w:rsidTr="00787951">
        <w:trPr>
          <w:trHeight w:val="300"/>
        </w:trPr>
        <w:tc>
          <w:tcPr>
            <w:tcW w:w="4429" w:type="dxa"/>
            <w:noWrap/>
            <w:vAlign w:val="bottom"/>
            <w:hideMark/>
          </w:tcPr>
          <w:p w14:paraId="2A953201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Liam Hennigan</w:t>
            </w:r>
          </w:p>
          <w:p w14:paraId="38AC190B" w14:textId="77777777" w:rsidR="00101E3F" w:rsidRPr="00036C51" w:rsidRDefault="00101E3F" w:rsidP="00787951">
            <w:pPr>
              <w:ind w:right="-206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Group Secretary and Head of Investor Relations</w:t>
            </w:r>
          </w:p>
          <w:p w14:paraId="3D499C2E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Tel: + 353 86 046 8375</w:t>
            </w:r>
          </w:p>
          <w:p w14:paraId="4BF95ABD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</w:p>
          <w:p w14:paraId="381AF02F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Olivia Kennington</w:t>
            </w:r>
          </w:p>
        </w:tc>
        <w:tc>
          <w:tcPr>
            <w:tcW w:w="272" w:type="dxa"/>
            <w:noWrap/>
            <w:vAlign w:val="bottom"/>
            <w:hideMark/>
          </w:tcPr>
          <w:p w14:paraId="7C7D07A6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99" w:type="dxa"/>
            <w:noWrap/>
            <w:vAlign w:val="bottom"/>
            <w:hideMark/>
          </w:tcPr>
          <w:p w14:paraId="639B5D92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1520" w:type="dxa"/>
            <w:noWrap/>
            <w:vAlign w:val="bottom"/>
            <w:hideMark/>
          </w:tcPr>
          <w:p w14:paraId="5A618407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591" w:type="dxa"/>
            <w:noWrap/>
            <w:vAlign w:val="bottom"/>
            <w:hideMark/>
          </w:tcPr>
          <w:p w14:paraId="6A12E026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72" w:type="dxa"/>
            <w:noWrap/>
            <w:vAlign w:val="bottom"/>
            <w:hideMark/>
          </w:tcPr>
          <w:p w14:paraId="712E0950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</w:tr>
      <w:tr w:rsidR="00101E3F" w:rsidRPr="00036C51" w14:paraId="293EDA32" w14:textId="77777777" w:rsidTr="00787951">
        <w:trPr>
          <w:trHeight w:val="300"/>
        </w:trPr>
        <w:tc>
          <w:tcPr>
            <w:tcW w:w="4701" w:type="dxa"/>
            <w:gridSpan w:val="2"/>
            <w:noWrap/>
            <w:vAlign w:val="bottom"/>
            <w:hideMark/>
          </w:tcPr>
          <w:p w14:paraId="37E22F47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 xml:space="preserve">Deputy Group Secretary </w:t>
            </w:r>
          </w:p>
        </w:tc>
        <w:tc>
          <w:tcPr>
            <w:tcW w:w="1499" w:type="dxa"/>
            <w:noWrap/>
            <w:vAlign w:val="bottom"/>
            <w:hideMark/>
          </w:tcPr>
          <w:p w14:paraId="7B3C8DDB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20" w:type="dxa"/>
            <w:noWrap/>
            <w:vAlign w:val="bottom"/>
            <w:hideMark/>
          </w:tcPr>
          <w:p w14:paraId="5D1B0D4F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591" w:type="dxa"/>
            <w:noWrap/>
            <w:vAlign w:val="bottom"/>
            <w:hideMark/>
          </w:tcPr>
          <w:p w14:paraId="71DA6830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72" w:type="dxa"/>
            <w:noWrap/>
            <w:vAlign w:val="bottom"/>
            <w:hideMark/>
          </w:tcPr>
          <w:p w14:paraId="62DBE721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</w:tr>
      <w:tr w:rsidR="00101E3F" w:rsidRPr="00036C51" w14:paraId="54BD3ABD" w14:textId="77777777" w:rsidTr="00787951">
        <w:trPr>
          <w:trHeight w:val="300"/>
        </w:trPr>
        <w:tc>
          <w:tcPr>
            <w:tcW w:w="4429" w:type="dxa"/>
            <w:noWrap/>
            <w:vAlign w:val="bottom"/>
            <w:hideMark/>
          </w:tcPr>
          <w:p w14:paraId="6B4577A5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Tel: + 35356 777 2200</w:t>
            </w:r>
          </w:p>
          <w:p w14:paraId="630BD9B8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</w:p>
          <w:p w14:paraId="58AC4D85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72" w:type="dxa"/>
            <w:noWrap/>
            <w:vAlign w:val="bottom"/>
            <w:hideMark/>
          </w:tcPr>
          <w:p w14:paraId="6526D3D0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99" w:type="dxa"/>
            <w:noWrap/>
            <w:vAlign w:val="bottom"/>
            <w:hideMark/>
          </w:tcPr>
          <w:p w14:paraId="1D98AD01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1520" w:type="dxa"/>
            <w:noWrap/>
            <w:vAlign w:val="bottom"/>
            <w:hideMark/>
          </w:tcPr>
          <w:p w14:paraId="0531BC0F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591" w:type="dxa"/>
            <w:noWrap/>
            <w:vAlign w:val="bottom"/>
            <w:hideMark/>
          </w:tcPr>
          <w:p w14:paraId="600843DE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72" w:type="dxa"/>
            <w:noWrap/>
            <w:vAlign w:val="bottom"/>
            <w:hideMark/>
          </w:tcPr>
          <w:p w14:paraId="3820933C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</w:tr>
    </w:tbl>
    <w:p w14:paraId="7A834B9C" w14:textId="77777777" w:rsidR="00101E3F" w:rsidRPr="00036C51" w:rsidRDefault="00101E3F" w:rsidP="00101E3F">
      <w:pPr>
        <w:rPr>
          <w:rFonts w:ascii="Arial" w:hAnsi="Arial" w:cs="Arial"/>
          <w:sz w:val="20"/>
          <w:szCs w:val="20"/>
        </w:rPr>
      </w:pPr>
    </w:p>
    <w:tbl>
      <w:tblPr>
        <w:tblW w:w="9946" w:type="dxa"/>
        <w:tblInd w:w="93" w:type="dxa"/>
        <w:tblLook w:val="04A0" w:firstRow="1" w:lastRow="0" w:firstColumn="1" w:lastColumn="0" w:noHBand="0" w:noVBand="1"/>
      </w:tblPr>
      <w:tblGrid>
        <w:gridCol w:w="1641"/>
        <w:gridCol w:w="950"/>
        <w:gridCol w:w="769"/>
        <w:gridCol w:w="951"/>
        <w:gridCol w:w="765"/>
        <w:gridCol w:w="659"/>
        <w:gridCol w:w="292"/>
        <w:gridCol w:w="772"/>
        <w:gridCol w:w="952"/>
        <w:gridCol w:w="2148"/>
        <w:gridCol w:w="47"/>
      </w:tblGrid>
      <w:tr w:rsidR="00101E3F" w:rsidRPr="00036C51" w14:paraId="67BC554B" w14:textId="77777777" w:rsidTr="00E93943">
        <w:trPr>
          <w:gridAfter w:val="1"/>
          <w:wAfter w:w="47" w:type="dxa"/>
          <w:trHeight w:val="109"/>
        </w:trPr>
        <w:tc>
          <w:tcPr>
            <w:tcW w:w="25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9F88F8B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Issuer name:</w:t>
            </w:r>
          </w:p>
        </w:tc>
        <w:tc>
          <w:tcPr>
            <w:tcW w:w="1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A78250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4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83F2775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Glanbia plc</w:t>
            </w:r>
          </w:p>
        </w:tc>
        <w:tc>
          <w:tcPr>
            <w:tcW w:w="201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D978A9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148" w:type="dxa"/>
            <w:shd w:val="clear" w:color="auto" w:fill="FFFFFF"/>
            <w:noWrap/>
            <w:vAlign w:val="bottom"/>
            <w:hideMark/>
          </w:tcPr>
          <w:p w14:paraId="26F6DE56" w14:textId="77777777" w:rsidR="00101E3F" w:rsidRPr="00036C51" w:rsidRDefault="00101E3F" w:rsidP="0078795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  <w:t> </w:t>
            </w:r>
          </w:p>
        </w:tc>
      </w:tr>
      <w:tr w:rsidR="00101E3F" w:rsidRPr="00036C51" w14:paraId="634D04A9" w14:textId="77777777" w:rsidTr="00E93943">
        <w:trPr>
          <w:gridAfter w:val="1"/>
          <w:wAfter w:w="47" w:type="dxa"/>
          <w:trHeight w:val="109"/>
        </w:trPr>
        <w:tc>
          <w:tcPr>
            <w:tcW w:w="25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F210619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LEI</w:t>
            </w:r>
          </w:p>
        </w:tc>
        <w:tc>
          <w:tcPr>
            <w:tcW w:w="1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F3BD7A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34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51B8EDB3" w14:textId="77777777" w:rsidR="00101E3F" w:rsidRPr="00101E3F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101E3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635400SRMCBHVMSKJS84</w:t>
            </w:r>
          </w:p>
        </w:tc>
        <w:tc>
          <w:tcPr>
            <w:tcW w:w="2148" w:type="dxa"/>
            <w:noWrap/>
            <w:vAlign w:val="bottom"/>
            <w:hideMark/>
          </w:tcPr>
          <w:p w14:paraId="3E83D9F3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101E3F" w:rsidRPr="00036C51" w14:paraId="6587C430" w14:textId="77777777" w:rsidTr="00E93943">
        <w:trPr>
          <w:gridAfter w:val="1"/>
          <w:wAfter w:w="47" w:type="dxa"/>
          <w:trHeight w:val="109"/>
        </w:trPr>
        <w:tc>
          <w:tcPr>
            <w:tcW w:w="25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CB8A8E1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 xml:space="preserve">ISIN: </w:t>
            </w:r>
          </w:p>
        </w:tc>
        <w:tc>
          <w:tcPr>
            <w:tcW w:w="1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337F46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34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19A6A1D5" w14:textId="77777777" w:rsidR="00101E3F" w:rsidRPr="00101E3F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101E3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IE0000669501</w:t>
            </w:r>
          </w:p>
        </w:tc>
        <w:tc>
          <w:tcPr>
            <w:tcW w:w="2148" w:type="dxa"/>
            <w:noWrap/>
            <w:vAlign w:val="bottom"/>
            <w:hideMark/>
          </w:tcPr>
          <w:p w14:paraId="289B3688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101E3F" w:rsidRPr="00036C51" w14:paraId="15789D72" w14:textId="77777777" w:rsidTr="00E93943">
        <w:trPr>
          <w:gridAfter w:val="1"/>
          <w:wAfter w:w="47" w:type="dxa"/>
          <w:trHeight w:val="109"/>
        </w:trPr>
        <w:tc>
          <w:tcPr>
            <w:tcW w:w="43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247E5BE7" w14:textId="77777777" w:rsidR="00101E3F" w:rsidRPr="00036C51" w:rsidRDefault="00101E3F" w:rsidP="00101E3F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sz w:val="20"/>
                <w:szCs w:val="20"/>
                <w:lang w:eastAsia="en-GB"/>
              </w:rPr>
              <w:t>Intermediary name:</w:t>
            </w:r>
          </w:p>
        </w:tc>
        <w:tc>
          <w:tcPr>
            <w:tcW w:w="34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1E986711" w14:textId="77777777" w:rsidR="00101E3F" w:rsidRPr="00101E3F" w:rsidRDefault="00101E3F" w:rsidP="00101E3F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101E3F">
              <w:rPr>
                <w:rFonts w:ascii="Arial" w:hAnsi="Arial" w:cs="Arial"/>
                <w:sz w:val="20"/>
                <w:szCs w:val="20"/>
                <w:lang w:val="en-GB"/>
              </w:rPr>
              <w:t>J&amp;E Davy</w:t>
            </w:r>
          </w:p>
        </w:tc>
        <w:tc>
          <w:tcPr>
            <w:tcW w:w="2148" w:type="dxa"/>
            <w:noWrap/>
            <w:vAlign w:val="bottom"/>
            <w:hideMark/>
          </w:tcPr>
          <w:p w14:paraId="57B6A8DA" w14:textId="77777777" w:rsidR="00101E3F" w:rsidRPr="00036C51" w:rsidRDefault="00101E3F" w:rsidP="00101E3F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</w:tr>
      <w:tr w:rsidR="00101E3F" w:rsidRPr="00036C51" w14:paraId="5A253ECB" w14:textId="77777777" w:rsidTr="00E93943">
        <w:trPr>
          <w:gridAfter w:val="1"/>
          <w:wAfter w:w="47" w:type="dxa"/>
          <w:trHeight w:val="109"/>
        </w:trPr>
        <w:tc>
          <w:tcPr>
            <w:tcW w:w="43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4F3CE79E" w14:textId="77777777" w:rsidR="00101E3F" w:rsidRPr="00036C51" w:rsidRDefault="00101E3F" w:rsidP="00101E3F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sz w:val="20"/>
                <w:szCs w:val="20"/>
                <w:lang w:eastAsia="en-GB"/>
              </w:rPr>
              <w:t>Intermediary code:</w:t>
            </w:r>
          </w:p>
        </w:tc>
        <w:tc>
          <w:tcPr>
            <w:tcW w:w="142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6E8E83FE" w14:textId="77777777" w:rsidR="00101E3F" w:rsidRPr="00101E3F" w:rsidRDefault="00101E3F" w:rsidP="00101E3F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01E3F">
              <w:rPr>
                <w:rFonts w:ascii="Arial" w:hAnsi="Arial" w:cs="Arial"/>
                <w:sz w:val="20"/>
                <w:szCs w:val="20"/>
                <w:lang w:val="en-GB"/>
              </w:rPr>
              <w:t>DAVYIE21</w:t>
            </w:r>
          </w:p>
        </w:tc>
        <w:tc>
          <w:tcPr>
            <w:tcW w:w="20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6AA12E" w14:textId="77777777" w:rsidR="00101E3F" w:rsidRPr="00101E3F" w:rsidRDefault="00101E3F" w:rsidP="00101E3F">
            <w:pPr>
              <w:rPr>
                <w:rFonts w:ascii="Arial" w:hAnsi="Arial" w:cs="Arial"/>
                <w:color w:val="FF0000"/>
                <w:sz w:val="20"/>
                <w:szCs w:val="20"/>
                <w:lang w:eastAsia="en-GB"/>
              </w:rPr>
            </w:pPr>
          </w:p>
        </w:tc>
        <w:tc>
          <w:tcPr>
            <w:tcW w:w="2148" w:type="dxa"/>
            <w:noWrap/>
            <w:vAlign w:val="bottom"/>
            <w:hideMark/>
          </w:tcPr>
          <w:p w14:paraId="51B64FEE" w14:textId="77777777" w:rsidR="00101E3F" w:rsidRPr="00036C51" w:rsidRDefault="00101E3F" w:rsidP="00101E3F">
            <w:pPr>
              <w:rPr>
                <w:rFonts w:ascii="Arial" w:hAnsi="Arial" w:cs="Arial"/>
                <w:color w:val="FF0000"/>
                <w:sz w:val="20"/>
                <w:szCs w:val="20"/>
                <w:lang w:eastAsia="en-GB"/>
              </w:rPr>
            </w:pPr>
          </w:p>
        </w:tc>
      </w:tr>
      <w:tr w:rsidR="00101E3F" w:rsidRPr="00036C51" w14:paraId="61800E36" w14:textId="77777777" w:rsidTr="00E93943">
        <w:trPr>
          <w:gridAfter w:val="1"/>
          <w:wAfter w:w="47" w:type="dxa"/>
          <w:trHeight w:val="109"/>
        </w:trPr>
        <w:tc>
          <w:tcPr>
            <w:tcW w:w="25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1E6C9B6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Time zone:</w:t>
            </w:r>
          </w:p>
        </w:tc>
        <w:tc>
          <w:tcPr>
            <w:tcW w:w="1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D52E65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42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661CC62" w14:textId="77777777" w:rsidR="00101E3F" w:rsidRPr="00101E3F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101E3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GMT</w:t>
            </w:r>
          </w:p>
        </w:tc>
        <w:tc>
          <w:tcPr>
            <w:tcW w:w="20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EA9077" w14:textId="77777777" w:rsidR="00101E3F" w:rsidRPr="00101E3F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101E3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148" w:type="dxa"/>
            <w:noWrap/>
            <w:vAlign w:val="bottom"/>
            <w:hideMark/>
          </w:tcPr>
          <w:p w14:paraId="11B4D5F0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101E3F" w:rsidRPr="00036C51" w14:paraId="5E987C34" w14:textId="77777777" w:rsidTr="00E93943">
        <w:trPr>
          <w:gridAfter w:val="1"/>
          <w:wAfter w:w="47" w:type="dxa"/>
          <w:trHeight w:val="109"/>
        </w:trPr>
        <w:tc>
          <w:tcPr>
            <w:tcW w:w="25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8AE0609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Currency:</w:t>
            </w:r>
          </w:p>
        </w:tc>
        <w:tc>
          <w:tcPr>
            <w:tcW w:w="1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2A47A3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34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4C0AECD0" w14:textId="77777777" w:rsidR="00101E3F" w:rsidRPr="00101E3F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101E3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 xml:space="preserve">EUR </w:t>
            </w:r>
          </w:p>
        </w:tc>
        <w:tc>
          <w:tcPr>
            <w:tcW w:w="2148" w:type="dxa"/>
            <w:noWrap/>
            <w:vAlign w:val="bottom"/>
            <w:hideMark/>
          </w:tcPr>
          <w:p w14:paraId="5A2BD508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101E3F" w:rsidRPr="00036C51" w14:paraId="21CB1936" w14:textId="77777777" w:rsidTr="00E93943">
        <w:trPr>
          <w:gridAfter w:val="1"/>
          <w:wAfter w:w="47" w:type="dxa"/>
          <w:trHeight w:val="109"/>
        </w:trPr>
        <w:tc>
          <w:tcPr>
            <w:tcW w:w="2591" w:type="dxa"/>
            <w:gridSpan w:val="2"/>
            <w:noWrap/>
            <w:vAlign w:val="bottom"/>
            <w:hideMark/>
          </w:tcPr>
          <w:p w14:paraId="1AE1D11A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  <w:p w14:paraId="641F8FBC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  <w:p w14:paraId="29DA0F77" w14:textId="77777777" w:rsidR="00101E3F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  <w:p w14:paraId="2D901ED9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  <w:p w14:paraId="0CFC43C6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  <w:p w14:paraId="44C0CDB5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  <w:p w14:paraId="33A07D3C" w14:textId="77777777" w:rsidR="00101E3F" w:rsidRPr="00036C51" w:rsidRDefault="00101E3F" w:rsidP="00787951">
            <w:pPr>
              <w:ind w:right="-984"/>
              <w:rPr>
                <w:rFonts w:ascii="Arial" w:hAnsi="Arial" w:cs="Arial"/>
                <w:b/>
                <w:bCs/>
                <w:sz w:val="20"/>
                <w:szCs w:val="20"/>
                <w:lang w:eastAsia="en-IE"/>
              </w:rPr>
            </w:pPr>
            <w:r w:rsidRPr="00036C51">
              <w:rPr>
                <w:rFonts w:ascii="Arial" w:hAnsi="Arial" w:cs="Arial"/>
                <w:b/>
                <w:bCs/>
                <w:sz w:val="20"/>
                <w:szCs w:val="20"/>
                <w:lang w:eastAsia="en-IE"/>
              </w:rPr>
              <w:lastRenderedPageBreak/>
              <w:t>Aggregated Information</w:t>
            </w:r>
          </w:p>
          <w:p w14:paraId="2EF13087" w14:textId="77777777" w:rsidR="00101E3F" w:rsidRPr="00036C51" w:rsidRDefault="00101E3F" w:rsidP="00787951">
            <w:pPr>
              <w:ind w:right="-984"/>
              <w:rPr>
                <w:rFonts w:ascii="Arial" w:hAnsi="Arial" w:cs="Arial"/>
                <w:b/>
                <w:bCs/>
                <w:sz w:val="20"/>
                <w:szCs w:val="20"/>
                <w:lang w:eastAsia="en-IE"/>
              </w:rPr>
            </w:pPr>
          </w:p>
          <w:p w14:paraId="75DF7AB0" w14:textId="77777777" w:rsidR="00101E3F" w:rsidRPr="00036C51" w:rsidRDefault="00101E3F" w:rsidP="00787951">
            <w:pPr>
              <w:ind w:right="-984"/>
              <w:rPr>
                <w:rFonts w:ascii="Arial" w:hAnsi="Arial" w:cs="Arial"/>
                <w:b/>
                <w:bCs/>
                <w:sz w:val="20"/>
                <w:szCs w:val="20"/>
                <w:lang w:eastAsia="en-IE"/>
              </w:rPr>
            </w:pPr>
            <w:r w:rsidRPr="00036C51">
              <w:rPr>
                <w:rFonts w:ascii="Arial" w:hAnsi="Arial" w:cs="Arial"/>
                <w:b/>
                <w:bCs/>
                <w:sz w:val="20"/>
                <w:szCs w:val="20"/>
                <w:lang w:eastAsia="en-IE"/>
              </w:rPr>
              <w:t xml:space="preserve"> </w:t>
            </w:r>
          </w:p>
          <w:p w14:paraId="1972B55D" w14:textId="77777777" w:rsidR="00101E3F" w:rsidRPr="00036C51" w:rsidRDefault="00101E3F" w:rsidP="00787951">
            <w:pPr>
              <w:ind w:right="-984"/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1720" w:type="dxa"/>
            <w:gridSpan w:val="2"/>
            <w:noWrap/>
            <w:vAlign w:val="bottom"/>
            <w:hideMark/>
          </w:tcPr>
          <w:p w14:paraId="60A47B56" w14:textId="77777777" w:rsidR="00101E3F" w:rsidRPr="00036C51" w:rsidRDefault="00101E3F" w:rsidP="00787951">
            <w:pPr>
              <w:ind w:left="174" w:firstLine="141"/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1424" w:type="dxa"/>
            <w:gridSpan w:val="2"/>
            <w:noWrap/>
            <w:vAlign w:val="bottom"/>
            <w:hideMark/>
          </w:tcPr>
          <w:p w14:paraId="211C882E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016" w:type="dxa"/>
            <w:gridSpan w:val="3"/>
            <w:noWrap/>
            <w:vAlign w:val="bottom"/>
            <w:hideMark/>
          </w:tcPr>
          <w:p w14:paraId="5EA122CD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  <w:p w14:paraId="66C1075C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  <w:p w14:paraId="16443C0D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  <w:p w14:paraId="52C07A37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  <w:p w14:paraId="3D1D725D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  <w:p w14:paraId="2DB92038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  <w:p w14:paraId="3215D44B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148" w:type="dxa"/>
            <w:noWrap/>
            <w:vAlign w:val="bottom"/>
            <w:hideMark/>
          </w:tcPr>
          <w:p w14:paraId="0A7E13D2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</w:tr>
      <w:tr w:rsidR="00101E3F" w:rsidRPr="00036C51" w14:paraId="1FB6BE6A" w14:textId="77777777" w:rsidTr="00E93943">
        <w:trPr>
          <w:gridAfter w:val="1"/>
          <w:wAfter w:w="47" w:type="dxa"/>
          <w:trHeight w:val="218"/>
        </w:trPr>
        <w:tc>
          <w:tcPr>
            <w:tcW w:w="43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0792EFC2" w14:textId="77777777" w:rsidR="00101E3F" w:rsidRPr="00036C51" w:rsidRDefault="00101E3F" w:rsidP="00787951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Trading venue</w:t>
            </w:r>
          </w:p>
        </w:tc>
        <w:tc>
          <w:tcPr>
            <w:tcW w:w="14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048F5D" w14:textId="77777777" w:rsidR="00101E3F" w:rsidRPr="00036C51" w:rsidRDefault="00101E3F" w:rsidP="00787951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Currency</w:t>
            </w:r>
          </w:p>
        </w:tc>
        <w:tc>
          <w:tcPr>
            <w:tcW w:w="201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8FCAADD" w14:textId="77777777" w:rsidR="00101E3F" w:rsidRPr="00036C51" w:rsidRDefault="00101E3F" w:rsidP="00787951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Volume Weighted Average Price</w:t>
            </w: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33D673" w14:textId="77777777" w:rsidR="00101E3F" w:rsidRPr="00036C51" w:rsidRDefault="00101E3F" w:rsidP="00787951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Aggregated volume</w:t>
            </w:r>
          </w:p>
        </w:tc>
      </w:tr>
      <w:tr w:rsidR="00101E3F" w:rsidRPr="00036C51" w14:paraId="675DEFC1" w14:textId="77777777" w:rsidTr="00E93943">
        <w:trPr>
          <w:gridAfter w:val="1"/>
          <w:wAfter w:w="47" w:type="dxa"/>
          <w:trHeight w:val="235"/>
        </w:trPr>
        <w:tc>
          <w:tcPr>
            <w:tcW w:w="43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40B3AAAB" w14:textId="77777777" w:rsidR="00101E3F" w:rsidRPr="00036C51" w:rsidRDefault="00101E3F" w:rsidP="0078795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Euronext Dublin</w:t>
            </w:r>
          </w:p>
        </w:tc>
        <w:tc>
          <w:tcPr>
            <w:tcW w:w="14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A74ADF" w14:textId="77777777" w:rsidR="00101E3F" w:rsidRPr="00036C51" w:rsidRDefault="00101E3F" w:rsidP="0078795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EUR</w:t>
            </w:r>
          </w:p>
        </w:tc>
        <w:tc>
          <w:tcPr>
            <w:tcW w:w="201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7F0244D" w14:textId="6BC9E297" w:rsidR="00101E3F" w:rsidRPr="00036C51" w:rsidRDefault="00101E3F" w:rsidP="0078795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fldChar w:fldCharType="begin"/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instrText xml:space="preserve"> MERGEFIELD Euronext_VWAP </w:instrText>
            </w:r>
            <w:r w:rsidR="00D972BA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instrText>\#0.0000</w:instrTex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fldChar w:fldCharType="separate"/>
            </w:r>
            <w:r w:rsidR="001A6DD9">
              <w:rPr>
                <w:rFonts w:ascii="Arial" w:hAnsi="Arial" w:cs="Arial"/>
                <w:noProof/>
                <w:color w:val="000000"/>
                <w:sz w:val="20"/>
                <w:szCs w:val="20"/>
                <w:lang w:eastAsia="en-GB"/>
              </w:rPr>
              <w:t>17.1850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fldChar w:fldCharType="end"/>
            </w:r>
          </w:p>
        </w:tc>
        <w:tc>
          <w:tcPr>
            <w:tcW w:w="21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AD8F43" w14:textId="6AF549AA" w:rsidR="00101E3F" w:rsidRPr="00036C51" w:rsidRDefault="00101E3F" w:rsidP="0078795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fldChar w:fldCharType="begin"/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instrText xml:space="preserve"> MERGEFIELD Euronext__Shares </w:instrText>
            </w:r>
            <w:r w:rsidR="00D972BA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instrText>\#0,0</w:instrTex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fldChar w:fldCharType="separate"/>
            </w:r>
            <w:r w:rsidR="001A6DD9">
              <w:rPr>
                <w:rFonts w:ascii="Arial" w:hAnsi="Arial" w:cs="Arial"/>
                <w:noProof/>
                <w:color w:val="000000"/>
                <w:sz w:val="20"/>
                <w:szCs w:val="20"/>
                <w:lang w:eastAsia="en-GB"/>
              </w:rPr>
              <w:t>35,658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fldChar w:fldCharType="end"/>
            </w:r>
          </w:p>
        </w:tc>
      </w:tr>
      <w:tr w:rsidR="00101E3F" w:rsidRPr="00036C51" w14:paraId="2BC116B3" w14:textId="77777777" w:rsidTr="00E93943">
        <w:trPr>
          <w:gridAfter w:val="1"/>
          <w:wAfter w:w="47" w:type="dxa"/>
          <w:trHeight w:val="235"/>
        </w:trPr>
        <w:tc>
          <w:tcPr>
            <w:tcW w:w="2591" w:type="dxa"/>
            <w:gridSpan w:val="2"/>
            <w:vAlign w:val="center"/>
            <w:hideMark/>
          </w:tcPr>
          <w:p w14:paraId="19C3A6F7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720" w:type="dxa"/>
            <w:gridSpan w:val="2"/>
            <w:vAlign w:val="center"/>
            <w:hideMark/>
          </w:tcPr>
          <w:p w14:paraId="01E92222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1424" w:type="dxa"/>
            <w:gridSpan w:val="2"/>
            <w:vAlign w:val="center"/>
            <w:hideMark/>
          </w:tcPr>
          <w:p w14:paraId="67CF2201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016" w:type="dxa"/>
            <w:gridSpan w:val="3"/>
            <w:vAlign w:val="center"/>
            <w:hideMark/>
          </w:tcPr>
          <w:p w14:paraId="10586E4A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148" w:type="dxa"/>
            <w:noWrap/>
            <w:vAlign w:val="bottom"/>
            <w:hideMark/>
          </w:tcPr>
          <w:p w14:paraId="2B8BC2E8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</w:tr>
      <w:tr w:rsidR="00101E3F" w:rsidRPr="00036C51" w14:paraId="22ADF85B" w14:textId="77777777" w:rsidTr="00E93943">
        <w:trPr>
          <w:gridAfter w:val="1"/>
          <w:wAfter w:w="47" w:type="dxa"/>
          <w:trHeight w:val="109"/>
        </w:trPr>
        <w:tc>
          <w:tcPr>
            <w:tcW w:w="9899" w:type="dxa"/>
            <w:gridSpan w:val="10"/>
            <w:shd w:val="clear" w:color="auto" w:fill="FFFFFF"/>
            <w:noWrap/>
            <w:vAlign w:val="bottom"/>
            <w:hideMark/>
          </w:tcPr>
          <w:p w14:paraId="29909164" w14:textId="77777777" w:rsidR="00101E3F" w:rsidRPr="00036C51" w:rsidRDefault="00101E3F" w:rsidP="00787951">
            <w:pPr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  <w:t>Euronext Dublin</w:t>
            </w:r>
          </w:p>
          <w:p w14:paraId="2A26844B" w14:textId="77777777" w:rsidR="00101E3F" w:rsidRPr="00036C51" w:rsidRDefault="00101E3F" w:rsidP="00787951">
            <w:pPr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</w:pPr>
          </w:p>
        </w:tc>
      </w:tr>
      <w:tr w:rsidR="00101E3F" w:rsidRPr="00036C51" w14:paraId="100136BB" w14:textId="77777777" w:rsidTr="00E93943">
        <w:trPr>
          <w:gridAfter w:val="1"/>
          <w:wAfter w:w="47" w:type="dxa"/>
          <w:trHeight w:val="109"/>
        </w:trPr>
        <w:tc>
          <w:tcPr>
            <w:tcW w:w="2591" w:type="dxa"/>
            <w:gridSpan w:val="2"/>
            <w:noWrap/>
            <w:vAlign w:val="bottom"/>
            <w:hideMark/>
          </w:tcPr>
          <w:p w14:paraId="071D7D00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720" w:type="dxa"/>
            <w:gridSpan w:val="2"/>
            <w:noWrap/>
            <w:vAlign w:val="bottom"/>
            <w:hideMark/>
          </w:tcPr>
          <w:p w14:paraId="1151167C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1716" w:type="dxa"/>
            <w:gridSpan w:val="3"/>
            <w:noWrap/>
            <w:vAlign w:val="bottom"/>
            <w:hideMark/>
          </w:tcPr>
          <w:p w14:paraId="6ED85056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1724" w:type="dxa"/>
            <w:gridSpan w:val="2"/>
            <w:noWrap/>
            <w:vAlign w:val="bottom"/>
            <w:hideMark/>
          </w:tcPr>
          <w:p w14:paraId="7B8EE368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148" w:type="dxa"/>
            <w:noWrap/>
            <w:vAlign w:val="bottom"/>
            <w:hideMark/>
          </w:tcPr>
          <w:p w14:paraId="33B709D6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</w:tr>
      <w:tr w:rsidR="00F84A4B" w:rsidRPr="00036C51" w14:paraId="19786377" w14:textId="77777777" w:rsidTr="00E93943">
        <w:trPr>
          <w:trHeight w:val="218"/>
        </w:trPr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9D4B33" w14:textId="77777777" w:rsidR="00101E3F" w:rsidRPr="00BA15F4" w:rsidRDefault="00101E3F" w:rsidP="00787951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BA15F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Number of</w:t>
            </w:r>
            <w:r w:rsidRPr="00BA15F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br/>
              <w:t>Shares</w:t>
            </w:r>
          </w:p>
        </w:tc>
        <w:tc>
          <w:tcPr>
            <w:tcW w:w="17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5A9DE6" w14:textId="77777777" w:rsidR="00101E3F" w:rsidRPr="00BA15F4" w:rsidRDefault="00101E3F" w:rsidP="00787951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BA15F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Price per Share (EUR)</w:t>
            </w:r>
          </w:p>
        </w:tc>
        <w:tc>
          <w:tcPr>
            <w:tcW w:w="17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684724" w14:textId="77777777" w:rsidR="00101E3F" w:rsidRPr="00BA15F4" w:rsidRDefault="00101E3F" w:rsidP="00787951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BA15F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Trading Venue</w:t>
            </w:r>
          </w:p>
        </w:tc>
        <w:tc>
          <w:tcPr>
            <w:tcW w:w="17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7DE79A" w14:textId="77777777" w:rsidR="00101E3F" w:rsidRPr="00BA15F4" w:rsidRDefault="00101E3F" w:rsidP="00787951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BA15F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Time of Transaction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2AC947" w14:textId="77777777" w:rsidR="00101E3F" w:rsidRPr="00BA15F4" w:rsidRDefault="00101E3F" w:rsidP="00787951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BA15F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MatchId</w:t>
            </w:r>
          </w:p>
        </w:tc>
      </w:tr>
      <w:tr w:rsidR="001A6DD9" w:rsidRPr="00A66676" w14:paraId="1F640404" w14:textId="77777777" w:rsidTr="00687759">
        <w:trPr>
          <w:trHeight w:val="218"/>
        </w:trPr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4DB8A9" w14:textId="192E1BA2" w:rsidR="001A6DD9" w:rsidRDefault="001A6DD9" w:rsidP="001A6DD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5022</w:t>
            </w:r>
          </w:p>
        </w:tc>
        <w:tc>
          <w:tcPr>
            <w:tcW w:w="17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B1DA13" w14:textId="18E6D073" w:rsidR="001A6DD9" w:rsidRDefault="001A6DD9" w:rsidP="001A6DD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17.14</w:t>
            </w:r>
          </w:p>
        </w:tc>
        <w:tc>
          <w:tcPr>
            <w:tcW w:w="17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07EAF5" w14:textId="69D780E6" w:rsidR="001A6DD9" w:rsidRDefault="001A6DD9" w:rsidP="001A6DD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Euronext Dublin</w:t>
            </w:r>
          </w:p>
        </w:tc>
        <w:tc>
          <w:tcPr>
            <w:tcW w:w="17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CDB3F7" w14:textId="0B78EF72" w:rsidR="001A6DD9" w:rsidRDefault="001A6DD9" w:rsidP="001A6DD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08:01:58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7DC10E" w14:textId="39868D81" w:rsidR="001A6DD9" w:rsidRDefault="001A6DD9" w:rsidP="001A6DD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00046178654TRLO0-1</w:t>
            </w:r>
          </w:p>
        </w:tc>
      </w:tr>
      <w:tr w:rsidR="001A6DD9" w:rsidRPr="00A66676" w14:paraId="0D079F74" w14:textId="77777777" w:rsidTr="00687759">
        <w:trPr>
          <w:trHeight w:val="218"/>
        </w:trPr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276539" w14:textId="79EF6454" w:rsidR="001A6DD9" w:rsidRDefault="001A6DD9" w:rsidP="001A6DD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5022</w:t>
            </w:r>
          </w:p>
        </w:tc>
        <w:tc>
          <w:tcPr>
            <w:tcW w:w="17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631301" w14:textId="6FE8DBE1" w:rsidR="001A6DD9" w:rsidRDefault="001A6DD9" w:rsidP="001A6DD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17.05</w:t>
            </w:r>
          </w:p>
        </w:tc>
        <w:tc>
          <w:tcPr>
            <w:tcW w:w="17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DCB1ED" w14:textId="53484032" w:rsidR="001A6DD9" w:rsidRDefault="001A6DD9" w:rsidP="001A6DD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Euronext Dublin</w:t>
            </w:r>
          </w:p>
        </w:tc>
        <w:tc>
          <w:tcPr>
            <w:tcW w:w="17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A2C384" w14:textId="15D3A8F1" w:rsidR="001A6DD9" w:rsidRDefault="001A6DD9" w:rsidP="001A6DD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08:24:36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336071" w14:textId="7404D2CE" w:rsidR="001A6DD9" w:rsidRDefault="001A6DD9" w:rsidP="001A6DD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00046179315TRLO0-1</w:t>
            </w:r>
          </w:p>
        </w:tc>
      </w:tr>
      <w:tr w:rsidR="001A6DD9" w:rsidRPr="00A66676" w14:paraId="5FCAA0E0" w14:textId="77777777" w:rsidTr="00687759">
        <w:trPr>
          <w:trHeight w:val="218"/>
        </w:trPr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33DE19" w14:textId="78181DF2" w:rsidR="001A6DD9" w:rsidRDefault="001A6DD9" w:rsidP="001A6DD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5250</w:t>
            </w:r>
          </w:p>
        </w:tc>
        <w:tc>
          <w:tcPr>
            <w:tcW w:w="17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DC357B" w14:textId="5041C985" w:rsidR="001A6DD9" w:rsidRDefault="001A6DD9" w:rsidP="001A6DD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17.03</w:t>
            </w:r>
          </w:p>
        </w:tc>
        <w:tc>
          <w:tcPr>
            <w:tcW w:w="17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FC85B4" w14:textId="06DCCFDB" w:rsidR="001A6DD9" w:rsidRDefault="001A6DD9" w:rsidP="001A6DD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Euronext Dublin</w:t>
            </w:r>
          </w:p>
        </w:tc>
        <w:tc>
          <w:tcPr>
            <w:tcW w:w="17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A211F3" w14:textId="601EC48C" w:rsidR="001A6DD9" w:rsidRDefault="001A6DD9" w:rsidP="001A6DD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10:35:39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975CAA" w14:textId="17670D59" w:rsidR="001A6DD9" w:rsidRDefault="001A6DD9" w:rsidP="001A6DD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00046181792TRLO0-1</w:t>
            </w:r>
          </w:p>
        </w:tc>
      </w:tr>
      <w:tr w:rsidR="001A6DD9" w:rsidRPr="00A66676" w14:paraId="1CD99F11" w14:textId="77777777" w:rsidTr="00687759">
        <w:trPr>
          <w:trHeight w:val="218"/>
        </w:trPr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8A9746" w14:textId="6777C4AE" w:rsidR="001A6DD9" w:rsidRDefault="001A6DD9" w:rsidP="001A6DD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7525</w:t>
            </w:r>
          </w:p>
        </w:tc>
        <w:tc>
          <w:tcPr>
            <w:tcW w:w="17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DA59D6" w14:textId="78C12DA3" w:rsidR="001A6DD9" w:rsidRDefault="001A6DD9" w:rsidP="001A6DD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17.30</w:t>
            </w:r>
          </w:p>
        </w:tc>
        <w:tc>
          <w:tcPr>
            <w:tcW w:w="17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B50E87" w14:textId="2600ABAB" w:rsidR="001A6DD9" w:rsidRDefault="001A6DD9" w:rsidP="001A6DD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Euronext Dublin</w:t>
            </w:r>
          </w:p>
        </w:tc>
        <w:tc>
          <w:tcPr>
            <w:tcW w:w="17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FB3C30" w14:textId="02C696DE" w:rsidR="001A6DD9" w:rsidRDefault="001A6DD9" w:rsidP="001A6DD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14:40:40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40F3E5" w14:textId="17966AAA" w:rsidR="001A6DD9" w:rsidRDefault="001A6DD9" w:rsidP="001A6DD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00046186319TRLO0-1</w:t>
            </w:r>
          </w:p>
        </w:tc>
      </w:tr>
      <w:tr w:rsidR="001A6DD9" w:rsidRPr="00A66676" w14:paraId="643A5D5A" w14:textId="77777777" w:rsidTr="00687759">
        <w:trPr>
          <w:trHeight w:val="218"/>
        </w:trPr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4BA9A6" w14:textId="0086AF17" w:rsidR="001A6DD9" w:rsidRDefault="001A6DD9" w:rsidP="001A6DD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7385</w:t>
            </w:r>
          </w:p>
        </w:tc>
        <w:tc>
          <w:tcPr>
            <w:tcW w:w="17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B814E1" w14:textId="49F7B9BB" w:rsidR="001A6DD9" w:rsidRDefault="001A6DD9" w:rsidP="001A6DD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17.26</w:t>
            </w:r>
          </w:p>
        </w:tc>
        <w:tc>
          <w:tcPr>
            <w:tcW w:w="17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05D1D4" w14:textId="3F9D1380" w:rsidR="001A6DD9" w:rsidRDefault="001A6DD9" w:rsidP="001A6DD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Euronext Dublin</w:t>
            </w:r>
          </w:p>
        </w:tc>
        <w:tc>
          <w:tcPr>
            <w:tcW w:w="17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4FA6E7" w14:textId="0801EF45" w:rsidR="001A6DD9" w:rsidRDefault="001A6DD9" w:rsidP="001A6DD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14:48:13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C2D38C" w14:textId="4D44CE68" w:rsidR="001A6DD9" w:rsidRDefault="001A6DD9" w:rsidP="001A6DD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00046186584TRLO0-1</w:t>
            </w:r>
          </w:p>
        </w:tc>
      </w:tr>
      <w:tr w:rsidR="001A6DD9" w:rsidRPr="00A66676" w14:paraId="2A358E2C" w14:textId="77777777" w:rsidTr="00687759">
        <w:trPr>
          <w:trHeight w:val="218"/>
        </w:trPr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1C2814" w14:textId="63AF494A" w:rsidR="001A6DD9" w:rsidRDefault="001A6DD9" w:rsidP="001A6DD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5454</w:t>
            </w:r>
          </w:p>
        </w:tc>
        <w:tc>
          <w:tcPr>
            <w:tcW w:w="17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3A4DB4" w14:textId="569B9018" w:rsidR="001A6DD9" w:rsidRDefault="001A6DD9" w:rsidP="001A6DD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17.24</w:t>
            </w:r>
          </w:p>
        </w:tc>
        <w:tc>
          <w:tcPr>
            <w:tcW w:w="17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C39BFA" w14:textId="28F3DE5C" w:rsidR="001A6DD9" w:rsidRDefault="001A6DD9" w:rsidP="001A6DD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Euronext Dublin</w:t>
            </w:r>
          </w:p>
        </w:tc>
        <w:tc>
          <w:tcPr>
            <w:tcW w:w="17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439865" w14:textId="2EA629A4" w:rsidR="001A6DD9" w:rsidRDefault="001A6DD9" w:rsidP="001A6DD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14:49:28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3A149D" w14:textId="37985797" w:rsidR="001A6DD9" w:rsidRDefault="001A6DD9" w:rsidP="001A6DD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00046186629TRLO0-1</w:t>
            </w:r>
          </w:p>
        </w:tc>
      </w:tr>
    </w:tbl>
    <w:p w14:paraId="4E30FE1A" w14:textId="77777777" w:rsidR="002B14CB" w:rsidRPr="00E052C6" w:rsidRDefault="002B14CB">
      <w:pPr>
        <w:rPr>
          <w:sz w:val="22"/>
          <w:szCs w:val="22"/>
        </w:rPr>
      </w:pPr>
    </w:p>
    <w:sectPr w:rsidR="002B14CB" w:rsidRPr="00E052C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E8F42B" w14:textId="77777777" w:rsidR="006B1DDE" w:rsidRDefault="006B1DDE" w:rsidP="00D972BA">
      <w:r>
        <w:separator/>
      </w:r>
    </w:p>
  </w:endnote>
  <w:endnote w:type="continuationSeparator" w:id="0">
    <w:p w14:paraId="7145DF6F" w14:textId="77777777" w:rsidR="006B1DDE" w:rsidRDefault="006B1DDE" w:rsidP="00D972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2EEE88" w14:textId="77777777" w:rsidR="00D972BA" w:rsidRDefault="00690040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7067DC97" wp14:editId="5B8683FD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1363345" cy="314325"/>
              <wp:effectExtent l="0" t="0" r="8255" b="0"/>
              <wp:wrapNone/>
              <wp:docPr id="1721669562" name="Text Box 2" descr="Classified as Public (Green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63345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CA47ED2" w14:textId="77777777" w:rsidR="00690040" w:rsidRPr="00690040" w:rsidRDefault="00690040" w:rsidP="00690040">
                          <w:pPr>
                            <w:rPr>
                              <w:rFonts w:ascii="Calibri" w:eastAsia="Calibri" w:hAnsi="Calibri" w:cs="Calibri"/>
                              <w:noProof/>
                              <w:color w:val="00B050"/>
                              <w:sz w:val="16"/>
                              <w:szCs w:val="16"/>
                            </w:rPr>
                          </w:pPr>
                          <w:r w:rsidRPr="00690040">
                            <w:rPr>
                              <w:rFonts w:ascii="Calibri" w:eastAsia="Calibri" w:hAnsi="Calibri" w:cs="Calibri"/>
                              <w:noProof/>
                              <w:color w:val="00B050"/>
                              <w:sz w:val="16"/>
                              <w:szCs w:val="16"/>
                            </w:rPr>
                            <w:t>Classified as Public (Green)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067DC97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Classified as Public (Green)" style="position:absolute;margin-left:0;margin-top:0;width:107.35pt;height:24.75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" filled="f" stroked="f">
              <v:textbox style="mso-fit-shape-to-text:t" inset="20pt,0,0,15pt">
                <w:txbxContent>
                  <w:p w14:paraId="6CA47ED2" w14:textId="77777777" w:rsidR="00690040" w:rsidRPr="00690040" w:rsidRDefault="00690040" w:rsidP="00690040">
                    <w:pPr>
                      <w:rPr>
                        <w:rFonts w:ascii="Calibri" w:eastAsia="Calibri" w:hAnsi="Calibri" w:cs="Calibri"/>
                        <w:noProof/>
                        <w:color w:val="00B050"/>
                        <w:sz w:val="16"/>
                        <w:szCs w:val="16"/>
                      </w:rPr>
                    </w:pPr>
                    <w:r w:rsidRPr="00690040">
                      <w:rPr>
                        <w:rFonts w:ascii="Calibri" w:eastAsia="Calibri" w:hAnsi="Calibri" w:cs="Calibri"/>
                        <w:noProof/>
                        <w:color w:val="00B050"/>
                        <w:sz w:val="16"/>
                        <w:szCs w:val="16"/>
                      </w:rPr>
                      <w:t>Classified as Public (Green)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2C7594" w14:textId="77777777" w:rsidR="00D972BA" w:rsidRDefault="00690040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528279EB" wp14:editId="728C139F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1363345" cy="314325"/>
              <wp:effectExtent l="0" t="0" r="8255" b="0"/>
              <wp:wrapNone/>
              <wp:docPr id="418496425" name="Text Box 3" descr="Classified as Public (Green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63345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283CDB2" w14:textId="77777777" w:rsidR="00690040" w:rsidRPr="00690040" w:rsidRDefault="00690040" w:rsidP="00690040">
                          <w:pPr>
                            <w:rPr>
                              <w:rFonts w:ascii="Calibri" w:eastAsia="Calibri" w:hAnsi="Calibri" w:cs="Calibri"/>
                              <w:noProof/>
                              <w:color w:val="00B050"/>
                              <w:sz w:val="16"/>
                              <w:szCs w:val="16"/>
                            </w:rPr>
                          </w:pPr>
                          <w:r w:rsidRPr="00690040">
                            <w:rPr>
                              <w:rFonts w:ascii="Calibri" w:eastAsia="Calibri" w:hAnsi="Calibri" w:cs="Calibri"/>
                              <w:noProof/>
                              <w:color w:val="00B050"/>
                              <w:sz w:val="16"/>
                              <w:szCs w:val="16"/>
                            </w:rPr>
                            <w:t>Classified as Public (Green)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28279EB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Classified as Public (Green)" style="position:absolute;margin-left:0;margin-top:0;width:107.35pt;height:24.75pt;z-index:251660288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" filled="f" stroked="f">
              <v:textbox style="mso-fit-shape-to-text:t" inset="20pt,0,0,15pt">
                <w:txbxContent>
                  <w:p w14:paraId="5283CDB2" w14:textId="77777777" w:rsidR="00690040" w:rsidRPr="00690040" w:rsidRDefault="00690040" w:rsidP="00690040">
                    <w:pPr>
                      <w:rPr>
                        <w:rFonts w:ascii="Calibri" w:eastAsia="Calibri" w:hAnsi="Calibri" w:cs="Calibri"/>
                        <w:noProof/>
                        <w:color w:val="00B050"/>
                        <w:sz w:val="16"/>
                        <w:szCs w:val="16"/>
                      </w:rPr>
                    </w:pPr>
                    <w:r w:rsidRPr="00690040">
                      <w:rPr>
                        <w:rFonts w:ascii="Calibri" w:eastAsia="Calibri" w:hAnsi="Calibri" w:cs="Calibri"/>
                        <w:noProof/>
                        <w:color w:val="00B050"/>
                        <w:sz w:val="16"/>
                        <w:szCs w:val="16"/>
                      </w:rPr>
                      <w:t>Classified as Public (Green)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3EE3BA" w14:textId="77777777" w:rsidR="00D972BA" w:rsidRDefault="00690040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02D9A025" wp14:editId="71E155C6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1363345" cy="314325"/>
              <wp:effectExtent l="0" t="0" r="8255" b="0"/>
              <wp:wrapNone/>
              <wp:docPr id="1287301735" name="Text Box 1" descr="Classified as Public (Green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63345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0CD4E30" w14:textId="77777777" w:rsidR="00690040" w:rsidRPr="00690040" w:rsidRDefault="00690040" w:rsidP="00690040">
                          <w:pPr>
                            <w:rPr>
                              <w:rFonts w:ascii="Calibri" w:eastAsia="Calibri" w:hAnsi="Calibri" w:cs="Calibri"/>
                              <w:noProof/>
                              <w:color w:val="00B050"/>
                              <w:sz w:val="16"/>
                              <w:szCs w:val="16"/>
                            </w:rPr>
                          </w:pPr>
                          <w:r w:rsidRPr="00690040">
                            <w:rPr>
                              <w:rFonts w:ascii="Calibri" w:eastAsia="Calibri" w:hAnsi="Calibri" w:cs="Calibri"/>
                              <w:noProof/>
                              <w:color w:val="00B050"/>
                              <w:sz w:val="16"/>
                              <w:szCs w:val="16"/>
                            </w:rPr>
                            <w:t>Classified as Public (Green)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2D9A025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Classified as Public (Green)" style="position:absolute;margin-left:0;margin-top:0;width:107.35pt;height:24.75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" filled="f" stroked="f">
              <v:textbox style="mso-fit-shape-to-text:t" inset="20pt,0,0,15pt">
                <w:txbxContent>
                  <w:p w14:paraId="60CD4E30" w14:textId="77777777" w:rsidR="00690040" w:rsidRPr="00690040" w:rsidRDefault="00690040" w:rsidP="00690040">
                    <w:pPr>
                      <w:rPr>
                        <w:rFonts w:ascii="Calibri" w:eastAsia="Calibri" w:hAnsi="Calibri" w:cs="Calibri"/>
                        <w:noProof/>
                        <w:color w:val="00B050"/>
                        <w:sz w:val="16"/>
                        <w:szCs w:val="16"/>
                      </w:rPr>
                    </w:pPr>
                    <w:r w:rsidRPr="00690040">
                      <w:rPr>
                        <w:rFonts w:ascii="Calibri" w:eastAsia="Calibri" w:hAnsi="Calibri" w:cs="Calibri"/>
                        <w:noProof/>
                        <w:color w:val="00B050"/>
                        <w:sz w:val="16"/>
                        <w:szCs w:val="16"/>
                      </w:rPr>
                      <w:t>Classified as Public (Green)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88FACA" w14:textId="77777777" w:rsidR="006B1DDE" w:rsidRDefault="006B1DDE" w:rsidP="00D972BA">
      <w:r>
        <w:separator/>
      </w:r>
    </w:p>
  </w:footnote>
  <w:footnote w:type="continuationSeparator" w:id="0">
    <w:p w14:paraId="6D445737" w14:textId="77777777" w:rsidR="006B1DDE" w:rsidRDefault="006B1DDE" w:rsidP="00D972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B24653" w14:textId="77777777" w:rsidR="00D972BA" w:rsidRDefault="00D972B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5DABBE" w14:textId="77777777" w:rsidR="00D972BA" w:rsidRDefault="00D972B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77CE4C" w14:textId="77777777" w:rsidR="00D972BA" w:rsidRDefault="00D972BA">
    <w:pPr>
      <w:pStyle w:val="Header"/>
    </w:pPr>
  </w:p>
</w:hdr>
</file>

<file path=word/recipientData.xml><?xml version="1.0" encoding="utf-8"?>
<wne:recipi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ne:recipientData>
    <wne:active wne:val="1"/>
    <wne:hash wne:val="-559689453"/>
  </wne:recipientData>
  <wne:recipientData>
    <wne:active wne:val="1"/>
  </wne:recipientData>
  <wne:recipientData>
    <wne:active wne:val="1"/>
  </wne:recipientData>
</wne:recipie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mailMerge>
    <w:mainDocumentType w:val="formLetters"/>
    <w:linkToQuery/>
    <w:dataType w:val="native"/>
    <w:connectString w:val="Provider=Microsoft.ACE.OLEDB.12.0;User ID=Admin;Data Source=C:\Users\oflynci\OneDrive - Davy\Buyback 0226 GLB\Glanbia Buyback Master (Feb 2026).xlsm;Mode=Read;Extended Properties=&quot;HDR=YES;IMEX=1;&quot;;Jet OLEDB:System database=&quot;&quot;;Jet OLEDB:Registry Path=&quot;&quot;;Jet OLEDB:Engine Type=35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<w:query w:val="SELECT * FROM `'Merged Letter$'` "/>
    <w:dataSource r:id="rId1"/>
    <w:viewMergedData/>
    <w:odso>
      <w:udl w:val="Provider=Microsoft.ACE.OLEDB.12.0;User ID=Admin;Data Source=C:\Users\oflynci\OneDrive - Davy\Buyback 0226 GLB\Glanbia Buyback Master (Feb 2026).xlsm;Mode=Read;Extended Properties=&quot;HDR=YES;IMEX=1;&quot;;Jet OLEDB:System database=&quot;&quot;;Jet OLEDB:Registry Path=&quot;&quot;;Jet OLEDB:Engine Type=35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  <w:table w:val="'Merged Letter$'"/>
      <w:src r:id="rId2"/>
      <w:colDelim w:val="9"/>
      <w:type w:val="database"/>
      <w:fHdr/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recipientData r:id="rId3"/>
    </w:odso>
  </w:mailMerge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PWAFNeedToUniquify" w:val="true"/>
    <w:docVar w:name="APWAFVersion" w:val="5.0"/>
  </w:docVars>
  <w:rsids>
    <w:rsidRoot w:val="00101E3F"/>
    <w:rsid w:val="00010AF2"/>
    <w:rsid w:val="000447AD"/>
    <w:rsid w:val="00051AF9"/>
    <w:rsid w:val="0006552D"/>
    <w:rsid w:val="0007315B"/>
    <w:rsid w:val="0008174F"/>
    <w:rsid w:val="000825E4"/>
    <w:rsid w:val="0009160E"/>
    <w:rsid w:val="000A20F9"/>
    <w:rsid w:val="000A2A07"/>
    <w:rsid w:val="000B2CAC"/>
    <w:rsid w:val="000B63C2"/>
    <w:rsid w:val="000B7E64"/>
    <w:rsid w:val="000D2A95"/>
    <w:rsid w:val="000D54D8"/>
    <w:rsid w:val="000E64B2"/>
    <w:rsid w:val="00101E3F"/>
    <w:rsid w:val="00114F6C"/>
    <w:rsid w:val="001272F7"/>
    <w:rsid w:val="0016271C"/>
    <w:rsid w:val="00177D8A"/>
    <w:rsid w:val="001875C0"/>
    <w:rsid w:val="00197BD7"/>
    <w:rsid w:val="001A6DD9"/>
    <w:rsid w:val="001B62D3"/>
    <w:rsid w:val="001F11C1"/>
    <w:rsid w:val="001F2EE8"/>
    <w:rsid w:val="00205638"/>
    <w:rsid w:val="00233C6B"/>
    <w:rsid w:val="002353E8"/>
    <w:rsid w:val="0024008D"/>
    <w:rsid w:val="00240184"/>
    <w:rsid w:val="002A7A38"/>
    <w:rsid w:val="002B14CB"/>
    <w:rsid w:val="002C0DE7"/>
    <w:rsid w:val="002C1284"/>
    <w:rsid w:val="002C57F4"/>
    <w:rsid w:val="002C6903"/>
    <w:rsid w:val="002D68F9"/>
    <w:rsid w:val="002E4A15"/>
    <w:rsid w:val="002F39D0"/>
    <w:rsid w:val="002F5194"/>
    <w:rsid w:val="002F6104"/>
    <w:rsid w:val="003039FF"/>
    <w:rsid w:val="003252CB"/>
    <w:rsid w:val="00354253"/>
    <w:rsid w:val="003630DE"/>
    <w:rsid w:val="00363F1A"/>
    <w:rsid w:val="003735D1"/>
    <w:rsid w:val="003756A8"/>
    <w:rsid w:val="0038365B"/>
    <w:rsid w:val="003A39EA"/>
    <w:rsid w:val="003B01F1"/>
    <w:rsid w:val="003B1323"/>
    <w:rsid w:val="003B5A37"/>
    <w:rsid w:val="003C66B5"/>
    <w:rsid w:val="003E7431"/>
    <w:rsid w:val="003F3741"/>
    <w:rsid w:val="004100A3"/>
    <w:rsid w:val="004272DB"/>
    <w:rsid w:val="0043143A"/>
    <w:rsid w:val="004321AE"/>
    <w:rsid w:val="00432D5B"/>
    <w:rsid w:val="004462EB"/>
    <w:rsid w:val="004528B4"/>
    <w:rsid w:val="0046055B"/>
    <w:rsid w:val="00460BB1"/>
    <w:rsid w:val="00482D62"/>
    <w:rsid w:val="00485F7D"/>
    <w:rsid w:val="00491A28"/>
    <w:rsid w:val="00493AE3"/>
    <w:rsid w:val="004A325F"/>
    <w:rsid w:val="004A7A9D"/>
    <w:rsid w:val="004B3AC0"/>
    <w:rsid w:val="004C1C3C"/>
    <w:rsid w:val="004C497E"/>
    <w:rsid w:val="004C7A81"/>
    <w:rsid w:val="004D1D1A"/>
    <w:rsid w:val="004E1FB0"/>
    <w:rsid w:val="004E5DE8"/>
    <w:rsid w:val="004F1808"/>
    <w:rsid w:val="004F6F5F"/>
    <w:rsid w:val="00503375"/>
    <w:rsid w:val="00503A33"/>
    <w:rsid w:val="00507EFB"/>
    <w:rsid w:val="0052723A"/>
    <w:rsid w:val="00532B07"/>
    <w:rsid w:val="00545F7B"/>
    <w:rsid w:val="005558D1"/>
    <w:rsid w:val="00557830"/>
    <w:rsid w:val="005B2293"/>
    <w:rsid w:val="005D6065"/>
    <w:rsid w:val="005D7F41"/>
    <w:rsid w:val="00601616"/>
    <w:rsid w:val="006018DF"/>
    <w:rsid w:val="00602CDB"/>
    <w:rsid w:val="006421EF"/>
    <w:rsid w:val="0066167F"/>
    <w:rsid w:val="00662541"/>
    <w:rsid w:val="00664FEB"/>
    <w:rsid w:val="0067074B"/>
    <w:rsid w:val="0067084E"/>
    <w:rsid w:val="0067639A"/>
    <w:rsid w:val="00687E9A"/>
    <w:rsid w:val="00690040"/>
    <w:rsid w:val="0069010E"/>
    <w:rsid w:val="00693AA7"/>
    <w:rsid w:val="006A7923"/>
    <w:rsid w:val="006B1DDE"/>
    <w:rsid w:val="006B5BB9"/>
    <w:rsid w:val="006C4576"/>
    <w:rsid w:val="006C77BE"/>
    <w:rsid w:val="006D424C"/>
    <w:rsid w:val="006D6A2C"/>
    <w:rsid w:val="006E134E"/>
    <w:rsid w:val="006E278A"/>
    <w:rsid w:val="006F4857"/>
    <w:rsid w:val="006F55BE"/>
    <w:rsid w:val="007021C7"/>
    <w:rsid w:val="007032BC"/>
    <w:rsid w:val="007070F8"/>
    <w:rsid w:val="00711FD7"/>
    <w:rsid w:val="007143DE"/>
    <w:rsid w:val="00723939"/>
    <w:rsid w:val="00724778"/>
    <w:rsid w:val="0072738F"/>
    <w:rsid w:val="00732C94"/>
    <w:rsid w:val="00737744"/>
    <w:rsid w:val="00740F95"/>
    <w:rsid w:val="007526C8"/>
    <w:rsid w:val="00766BD0"/>
    <w:rsid w:val="00782326"/>
    <w:rsid w:val="007839D5"/>
    <w:rsid w:val="007B1777"/>
    <w:rsid w:val="007B2E9E"/>
    <w:rsid w:val="007C5045"/>
    <w:rsid w:val="007D6757"/>
    <w:rsid w:val="007F51C1"/>
    <w:rsid w:val="00820BBA"/>
    <w:rsid w:val="00831657"/>
    <w:rsid w:val="0083292E"/>
    <w:rsid w:val="00833C9B"/>
    <w:rsid w:val="008431CE"/>
    <w:rsid w:val="00844808"/>
    <w:rsid w:val="00844E92"/>
    <w:rsid w:val="00852828"/>
    <w:rsid w:val="00865E64"/>
    <w:rsid w:val="00880058"/>
    <w:rsid w:val="00887D33"/>
    <w:rsid w:val="00895B7B"/>
    <w:rsid w:val="008A4D87"/>
    <w:rsid w:val="008A7211"/>
    <w:rsid w:val="008B0D3D"/>
    <w:rsid w:val="008D1220"/>
    <w:rsid w:val="008E319B"/>
    <w:rsid w:val="008F6BE4"/>
    <w:rsid w:val="00904D33"/>
    <w:rsid w:val="009068EC"/>
    <w:rsid w:val="00932D59"/>
    <w:rsid w:val="00934EB7"/>
    <w:rsid w:val="00950A81"/>
    <w:rsid w:val="00974C58"/>
    <w:rsid w:val="00986206"/>
    <w:rsid w:val="00986976"/>
    <w:rsid w:val="00997B49"/>
    <w:rsid w:val="009A4B06"/>
    <w:rsid w:val="009B5F08"/>
    <w:rsid w:val="009C43B4"/>
    <w:rsid w:val="009D2C36"/>
    <w:rsid w:val="009D2E49"/>
    <w:rsid w:val="009E52AF"/>
    <w:rsid w:val="00A03AB9"/>
    <w:rsid w:val="00A2344B"/>
    <w:rsid w:val="00A42E60"/>
    <w:rsid w:val="00A509CB"/>
    <w:rsid w:val="00A51E17"/>
    <w:rsid w:val="00A5687D"/>
    <w:rsid w:val="00A62B35"/>
    <w:rsid w:val="00A65913"/>
    <w:rsid w:val="00A66676"/>
    <w:rsid w:val="00A70B14"/>
    <w:rsid w:val="00A71C6F"/>
    <w:rsid w:val="00A722A0"/>
    <w:rsid w:val="00A73A18"/>
    <w:rsid w:val="00A773ED"/>
    <w:rsid w:val="00A77B61"/>
    <w:rsid w:val="00A90AE0"/>
    <w:rsid w:val="00A944FE"/>
    <w:rsid w:val="00AA15DC"/>
    <w:rsid w:val="00AA1A4C"/>
    <w:rsid w:val="00AA643B"/>
    <w:rsid w:val="00AB3E6A"/>
    <w:rsid w:val="00AB7ADF"/>
    <w:rsid w:val="00AD17DC"/>
    <w:rsid w:val="00AD7001"/>
    <w:rsid w:val="00AE3FD8"/>
    <w:rsid w:val="00B0381D"/>
    <w:rsid w:val="00B11598"/>
    <w:rsid w:val="00B23F6B"/>
    <w:rsid w:val="00B2575D"/>
    <w:rsid w:val="00B3259F"/>
    <w:rsid w:val="00B479F5"/>
    <w:rsid w:val="00B574AE"/>
    <w:rsid w:val="00B725ED"/>
    <w:rsid w:val="00B728AB"/>
    <w:rsid w:val="00B77C66"/>
    <w:rsid w:val="00B83130"/>
    <w:rsid w:val="00B8424F"/>
    <w:rsid w:val="00B96B67"/>
    <w:rsid w:val="00BA15F4"/>
    <w:rsid w:val="00BA6DCD"/>
    <w:rsid w:val="00BB0627"/>
    <w:rsid w:val="00BB160F"/>
    <w:rsid w:val="00BB37CC"/>
    <w:rsid w:val="00BB3AF4"/>
    <w:rsid w:val="00BB7281"/>
    <w:rsid w:val="00BC704A"/>
    <w:rsid w:val="00BD3811"/>
    <w:rsid w:val="00BE1F19"/>
    <w:rsid w:val="00BE378F"/>
    <w:rsid w:val="00C12296"/>
    <w:rsid w:val="00C1613E"/>
    <w:rsid w:val="00C23FB0"/>
    <w:rsid w:val="00C36B89"/>
    <w:rsid w:val="00C40C2F"/>
    <w:rsid w:val="00C454A8"/>
    <w:rsid w:val="00C457E6"/>
    <w:rsid w:val="00C6099F"/>
    <w:rsid w:val="00C72017"/>
    <w:rsid w:val="00C75B10"/>
    <w:rsid w:val="00C85D12"/>
    <w:rsid w:val="00C85FE4"/>
    <w:rsid w:val="00C8663E"/>
    <w:rsid w:val="00C9254A"/>
    <w:rsid w:val="00C955EB"/>
    <w:rsid w:val="00CA12F6"/>
    <w:rsid w:val="00CA6E70"/>
    <w:rsid w:val="00CB67E1"/>
    <w:rsid w:val="00CB6882"/>
    <w:rsid w:val="00CC0073"/>
    <w:rsid w:val="00CC0B27"/>
    <w:rsid w:val="00CD40F2"/>
    <w:rsid w:val="00CE02A7"/>
    <w:rsid w:val="00CE2D81"/>
    <w:rsid w:val="00CF0CCC"/>
    <w:rsid w:val="00CF6413"/>
    <w:rsid w:val="00D0716A"/>
    <w:rsid w:val="00D10C33"/>
    <w:rsid w:val="00D402F4"/>
    <w:rsid w:val="00D56773"/>
    <w:rsid w:val="00D77814"/>
    <w:rsid w:val="00D8637E"/>
    <w:rsid w:val="00D972BA"/>
    <w:rsid w:val="00DA34C7"/>
    <w:rsid w:val="00DC50B4"/>
    <w:rsid w:val="00DD1052"/>
    <w:rsid w:val="00DD42C2"/>
    <w:rsid w:val="00DE31EC"/>
    <w:rsid w:val="00DE3987"/>
    <w:rsid w:val="00DE5165"/>
    <w:rsid w:val="00DF1386"/>
    <w:rsid w:val="00DF529C"/>
    <w:rsid w:val="00DF5A7C"/>
    <w:rsid w:val="00E03677"/>
    <w:rsid w:val="00E052C6"/>
    <w:rsid w:val="00E06D76"/>
    <w:rsid w:val="00E205D6"/>
    <w:rsid w:val="00E259E4"/>
    <w:rsid w:val="00E30BF7"/>
    <w:rsid w:val="00E3172D"/>
    <w:rsid w:val="00E55058"/>
    <w:rsid w:val="00E65AAA"/>
    <w:rsid w:val="00E666C2"/>
    <w:rsid w:val="00E74D67"/>
    <w:rsid w:val="00E92CD6"/>
    <w:rsid w:val="00E93943"/>
    <w:rsid w:val="00EB2E1C"/>
    <w:rsid w:val="00EB57FA"/>
    <w:rsid w:val="00EC33E4"/>
    <w:rsid w:val="00EC368F"/>
    <w:rsid w:val="00ED5934"/>
    <w:rsid w:val="00ED6ED5"/>
    <w:rsid w:val="00EE40B2"/>
    <w:rsid w:val="00EE4985"/>
    <w:rsid w:val="00EF436E"/>
    <w:rsid w:val="00F0015F"/>
    <w:rsid w:val="00F00EDF"/>
    <w:rsid w:val="00F01F62"/>
    <w:rsid w:val="00F15FFD"/>
    <w:rsid w:val="00F242EE"/>
    <w:rsid w:val="00F268BF"/>
    <w:rsid w:val="00F31199"/>
    <w:rsid w:val="00F328B7"/>
    <w:rsid w:val="00F33C6A"/>
    <w:rsid w:val="00F347B7"/>
    <w:rsid w:val="00F350E5"/>
    <w:rsid w:val="00F451B9"/>
    <w:rsid w:val="00F51556"/>
    <w:rsid w:val="00F52A16"/>
    <w:rsid w:val="00F54C31"/>
    <w:rsid w:val="00F553E8"/>
    <w:rsid w:val="00F61E6A"/>
    <w:rsid w:val="00F6692B"/>
    <w:rsid w:val="00F70EB9"/>
    <w:rsid w:val="00F71D8F"/>
    <w:rsid w:val="00F84A4B"/>
    <w:rsid w:val="00FA7DEF"/>
    <w:rsid w:val="00FB236A"/>
    <w:rsid w:val="00FB6995"/>
    <w:rsid w:val="00FC7412"/>
    <w:rsid w:val="00FE39F9"/>
    <w:rsid w:val="00FE4B4D"/>
    <w:rsid w:val="00FE4C32"/>
    <w:rsid w:val="00FF3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24C66F"/>
  <w15:chartTrackingRefBased/>
  <w15:docId w15:val="{C5AB38F6-3E2B-47F2-9D15-D8D8786449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01E3F"/>
    <w:pPr>
      <w:spacing w:after="0" w:line="240" w:lineRule="auto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972B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972BA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D972B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972BA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088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12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7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2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settings.xml.rels><?xml version="1.0" encoding="UTF-8" standalone="yes"?>
<Relationships xmlns="http://schemas.openxmlformats.org/package/2006/relationships"><Relationship Id="rId3" Type="http://schemas.openxmlformats.org/officeDocument/2006/relationships/recipientData" Target="recipientData.xml"/><Relationship Id="rId2" Type="http://schemas.openxmlformats.org/officeDocument/2006/relationships/mailMergeSource" Target="file:///C:\Users\oflynci\OneDrive%20-%20Davy\Buyback%200226%20GLB\Glanbia%20Buyback%20Master%20(Feb%202026).xlsm" TargetMode="External"/><Relationship Id="rId1" Type="http://schemas.openxmlformats.org/officeDocument/2006/relationships/mailMergeSource" Target="file:///C:\Users\oflynci\OneDrive%20-%20Davy\Buyback%200226%20GLB\Glanbia%20Buyback%20Master%20(Feb%202026).xls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Announcement Document" ma:contentTypeID="0x010100BE156B1CF39149A8843C57AB06C49AFE0011B886BEF4CCD94F85F46E94360FD412" ma:contentTypeVersion="28" ma:contentTypeDescription="Upload a new Announcement" ma:contentTypeScope="" ma:versionID="433797482a8bdd06bc859728433e76aa">
  <xsd:schema xmlns:xsd="http://www.w3.org/2001/XMLSchema" xmlns:xs="http://www.w3.org/2001/XMLSchema" xmlns:p="http://schemas.microsoft.com/office/2006/metadata/properties" xmlns:ns1="http://schemas.microsoft.com/sharepoint/v3" xmlns:ns2="http://schemas.microsoft.com/sharepoint/v3/fields" xmlns:ns3="ad78b5f7-9d3a-4547-a77a-85adc8bf2297" xmlns:ns4="801a3cf6-255d-4ff5-98fe-b4415afa84b5" targetNamespace="http://schemas.microsoft.com/office/2006/metadata/properties" ma:root="true" ma:fieldsID="2d4a746882f3eb3fe88aaf6364b5547f" ns1:_="" ns2:_="" ns3:_="" ns4:_="">
    <xsd:import namespace="http://schemas.microsoft.com/sharepoint/v3"/>
    <xsd:import namespace="http://schemas.microsoft.com/sharepoint/v3/fields"/>
    <xsd:import namespace="ad78b5f7-9d3a-4547-a77a-85adc8bf2297"/>
    <xsd:import namespace="801a3cf6-255d-4ff5-98fe-b4415afa84b5"/>
    <xsd:element name="properties">
      <xsd:complexType>
        <xsd:sequence>
          <xsd:element name="documentManagement">
            <xsd:complexType>
              <xsd:all>
                <xsd:element ref="ns2:DateReceived" minOccurs="0"/>
                <xsd:element ref="ns2:JobId" minOccurs="0"/>
                <xsd:element ref="ns2:DocType_AnnouncementDocument" minOccurs="0"/>
                <xsd:element ref="ns2:SendToFR" minOccurs="0"/>
                <xsd:element ref="ns1:Name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lcf76f155ced4ddcb4097134ff3c332f" minOccurs="0"/>
                <xsd:element ref="ns4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4:SharedWithUsers" minOccurs="0"/>
                <xsd:element ref="ns4:SharedWithDetails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Name" ma:index="12" nillable="true" ma:displayName="Account" ma:internalName="Nam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DateReceived" ma:index="8" nillable="true" ma:displayName="Date Received" ma:internalName="DateReceived" ma:readOnly="false">
      <xsd:simpleType>
        <xsd:restriction base="dms:DateTime"/>
      </xsd:simpleType>
    </xsd:element>
    <xsd:element name="JobId" ma:index="9" nillable="true" ma:displayName="Job Id" ma:internalName="JobId">
      <xsd:simpleType>
        <xsd:restriction base="dms:Text"/>
      </xsd:simpleType>
    </xsd:element>
    <xsd:element name="DocType_AnnouncementDocument" ma:index="10" nillable="true" ma:displayName="Document Type (Announcement)" ma:default="Announcement" ma:format="Dropdown" ma:internalName="DocType_AnnouncementDocument">
      <xsd:simpleType>
        <xsd:restriction base="dms:Choice">
          <xsd:enumeration value="Announcement"/>
          <xsd:enumeration value="Application Form GEM"/>
          <xsd:enumeration value="Application Form MSM"/>
          <xsd:enumeration value="Corporate Action DB"/>
          <xsd:enumeration value="Customer Notification"/>
          <xsd:enumeration value="DB Set-up Mod Delete"/>
          <xsd:enumeration value="DB Suspension Unsuspension"/>
          <xsd:enumeration value="Payment Confirmation"/>
          <xsd:enumeration value="RNS Announcement"/>
          <xsd:enumeration value="Supporting Document"/>
          <xsd:enumeration value="T7 Deletion"/>
          <xsd:enumeration value="T7 Modification"/>
          <xsd:enumeration value="Miscellaneous"/>
          <xsd:enumeration value="Other"/>
          <xsd:enumeration value="Final Terms"/>
          <xsd:enumeration value="AccInfo"/>
          <xsd:enumeration value="Interim Accounts"/>
          <xsd:enumeration value="AudFin"/>
          <xsd:enumeration value="Sedol"/>
          <xsd:enumeration value="Circular"/>
          <xsd:enumeration value="Pre-Initial"/>
          <xsd:enumeration value="NA"/>
          <xsd:enumeration value="Ch3Feeder"/>
          <xsd:enumeration value="Redraft"/>
          <xsd:enumeration value="Comments"/>
          <xsd:enumeration value="SLP"/>
          <xsd:enumeration value="LP"/>
          <xsd:enumeration value="DirResp"/>
          <xsd:enumeration value="Ch9checklist"/>
          <xsd:enumeration value="Ch3short"/>
          <xsd:enumeration value="Ch3Fins"/>
        </xsd:restriction>
      </xsd:simpleType>
    </xsd:element>
    <xsd:element name="SendToFR" ma:index="11" nillable="true" ma:displayName="Send to Financial Regulator" ma:default="0" ma:internalName="SendToFR" ma:readOnly="fals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78b5f7-9d3a-4547-a77a-85adc8bf229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56448b7c-b198-4f3f-91b4-0f03f23d7cf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3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1a3cf6-255d-4ff5-98fe-b4415afa84b5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7a5403e9-b76d-4f5f-a13e-89da56148491}" ma:internalName="TaxCatchAll" ma:showField="CatchAllData" ma:web="801a3cf6-255d-4ff5-98fe-b4415afa84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01a3cf6-255d-4ff5-98fe-b4415afa84b5" xsi:nil="true"/>
    <lcf76f155ced4ddcb4097134ff3c332f xmlns="ad78b5f7-9d3a-4547-a77a-85adc8bf2297">
      <Terms xmlns="http://schemas.microsoft.com/office/infopath/2007/PartnerControls"/>
    </lcf76f155ced4ddcb4097134ff3c332f>
    <JobId xmlns="http://schemas.microsoft.com/sharepoint/v3/fields" xsi:nil="true"/>
    <DocType_AnnouncementDocument xmlns="http://schemas.microsoft.com/sharepoint/v3/fields">Announcement</DocType_AnnouncementDocument>
    <SendToFR xmlns="http://schemas.microsoft.com/sharepoint/v3/fields">false</SendToFR>
    <DateReceived xmlns="http://schemas.microsoft.com/sharepoint/v3/fields">2026-04-01T20:28:37+00:00</DateReceived>
  </documentManagement>
</p:properties>
</file>

<file path=customXml/itemProps1.xml><?xml version="1.0" encoding="utf-8"?>
<ds:datastoreItem xmlns:ds="http://schemas.openxmlformats.org/officeDocument/2006/customXml" ds:itemID="{AA55BCB5-8EF9-42CE-867B-C981D922BDD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4E55A9F-4DA0-4520-BB32-9A9C9444D2E7}"/>
</file>

<file path=customXml/itemProps3.xml><?xml version="1.0" encoding="utf-8"?>
<ds:datastoreItem xmlns:ds="http://schemas.openxmlformats.org/officeDocument/2006/customXml" ds:itemID="{EFE31B7D-50A9-489F-A121-816542B9FC77}">
  <ds:schemaRefs>
    <ds:schemaRef ds:uri="http://schemas.microsoft.com/office/2006/metadata/properties"/>
    <ds:schemaRef ds:uri="http://schemas.microsoft.com/office/infopath/2007/PartnerControls"/>
    <ds:schemaRef ds:uri="1815547f-3e01-4bec-94d3-644923e5edfd"/>
    <ds:schemaRef ds:uri="7b6705e0-3de2-4f0d-8481-74cf74ae535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396</Words>
  <Characters>2258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Christian Byrne</dc:creator>
  <cp:keywords/>
  <dc:description/>
  <cp:lastModifiedBy>Ciaran O'Flynn</cp:lastModifiedBy>
  <cp:revision>2</cp:revision>
  <dcterms:created xsi:type="dcterms:W3CDTF">2026-04-01T16:33:00Z</dcterms:created>
  <dcterms:modified xsi:type="dcterms:W3CDTF">2026-04-01T16:33:00Z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4cbaaa67,669e97ba,18f1bfa9</vt:lpwstr>
  </property>
  <property fmtid="{D5CDD505-2E9C-101B-9397-08002B2CF9AE}" pid="3" name="ClassificationContentMarkingFooterFontProps">
    <vt:lpwstr>#00b050,8,Calibri</vt:lpwstr>
  </property>
  <property fmtid="{D5CDD505-2E9C-101B-9397-08002B2CF9AE}" pid="4" name="ClassificationContentMarkingFooterText">
    <vt:lpwstr>Classified as Public (Green)</vt:lpwstr>
  </property>
  <property fmtid="{D5CDD505-2E9C-101B-9397-08002B2CF9AE}" pid="5" name="MSIP_Label_c45832eb-f7fb-4d0c-9b11-bee1702a380e_Enabled">
    <vt:lpwstr>true</vt:lpwstr>
  </property>
  <property fmtid="{D5CDD505-2E9C-101B-9397-08002B2CF9AE}" pid="6" name="MSIP_Label_c45832eb-f7fb-4d0c-9b11-bee1702a380e_SetDate">
    <vt:lpwstr>2025-05-28T17:11:34Z</vt:lpwstr>
  </property>
  <property fmtid="{D5CDD505-2E9C-101B-9397-08002B2CF9AE}" pid="7" name="MSIP_Label_c45832eb-f7fb-4d0c-9b11-bee1702a380e_Method">
    <vt:lpwstr>Privileged</vt:lpwstr>
  </property>
  <property fmtid="{D5CDD505-2E9C-101B-9397-08002B2CF9AE}" pid="8" name="MSIP_Label_c45832eb-f7fb-4d0c-9b11-bee1702a380e_Name">
    <vt:lpwstr>Davy Public Classification</vt:lpwstr>
  </property>
  <property fmtid="{D5CDD505-2E9C-101B-9397-08002B2CF9AE}" pid="9" name="MSIP_Label_c45832eb-f7fb-4d0c-9b11-bee1702a380e_SiteId">
    <vt:lpwstr>5127bbf0-ab09-4806-bbc9-e1a61d33b8dc</vt:lpwstr>
  </property>
  <property fmtid="{D5CDD505-2E9C-101B-9397-08002B2CF9AE}" pid="10" name="MSIP_Label_c45832eb-f7fb-4d0c-9b11-bee1702a380e_ActionId">
    <vt:lpwstr>fe6b1220-4830-43ba-b5c9-3cce6271d932</vt:lpwstr>
  </property>
  <property fmtid="{D5CDD505-2E9C-101B-9397-08002B2CF9AE}" pid="11" name="MSIP_Label_c45832eb-f7fb-4d0c-9b11-bee1702a380e_ContentBits">
    <vt:lpwstr>2</vt:lpwstr>
  </property>
  <property fmtid="{D5CDD505-2E9C-101B-9397-08002B2CF9AE}" pid="12" name="ContentTypeId">
    <vt:lpwstr>0x010100BE156B1CF39149A8843C57AB06C49AFE0011B886BEF4CCD94F85F46E94360FD412</vt:lpwstr>
  </property>
  <property fmtid="{D5CDD505-2E9C-101B-9397-08002B2CF9AE}" pid="13" name="MediaServiceImageTags">
    <vt:lpwstr/>
  </property>
</Properties>
</file>