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66689" w14:textId="449A9291" w:rsidR="00930A6D" w:rsidRPr="00930A6D" w:rsidRDefault="00930A6D" w:rsidP="00930A6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BB6724F" w14:textId="7D43A312" w:rsidR="00930A6D" w:rsidRPr="00930A6D" w:rsidRDefault="00930A6D" w:rsidP="00930A6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930A6D">
        <w:rPr>
          <w:rFonts w:ascii="Arial" w:hAnsi="Arial" w:cs="Arial"/>
          <w:sz w:val="20"/>
          <w:szCs w:val="20"/>
          <w:lang w:val="en-US"/>
        </w:rPr>
        <w:t>FBD H</w:t>
      </w:r>
      <w:r w:rsidR="00372095">
        <w:rPr>
          <w:rFonts w:ascii="Arial" w:hAnsi="Arial" w:cs="Arial"/>
          <w:sz w:val="20"/>
          <w:szCs w:val="20"/>
          <w:lang w:val="en-US"/>
        </w:rPr>
        <w:t>oldings plc</w:t>
      </w:r>
    </w:p>
    <w:p w14:paraId="1F960355" w14:textId="77777777" w:rsidR="00930A6D" w:rsidRPr="00930A6D" w:rsidRDefault="00930A6D" w:rsidP="00930A6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614C0D6D" w14:textId="77777777" w:rsidR="00930A6D" w:rsidRPr="00930A6D" w:rsidRDefault="00930A6D" w:rsidP="00930A6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930A6D">
        <w:rPr>
          <w:rFonts w:ascii="Arial" w:hAnsi="Arial" w:cs="Arial"/>
          <w:sz w:val="20"/>
          <w:szCs w:val="20"/>
          <w:lang w:val="en-US"/>
        </w:rPr>
        <w:t>Total voting rights and share capital</w:t>
      </w:r>
    </w:p>
    <w:p w14:paraId="3DABE870" w14:textId="5DD84E11" w:rsidR="00930A6D" w:rsidRDefault="00930A6D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E37CEBF" w14:textId="05B33B4F" w:rsidR="00C73A44" w:rsidRDefault="00C73A44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73A44">
        <w:rPr>
          <w:rFonts w:ascii="Arial" w:hAnsi="Arial" w:cs="Arial"/>
          <w:sz w:val="20"/>
          <w:szCs w:val="20"/>
          <w:lang w:val="en-US"/>
        </w:rPr>
        <w:t xml:space="preserve">In conformity with Regulation 20 of the Transparency (Directive 2004/109/EC) Regulations 2007 (as amended), FBD </w:t>
      </w:r>
      <w:r w:rsidR="00372095" w:rsidRPr="00930A6D">
        <w:rPr>
          <w:rFonts w:ascii="Arial" w:hAnsi="Arial" w:cs="Arial"/>
          <w:sz w:val="20"/>
          <w:szCs w:val="20"/>
          <w:lang w:val="en-US"/>
        </w:rPr>
        <w:t>H</w:t>
      </w:r>
      <w:r w:rsidR="00372095">
        <w:rPr>
          <w:rFonts w:ascii="Arial" w:hAnsi="Arial" w:cs="Arial"/>
          <w:sz w:val="20"/>
          <w:szCs w:val="20"/>
          <w:lang w:val="en-US"/>
        </w:rPr>
        <w:t>oldings plc</w:t>
      </w:r>
      <w:r w:rsidR="00372095" w:rsidRPr="00C73A44">
        <w:rPr>
          <w:rFonts w:ascii="Arial" w:hAnsi="Arial" w:cs="Arial"/>
          <w:sz w:val="20"/>
          <w:szCs w:val="20"/>
          <w:lang w:val="en-US"/>
        </w:rPr>
        <w:t xml:space="preserve"> </w:t>
      </w:r>
      <w:r w:rsidRPr="00C73A44">
        <w:rPr>
          <w:rFonts w:ascii="Arial" w:hAnsi="Arial" w:cs="Arial"/>
          <w:sz w:val="20"/>
          <w:szCs w:val="20"/>
          <w:lang w:val="en-US"/>
        </w:rPr>
        <w:t>announces that:</w:t>
      </w:r>
    </w:p>
    <w:p w14:paraId="712588AD" w14:textId="77777777" w:rsidR="00C73A44" w:rsidRPr="00930A6D" w:rsidRDefault="00C73A44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0A321C3" w14:textId="4DA73934" w:rsidR="0057752F" w:rsidRDefault="00930A6D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30A6D">
        <w:rPr>
          <w:rFonts w:ascii="Arial" w:hAnsi="Arial" w:cs="Arial"/>
          <w:sz w:val="20"/>
          <w:szCs w:val="20"/>
          <w:lang w:val="en-US"/>
        </w:rPr>
        <w:t xml:space="preserve">As at </w:t>
      </w:r>
      <w:r w:rsidR="00185A23">
        <w:rPr>
          <w:rFonts w:ascii="Arial" w:hAnsi="Arial" w:cs="Arial"/>
          <w:sz w:val="20"/>
          <w:szCs w:val="20"/>
          <w:lang w:val="en-US"/>
        </w:rPr>
        <w:t>11</w:t>
      </w:r>
      <w:r>
        <w:rPr>
          <w:rFonts w:ascii="Arial" w:hAnsi="Arial" w:cs="Arial"/>
          <w:sz w:val="20"/>
          <w:szCs w:val="20"/>
          <w:lang w:val="en-US"/>
        </w:rPr>
        <w:t xml:space="preserve"> April </w:t>
      </w:r>
      <w:r w:rsidRPr="00930A6D">
        <w:rPr>
          <w:rFonts w:ascii="Arial" w:hAnsi="Arial" w:cs="Arial"/>
          <w:sz w:val="20"/>
          <w:szCs w:val="20"/>
          <w:lang w:val="en-US"/>
        </w:rPr>
        <w:t xml:space="preserve">2023, the issued share capital of FBD </w:t>
      </w:r>
      <w:r w:rsidR="00372095" w:rsidRPr="00930A6D">
        <w:rPr>
          <w:rFonts w:ascii="Arial" w:hAnsi="Arial" w:cs="Arial"/>
          <w:sz w:val="20"/>
          <w:szCs w:val="20"/>
          <w:lang w:val="en-US"/>
        </w:rPr>
        <w:t>H</w:t>
      </w:r>
      <w:r w:rsidR="00372095">
        <w:rPr>
          <w:rFonts w:ascii="Arial" w:hAnsi="Arial" w:cs="Arial"/>
          <w:sz w:val="20"/>
          <w:szCs w:val="20"/>
          <w:lang w:val="en-US"/>
        </w:rPr>
        <w:t>oldings plc</w:t>
      </w:r>
      <w:r w:rsidR="00BB77D7">
        <w:rPr>
          <w:rFonts w:ascii="Arial" w:hAnsi="Arial" w:cs="Arial"/>
          <w:sz w:val="20"/>
          <w:szCs w:val="20"/>
          <w:lang w:val="en-US"/>
        </w:rPr>
        <w:t xml:space="preserve"> comprised 35,856,967</w:t>
      </w:r>
      <w:r w:rsidRPr="00930A6D">
        <w:rPr>
          <w:rFonts w:ascii="Arial" w:hAnsi="Arial" w:cs="Arial"/>
          <w:sz w:val="20"/>
          <w:szCs w:val="20"/>
          <w:lang w:val="en-US"/>
        </w:rPr>
        <w:t xml:space="preserve"> ordinary shares </w:t>
      </w:r>
      <w:r w:rsidR="00372095" w:rsidRPr="00372095">
        <w:rPr>
          <w:rFonts w:ascii="Arial" w:hAnsi="Arial" w:cs="Arial"/>
          <w:sz w:val="20"/>
          <w:szCs w:val="20"/>
          <w:lang w:val="en-US"/>
        </w:rPr>
        <w:t xml:space="preserve">(excluding treasury shares) </w:t>
      </w:r>
      <w:r w:rsidRPr="00930A6D">
        <w:rPr>
          <w:rFonts w:ascii="Arial" w:hAnsi="Arial" w:cs="Arial"/>
          <w:sz w:val="20"/>
          <w:szCs w:val="20"/>
          <w:lang w:val="en-US"/>
        </w:rPr>
        <w:t xml:space="preserve">par value €0.60 per share, each with one vote; </w:t>
      </w:r>
      <w:r w:rsidR="00372095" w:rsidRPr="00372095">
        <w:rPr>
          <w:rFonts w:ascii="Arial" w:hAnsi="Arial" w:cs="Arial"/>
          <w:sz w:val="20"/>
          <w:szCs w:val="20"/>
          <w:lang w:val="en-US"/>
        </w:rPr>
        <w:t>1,340,000</w:t>
      </w:r>
      <w:r w:rsidR="0057752F">
        <w:rPr>
          <w:rFonts w:ascii="Arial" w:hAnsi="Arial" w:cs="Arial"/>
          <w:sz w:val="20"/>
          <w:szCs w:val="20"/>
          <w:lang w:val="en-US"/>
        </w:rPr>
        <w:t xml:space="preserve"> </w:t>
      </w:r>
      <w:r w:rsidR="0057752F" w:rsidRPr="0057752F">
        <w:rPr>
          <w:rFonts w:ascii="Arial" w:hAnsi="Arial" w:cs="Arial"/>
          <w:sz w:val="20"/>
          <w:szCs w:val="20"/>
          <w:lang w:val="en-US"/>
        </w:rPr>
        <w:t xml:space="preserve">14% </w:t>
      </w:r>
      <w:r w:rsidR="00372095" w:rsidRPr="0057752F">
        <w:rPr>
          <w:rFonts w:ascii="Arial" w:hAnsi="Arial" w:cs="Arial"/>
          <w:sz w:val="20"/>
          <w:szCs w:val="20"/>
          <w:lang w:val="en-US"/>
        </w:rPr>
        <w:t>non-Cumulative</w:t>
      </w:r>
      <w:r w:rsidR="0057752F" w:rsidRPr="0057752F">
        <w:rPr>
          <w:rFonts w:ascii="Arial" w:hAnsi="Arial" w:cs="Arial"/>
          <w:sz w:val="20"/>
          <w:szCs w:val="20"/>
          <w:lang w:val="en-US"/>
        </w:rPr>
        <w:t xml:space="preserve"> prefe</w:t>
      </w:r>
      <w:bookmarkStart w:id="0" w:name="_GoBack"/>
      <w:bookmarkEnd w:id="0"/>
      <w:r w:rsidR="0057752F" w:rsidRPr="0057752F">
        <w:rPr>
          <w:rFonts w:ascii="Arial" w:hAnsi="Arial" w:cs="Arial"/>
          <w:sz w:val="20"/>
          <w:szCs w:val="20"/>
          <w:lang w:val="en-US"/>
        </w:rPr>
        <w:t>rence shares</w:t>
      </w:r>
      <w:r w:rsidR="0057752F">
        <w:rPr>
          <w:rFonts w:ascii="Arial" w:hAnsi="Arial" w:cs="Arial"/>
          <w:sz w:val="20"/>
          <w:szCs w:val="20"/>
          <w:lang w:val="en-US"/>
        </w:rPr>
        <w:t xml:space="preserve"> </w:t>
      </w:r>
      <w:r w:rsidR="0057752F" w:rsidRPr="0057752F">
        <w:rPr>
          <w:rFonts w:ascii="Arial" w:hAnsi="Arial" w:cs="Arial"/>
          <w:sz w:val="20"/>
          <w:szCs w:val="20"/>
          <w:lang w:val="en-US"/>
        </w:rPr>
        <w:t xml:space="preserve">par value </w:t>
      </w:r>
      <w:r w:rsidR="0057752F" w:rsidRPr="00930A6D">
        <w:rPr>
          <w:rFonts w:ascii="Arial" w:hAnsi="Arial" w:cs="Arial"/>
          <w:sz w:val="20"/>
          <w:szCs w:val="20"/>
          <w:lang w:val="en-US"/>
        </w:rPr>
        <w:t>€0.60 per share</w:t>
      </w:r>
      <w:r w:rsidR="0057752F">
        <w:rPr>
          <w:rFonts w:ascii="Arial" w:hAnsi="Arial" w:cs="Arial"/>
          <w:sz w:val="20"/>
          <w:szCs w:val="20"/>
          <w:lang w:val="en-US"/>
        </w:rPr>
        <w:t xml:space="preserve">, </w:t>
      </w:r>
      <w:r w:rsidR="0057752F" w:rsidRPr="0057752F">
        <w:rPr>
          <w:rFonts w:ascii="Arial" w:hAnsi="Arial" w:cs="Arial"/>
          <w:sz w:val="20"/>
          <w:szCs w:val="20"/>
          <w:lang w:val="en-US"/>
        </w:rPr>
        <w:t>each with one vote</w:t>
      </w:r>
      <w:r w:rsidR="0057752F">
        <w:rPr>
          <w:rFonts w:ascii="Arial" w:hAnsi="Arial" w:cs="Arial"/>
          <w:sz w:val="20"/>
          <w:szCs w:val="20"/>
          <w:lang w:val="en-US"/>
        </w:rPr>
        <w:t xml:space="preserve">; and </w:t>
      </w:r>
      <w:r w:rsidR="00372095" w:rsidRPr="00372095">
        <w:rPr>
          <w:rFonts w:ascii="Arial" w:hAnsi="Arial" w:cs="Arial"/>
          <w:sz w:val="20"/>
          <w:szCs w:val="20"/>
          <w:lang w:val="en-US"/>
        </w:rPr>
        <w:t>3,532,292</w:t>
      </w:r>
      <w:r w:rsidR="0057752F">
        <w:rPr>
          <w:rFonts w:ascii="Arial" w:hAnsi="Arial" w:cs="Arial"/>
          <w:sz w:val="20"/>
          <w:szCs w:val="20"/>
          <w:lang w:val="en-US"/>
        </w:rPr>
        <w:t xml:space="preserve"> </w:t>
      </w:r>
      <w:r w:rsidR="0057752F" w:rsidRPr="0057752F">
        <w:rPr>
          <w:rFonts w:ascii="Arial" w:hAnsi="Arial" w:cs="Arial"/>
          <w:sz w:val="20"/>
          <w:szCs w:val="20"/>
          <w:lang w:val="en-US"/>
        </w:rPr>
        <w:t xml:space="preserve">8% </w:t>
      </w:r>
      <w:r w:rsidR="00372095" w:rsidRPr="0057752F">
        <w:rPr>
          <w:rFonts w:ascii="Arial" w:hAnsi="Arial" w:cs="Arial"/>
          <w:sz w:val="20"/>
          <w:szCs w:val="20"/>
          <w:lang w:val="en-US"/>
        </w:rPr>
        <w:t>non-Cumulative</w:t>
      </w:r>
      <w:r w:rsidR="0057752F" w:rsidRPr="0057752F">
        <w:rPr>
          <w:rFonts w:ascii="Arial" w:hAnsi="Arial" w:cs="Arial"/>
          <w:sz w:val="20"/>
          <w:szCs w:val="20"/>
          <w:lang w:val="en-US"/>
        </w:rPr>
        <w:t xml:space="preserve"> preference shares</w:t>
      </w:r>
      <w:r w:rsidR="0057752F">
        <w:rPr>
          <w:rFonts w:ascii="Arial" w:hAnsi="Arial" w:cs="Arial"/>
          <w:sz w:val="20"/>
          <w:szCs w:val="20"/>
          <w:lang w:val="en-US"/>
        </w:rPr>
        <w:t xml:space="preserve">, </w:t>
      </w:r>
      <w:r w:rsidR="0057752F" w:rsidRPr="0057752F">
        <w:rPr>
          <w:rFonts w:ascii="Arial" w:hAnsi="Arial" w:cs="Arial"/>
          <w:sz w:val="20"/>
          <w:szCs w:val="20"/>
          <w:lang w:val="en-US"/>
        </w:rPr>
        <w:t>each with one vote</w:t>
      </w:r>
      <w:r w:rsidR="0057752F">
        <w:rPr>
          <w:rFonts w:ascii="Arial" w:hAnsi="Arial" w:cs="Arial"/>
          <w:sz w:val="20"/>
          <w:szCs w:val="20"/>
          <w:lang w:val="en-US"/>
        </w:rPr>
        <w:t>.</w:t>
      </w:r>
    </w:p>
    <w:p w14:paraId="47F8BCD0" w14:textId="64280CC0" w:rsidR="00930A6D" w:rsidRPr="00930A6D" w:rsidRDefault="00930A6D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C7045CA" w14:textId="2B0DD5D0" w:rsidR="00930A6D" w:rsidRPr="008A5912" w:rsidRDefault="00930A6D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30A6D">
        <w:rPr>
          <w:rFonts w:ascii="Arial" w:hAnsi="Arial" w:cs="Arial"/>
          <w:sz w:val="20"/>
          <w:szCs w:val="20"/>
          <w:lang w:val="en-US"/>
        </w:rPr>
        <w:t xml:space="preserve">The number of ordinary shares held in </w:t>
      </w:r>
      <w:r w:rsidRPr="008A5912">
        <w:rPr>
          <w:rFonts w:ascii="Arial" w:hAnsi="Arial" w:cs="Arial"/>
          <w:sz w:val="20"/>
          <w:szCs w:val="20"/>
          <w:lang w:val="en-US"/>
        </w:rPr>
        <w:t xml:space="preserve">treasury by </w:t>
      </w:r>
      <w:r w:rsidR="0057752F" w:rsidRPr="008A5912">
        <w:rPr>
          <w:rFonts w:ascii="Arial" w:hAnsi="Arial" w:cs="Arial"/>
          <w:sz w:val="20"/>
          <w:szCs w:val="20"/>
          <w:lang w:val="en-US"/>
        </w:rPr>
        <w:t xml:space="preserve">FBD </w:t>
      </w:r>
      <w:r w:rsidR="00372095" w:rsidRPr="008A5912">
        <w:rPr>
          <w:rFonts w:ascii="Arial" w:hAnsi="Arial" w:cs="Arial"/>
          <w:sz w:val="20"/>
          <w:szCs w:val="20"/>
          <w:lang w:val="en-US"/>
        </w:rPr>
        <w:t>Holdings plc</w:t>
      </w:r>
      <w:r w:rsidRPr="008A5912">
        <w:rPr>
          <w:rFonts w:ascii="Arial" w:hAnsi="Arial" w:cs="Arial"/>
          <w:sz w:val="20"/>
          <w:szCs w:val="20"/>
          <w:lang w:val="en-US"/>
        </w:rPr>
        <w:t xml:space="preserve"> is </w:t>
      </w:r>
      <w:r w:rsidR="00BB77D7" w:rsidRPr="008A5912">
        <w:rPr>
          <w:rFonts w:ascii="Arial" w:hAnsi="Arial" w:cs="Arial"/>
          <w:sz w:val="20"/>
          <w:szCs w:val="20"/>
          <w:lang w:val="en-US"/>
        </w:rPr>
        <w:t>164,005</w:t>
      </w:r>
      <w:r w:rsidRPr="008A5912">
        <w:rPr>
          <w:rFonts w:ascii="Arial" w:hAnsi="Arial" w:cs="Arial"/>
          <w:sz w:val="20"/>
          <w:szCs w:val="20"/>
          <w:lang w:val="en-US"/>
        </w:rPr>
        <w:t xml:space="preserve">. </w:t>
      </w:r>
      <w:r w:rsidR="00C73A44" w:rsidRPr="008A5912">
        <w:rPr>
          <w:rFonts w:ascii="Arial" w:hAnsi="Arial" w:cs="Arial"/>
          <w:sz w:val="20"/>
          <w:szCs w:val="20"/>
          <w:lang w:val="en-US"/>
        </w:rPr>
        <w:t xml:space="preserve"> </w:t>
      </w:r>
      <w:r w:rsidRPr="008A5912">
        <w:rPr>
          <w:rFonts w:ascii="Arial" w:hAnsi="Arial" w:cs="Arial"/>
          <w:sz w:val="20"/>
          <w:szCs w:val="20"/>
          <w:lang w:val="en-US"/>
        </w:rPr>
        <w:t>These treasury shares are not taken into consideration in relation to the payment of dividends and voting at shareholder meetings.</w:t>
      </w:r>
    </w:p>
    <w:p w14:paraId="250C2629" w14:textId="5E20ACD0" w:rsidR="00C73A44" w:rsidRPr="008A5912" w:rsidRDefault="00C73A44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6929110" w14:textId="45432E6A" w:rsidR="00C73A44" w:rsidRPr="008A5912" w:rsidRDefault="00C73A44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A5912">
        <w:rPr>
          <w:rFonts w:ascii="Arial" w:hAnsi="Arial" w:cs="Arial"/>
          <w:sz w:val="20"/>
          <w:szCs w:val="20"/>
          <w:lang w:val="en-US"/>
        </w:rPr>
        <w:t xml:space="preserve">The total number of voting rights is, therefore, </w:t>
      </w:r>
      <w:r w:rsidR="00BB77D7" w:rsidRPr="008A5912">
        <w:rPr>
          <w:rFonts w:ascii="Arial" w:eastAsia="Calibri" w:hAnsi="Arial" w:cs="Arial"/>
          <w:sz w:val="20"/>
          <w:szCs w:val="20"/>
        </w:rPr>
        <w:t xml:space="preserve">40,729,259 </w:t>
      </w:r>
      <w:r w:rsidR="00372095" w:rsidRPr="008A5912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8A5912">
        <w:rPr>
          <w:rFonts w:ascii="Arial" w:hAnsi="Arial" w:cs="Arial"/>
          <w:sz w:val="20"/>
          <w:szCs w:val="20"/>
          <w:lang w:val="en-US"/>
        </w:rPr>
        <w:t>.</w:t>
      </w:r>
    </w:p>
    <w:p w14:paraId="6A322222" w14:textId="05FA0896" w:rsidR="00930A6D" w:rsidRPr="008A5912" w:rsidRDefault="00930A6D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8F58F73" w14:textId="2B073E44" w:rsidR="00930A6D" w:rsidRPr="00930A6D" w:rsidRDefault="00C73A44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A5912">
        <w:rPr>
          <w:rFonts w:ascii="Arial" w:hAnsi="Arial" w:cs="Arial"/>
          <w:sz w:val="20"/>
          <w:szCs w:val="20"/>
          <w:lang w:val="en-US"/>
        </w:rPr>
        <w:t>The above figure</w:t>
      </w:r>
      <w:r w:rsidR="00372095" w:rsidRPr="008A5912">
        <w:rPr>
          <w:rFonts w:ascii="Arial" w:hAnsi="Arial" w:cs="Arial"/>
          <w:sz w:val="20"/>
          <w:szCs w:val="20"/>
          <w:lang w:val="en-US"/>
        </w:rPr>
        <w:t xml:space="preserve"> </w:t>
      </w:r>
      <w:r w:rsidR="00BC0743" w:rsidRPr="008A5912">
        <w:rPr>
          <w:rFonts w:ascii="Arial" w:hAnsi="Arial" w:cs="Arial"/>
          <w:sz w:val="20"/>
          <w:szCs w:val="20"/>
          <w:lang w:val="en-US"/>
        </w:rPr>
        <w:t>40,729,259</w:t>
      </w:r>
      <w:r w:rsidRPr="008A5912">
        <w:rPr>
          <w:rFonts w:ascii="Arial" w:hAnsi="Arial" w:cs="Arial"/>
          <w:sz w:val="20"/>
          <w:szCs w:val="20"/>
          <w:lang w:val="en-US"/>
        </w:rPr>
        <w:t xml:space="preserve"> may be used by shareholders as the denominator for the calculations by which they will determine if they are required to notify</w:t>
      </w:r>
      <w:r w:rsidRPr="00C73A44">
        <w:rPr>
          <w:rFonts w:ascii="Arial" w:hAnsi="Arial" w:cs="Arial"/>
          <w:sz w:val="20"/>
          <w:szCs w:val="20"/>
          <w:lang w:val="en-US"/>
        </w:rPr>
        <w:t xml:space="preserve"> their interest in, or a change to their interest in, FBD </w:t>
      </w:r>
      <w:r w:rsidR="00372095" w:rsidRPr="00930A6D">
        <w:rPr>
          <w:rFonts w:ascii="Arial" w:hAnsi="Arial" w:cs="Arial"/>
          <w:sz w:val="20"/>
          <w:szCs w:val="20"/>
          <w:lang w:val="en-US"/>
        </w:rPr>
        <w:t>H</w:t>
      </w:r>
      <w:r w:rsidR="00372095">
        <w:rPr>
          <w:rFonts w:ascii="Arial" w:hAnsi="Arial" w:cs="Arial"/>
          <w:sz w:val="20"/>
          <w:szCs w:val="20"/>
          <w:lang w:val="en-US"/>
        </w:rPr>
        <w:t>oldings plc</w:t>
      </w:r>
      <w:r w:rsidRPr="00C73A44">
        <w:rPr>
          <w:rFonts w:ascii="Arial" w:hAnsi="Arial" w:cs="Arial"/>
          <w:sz w:val="20"/>
          <w:szCs w:val="20"/>
          <w:lang w:val="en-US"/>
        </w:rPr>
        <w:t xml:space="preserve"> under the Transparency (Directive 2004/109/EC) Regulations 2007 (as amended) and the Transparency Rules.</w:t>
      </w:r>
      <w:r w:rsidR="00930A6D" w:rsidRPr="00930A6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30A6D" w:rsidRPr="00930A6D">
        <w:rPr>
          <w:rFonts w:ascii="Arial" w:hAnsi="Arial" w:cs="Arial"/>
          <w:sz w:val="20"/>
          <w:szCs w:val="20"/>
          <w:lang w:val="en-US"/>
        </w:rPr>
        <w:t>This announcement is made in accordance with the requirements of DGTR 5.6.</w:t>
      </w:r>
    </w:p>
    <w:p w14:paraId="6CE38526" w14:textId="6F77EE40" w:rsidR="00930A6D" w:rsidRPr="00930A6D" w:rsidRDefault="00930A6D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6FBF95F" w14:textId="6B9A8F8B" w:rsidR="00930A6D" w:rsidRPr="00930A6D" w:rsidRDefault="00930A6D" w:rsidP="00930A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61CBEA3" w14:textId="30B652DA" w:rsidR="00372095" w:rsidRPr="00372095" w:rsidRDefault="00372095" w:rsidP="0037209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72095">
        <w:rPr>
          <w:rFonts w:ascii="Arial" w:hAnsi="Arial" w:cs="Arial"/>
          <w:b/>
          <w:bCs/>
          <w:sz w:val="20"/>
          <w:szCs w:val="20"/>
          <w:lang w:val="en-US"/>
        </w:rPr>
        <w:t>FBD Holdings plc Telephone</w:t>
      </w:r>
    </w:p>
    <w:p w14:paraId="37CA31DB" w14:textId="77777777" w:rsidR="00372095" w:rsidRPr="00372095" w:rsidRDefault="00372095" w:rsidP="0037209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39D44D2" w14:textId="77777777" w:rsidR="00372095" w:rsidRDefault="00372095" w:rsidP="0037209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72095">
        <w:rPr>
          <w:rFonts w:ascii="Arial" w:hAnsi="Arial" w:cs="Arial"/>
          <w:sz w:val="20"/>
          <w:szCs w:val="20"/>
          <w:lang w:val="en-US"/>
        </w:rPr>
        <w:t>Nadine Conlon, Company Secretary</w:t>
      </w:r>
    </w:p>
    <w:p w14:paraId="2381C621" w14:textId="6AFA9DAF" w:rsidR="00930A6D" w:rsidRDefault="00372095" w:rsidP="0037209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72095">
        <w:rPr>
          <w:rFonts w:ascii="Arial" w:hAnsi="Arial" w:cs="Arial"/>
          <w:sz w:val="20"/>
          <w:szCs w:val="20"/>
          <w:lang w:val="en-US"/>
        </w:rPr>
        <w:t>00353 87 3844435</w:t>
      </w:r>
    </w:p>
    <w:p w14:paraId="78B5B696" w14:textId="6E2A8416" w:rsidR="00372095" w:rsidRDefault="00372095" w:rsidP="0037209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C1721B4" w14:textId="0E8A7B14" w:rsidR="00372095" w:rsidRPr="00372095" w:rsidRDefault="00372095" w:rsidP="0037209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372095">
        <w:rPr>
          <w:rFonts w:ascii="Arial" w:hAnsi="Arial" w:cs="Arial"/>
          <w:sz w:val="16"/>
          <w:szCs w:val="16"/>
          <w:lang w:val="en-US"/>
        </w:rPr>
        <w:t>Note 1: The updated total number of voting rights figure now incorporates voting rights attaching to the 1,340,000 14% non-Cumulative preference shares and 3,532,292 8% non-Cumulative preference shares in issuance.</w:t>
      </w:r>
    </w:p>
    <w:p w14:paraId="701A39E6" w14:textId="1B528EA3" w:rsidR="00372095" w:rsidRDefault="00372095" w:rsidP="0037209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936BD95" w14:textId="77777777" w:rsidR="00372095" w:rsidRPr="00930A6D" w:rsidRDefault="00372095" w:rsidP="0037209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372095" w:rsidRPr="00930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D00B" w14:textId="77777777" w:rsidR="00372095" w:rsidRDefault="00372095" w:rsidP="00372095">
      <w:pPr>
        <w:spacing w:after="0" w:line="240" w:lineRule="auto"/>
      </w:pPr>
      <w:r>
        <w:separator/>
      </w:r>
    </w:p>
  </w:endnote>
  <w:endnote w:type="continuationSeparator" w:id="0">
    <w:p w14:paraId="2A442FE8" w14:textId="77777777" w:rsidR="00372095" w:rsidRDefault="00372095" w:rsidP="0037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4798A" w14:textId="77777777" w:rsidR="00372095" w:rsidRDefault="00372095" w:rsidP="00372095">
      <w:pPr>
        <w:spacing w:after="0" w:line="240" w:lineRule="auto"/>
      </w:pPr>
      <w:r>
        <w:separator/>
      </w:r>
    </w:p>
  </w:footnote>
  <w:footnote w:type="continuationSeparator" w:id="0">
    <w:p w14:paraId="40DD68AA" w14:textId="77777777" w:rsidR="00372095" w:rsidRDefault="00372095" w:rsidP="00372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6D"/>
    <w:rsid w:val="00185A23"/>
    <w:rsid w:val="00372095"/>
    <w:rsid w:val="0057752F"/>
    <w:rsid w:val="008A5912"/>
    <w:rsid w:val="00930A6D"/>
    <w:rsid w:val="00BB77D7"/>
    <w:rsid w:val="00BC0743"/>
    <w:rsid w:val="00C7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292DDA"/>
  <w15:chartTrackingRefBased/>
  <w15:docId w15:val="{736E59FA-C125-425B-A036-63D8942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7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2023-04-14T14:12:25+00:00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DAE1ACD-49B1-4929-9903-3CB7988EF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7F73B-4775-4B73-8361-EDEC48E54507}"/>
</file>

<file path=customXml/itemProps3.xml><?xml version="1.0" encoding="utf-8"?>
<ds:datastoreItem xmlns:ds="http://schemas.openxmlformats.org/officeDocument/2006/customXml" ds:itemID="{9C37BAA3-1980-4C40-8923-2E00B833B6F6}"/>
</file>

<file path=customXml/itemProps4.xml><?xml version="1.0" encoding="utf-8"?>
<ds:datastoreItem xmlns:ds="http://schemas.openxmlformats.org/officeDocument/2006/customXml" ds:itemID="{3B651119-73E4-4CE3-9C6C-44D866D92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Garrahy</dc:creator>
  <cp:keywords/>
  <dc:description/>
  <cp:lastModifiedBy>Jane Higgins</cp:lastModifiedBy>
  <cp:revision>4</cp:revision>
  <dcterms:created xsi:type="dcterms:W3CDTF">2023-04-14T09:49:00Z</dcterms:created>
  <dcterms:modified xsi:type="dcterms:W3CDTF">2023-04-14T11:10:00Z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