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610" w14:textId="77777777" w:rsidR="00B23035" w:rsidRDefault="00B23035" w:rsidP="00B23035">
      <w:pPr>
        <w:rPr>
          <w:rFonts w:asciiTheme="minorHAnsi" w:hAnsiTheme="minorHAnsi" w:cstheme="minorHAnsi"/>
          <w:b/>
          <w:kern w:val="0"/>
          <w:sz w:val="24"/>
          <w:szCs w:val="24"/>
          <w:lang w:val="en-IE"/>
        </w:rPr>
      </w:pPr>
      <w:r w:rsidRPr="005645B1">
        <w:rPr>
          <w:rFonts w:asciiTheme="minorHAnsi" w:hAnsiTheme="minorHAnsi" w:cstheme="minorHAnsi"/>
          <w:b/>
          <w:kern w:val="0"/>
          <w:sz w:val="24"/>
          <w:szCs w:val="24"/>
          <w:lang w:val="en-IE"/>
        </w:rPr>
        <w:t>FBD Holdings plc</w:t>
      </w:r>
    </w:p>
    <w:p w14:paraId="2FDD64F6" w14:textId="52250FD4" w:rsidR="00537D87" w:rsidRPr="005645B1" w:rsidRDefault="00537D87" w:rsidP="00B23035">
      <w:pPr>
        <w:rPr>
          <w:rFonts w:asciiTheme="minorHAnsi" w:hAnsiTheme="minorHAnsi" w:cstheme="minorHAnsi"/>
          <w:b/>
          <w:kern w:val="0"/>
          <w:sz w:val="24"/>
          <w:szCs w:val="24"/>
          <w:lang w:val="en-IE"/>
        </w:rPr>
      </w:pPr>
      <w:r>
        <w:rPr>
          <w:rFonts w:asciiTheme="minorHAnsi" w:hAnsiTheme="minorHAnsi" w:cstheme="minorHAnsi"/>
          <w:b/>
          <w:kern w:val="0"/>
          <w:sz w:val="24"/>
          <w:szCs w:val="24"/>
          <w:lang w:val="en-IE"/>
        </w:rPr>
        <w:t xml:space="preserve">FBD Insurance plc </w:t>
      </w:r>
    </w:p>
    <w:p w14:paraId="46FECE72" w14:textId="78004E00" w:rsidR="00B23035" w:rsidRPr="005645B1" w:rsidRDefault="00B9135A" w:rsidP="00B23035">
      <w:pPr>
        <w:rPr>
          <w:rFonts w:asciiTheme="minorHAnsi" w:hAnsiTheme="minorHAnsi" w:cstheme="minorHAnsi"/>
          <w:b/>
          <w:kern w:val="0"/>
          <w:sz w:val="24"/>
          <w:szCs w:val="24"/>
          <w:lang w:val="en-IE"/>
        </w:rPr>
      </w:pPr>
      <w:r>
        <w:rPr>
          <w:rFonts w:asciiTheme="minorHAnsi" w:hAnsiTheme="minorHAnsi" w:cstheme="minorHAnsi"/>
          <w:b/>
          <w:kern w:val="0"/>
          <w:sz w:val="24"/>
          <w:szCs w:val="24"/>
          <w:lang w:val="en-IE"/>
        </w:rPr>
        <w:t>15 April 2024</w:t>
      </w:r>
    </w:p>
    <w:p w14:paraId="3842D2D1" w14:textId="77777777" w:rsidR="00FC1240" w:rsidRPr="005645B1" w:rsidRDefault="00FC1240" w:rsidP="00F45B80">
      <w:pPr>
        <w:jc w:val="both"/>
        <w:rPr>
          <w:rFonts w:asciiTheme="minorHAnsi" w:hAnsiTheme="minorHAnsi" w:cstheme="minorHAnsi"/>
          <w:b/>
          <w:sz w:val="24"/>
          <w:szCs w:val="24"/>
          <w:lang w:val="en-IE"/>
        </w:rPr>
      </w:pPr>
    </w:p>
    <w:p w14:paraId="769E7457" w14:textId="0AAF3CA0" w:rsidR="005645B1" w:rsidRPr="00965757" w:rsidRDefault="005645B1" w:rsidP="00F45B80">
      <w:pPr>
        <w:pStyle w:val="Default"/>
        <w:jc w:val="both"/>
        <w:rPr>
          <w:rFonts w:asciiTheme="minorHAnsi" w:hAnsiTheme="minorHAnsi" w:cstheme="minorHAnsi"/>
          <w:b/>
        </w:rPr>
      </w:pPr>
      <w:r w:rsidRPr="00965757">
        <w:rPr>
          <w:rFonts w:asciiTheme="minorHAnsi" w:hAnsiTheme="minorHAnsi" w:cstheme="minorHAnsi"/>
          <w:b/>
        </w:rPr>
        <w:t xml:space="preserve">FBD Holdings plc announces </w:t>
      </w:r>
      <w:r w:rsidR="00F45B80" w:rsidRPr="00965757">
        <w:rPr>
          <w:rFonts w:asciiTheme="minorHAnsi" w:hAnsiTheme="minorHAnsi" w:cstheme="minorHAnsi"/>
          <w:b/>
        </w:rPr>
        <w:t xml:space="preserve">the death of </w:t>
      </w:r>
      <w:r w:rsidR="00537D87" w:rsidRPr="00965757">
        <w:rPr>
          <w:rFonts w:asciiTheme="minorHAnsi" w:hAnsiTheme="minorHAnsi" w:cstheme="minorHAnsi"/>
          <w:b/>
        </w:rPr>
        <w:t>David O’Connor</w:t>
      </w:r>
      <w:r w:rsidR="00F45B80" w:rsidRPr="00965757">
        <w:rPr>
          <w:rFonts w:asciiTheme="minorHAnsi" w:hAnsiTheme="minorHAnsi" w:cstheme="minorHAnsi"/>
          <w:b/>
        </w:rPr>
        <w:t>, a</w:t>
      </w:r>
      <w:r w:rsidR="00537D87" w:rsidRPr="00965757">
        <w:rPr>
          <w:rFonts w:asciiTheme="minorHAnsi" w:hAnsiTheme="minorHAnsi" w:cstheme="minorHAnsi"/>
          <w:b/>
        </w:rPr>
        <w:t xml:space="preserve">n Independent </w:t>
      </w:r>
      <w:r w:rsidR="00F45B80" w:rsidRPr="00965757">
        <w:rPr>
          <w:rFonts w:asciiTheme="minorHAnsi" w:hAnsiTheme="minorHAnsi" w:cstheme="minorHAnsi"/>
          <w:b/>
        </w:rPr>
        <w:t xml:space="preserve">Non-Executive Director </w:t>
      </w:r>
      <w:r w:rsidR="00537D87" w:rsidRPr="00965757">
        <w:rPr>
          <w:rFonts w:asciiTheme="minorHAnsi" w:hAnsiTheme="minorHAnsi" w:cstheme="minorHAnsi"/>
          <w:b/>
        </w:rPr>
        <w:t xml:space="preserve">of FBD Holdings plc and Chair of FBD Insurance </w:t>
      </w:r>
      <w:proofErr w:type="gramStart"/>
      <w:r w:rsidR="00537D87" w:rsidRPr="00965757">
        <w:rPr>
          <w:rFonts w:asciiTheme="minorHAnsi" w:hAnsiTheme="minorHAnsi" w:cstheme="minorHAnsi"/>
          <w:b/>
        </w:rPr>
        <w:t>plc</w:t>
      </w:r>
      <w:proofErr w:type="gramEnd"/>
      <w:r w:rsidR="00537D87" w:rsidRPr="00965757">
        <w:rPr>
          <w:rFonts w:asciiTheme="minorHAnsi" w:hAnsiTheme="minorHAnsi" w:cstheme="minorHAnsi"/>
          <w:b/>
        </w:rPr>
        <w:t xml:space="preserve"> </w:t>
      </w:r>
    </w:p>
    <w:p w14:paraId="37E21455" w14:textId="77777777" w:rsidR="00DC30E3" w:rsidRPr="00965757" w:rsidRDefault="00DC30E3" w:rsidP="00F45B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32DBEA" w14:textId="24F3FB35" w:rsidR="00BE68E3" w:rsidRPr="00965757" w:rsidRDefault="00965757" w:rsidP="00F45B80">
      <w:pPr>
        <w:jc w:val="both"/>
        <w:rPr>
          <w:rFonts w:asciiTheme="minorHAnsi" w:hAnsiTheme="minorHAnsi" w:cstheme="minorHAnsi"/>
          <w:kern w:val="0"/>
          <w:sz w:val="24"/>
          <w:szCs w:val="24"/>
          <w:lang w:val="en-IE"/>
        </w:rPr>
      </w:pPr>
      <w:r w:rsidRPr="00965757">
        <w:rPr>
          <w:rFonts w:asciiTheme="minorHAnsi" w:hAnsiTheme="minorHAnsi" w:cstheme="minorHAnsi"/>
          <w:sz w:val="24"/>
          <w:szCs w:val="24"/>
        </w:rPr>
        <w:t>It is with great sadness FBD Holdings plc announces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 today that </w:t>
      </w:r>
      <w:r w:rsidR="00537D87" w:rsidRPr="00965757">
        <w:rPr>
          <w:rFonts w:asciiTheme="minorHAnsi" w:hAnsiTheme="minorHAnsi" w:cstheme="minorHAnsi"/>
          <w:sz w:val="24"/>
          <w:szCs w:val="24"/>
        </w:rPr>
        <w:t>David O’Connor</w:t>
      </w:r>
      <w:r w:rsidR="00BE68E3" w:rsidRPr="00965757">
        <w:rPr>
          <w:rFonts w:asciiTheme="minorHAnsi" w:hAnsiTheme="minorHAnsi" w:cstheme="minorHAnsi"/>
          <w:sz w:val="24"/>
          <w:szCs w:val="24"/>
        </w:rPr>
        <w:t>, a</w:t>
      </w:r>
      <w:r w:rsidR="00537D87" w:rsidRPr="00965757">
        <w:rPr>
          <w:rFonts w:asciiTheme="minorHAnsi" w:hAnsiTheme="minorHAnsi" w:cstheme="minorHAnsi"/>
          <w:sz w:val="24"/>
          <w:szCs w:val="24"/>
        </w:rPr>
        <w:t>n independent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 non-Executive Director of the </w:t>
      </w:r>
      <w:proofErr w:type="gramStart"/>
      <w:r w:rsidR="00BE68E3" w:rsidRPr="00965757">
        <w:rPr>
          <w:rFonts w:asciiTheme="minorHAnsi" w:hAnsiTheme="minorHAnsi" w:cstheme="minorHAnsi"/>
          <w:sz w:val="24"/>
          <w:szCs w:val="24"/>
        </w:rPr>
        <w:t>Company</w:t>
      </w:r>
      <w:proofErr w:type="gramEnd"/>
      <w:r w:rsidR="00537D87" w:rsidRPr="00965757">
        <w:rPr>
          <w:rFonts w:asciiTheme="minorHAnsi" w:hAnsiTheme="minorHAnsi" w:cstheme="minorHAnsi"/>
          <w:sz w:val="24"/>
          <w:szCs w:val="24"/>
        </w:rPr>
        <w:t xml:space="preserve"> and Chair of FBD Insurance plc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 passed away on </w:t>
      </w:r>
      <w:r w:rsidR="00B9135A" w:rsidRPr="00965757">
        <w:rPr>
          <w:rFonts w:asciiTheme="minorHAnsi" w:hAnsiTheme="minorHAnsi" w:cstheme="minorHAnsi"/>
          <w:sz w:val="24"/>
          <w:szCs w:val="24"/>
        </w:rPr>
        <w:t>12 April 2024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BE68E3" w:rsidRPr="00965757">
        <w:rPr>
          <w:rFonts w:asciiTheme="minorHAnsi" w:hAnsiTheme="minorHAnsi" w:cstheme="minorHAnsi"/>
          <w:sz w:val="24"/>
          <w:szCs w:val="24"/>
        </w:rPr>
        <w:t>Mr</w:t>
      </w:r>
      <w:proofErr w:type="spellEnd"/>
      <w:r w:rsidR="00BE68E3"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537D87" w:rsidRPr="00965757">
        <w:rPr>
          <w:rFonts w:asciiTheme="minorHAnsi" w:hAnsiTheme="minorHAnsi" w:cstheme="minorHAnsi"/>
          <w:sz w:val="24"/>
          <w:szCs w:val="24"/>
        </w:rPr>
        <w:t>O’Connor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 served as a member of </w:t>
      </w:r>
      <w:r w:rsidR="00537D87" w:rsidRPr="00965757">
        <w:rPr>
          <w:rFonts w:asciiTheme="minorHAnsi" w:hAnsiTheme="minorHAnsi" w:cstheme="minorHAnsi"/>
          <w:sz w:val="24"/>
          <w:szCs w:val="24"/>
        </w:rPr>
        <w:t xml:space="preserve">the Board of both </w:t>
      </w:r>
      <w:r w:rsidR="00BE68E3" w:rsidRPr="00965757">
        <w:rPr>
          <w:rFonts w:asciiTheme="minorHAnsi" w:hAnsiTheme="minorHAnsi" w:cstheme="minorHAnsi"/>
          <w:sz w:val="24"/>
          <w:szCs w:val="24"/>
        </w:rPr>
        <w:t>FBD</w:t>
      </w:r>
      <w:r w:rsidR="00316BE1"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982654" w:rsidRPr="00965757">
        <w:rPr>
          <w:rFonts w:asciiTheme="minorHAnsi" w:hAnsiTheme="minorHAnsi" w:cstheme="minorHAnsi"/>
          <w:sz w:val="24"/>
          <w:szCs w:val="24"/>
        </w:rPr>
        <w:t>Holdings</w:t>
      </w:r>
      <w:r w:rsidR="00537D87" w:rsidRPr="00965757">
        <w:rPr>
          <w:rFonts w:asciiTheme="minorHAnsi" w:hAnsiTheme="minorHAnsi" w:cstheme="minorHAnsi"/>
          <w:sz w:val="24"/>
          <w:szCs w:val="24"/>
        </w:rPr>
        <w:t xml:space="preserve"> and FBD Insurance</w:t>
      </w:r>
      <w:r w:rsidR="00BE68E3"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537D87" w:rsidRPr="00965757">
        <w:rPr>
          <w:rFonts w:asciiTheme="minorHAnsi" w:hAnsiTheme="minorHAnsi" w:cstheme="minorHAnsi"/>
          <w:sz w:val="24"/>
          <w:szCs w:val="24"/>
        </w:rPr>
        <w:t>since July 2016</w:t>
      </w:r>
      <w:r w:rsidR="00BE68E3" w:rsidRPr="00965757">
        <w:rPr>
          <w:rFonts w:asciiTheme="minorHAnsi" w:hAnsiTheme="minorHAnsi" w:cstheme="minorHAnsi"/>
          <w:sz w:val="24"/>
          <w:szCs w:val="24"/>
        </w:rPr>
        <w:t>.</w:t>
      </w:r>
    </w:p>
    <w:p w14:paraId="752B9472" w14:textId="77777777" w:rsidR="00BE68E3" w:rsidRPr="00965757" w:rsidRDefault="00BE68E3" w:rsidP="00F45B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EABDBF" w14:textId="4B470C02" w:rsidR="00BE68E3" w:rsidRPr="00965757" w:rsidRDefault="00BE68E3" w:rsidP="00F45B80">
      <w:pPr>
        <w:jc w:val="both"/>
        <w:rPr>
          <w:rFonts w:asciiTheme="minorHAnsi" w:hAnsiTheme="minorHAnsi" w:cstheme="minorHAnsi"/>
          <w:sz w:val="24"/>
          <w:szCs w:val="24"/>
        </w:rPr>
      </w:pPr>
      <w:r w:rsidRPr="00965757">
        <w:rPr>
          <w:rFonts w:asciiTheme="minorHAnsi" w:hAnsiTheme="minorHAnsi" w:cstheme="minorHAnsi"/>
          <w:sz w:val="24"/>
          <w:szCs w:val="24"/>
        </w:rPr>
        <w:t xml:space="preserve">Commenting, Liam Herlihy, Chair of FBD Holdings plc said: "It is with </w:t>
      </w:r>
      <w:r w:rsidR="00537D87" w:rsidRPr="00965757">
        <w:rPr>
          <w:rFonts w:asciiTheme="minorHAnsi" w:hAnsiTheme="minorHAnsi" w:cstheme="minorHAnsi"/>
          <w:sz w:val="24"/>
          <w:szCs w:val="24"/>
        </w:rPr>
        <w:t>deep</w:t>
      </w:r>
      <w:r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537D87" w:rsidRPr="00965757">
        <w:rPr>
          <w:rFonts w:asciiTheme="minorHAnsi" w:hAnsiTheme="minorHAnsi" w:cstheme="minorHAnsi"/>
          <w:sz w:val="24"/>
          <w:szCs w:val="24"/>
        </w:rPr>
        <w:t>sorrow</w:t>
      </w:r>
      <w:r w:rsidRPr="00965757">
        <w:rPr>
          <w:rFonts w:asciiTheme="minorHAnsi" w:hAnsiTheme="minorHAnsi" w:cstheme="minorHAnsi"/>
          <w:sz w:val="24"/>
          <w:szCs w:val="24"/>
        </w:rPr>
        <w:t xml:space="preserve"> that we learned of the passing of</w:t>
      </w:r>
      <w:r w:rsidR="00D50677" w:rsidRPr="00965757">
        <w:rPr>
          <w:rFonts w:asciiTheme="minorHAnsi" w:hAnsiTheme="minorHAnsi" w:cstheme="minorHAnsi"/>
          <w:sz w:val="24"/>
          <w:szCs w:val="24"/>
        </w:rPr>
        <w:t xml:space="preserve"> our</w:t>
      </w:r>
      <w:r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537D87" w:rsidRPr="00965757">
        <w:rPr>
          <w:rFonts w:asciiTheme="minorHAnsi" w:hAnsiTheme="minorHAnsi" w:cstheme="minorHAnsi"/>
          <w:sz w:val="24"/>
          <w:szCs w:val="24"/>
        </w:rPr>
        <w:t>fellow Board member David O’Connor</w:t>
      </w:r>
      <w:r w:rsidRPr="00965757">
        <w:rPr>
          <w:rFonts w:asciiTheme="minorHAnsi" w:hAnsiTheme="minorHAnsi" w:cstheme="minorHAnsi"/>
          <w:sz w:val="24"/>
          <w:szCs w:val="24"/>
        </w:rPr>
        <w:t>. </w:t>
      </w:r>
      <w:r w:rsidR="00537D87" w:rsidRPr="00965757">
        <w:rPr>
          <w:rFonts w:asciiTheme="minorHAnsi" w:hAnsiTheme="minorHAnsi" w:cstheme="minorHAnsi"/>
          <w:sz w:val="24"/>
          <w:szCs w:val="24"/>
        </w:rPr>
        <w:t>David</w:t>
      </w:r>
      <w:r w:rsidRPr="00965757">
        <w:rPr>
          <w:rFonts w:asciiTheme="minorHAnsi" w:hAnsiTheme="minorHAnsi" w:cstheme="minorHAnsi"/>
          <w:sz w:val="24"/>
          <w:szCs w:val="24"/>
        </w:rPr>
        <w:t xml:space="preserve"> was a highly </w:t>
      </w:r>
      <w:r w:rsidR="00537D87" w:rsidRPr="00965757">
        <w:rPr>
          <w:rFonts w:asciiTheme="minorHAnsi" w:hAnsiTheme="minorHAnsi" w:cstheme="minorHAnsi"/>
          <w:sz w:val="24"/>
          <w:szCs w:val="24"/>
        </w:rPr>
        <w:t xml:space="preserve">respected and </w:t>
      </w:r>
      <w:r w:rsidRPr="00965757">
        <w:rPr>
          <w:rFonts w:asciiTheme="minorHAnsi" w:hAnsiTheme="minorHAnsi" w:cstheme="minorHAnsi"/>
          <w:sz w:val="24"/>
          <w:szCs w:val="24"/>
        </w:rPr>
        <w:t xml:space="preserve">valued member of our </w:t>
      </w:r>
      <w:r w:rsidR="00F45B80" w:rsidRPr="00965757">
        <w:rPr>
          <w:rFonts w:asciiTheme="minorHAnsi" w:hAnsiTheme="minorHAnsi" w:cstheme="minorHAnsi"/>
          <w:sz w:val="24"/>
          <w:szCs w:val="24"/>
        </w:rPr>
        <w:t>Board</w:t>
      </w:r>
      <w:r w:rsidRPr="00965757">
        <w:rPr>
          <w:rFonts w:asciiTheme="minorHAnsi" w:hAnsiTheme="minorHAnsi" w:cstheme="minorHAnsi"/>
          <w:sz w:val="24"/>
          <w:szCs w:val="24"/>
        </w:rPr>
        <w:t xml:space="preserve"> and will be deeply missed by all who </w:t>
      </w:r>
      <w:proofErr w:type="gramStart"/>
      <w:r w:rsidRPr="00965757">
        <w:rPr>
          <w:rFonts w:asciiTheme="minorHAnsi" w:hAnsiTheme="minorHAnsi" w:cstheme="minorHAnsi"/>
          <w:sz w:val="24"/>
          <w:szCs w:val="24"/>
        </w:rPr>
        <w:t>had</w:t>
      </w:r>
      <w:proofErr w:type="gramEnd"/>
      <w:r w:rsidRPr="00965757">
        <w:rPr>
          <w:rFonts w:asciiTheme="minorHAnsi" w:hAnsiTheme="minorHAnsi" w:cstheme="minorHAnsi"/>
          <w:sz w:val="24"/>
          <w:szCs w:val="24"/>
        </w:rPr>
        <w:t xml:space="preserve"> the privilege of working with him over </w:t>
      </w:r>
      <w:r w:rsidR="00537D87" w:rsidRPr="00965757">
        <w:rPr>
          <w:rFonts w:asciiTheme="minorHAnsi" w:hAnsiTheme="minorHAnsi" w:cstheme="minorHAnsi"/>
          <w:sz w:val="24"/>
          <w:szCs w:val="24"/>
        </w:rPr>
        <w:t>the last eight years</w:t>
      </w:r>
      <w:r w:rsidRPr="00965757">
        <w:rPr>
          <w:rFonts w:asciiTheme="minorHAnsi" w:hAnsiTheme="minorHAnsi" w:cstheme="minorHAnsi"/>
          <w:sz w:val="24"/>
          <w:szCs w:val="24"/>
        </w:rPr>
        <w:t>. </w:t>
      </w:r>
      <w:r w:rsidR="008B6576" w:rsidRPr="00965757">
        <w:rPr>
          <w:rFonts w:asciiTheme="minorHAnsi" w:hAnsiTheme="minorHAnsi" w:cstheme="minorHAnsi"/>
          <w:sz w:val="24"/>
          <w:szCs w:val="24"/>
        </w:rPr>
        <w:t>David played a key role as Chair of FBD Insurance plc</w:t>
      </w:r>
      <w:r w:rsidR="00D50677" w:rsidRPr="00965757">
        <w:rPr>
          <w:rFonts w:asciiTheme="minorHAnsi" w:hAnsiTheme="minorHAnsi" w:cstheme="minorHAnsi"/>
          <w:sz w:val="24"/>
          <w:szCs w:val="24"/>
        </w:rPr>
        <w:t>, h</w:t>
      </w:r>
      <w:r w:rsidR="008B6576" w:rsidRPr="00965757">
        <w:rPr>
          <w:rFonts w:asciiTheme="minorHAnsi" w:hAnsiTheme="minorHAnsi" w:cstheme="minorHAnsi"/>
          <w:sz w:val="24"/>
          <w:szCs w:val="24"/>
        </w:rPr>
        <w:t xml:space="preserve">e was a highly experienced Actuary and brought significant expertise to the Board. </w:t>
      </w:r>
      <w:r w:rsidRPr="00965757">
        <w:rPr>
          <w:rFonts w:asciiTheme="minorHAnsi" w:hAnsiTheme="minorHAnsi" w:cstheme="minorHAnsi"/>
          <w:sz w:val="24"/>
          <w:szCs w:val="24"/>
        </w:rPr>
        <w:t xml:space="preserve">Our thoughts and condolences </w:t>
      </w:r>
      <w:r w:rsidR="00D50677" w:rsidRPr="00965757">
        <w:rPr>
          <w:rFonts w:asciiTheme="minorHAnsi" w:hAnsiTheme="minorHAnsi" w:cstheme="minorHAnsi"/>
          <w:sz w:val="24"/>
          <w:szCs w:val="24"/>
        </w:rPr>
        <w:t>are with</w:t>
      </w:r>
      <w:r w:rsidRPr="00965757">
        <w:rPr>
          <w:rFonts w:asciiTheme="minorHAnsi" w:hAnsiTheme="minorHAnsi" w:cstheme="minorHAnsi"/>
          <w:sz w:val="24"/>
          <w:szCs w:val="24"/>
        </w:rPr>
        <w:t xml:space="preserve"> </w:t>
      </w:r>
      <w:r w:rsidR="00537D87" w:rsidRPr="00965757">
        <w:rPr>
          <w:rFonts w:asciiTheme="minorHAnsi" w:hAnsiTheme="minorHAnsi" w:cstheme="minorHAnsi"/>
          <w:sz w:val="24"/>
          <w:szCs w:val="24"/>
        </w:rPr>
        <w:t>David</w:t>
      </w:r>
      <w:r w:rsidRPr="00965757">
        <w:rPr>
          <w:rFonts w:asciiTheme="minorHAnsi" w:hAnsiTheme="minorHAnsi" w:cstheme="minorHAnsi"/>
          <w:sz w:val="24"/>
          <w:szCs w:val="24"/>
        </w:rPr>
        <w:t>’s family and loved ones during this terribly difficult and sad time."</w:t>
      </w:r>
    </w:p>
    <w:p w14:paraId="7F7E0440" w14:textId="77777777" w:rsidR="00066D8D" w:rsidRPr="00965757" w:rsidRDefault="00066D8D" w:rsidP="00F45B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76107A" w14:textId="77777777" w:rsidR="00DC30E3" w:rsidRPr="00965757" w:rsidRDefault="00AA54CB" w:rsidP="00F45B80">
      <w:pPr>
        <w:jc w:val="both"/>
        <w:rPr>
          <w:rFonts w:asciiTheme="minorHAnsi" w:hAnsiTheme="minorHAnsi" w:cstheme="minorHAnsi"/>
          <w:sz w:val="24"/>
          <w:szCs w:val="24"/>
        </w:rPr>
      </w:pPr>
      <w:r w:rsidRPr="00965757">
        <w:rPr>
          <w:rFonts w:asciiTheme="minorHAnsi" w:hAnsiTheme="minorHAnsi" w:cstheme="minorHAnsi"/>
          <w:sz w:val="24"/>
          <w:szCs w:val="24"/>
        </w:rPr>
        <w:t xml:space="preserve">The announcement is </w:t>
      </w:r>
      <w:r w:rsidR="008003B6" w:rsidRPr="00965757">
        <w:rPr>
          <w:rFonts w:asciiTheme="minorHAnsi" w:hAnsiTheme="minorHAnsi" w:cstheme="minorHAnsi"/>
          <w:sz w:val="24"/>
          <w:szCs w:val="24"/>
        </w:rPr>
        <w:t>made in accordance with Rule 6.</w:t>
      </w:r>
      <w:r w:rsidR="00EB3D0D" w:rsidRPr="00965757">
        <w:rPr>
          <w:rFonts w:asciiTheme="minorHAnsi" w:hAnsiTheme="minorHAnsi" w:cstheme="minorHAnsi"/>
          <w:sz w:val="24"/>
          <w:szCs w:val="24"/>
        </w:rPr>
        <w:t>1</w:t>
      </w:r>
      <w:r w:rsidR="008003B6" w:rsidRPr="00965757">
        <w:rPr>
          <w:rFonts w:asciiTheme="minorHAnsi" w:hAnsiTheme="minorHAnsi" w:cstheme="minorHAnsi"/>
          <w:sz w:val="24"/>
          <w:szCs w:val="24"/>
        </w:rPr>
        <w:t>.</w:t>
      </w:r>
      <w:r w:rsidR="00EB3D0D" w:rsidRPr="00965757">
        <w:rPr>
          <w:rFonts w:asciiTheme="minorHAnsi" w:hAnsiTheme="minorHAnsi" w:cstheme="minorHAnsi"/>
          <w:sz w:val="24"/>
          <w:szCs w:val="24"/>
        </w:rPr>
        <w:t>64</w:t>
      </w:r>
      <w:r w:rsidR="008003B6" w:rsidRPr="00965757">
        <w:rPr>
          <w:rFonts w:asciiTheme="minorHAnsi" w:hAnsiTheme="minorHAnsi" w:cstheme="minorHAnsi"/>
          <w:sz w:val="24"/>
          <w:szCs w:val="24"/>
        </w:rPr>
        <w:t xml:space="preserve"> of Euronext Dublin’s Listing Rules and Rule 9.6.11 of the London Stock Exchange’s Listing Rules</w:t>
      </w:r>
      <w:r w:rsidR="00BE68E3" w:rsidRPr="00965757">
        <w:rPr>
          <w:rFonts w:asciiTheme="minorHAnsi" w:hAnsiTheme="minorHAnsi" w:cstheme="minorHAnsi"/>
          <w:sz w:val="24"/>
          <w:szCs w:val="24"/>
        </w:rPr>
        <w:t>.</w:t>
      </w:r>
    </w:p>
    <w:p w14:paraId="6C62CA4C" w14:textId="77777777" w:rsidR="008003B6" w:rsidRPr="00965757" w:rsidRDefault="008003B6" w:rsidP="00F45B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F7A55F" w14:textId="77777777" w:rsidR="00B23035" w:rsidRPr="00965757" w:rsidRDefault="00B23035" w:rsidP="00B23035">
      <w:pPr>
        <w:rPr>
          <w:rFonts w:asciiTheme="minorHAnsi" w:eastAsiaTheme="minorHAnsi" w:hAnsiTheme="minorHAnsi" w:cstheme="minorHAnsi"/>
          <w:b/>
          <w:kern w:val="0"/>
          <w:sz w:val="24"/>
          <w:szCs w:val="24"/>
        </w:rPr>
      </w:pPr>
      <w:r w:rsidRPr="00965757">
        <w:rPr>
          <w:rFonts w:asciiTheme="minorHAnsi" w:eastAsiaTheme="minorHAnsi" w:hAnsiTheme="minorHAnsi" w:cstheme="minorHAnsi"/>
          <w:b/>
          <w:kern w:val="0"/>
          <w:sz w:val="24"/>
          <w:szCs w:val="24"/>
        </w:rPr>
        <w:t>Ends</w:t>
      </w:r>
    </w:p>
    <w:p w14:paraId="4B8FE662" w14:textId="77777777" w:rsidR="00FF70BD" w:rsidRPr="00965757" w:rsidRDefault="00FF70BD" w:rsidP="00B23035">
      <w:pPr>
        <w:rPr>
          <w:rFonts w:asciiTheme="minorHAnsi" w:eastAsiaTheme="minorHAnsi" w:hAnsiTheme="minorHAnsi" w:cstheme="minorHAnsi"/>
          <w:b/>
          <w:kern w:val="0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278"/>
        <w:gridCol w:w="5895"/>
      </w:tblGrid>
      <w:tr w:rsidR="00B23035" w:rsidRPr="00965757" w14:paraId="67AD5AD0" w14:textId="77777777" w:rsidTr="009A3565">
        <w:tc>
          <w:tcPr>
            <w:tcW w:w="4278" w:type="dxa"/>
          </w:tcPr>
          <w:p w14:paraId="3477C4A6" w14:textId="77777777" w:rsidR="00B23035" w:rsidRPr="00965757" w:rsidRDefault="00B23035" w:rsidP="009A3565">
            <w:pPr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</w:pPr>
            <w:r w:rsidRPr="00965757"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  <w:t>For Reference</w:t>
            </w:r>
          </w:p>
        </w:tc>
        <w:tc>
          <w:tcPr>
            <w:tcW w:w="5895" w:type="dxa"/>
          </w:tcPr>
          <w:p w14:paraId="71BFD723" w14:textId="77777777" w:rsidR="00B23035" w:rsidRPr="00965757" w:rsidRDefault="00B23035" w:rsidP="009A3565">
            <w:pPr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</w:pPr>
            <w:r w:rsidRPr="00965757"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  <w:t>Telephone</w:t>
            </w:r>
          </w:p>
        </w:tc>
      </w:tr>
      <w:tr w:rsidR="00B23035" w:rsidRPr="00965757" w14:paraId="11BEB8B0" w14:textId="77777777" w:rsidTr="009A3565">
        <w:tc>
          <w:tcPr>
            <w:tcW w:w="4278" w:type="dxa"/>
          </w:tcPr>
          <w:p w14:paraId="0081DC92" w14:textId="77777777" w:rsidR="00B23035" w:rsidRPr="00965757" w:rsidRDefault="00B23035" w:rsidP="009A3565">
            <w:pPr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</w:pPr>
          </w:p>
          <w:p w14:paraId="10F77BF3" w14:textId="77777777" w:rsidR="00B23035" w:rsidRPr="00965757" w:rsidRDefault="00B23035" w:rsidP="009A3565">
            <w:pPr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</w:pPr>
            <w:r w:rsidRPr="00965757"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en-IE"/>
              </w:rPr>
              <w:t>FBD Holdings plc</w:t>
            </w:r>
          </w:p>
        </w:tc>
        <w:tc>
          <w:tcPr>
            <w:tcW w:w="5895" w:type="dxa"/>
          </w:tcPr>
          <w:p w14:paraId="015AC185" w14:textId="77777777" w:rsidR="00B23035" w:rsidRPr="00965757" w:rsidRDefault="00B23035" w:rsidP="009A3565">
            <w:pPr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</w:pPr>
          </w:p>
        </w:tc>
      </w:tr>
      <w:tr w:rsidR="00B23035" w:rsidRPr="00965757" w14:paraId="2E344130" w14:textId="77777777" w:rsidTr="009A3565">
        <w:tc>
          <w:tcPr>
            <w:tcW w:w="4278" w:type="dxa"/>
          </w:tcPr>
          <w:p w14:paraId="5CBFFDF5" w14:textId="77777777" w:rsidR="00B23035" w:rsidRPr="00965757" w:rsidRDefault="00C84B54" w:rsidP="009A3565">
            <w:pPr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</w:pPr>
            <w:r w:rsidRPr="00965757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  <w:t>Nadine Conlon</w:t>
            </w:r>
            <w:r w:rsidR="00B23035" w:rsidRPr="00965757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  <w:t>, Company Secretary</w:t>
            </w:r>
          </w:p>
        </w:tc>
        <w:tc>
          <w:tcPr>
            <w:tcW w:w="5895" w:type="dxa"/>
          </w:tcPr>
          <w:p w14:paraId="4C7E8EAC" w14:textId="77777777" w:rsidR="00B23035" w:rsidRPr="00965757" w:rsidRDefault="00CE0733" w:rsidP="00C84B54">
            <w:pPr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</w:pPr>
            <w:r w:rsidRPr="00965757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  <w:t>+353 (0) 87 3844435</w:t>
            </w:r>
          </w:p>
        </w:tc>
      </w:tr>
      <w:tr w:rsidR="00B23035" w:rsidRPr="005645B1" w14:paraId="686A986C" w14:textId="77777777" w:rsidTr="009A3565">
        <w:tc>
          <w:tcPr>
            <w:tcW w:w="10173" w:type="dxa"/>
            <w:gridSpan w:val="2"/>
          </w:tcPr>
          <w:p w14:paraId="25B5AD13" w14:textId="77777777" w:rsidR="00B23035" w:rsidRPr="005645B1" w:rsidRDefault="00B23035" w:rsidP="009A3565">
            <w:pPr>
              <w:jc w:val="center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</w:pPr>
          </w:p>
          <w:p w14:paraId="45BD7530" w14:textId="77777777" w:rsidR="00B23035" w:rsidRPr="005645B1" w:rsidRDefault="00B23035" w:rsidP="009A3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val="en-GB" w:eastAsia="en-GB"/>
              </w:rPr>
            </w:pPr>
          </w:p>
          <w:p w14:paraId="104590A0" w14:textId="77777777" w:rsidR="00C84B54" w:rsidRPr="005645B1" w:rsidRDefault="00C84B54" w:rsidP="00C84B5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645B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About FBD Holdings plc </w:t>
            </w:r>
          </w:p>
          <w:p w14:paraId="57CA09F6" w14:textId="77777777" w:rsidR="00C84B54" w:rsidRPr="005645B1" w:rsidRDefault="00C84B54" w:rsidP="00C84B5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6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FBD is one of Ireland’s largest property and casualty insurers, looking after the insurance needs of farmers, </w:t>
            </w:r>
            <w:proofErr w:type="gramStart"/>
            <w:r w:rsidRPr="0056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consumers</w:t>
            </w:r>
            <w:proofErr w:type="gramEnd"/>
            <w:r w:rsidRPr="0056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business owners. Established in the 1960s by farmers for farmers, FBD has built on those roots in agriculture to become a leading general insurer serving the needs of its direct agricultural, small business and consumer customers throughout Ireland. It has a network of 34 branches nationwide. </w:t>
            </w:r>
          </w:p>
          <w:p w14:paraId="7CED1946" w14:textId="77777777" w:rsidR="00C84B54" w:rsidRPr="005645B1" w:rsidRDefault="00C84B54" w:rsidP="00C84B5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EEF9CC0" w14:textId="77777777" w:rsidR="00C84B54" w:rsidRPr="005645B1" w:rsidRDefault="00C84B54" w:rsidP="00C84B5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6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following details relate to FBD's ordinary shares of €0.60 each which are publicly traded:</w:t>
            </w:r>
          </w:p>
          <w:p w14:paraId="395D3137" w14:textId="77777777" w:rsidR="00C84B54" w:rsidRPr="005645B1" w:rsidRDefault="00C84B54" w:rsidP="00C84B5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tbl>
            <w:tblPr>
              <w:tblW w:w="98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6"/>
              <w:gridCol w:w="3223"/>
              <w:gridCol w:w="3544"/>
            </w:tblGrid>
            <w:tr w:rsidR="00C84B54" w:rsidRPr="005645B1" w14:paraId="4820A417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5DF0D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Listing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BAC7EA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Euronext Dublin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94662D" w14:textId="2572D055" w:rsidR="00C84B54" w:rsidRPr="005645B1" w:rsidRDefault="00170A2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Financial Conduct Authority</w:t>
                  </w:r>
                </w:p>
              </w:tc>
            </w:tr>
            <w:tr w:rsidR="00C84B54" w:rsidRPr="005645B1" w14:paraId="4A41BD8E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3D4BB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Listing Category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44E39F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Premium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DD34DD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Premium (Equity)</w:t>
                  </w:r>
                </w:p>
              </w:tc>
            </w:tr>
            <w:tr w:rsidR="00C84B54" w:rsidRPr="005645B1" w14:paraId="4352A646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11BE10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Trading Venue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B53E9B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Euronext Dublin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2FB57F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London Stock Exchange</w:t>
                  </w:r>
                </w:p>
              </w:tc>
            </w:tr>
            <w:tr w:rsidR="00C84B54" w:rsidRPr="005645B1" w14:paraId="4642F709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C19CCD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Market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9485B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Main Securities Market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498367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Main Market</w:t>
                  </w:r>
                </w:p>
              </w:tc>
            </w:tr>
            <w:tr w:rsidR="00C84B54" w:rsidRPr="005645B1" w14:paraId="1D67B2C2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BEE56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ISIN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C31974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IE0003290289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46A88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IE0003290289</w:t>
                  </w:r>
                </w:p>
              </w:tc>
            </w:tr>
            <w:tr w:rsidR="00C84B54" w:rsidRPr="005645B1" w14:paraId="6E946078" w14:textId="77777777" w:rsidTr="00C84B54">
              <w:tc>
                <w:tcPr>
                  <w:tcW w:w="3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417DAA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Ticker</w:t>
                  </w:r>
                </w:p>
              </w:tc>
              <w:tc>
                <w:tcPr>
                  <w:tcW w:w="32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EBDA6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FBD.I or EG7.IR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E4972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4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FBH.L</w:t>
                  </w:r>
                </w:p>
              </w:tc>
            </w:tr>
            <w:tr w:rsidR="00C84B54" w:rsidRPr="005645B1" w14:paraId="70CC5314" w14:textId="77777777" w:rsidTr="00C84B54">
              <w:tc>
                <w:tcPr>
                  <w:tcW w:w="626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45D56D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99DED" w14:textId="77777777" w:rsidR="00C84B54" w:rsidRPr="005645B1" w:rsidRDefault="00C84B54" w:rsidP="00C84B54">
                  <w:pPr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699C1921" w14:textId="77777777" w:rsidR="00C84B54" w:rsidRDefault="00C84B54" w:rsidP="00C84B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45B1">
              <w:rPr>
                <w:rFonts w:asciiTheme="minorHAnsi" w:hAnsiTheme="minorHAnsi" w:cstheme="minorHAnsi"/>
                <w:sz w:val="24"/>
                <w:szCs w:val="24"/>
              </w:rPr>
              <w:br/>
              <w:t>FBD Holdings plc, FBD House, Bluebell, Dublin 12</w:t>
            </w:r>
            <w:r w:rsidRPr="005645B1">
              <w:rPr>
                <w:rFonts w:asciiTheme="minorHAnsi" w:hAnsiTheme="minorHAnsi" w:cstheme="minorHAnsi"/>
                <w:sz w:val="24"/>
                <w:szCs w:val="24"/>
              </w:rPr>
              <w:br/>
              <w:t>Registered in Dublin, Ireland Registered Number 135882</w:t>
            </w:r>
          </w:p>
          <w:p w14:paraId="54F6665B" w14:textId="77777777" w:rsidR="006162DC" w:rsidRPr="005645B1" w:rsidRDefault="006162DC" w:rsidP="00C84B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CF25D" w14:textId="77777777" w:rsidR="00B23035" w:rsidRPr="005645B1" w:rsidRDefault="00B23035" w:rsidP="00C84B54">
            <w:pPr>
              <w:pBdr>
                <w:top w:val="single" w:sz="4" w:space="1" w:color="auto"/>
              </w:pBdr>
              <w:shd w:val="clear" w:color="auto" w:fill="FFFFFF"/>
              <w:ind w:right="5"/>
              <w:jc w:val="both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en-IE"/>
              </w:rPr>
            </w:pPr>
          </w:p>
        </w:tc>
      </w:tr>
    </w:tbl>
    <w:p w14:paraId="5C6661BE" w14:textId="77777777" w:rsidR="00316BE1" w:rsidRDefault="00316BE1" w:rsidP="00316BE1"/>
    <w:sectPr w:rsidR="00316BE1" w:rsidSect="006162DC">
      <w:pgSz w:w="11907" w:h="16840" w:code="9"/>
      <w:pgMar w:top="1258" w:right="70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1ACD" w14:textId="77777777" w:rsidR="004D549B" w:rsidRDefault="004D549B">
      <w:r>
        <w:separator/>
      </w:r>
    </w:p>
  </w:endnote>
  <w:endnote w:type="continuationSeparator" w:id="0">
    <w:p w14:paraId="67A0A32D" w14:textId="77777777" w:rsidR="004D549B" w:rsidRDefault="004D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8F30" w14:textId="77777777" w:rsidR="004D549B" w:rsidRDefault="004D549B">
      <w:r>
        <w:separator/>
      </w:r>
    </w:p>
  </w:footnote>
  <w:footnote w:type="continuationSeparator" w:id="0">
    <w:p w14:paraId="2BA4F161" w14:textId="77777777" w:rsidR="004D549B" w:rsidRDefault="004D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35"/>
    <w:rsid w:val="00020F42"/>
    <w:rsid w:val="00066D8D"/>
    <w:rsid w:val="00081A19"/>
    <w:rsid w:val="00103742"/>
    <w:rsid w:val="001356C4"/>
    <w:rsid w:val="00170A24"/>
    <w:rsid w:val="00180658"/>
    <w:rsid w:val="00310F4E"/>
    <w:rsid w:val="00316BE1"/>
    <w:rsid w:val="00370846"/>
    <w:rsid w:val="00385BB9"/>
    <w:rsid w:val="00430CFE"/>
    <w:rsid w:val="004D549B"/>
    <w:rsid w:val="00526526"/>
    <w:rsid w:val="00526DFB"/>
    <w:rsid w:val="00537D87"/>
    <w:rsid w:val="005645B1"/>
    <w:rsid w:val="006162DC"/>
    <w:rsid w:val="00646D02"/>
    <w:rsid w:val="006A0A99"/>
    <w:rsid w:val="006B1277"/>
    <w:rsid w:val="006D75B5"/>
    <w:rsid w:val="00760076"/>
    <w:rsid w:val="008003B6"/>
    <w:rsid w:val="00837779"/>
    <w:rsid w:val="00885C41"/>
    <w:rsid w:val="00895958"/>
    <w:rsid w:val="008A5B55"/>
    <w:rsid w:val="008B6576"/>
    <w:rsid w:val="00965757"/>
    <w:rsid w:val="00982654"/>
    <w:rsid w:val="00A0131F"/>
    <w:rsid w:val="00A814AA"/>
    <w:rsid w:val="00AA54CB"/>
    <w:rsid w:val="00B23035"/>
    <w:rsid w:val="00B84A88"/>
    <w:rsid w:val="00B9135A"/>
    <w:rsid w:val="00BE68E3"/>
    <w:rsid w:val="00C54CD1"/>
    <w:rsid w:val="00C84528"/>
    <w:rsid w:val="00C84B54"/>
    <w:rsid w:val="00CE0733"/>
    <w:rsid w:val="00D50677"/>
    <w:rsid w:val="00DC0C3B"/>
    <w:rsid w:val="00DC30E3"/>
    <w:rsid w:val="00EB3D0D"/>
    <w:rsid w:val="00F446DF"/>
    <w:rsid w:val="00F45B80"/>
    <w:rsid w:val="00FC1240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7851"/>
  <w15:chartTrackingRefBased/>
  <w15:docId w15:val="{C9E5D707-59A3-46F8-B93D-BC82058A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35"/>
    <w:pPr>
      <w:spacing w:after="0" w:line="240" w:lineRule="auto"/>
    </w:pPr>
    <w:rPr>
      <w:rFonts w:ascii="Arial" w:eastAsia="Times New Roman" w:hAnsi="Arial" w:cs="Arial"/>
      <w:kern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3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035"/>
    <w:rPr>
      <w:rFonts w:ascii="Arial" w:eastAsia="Times New Roman" w:hAnsi="Arial" w:cs="Arial"/>
      <w:kern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23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035"/>
    <w:rPr>
      <w:rFonts w:ascii="Arial" w:eastAsia="Times New Roman" w:hAnsi="Arial" w:cs="Arial"/>
      <w:kern w:val="20"/>
      <w:lang w:val="en-US"/>
    </w:rPr>
  </w:style>
  <w:style w:type="table" w:styleId="TableGrid">
    <w:name w:val="Table Grid"/>
    <w:basedOn w:val="TableNormal"/>
    <w:rsid w:val="00B2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BD"/>
    <w:rPr>
      <w:rFonts w:ascii="Segoe UI" w:eastAsia="Times New Roman" w:hAnsi="Segoe UI" w:cs="Segoe UI"/>
      <w:kern w:val="2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2024-04-15T15:02:13+00:00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43AC344-EFD2-4041-80E7-1F849933A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D927E-B70B-40BA-AD87-E3321B537EB5}"/>
</file>

<file path=customXml/itemProps3.xml><?xml version="1.0" encoding="utf-8"?>
<ds:datastoreItem xmlns:ds="http://schemas.openxmlformats.org/officeDocument/2006/customXml" ds:itemID="{CD904C30-E896-462E-BF81-B60CFE40ABBA}"/>
</file>

<file path=customXml/itemProps4.xml><?xml version="1.0" encoding="utf-8"?>
<ds:datastoreItem xmlns:ds="http://schemas.openxmlformats.org/officeDocument/2006/customXml" ds:itemID="{4FDF43AD-838D-42B8-8B45-4CC8D099C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FBD Insurance PLC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Higgins</dc:creator>
  <cp:keywords/>
  <dc:description/>
  <cp:lastModifiedBy>Jane Higgins</cp:lastModifiedBy>
  <cp:revision>3</cp:revision>
  <cp:lastPrinted>2022-12-08T17:25:00Z</cp:lastPrinted>
  <dcterms:created xsi:type="dcterms:W3CDTF">2024-04-14T13:46:00Z</dcterms:created>
  <dcterms:modified xsi:type="dcterms:W3CDTF">2024-04-15T07:19:00Z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