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B23" w:rsidRDefault="007962F0" w:rsidP="006F08A8">
      <w:pPr>
        <w:jc w:val="right"/>
      </w:pPr>
      <w:r>
        <w:t>2</w:t>
      </w:r>
      <w:r w:rsidR="001F5968">
        <w:t xml:space="preserve"> </w:t>
      </w:r>
      <w:r w:rsidR="00F8040A">
        <w:t>March 2018</w:t>
      </w:r>
    </w:p>
    <w:p w:rsidR="006F08A8" w:rsidRDefault="00F95B23" w:rsidP="006F08A8">
      <w:pPr>
        <w:pStyle w:val="w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  <w:color w:val="000000"/>
          <w:sz w:val="27"/>
          <w:szCs w:val="27"/>
        </w:rPr>
      </w:pPr>
      <w:r w:rsidRPr="006F08A8">
        <w:rPr>
          <w:rStyle w:val="r"/>
          <w:rFonts w:ascii="Calibri" w:hAnsi="Calibri"/>
          <w:b/>
          <w:bCs/>
          <w:color w:val="000000"/>
          <w:sz w:val="22"/>
          <w:szCs w:val="22"/>
        </w:rPr>
        <w:t>Paddy Power Betfair plc (the “Company”)</w:t>
      </w:r>
      <w:r>
        <w:br/>
      </w:r>
      <w:r w:rsidR="00F8040A">
        <w:rPr>
          <w:rStyle w:val="r"/>
          <w:rFonts w:ascii="Calibri" w:hAnsi="Calibri"/>
          <w:b/>
          <w:bCs/>
          <w:color w:val="000000"/>
          <w:sz w:val="22"/>
          <w:szCs w:val="22"/>
        </w:rPr>
        <w:t xml:space="preserve">Directorate Change and </w:t>
      </w:r>
      <w:r w:rsidR="006F08A8">
        <w:rPr>
          <w:rStyle w:val="r"/>
          <w:rFonts w:ascii="Calibri" w:hAnsi="Calibri"/>
          <w:b/>
          <w:bCs/>
          <w:color w:val="000000"/>
          <w:sz w:val="22"/>
          <w:szCs w:val="22"/>
        </w:rPr>
        <w:t>Notification of Director</w:t>
      </w:r>
      <w:r w:rsidR="004A394F">
        <w:rPr>
          <w:rStyle w:val="r"/>
          <w:rFonts w:ascii="Calibri" w:hAnsi="Calibri"/>
          <w:b/>
          <w:bCs/>
          <w:color w:val="000000"/>
          <w:sz w:val="22"/>
          <w:szCs w:val="22"/>
        </w:rPr>
        <w:t>’</w:t>
      </w:r>
      <w:r w:rsidR="006F08A8">
        <w:rPr>
          <w:rStyle w:val="r"/>
          <w:rFonts w:ascii="Calibri" w:hAnsi="Calibri"/>
          <w:b/>
          <w:bCs/>
          <w:color w:val="000000"/>
          <w:sz w:val="22"/>
          <w:szCs w:val="22"/>
        </w:rPr>
        <w:t>s cha</w:t>
      </w:r>
      <w:bookmarkStart w:id="0" w:name="_GoBack"/>
      <w:bookmarkEnd w:id="0"/>
      <w:r w:rsidR="006F08A8">
        <w:rPr>
          <w:rStyle w:val="r"/>
          <w:rFonts w:ascii="Calibri" w:hAnsi="Calibri"/>
          <w:b/>
          <w:bCs/>
          <w:color w:val="000000"/>
          <w:sz w:val="22"/>
          <w:szCs w:val="22"/>
        </w:rPr>
        <w:t>nge of responsibilities</w:t>
      </w:r>
    </w:p>
    <w:p w:rsidR="00F8040A" w:rsidRPr="00BD25F7" w:rsidRDefault="00F8040A" w:rsidP="00F8040A">
      <w:pPr>
        <w:pStyle w:val="ap"/>
        <w:jc w:val="both"/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</w:pPr>
      <w:r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>T</w:t>
      </w:r>
      <w:r w:rsidRPr="00BD25F7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>he Company</w:t>
      </w:r>
      <w:r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 hereby</w:t>
      </w:r>
      <w:r w:rsidRPr="00BD25F7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 announces that </w:t>
      </w:r>
      <w:r w:rsidR="002523FE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Pádraig Ó </w:t>
      </w:r>
      <w:r w:rsidR="00086752" w:rsidRPr="00086752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>Ríordáin</w:t>
      </w:r>
      <w:r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>, Non-Executive Director of the Company,</w:t>
      </w:r>
      <w:r w:rsidRPr="00BD25F7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 </w:t>
      </w:r>
      <w:r w:rsidR="00AE333B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has </w:t>
      </w:r>
      <w:r w:rsidR="00D64DFE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>retired</w:t>
      </w:r>
      <w:r w:rsidRPr="00BD25F7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 as a </w:t>
      </w:r>
      <w:r w:rsidR="00D64DFE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Non-Executive </w:t>
      </w:r>
      <w:r w:rsidRPr="00BD25F7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>Director and</w:t>
      </w:r>
      <w:r w:rsidR="00086752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 a</w:t>
      </w:r>
      <w:r w:rsidRPr="00BD25F7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 member of the </w:t>
      </w:r>
      <w:r w:rsidR="00086752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>Nomination</w:t>
      </w:r>
      <w:r w:rsidRPr="00BD25F7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 Committee and</w:t>
      </w:r>
      <w:r w:rsidR="00086752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 the</w:t>
      </w:r>
      <w:r w:rsidRPr="00BD25F7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 </w:t>
      </w:r>
      <w:r w:rsidR="00086752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>Risk</w:t>
      </w:r>
      <w:r w:rsidRPr="00BD25F7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 Committee </w:t>
      </w:r>
      <w:r w:rsidR="001F5968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of the Company </w:t>
      </w:r>
      <w:r w:rsidR="00AE333B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>effectively immediately.</w:t>
      </w:r>
    </w:p>
    <w:p w:rsidR="00F8040A" w:rsidRPr="00BD25F7" w:rsidRDefault="00086752" w:rsidP="00F8040A">
      <w:pPr>
        <w:pStyle w:val="ap"/>
        <w:jc w:val="both"/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</w:pPr>
      <w:r w:rsidRPr="00086752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>Pádraig Ó</w:t>
      </w:r>
      <w:r w:rsidR="002523FE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 </w:t>
      </w:r>
      <w:r w:rsidRPr="00086752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Ríordáin </w:t>
      </w:r>
      <w:r w:rsidR="00F8040A" w:rsidRPr="00BD25F7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joined the </w:t>
      </w:r>
      <w:r w:rsidR="001E72FA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>B</w:t>
      </w:r>
      <w:r w:rsidR="001E72FA" w:rsidRPr="00BD25F7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oard </w:t>
      </w:r>
      <w:r w:rsidR="001E72FA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of </w:t>
      </w:r>
      <w:r w:rsidR="00F8040A" w:rsidRPr="00BD25F7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>Paddy Power plc as a Non-Executive Director</w:t>
      </w:r>
      <w:r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 and Chairman of the Remuneration Committee</w:t>
      </w:r>
      <w:r w:rsidR="00F8040A" w:rsidRPr="00BD25F7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 in </w:t>
      </w:r>
      <w:r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>August 2008</w:t>
      </w:r>
      <w:r w:rsidR="00F8040A" w:rsidRPr="00BD25F7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 and </w:t>
      </w:r>
      <w:r w:rsidR="00F8040A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>continued</w:t>
      </w:r>
      <w:r w:rsidR="00F8040A" w:rsidRPr="00BD25F7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 to </w:t>
      </w:r>
      <w:r w:rsidR="00F8040A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be on </w:t>
      </w:r>
      <w:r w:rsidR="00F8040A" w:rsidRPr="00BD25F7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the </w:t>
      </w:r>
      <w:r w:rsidR="00F8040A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>B</w:t>
      </w:r>
      <w:r w:rsidR="00F8040A" w:rsidRPr="00BD25F7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oard of Paddy Power Betfair plc </w:t>
      </w:r>
      <w:r w:rsidR="00F8040A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>from</w:t>
      </w:r>
      <w:r w:rsidR="00F8040A" w:rsidRPr="00BD25F7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 February 2016 following the completion of the </w:t>
      </w:r>
      <w:r w:rsidR="00AE333B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>M</w:t>
      </w:r>
      <w:r w:rsidR="001F5968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>erger of Paddy Power plc and Betfair Group plc</w:t>
      </w:r>
      <w:r w:rsidR="00F8040A" w:rsidRPr="00BD25F7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>.</w:t>
      </w:r>
    </w:p>
    <w:p w:rsidR="00F8040A" w:rsidRDefault="00F8040A" w:rsidP="001E72FA">
      <w:pPr>
        <w:autoSpaceDE w:val="0"/>
        <w:autoSpaceDN w:val="0"/>
        <w:adjustRightInd w:val="0"/>
        <w:spacing w:after="0" w:line="240" w:lineRule="auto"/>
        <w:rPr>
          <w:rStyle w:val="aj"/>
          <w:rFonts w:ascii="Calibri" w:hAnsi="Calibri"/>
          <w:color w:val="000000" w:themeColor="text1"/>
        </w:rPr>
      </w:pPr>
      <w:r w:rsidRPr="00BD25F7">
        <w:rPr>
          <w:rStyle w:val="aj"/>
          <w:rFonts w:ascii="Calibri" w:hAnsi="Calibri"/>
          <w:color w:val="000000" w:themeColor="text1"/>
        </w:rPr>
        <w:t xml:space="preserve">Gary McGann, Chairman, commented: “I would like to thank </w:t>
      </w:r>
      <w:r w:rsidR="00086752" w:rsidRPr="00086752">
        <w:rPr>
          <w:rStyle w:val="aj"/>
          <w:rFonts w:ascii="Calibri" w:hAnsi="Calibri"/>
          <w:color w:val="000000" w:themeColor="text1"/>
        </w:rPr>
        <w:t xml:space="preserve">Pádraig </w:t>
      </w:r>
      <w:r w:rsidRPr="00BD25F7">
        <w:rPr>
          <w:rStyle w:val="aj"/>
          <w:rFonts w:ascii="Calibri" w:hAnsi="Calibri"/>
          <w:color w:val="000000" w:themeColor="text1"/>
        </w:rPr>
        <w:t xml:space="preserve">for </w:t>
      </w:r>
      <w:r w:rsidR="00086752">
        <w:rPr>
          <w:rStyle w:val="aj"/>
          <w:rFonts w:ascii="Calibri" w:hAnsi="Calibri"/>
          <w:color w:val="000000" w:themeColor="text1"/>
        </w:rPr>
        <w:t>his</w:t>
      </w:r>
      <w:r w:rsidRPr="00BD25F7">
        <w:rPr>
          <w:rStyle w:val="aj"/>
          <w:rFonts w:ascii="Calibri" w:hAnsi="Calibri"/>
          <w:color w:val="000000" w:themeColor="text1"/>
        </w:rPr>
        <w:t xml:space="preserve"> </w:t>
      </w:r>
      <w:r w:rsidR="001F5968">
        <w:rPr>
          <w:rStyle w:val="aj"/>
          <w:rFonts w:ascii="Calibri" w:hAnsi="Calibri"/>
          <w:color w:val="000000" w:themeColor="text1"/>
        </w:rPr>
        <w:t xml:space="preserve">valuable </w:t>
      </w:r>
      <w:r w:rsidRPr="00BD25F7">
        <w:rPr>
          <w:rStyle w:val="aj"/>
          <w:rFonts w:ascii="Calibri" w:hAnsi="Calibri"/>
          <w:color w:val="000000" w:themeColor="text1"/>
        </w:rPr>
        <w:t xml:space="preserve">contribution to </w:t>
      </w:r>
      <w:r>
        <w:rPr>
          <w:rStyle w:val="aj"/>
          <w:rFonts w:ascii="Calibri" w:hAnsi="Calibri"/>
          <w:color w:val="000000" w:themeColor="text1"/>
        </w:rPr>
        <w:t>our B</w:t>
      </w:r>
      <w:r w:rsidRPr="00BD25F7">
        <w:rPr>
          <w:rStyle w:val="aj"/>
          <w:rFonts w:ascii="Calibri" w:hAnsi="Calibri"/>
          <w:color w:val="000000" w:themeColor="text1"/>
        </w:rPr>
        <w:t xml:space="preserve">oard over </w:t>
      </w:r>
      <w:r w:rsidR="00086752">
        <w:rPr>
          <w:rStyle w:val="aj"/>
          <w:rFonts w:ascii="Calibri" w:hAnsi="Calibri"/>
          <w:color w:val="000000" w:themeColor="text1"/>
        </w:rPr>
        <w:t>his tenure</w:t>
      </w:r>
      <w:r w:rsidRPr="00BD25F7">
        <w:rPr>
          <w:rStyle w:val="aj"/>
          <w:rFonts w:ascii="Calibri" w:hAnsi="Calibri"/>
          <w:color w:val="000000" w:themeColor="text1"/>
        </w:rPr>
        <w:t xml:space="preserve">. </w:t>
      </w:r>
      <w:r w:rsidR="001F5968">
        <w:rPr>
          <w:rStyle w:val="aj"/>
          <w:rFonts w:ascii="Calibri" w:hAnsi="Calibri"/>
          <w:color w:val="000000" w:themeColor="text1"/>
        </w:rPr>
        <w:t>In particular, I wish to express our thanks for his excellent Chairmanship of the</w:t>
      </w:r>
      <w:r w:rsidR="00086752">
        <w:rPr>
          <w:rStyle w:val="aj"/>
          <w:rFonts w:ascii="Calibri" w:hAnsi="Calibri"/>
          <w:color w:val="000000" w:themeColor="text1"/>
        </w:rPr>
        <w:t xml:space="preserve"> Remuneration Committee</w:t>
      </w:r>
      <w:r w:rsidR="001F5968">
        <w:rPr>
          <w:rStyle w:val="aj"/>
          <w:rFonts w:ascii="Calibri" w:hAnsi="Calibri"/>
          <w:color w:val="000000" w:themeColor="text1"/>
        </w:rPr>
        <w:t xml:space="preserve"> during this time</w:t>
      </w:r>
      <w:r w:rsidR="001E72FA">
        <w:rPr>
          <w:rStyle w:val="aj"/>
          <w:rFonts w:ascii="Calibri" w:hAnsi="Calibri"/>
          <w:color w:val="000000" w:themeColor="text1"/>
        </w:rPr>
        <w:t>.</w:t>
      </w:r>
      <w:r w:rsidRPr="00BD25F7">
        <w:rPr>
          <w:rStyle w:val="aj"/>
          <w:rFonts w:ascii="Calibri" w:hAnsi="Calibri"/>
          <w:color w:val="000000" w:themeColor="text1"/>
        </w:rPr>
        <w:t>”</w:t>
      </w:r>
    </w:p>
    <w:p w:rsidR="001E72FA" w:rsidRPr="00BD25F7" w:rsidRDefault="001E72FA" w:rsidP="001E72FA">
      <w:pPr>
        <w:autoSpaceDE w:val="0"/>
        <w:autoSpaceDN w:val="0"/>
        <w:adjustRightInd w:val="0"/>
        <w:spacing w:after="0" w:line="240" w:lineRule="auto"/>
        <w:rPr>
          <w:rStyle w:val="aj"/>
          <w:rFonts w:ascii="Calibri" w:hAnsi="Calibri"/>
          <w:color w:val="000000" w:themeColor="text1"/>
        </w:rPr>
      </w:pPr>
    </w:p>
    <w:p w:rsidR="00086752" w:rsidRDefault="00086752" w:rsidP="00A24385">
      <w:pPr>
        <w:jc w:val="both"/>
      </w:pPr>
      <w:r>
        <w:t>The C</w:t>
      </w:r>
      <w:r w:rsidR="00F95B23">
        <w:t xml:space="preserve">ompany </w:t>
      </w:r>
      <w:r>
        <w:t xml:space="preserve">also </w:t>
      </w:r>
      <w:r w:rsidR="00F95B23">
        <w:t xml:space="preserve">hereby </w:t>
      </w:r>
      <w:r w:rsidR="006F08A8">
        <w:t xml:space="preserve">announces </w:t>
      </w:r>
      <w:r w:rsidR="00D7707C">
        <w:t>the appointment of</w:t>
      </w:r>
      <w:r w:rsidR="006F08A8">
        <w:t xml:space="preserve"> </w:t>
      </w:r>
      <w:r w:rsidR="001E72FA">
        <w:t>Michael Cawley</w:t>
      </w:r>
      <w:r>
        <w:t xml:space="preserve"> to the Nomination Committee effective immediately. </w:t>
      </w:r>
    </w:p>
    <w:p w:rsidR="006F08A8" w:rsidRPr="006F08A8" w:rsidRDefault="006F08A8" w:rsidP="006F08A8">
      <w:pPr>
        <w:pStyle w:val="h"/>
        <w:shd w:val="clear" w:color="auto" w:fill="FFFFFF"/>
        <w:spacing w:before="0" w:beforeAutospacing="0" w:after="0" w:afterAutospacing="0" w:line="336" w:lineRule="atLeast"/>
        <w:jc w:val="both"/>
        <w:rPr>
          <w:b/>
          <w:color w:val="000000"/>
          <w:sz w:val="27"/>
          <w:szCs w:val="27"/>
        </w:rPr>
      </w:pPr>
      <w:r w:rsidRPr="006F08A8">
        <w:rPr>
          <w:rStyle w:val="r"/>
          <w:rFonts w:ascii="Calibri" w:hAnsi="Calibri"/>
          <w:b/>
          <w:color w:val="000000"/>
          <w:sz w:val="22"/>
          <w:szCs w:val="22"/>
        </w:rPr>
        <w:t>Enquiries</w:t>
      </w:r>
      <w:r>
        <w:rPr>
          <w:rStyle w:val="r"/>
          <w:rFonts w:ascii="Calibri" w:hAnsi="Calibri"/>
          <w:b/>
          <w:color w:val="000000"/>
          <w:sz w:val="22"/>
          <w:szCs w:val="22"/>
        </w:rPr>
        <w:t>:</w:t>
      </w:r>
    </w:p>
    <w:p w:rsidR="00086752" w:rsidRDefault="00086752" w:rsidP="006F08A8">
      <w:pPr>
        <w:pStyle w:val="e"/>
        <w:shd w:val="clear" w:color="auto" w:fill="FFFFFF"/>
        <w:spacing w:before="0" w:beforeAutospacing="0" w:after="0" w:afterAutospacing="0" w:line="336" w:lineRule="atLeast"/>
        <w:jc w:val="both"/>
        <w:rPr>
          <w:rStyle w:val="r"/>
          <w:rFonts w:ascii="Calibri" w:hAnsi="Calibri"/>
          <w:color w:val="000000"/>
          <w:sz w:val="22"/>
          <w:szCs w:val="22"/>
        </w:rPr>
      </w:pPr>
      <w:r>
        <w:rPr>
          <w:rStyle w:val="r"/>
          <w:rFonts w:ascii="Calibri" w:hAnsi="Calibri"/>
          <w:color w:val="000000"/>
          <w:sz w:val="22"/>
          <w:szCs w:val="22"/>
        </w:rPr>
        <w:t>Edward Traynor, Company Secretary, Tel: +353 (87) 2232455</w:t>
      </w:r>
    </w:p>
    <w:p w:rsidR="003D54CA" w:rsidRDefault="003D54CA" w:rsidP="003D54CA">
      <w:pPr>
        <w:pStyle w:val="e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7"/>
          <w:szCs w:val="27"/>
        </w:rPr>
      </w:pPr>
      <w:r>
        <w:rPr>
          <w:rStyle w:val="r"/>
          <w:rFonts w:ascii="Calibri" w:hAnsi="Calibri"/>
          <w:color w:val="000000"/>
          <w:sz w:val="22"/>
          <w:szCs w:val="22"/>
        </w:rPr>
        <w:t xml:space="preserve">Pritti Patel, Deputy Company Secretary, </w:t>
      </w:r>
      <w:r>
        <w:rPr>
          <w:rStyle w:val="t"/>
          <w:rFonts w:ascii="Calibri" w:hAnsi="Calibri"/>
          <w:color w:val="000000"/>
          <w:sz w:val="22"/>
          <w:szCs w:val="22"/>
        </w:rPr>
        <w:t>Tel: +44 (0)20 8834 8000</w:t>
      </w:r>
    </w:p>
    <w:p w:rsidR="003D54CA" w:rsidRDefault="003D54CA" w:rsidP="006F08A8">
      <w:pPr>
        <w:pStyle w:val="e"/>
        <w:shd w:val="clear" w:color="auto" w:fill="FFFFFF"/>
        <w:spacing w:before="0" w:beforeAutospacing="0" w:after="0" w:afterAutospacing="0" w:line="336" w:lineRule="atLeast"/>
        <w:jc w:val="both"/>
        <w:rPr>
          <w:rStyle w:val="r"/>
          <w:rFonts w:ascii="Calibri" w:hAnsi="Calibri"/>
          <w:color w:val="000000"/>
          <w:sz w:val="22"/>
          <w:szCs w:val="22"/>
        </w:rPr>
      </w:pPr>
    </w:p>
    <w:p w:rsidR="006F08A8" w:rsidRDefault="006F08A8" w:rsidP="006F08A8">
      <w:pPr>
        <w:pStyle w:val="e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7"/>
          <w:szCs w:val="27"/>
        </w:rPr>
      </w:pPr>
    </w:p>
    <w:p w:rsidR="006F08A8" w:rsidRDefault="006F08A8"/>
    <w:sectPr w:rsidR="006F08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23913"/>
    <w:multiLevelType w:val="hybridMultilevel"/>
    <w:tmpl w:val="B178D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D29C5"/>
    <w:multiLevelType w:val="hybridMultilevel"/>
    <w:tmpl w:val="636EC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B23"/>
    <w:rsid w:val="0004400D"/>
    <w:rsid w:val="00086752"/>
    <w:rsid w:val="00166C1C"/>
    <w:rsid w:val="001B2510"/>
    <w:rsid w:val="001E1B89"/>
    <w:rsid w:val="001E72FA"/>
    <w:rsid w:val="001F5968"/>
    <w:rsid w:val="002523FE"/>
    <w:rsid w:val="003D54CA"/>
    <w:rsid w:val="004475E4"/>
    <w:rsid w:val="004A394F"/>
    <w:rsid w:val="00573019"/>
    <w:rsid w:val="00606515"/>
    <w:rsid w:val="0066284F"/>
    <w:rsid w:val="006F08A8"/>
    <w:rsid w:val="007962F0"/>
    <w:rsid w:val="007D597B"/>
    <w:rsid w:val="00970DB5"/>
    <w:rsid w:val="00A24385"/>
    <w:rsid w:val="00AA4D43"/>
    <w:rsid w:val="00AE333B"/>
    <w:rsid w:val="00B92CA8"/>
    <w:rsid w:val="00C241AE"/>
    <w:rsid w:val="00C74A3E"/>
    <w:rsid w:val="00CB4D18"/>
    <w:rsid w:val="00D64DFE"/>
    <w:rsid w:val="00D7707C"/>
    <w:rsid w:val="00EF3E60"/>
    <w:rsid w:val="00F703FE"/>
    <w:rsid w:val="00F8040A"/>
    <w:rsid w:val="00F9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94E77"/>
  <w15:chartTrackingRefBased/>
  <w15:docId w15:val="{5816A04E-0F52-4C08-96F7-4964A3A8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">
    <w:name w:val="v"/>
    <w:basedOn w:val="Normal"/>
    <w:rsid w:val="006F0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">
    <w:name w:val="t"/>
    <w:basedOn w:val="DefaultParagraphFont"/>
    <w:rsid w:val="006F08A8"/>
  </w:style>
  <w:style w:type="paragraph" w:customStyle="1" w:styleId="w">
    <w:name w:val="w"/>
    <w:basedOn w:val="Normal"/>
    <w:rsid w:val="006F0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">
    <w:name w:val="r"/>
    <w:basedOn w:val="DefaultParagraphFont"/>
    <w:rsid w:val="006F08A8"/>
  </w:style>
  <w:style w:type="paragraph" w:customStyle="1" w:styleId="x">
    <w:name w:val="x"/>
    <w:basedOn w:val="Normal"/>
    <w:rsid w:val="006F0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">
    <w:name w:val="p"/>
    <w:basedOn w:val="DefaultParagraphFont"/>
    <w:rsid w:val="006F08A8"/>
  </w:style>
  <w:style w:type="paragraph" w:customStyle="1" w:styleId="h">
    <w:name w:val="h"/>
    <w:basedOn w:val="Normal"/>
    <w:rsid w:val="006F0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e">
    <w:name w:val="e"/>
    <w:basedOn w:val="Normal"/>
    <w:rsid w:val="006F0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">
    <w:name w:val="y"/>
    <w:basedOn w:val="Normal"/>
    <w:rsid w:val="006F0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04400D"/>
    <w:pPr>
      <w:spacing w:after="0" w:line="240" w:lineRule="auto"/>
      <w:ind w:left="720"/>
      <w:contextualSpacing/>
    </w:pPr>
    <w:rPr>
      <w:rFonts w:ascii="Book Antiqua" w:eastAsia="Times New Roman" w:hAnsi="Book Antiqua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4400D"/>
    <w:rPr>
      <w:rFonts w:ascii="Book Antiqua" w:eastAsia="Times New Roman" w:hAnsi="Book Antiqua" w:cs="Times New Roman"/>
      <w:lang w:val="en-US"/>
    </w:rPr>
  </w:style>
  <w:style w:type="paragraph" w:customStyle="1" w:styleId="ap">
    <w:name w:val="ap"/>
    <w:basedOn w:val="Normal"/>
    <w:rsid w:val="00F804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IE" w:eastAsia="en-IE"/>
    </w:rPr>
  </w:style>
  <w:style w:type="character" w:customStyle="1" w:styleId="aj">
    <w:name w:val="aj"/>
    <w:basedOn w:val="DefaultParagraphFont"/>
    <w:rsid w:val="00F80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2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2018-03-02T15:36:24+00:00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9C94F2-5701-4911-8BEA-7FACE2C0E211}"/>
</file>

<file path=customXml/itemProps2.xml><?xml version="1.0" encoding="utf-8"?>
<ds:datastoreItem xmlns:ds="http://schemas.openxmlformats.org/officeDocument/2006/customXml" ds:itemID="{2C6F9A79-F783-4593-A679-AF9C5C2A7104}"/>
</file>

<file path=customXml/itemProps3.xml><?xml version="1.0" encoding="utf-8"?>
<ds:datastoreItem xmlns:ds="http://schemas.openxmlformats.org/officeDocument/2006/customXml" ds:itemID="{DAADBFDB-EFEA-4935-B0D5-54F5DD4793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Pritti Patel</dc:creator>
  <cp:keywords/>
  <dc:description/>
  <cp:lastModifiedBy>Jonathan Seeley</cp:lastModifiedBy>
  <cp:revision>3</cp:revision>
  <cp:lastPrinted>2018-02-20T12:26:00Z</cp:lastPrinted>
  <dcterms:created xsi:type="dcterms:W3CDTF">2018-03-02T14:31:00Z</dcterms:created>
  <dcterms:modified xsi:type="dcterms:W3CDTF">2018-03-02T14:55:00Z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DocType_AnnouncementDocument">
    <vt:lpwstr>Announcement</vt:lpwstr>
  </property>
  <property fmtid="{D5CDD505-2E9C-101B-9397-08002B2CF9AE}" pid="5" name="SendToWeb">
    <vt:bool>false</vt:bool>
  </property>
  <property fmtid="{D5CDD505-2E9C-101B-9397-08002B2CF9AE}" pid="6" name="Visible">
    <vt:bool>false</vt:bool>
  </property>
  <property fmtid="{D5CDD505-2E9C-101B-9397-08002B2CF9AE}" pid="8" name="DocType_Miscellaneous">
    <vt:lpwstr>Miscellaneous</vt:lpwstr>
  </property>
  <property fmtid="{D5CDD505-2E9C-101B-9397-08002B2CF9AE}" pid="10" name="IssuerID">
    <vt:lpwstr/>
  </property>
  <property fmtid="{D5CDD505-2E9C-101B-9397-08002B2CF9AE}" pid="11" name="JobContentType">
    <vt:lpwstr/>
  </property>
  <property fmtid="{D5CDD505-2E9C-101B-9397-08002B2CF9AE}" pid="12" name="Organisation">
    <vt:lpwstr/>
  </property>
  <property fmtid="{D5CDD505-2E9C-101B-9397-08002B2CF9AE}" pid="13" name="MediaServiceImageTags">
    <vt:lpwstr/>
  </property>
  <property fmtid="{D5CDD505-2E9C-101B-9397-08002B2CF9AE}" pid="14" name="JobType">
    <vt:lpwstr/>
  </property>
  <property fmtid="{D5CDD505-2E9C-101B-9397-08002B2CF9AE}" pid="15" name="Contact">
    <vt:lpwstr/>
  </property>
  <property fmtid="{D5CDD505-2E9C-101B-9397-08002B2CF9AE}" pid="17" name="IssuerName">
    <vt:lpwstr/>
  </property>
</Properties>
</file>