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C77E8" w14:textId="20D89810" w:rsidR="00F95B23" w:rsidRPr="007B6FB7" w:rsidRDefault="0039791E" w:rsidP="007B6FB7">
      <w:pPr>
        <w:spacing w:after="0"/>
        <w:jc w:val="right"/>
        <w:rPr>
          <w:b/>
        </w:rPr>
      </w:pPr>
      <w:r>
        <w:rPr>
          <w:b/>
        </w:rPr>
        <w:t>2</w:t>
      </w:r>
      <w:r w:rsidR="00712157">
        <w:rPr>
          <w:b/>
        </w:rPr>
        <w:t>7</w:t>
      </w:r>
      <w:r w:rsidR="001F5968" w:rsidRPr="007B6FB7">
        <w:rPr>
          <w:b/>
        </w:rPr>
        <w:t xml:space="preserve"> </w:t>
      </w:r>
      <w:r w:rsidR="007B6FB7" w:rsidRPr="007B6FB7">
        <w:rPr>
          <w:b/>
        </w:rPr>
        <w:t>April</w:t>
      </w:r>
      <w:r w:rsidR="00F8040A" w:rsidRPr="007B6FB7">
        <w:rPr>
          <w:b/>
        </w:rPr>
        <w:t xml:space="preserve"> 2018</w:t>
      </w:r>
    </w:p>
    <w:p w14:paraId="54056727" w14:textId="16D3C2F5" w:rsidR="007B6FB7" w:rsidRDefault="00F95B23" w:rsidP="0039791E">
      <w:pPr>
        <w:pStyle w:val="w"/>
        <w:shd w:val="clear" w:color="auto" w:fill="FFFFFF"/>
        <w:spacing w:before="0" w:beforeAutospacing="0" w:after="0" w:afterAutospacing="0" w:line="336" w:lineRule="atLeast"/>
        <w:jc w:val="center"/>
        <w:rPr>
          <w:rStyle w:val="r"/>
          <w:rFonts w:ascii="Calibri" w:hAnsi="Calibri"/>
          <w:color w:val="000000"/>
          <w:sz w:val="22"/>
          <w:szCs w:val="22"/>
        </w:rPr>
      </w:pPr>
      <w:r w:rsidRPr="006F08A8">
        <w:rPr>
          <w:rStyle w:val="r"/>
          <w:rFonts w:ascii="Calibri" w:hAnsi="Calibri"/>
          <w:b/>
          <w:bCs/>
          <w:color w:val="000000"/>
          <w:sz w:val="22"/>
          <w:szCs w:val="22"/>
        </w:rPr>
        <w:t>Paddy Power Betfair plc (the “Company”)</w:t>
      </w:r>
      <w:r>
        <w:br/>
      </w:r>
      <w:r w:rsidR="0039791E" w:rsidRPr="0039791E">
        <w:rPr>
          <w:rStyle w:val="r"/>
          <w:rFonts w:ascii="Calibri" w:hAnsi="Calibri"/>
          <w:b/>
          <w:color w:val="000000"/>
          <w:sz w:val="22"/>
          <w:szCs w:val="22"/>
        </w:rPr>
        <w:t>Notice of Q1 201</w:t>
      </w:r>
      <w:r w:rsidR="0039791E">
        <w:rPr>
          <w:rStyle w:val="r"/>
          <w:rFonts w:ascii="Calibri" w:hAnsi="Calibri"/>
          <w:b/>
          <w:color w:val="000000"/>
          <w:sz w:val="22"/>
          <w:szCs w:val="22"/>
        </w:rPr>
        <w:t>8</w:t>
      </w:r>
      <w:r w:rsidR="0039791E" w:rsidRPr="0039791E">
        <w:rPr>
          <w:rStyle w:val="r"/>
          <w:rFonts w:ascii="Calibri" w:hAnsi="Calibri"/>
          <w:b/>
          <w:color w:val="000000"/>
          <w:sz w:val="22"/>
          <w:szCs w:val="22"/>
        </w:rPr>
        <w:t xml:space="preserve"> Trading Update</w:t>
      </w:r>
    </w:p>
    <w:p w14:paraId="71745563" w14:textId="6E7F3F8F" w:rsidR="0039791E" w:rsidRDefault="0039791E" w:rsidP="0039791E">
      <w:pPr>
        <w:pStyle w:val="w"/>
        <w:shd w:val="clear" w:color="auto" w:fill="FFFFFF"/>
        <w:spacing w:before="0" w:beforeAutospacing="0" w:after="0" w:afterAutospacing="0" w:line="336" w:lineRule="atLeast"/>
        <w:jc w:val="center"/>
        <w:rPr>
          <w:rStyle w:val="r"/>
          <w:rFonts w:ascii="Calibri" w:hAnsi="Calibri"/>
          <w:color w:val="000000"/>
          <w:sz w:val="22"/>
          <w:szCs w:val="22"/>
        </w:rPr>
      </w:pPr>
    </w:p>
    <w:p w14:paraId="67FD735E" w14:textId="01552078" w:rsidR="0039791E" w:rsidRDefault="0039791E" w:rsidP="0039791E">
      <w:pPr>
        <w:spacing w:after="0"/>
      </w:pPr>
      <w:r>
        <w:t xml:space="preserve">The Company will release its Q1 2018 Trading Update for the </w:t>
      </w:r>
      <w:proofErr w:type="gramStart"/>
      <w:r>
        <w:t>three month</w:t>
      </w:r>
      <w:proofErr w:type="gramEnd"/>
      <w:r>
        <w:t xml:space="preserve"> period ended 31 March 2018 on Wednesday, 2 May 2018 at 7.00am (BST).   </w:t>
      </w:r>
      <w:r w:rsidR="00712157">
        <w:t>The Company will host a conference call for institutional investor</w:t>
      </w:r>
      <w:r w:rsidR="00712157">
        <w:t>s and analysts on the same date at 8.30am (BST).</w:t>
      </w:r>
      <w:bookmarkStart w:id="0" w:name="_GoBack"/>
      <w:bookmarkEnd w:id="0"/>
    </w:p>
    <w:p w14:paraId="013FCD8C" w14:textId="77777777" w:rsidR="0039791E" w:rsidRDefault="0039791E" w:rsidP="0039791E">
      <w:pPr>
        <w:spacing w:after="0"/>
      </w:pPr>
    </w:p>
    <w:p w14:paraId="6CC1666F" w14:textId="77777777" w:rsidR="003E564B" w:rsidRDefault="003E564B" w:rsidP="0039791E">
      <w:pPr>
        <w:spacing w:after="0"/>
      </w:pPr>
    </w:p>
    <w:p w14:paraId="32A2CF14" w14:textId="7A8F767C" w:rsidR="0039791E" w:rsidRPr="0039791E" w:rsidRDefault="0039791E" w:rsidP="0039791E">
      <w:pPr>
        <w:spacing w:after="0"/>
        <w:rPr>
          <w:b/>
        </w:rPr>
      </w:pPr>
      <w:r w:rsidRPr="0039791E">
        <w:rPr>
          <w:b/>
        </w:rPr>
        <w:t>Enquiries:</w:t>
      </w:r>
    </w:p>
    <w:p w14:paraId="20F43076" w14:textId="52E58246" w:rsidR="0039791E" w:rsidRDefault="00FE6DA7" w:rsidP="0039791E">
      <w:pPr>
        <w:spacing w:after="0"/>
      </w:pPr>
      <w:r>
        <w:t>Ivan Kelly</w:t>
      </w:r>
      <w:r w:rsidR="0039791E">
        <w:t xml:space="preserve">, </w:t>
      </w:r>
      <w:r w:rsidR="00FD4E68">
        <w:t xml:space="preserve">Head of </w:t>
      </w:r>
      <w:r w:rsidR="0039791E">
        <w:t>Investor Relations</w:t>
      </w:r>
      <w:r w:rsidR="0039791E">
        <w:tab/>
      </w:r>
      <w:r w:rsidR="0039791E">
        <w:tab/>
        <w:t xml:space="preserve">Tel: +353 1 905 </w:t>
      </w:r>
      <w:proofErr w:type="gramStart"/>
      <w:r w:rsidR="0039791E">
        <w:t>1262  /</w:t>
      </w:r>
      <w:proofErr w:type="gramEnd"/>
      <w:r w:rsidR="0039791E">
        <w:t xml:space="preserve"> +353 87 7944 999</w:t>
      </w:r>
    </w:p>
    <w:p w14:paraId="17AB4A09" w14:textId="67BA000B" w:rsidR="006F08A8" w:rsidRDefault="0039791E" w:rsidP="0039791E">
      <w:pPr>
        <w:spacing w:after="0"/>
      </w:pPr>
      <w:r>
        <w:t>Pritti Patel, Deputy Company Secretary</w:t>
      </w:r>
      <w:r>
        <w:tab/>
      </w:r>
      <w:r>
        <w:tab/>
        <w:t>Tel: +44 20 8834 6886</w:t>
      </w:r>
    </w:p>
    <w:sectPr w:rsidR="006F0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3913"/>
    <w:multiLevelType w:val="hybridMultilevel"/>
    <w:tmpl w:val="B178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D29C5"/>
    <w:multiLevelType w:val="hybridMultilevel"/>
    <w:tmpl w:val="636EC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23"/>
    <w:rsid w:val="0004400D"/>
    <w:rsid w:val="00050EC9"/>
    <w:rsid w:val="00086752"/>
    <w:rsid w:val="00166C1C"/>
    <w:rsid w:val="001B2510"/>
    <w:rsid w:val="001E1B89"/>
    <w:rsid w:val="001E72FA"/>
    <w:rsid w:val="001F5968"/>
    <w:rsid w:val="002523FE"/>
    <w:rsid w:val="0039791E"/>
    <w:rsid w:val="003D54CA"/>
    <w:rsid w:val="003E564B"/>
    <w:rsid w:val="004475E4"/>
    <w:rsid w:val="00493F3B"/>
    <w:rsid w:val="004A394F"/>
    <w:rsid w:val="00573019"/>
    <w:rsid w:val="00606515"/>
    <w:rsid w:val="006303F6"/>
    <w:rsid w:val="0066284F"/>
    <w:rsid w:val="006F08A8"/>
    <w:rsid w:val="00712157"/>
    <w:rsid w:val="007962F0"/>
    <w:rsid w:val="007B6FB7"/>
    <w:rsid w:val="007D597B"/>
    <w:rsid w:val="00970DB5"/>
    <w:rsid w:val="00A24385"/>
    <w:rsid w:val="00AA4D43"/>
    <w:rsid w:val="00AE333B"/>
    <w:rsid w:val="00B92CA8"/>
    <w:rsid w:val="00C241AE"/>
    <w:rsid w:val="00C74A3E"/>
    <w:rsid w:val="00CB4D18"/>
    <w:rsid w:val="00D64DFE"/>
    <w:rsid w:val="00D7707C"/>
    <w:rsid w:val="00EF3E60"/>
    <w:rsid w:val="00F13300"/>
    <w:rsid w:val="00F703FE"/>
    <w:rsid w:val="00F8040A"/>
    <w:rsid w:val="00F95B23"/>
    <w:rsid w:val="00FD4E68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6CC4"/>
  <w15:chartTrackingRefBased/>
  <w15:docId w15:val="{5816A04E-0F52-4C08-96F7-4964A3A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">
    <w:name w:val="v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">
    <w:name w:val="t"/>
    <w:basedOn w:val="DefaultParagraphFont"/>
    <w:rsid w:val="006F08A8"/>
  </w:style>
  <w:style w:type="paragraph" w:customStyle="1" w:styleId="w">
    <w:name w:val="w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">
    <w:name w:val="r"/>
    <w:basedOn w:val="DefaultParagraphFont"/>
    <w:rsid w:val="006F08A8"/>
  </w:style>
  <w:style w:type="paragraph" w:customStyle="1" w:styleId="x">
    <w:name w:val="x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">
    <w:name w:val="p"/>
    <w:basedOn w:val="DefaultParagraphFont"/>
    <w:rsid w:val="006F08A8"/>
  </w:style>
  <w:style w:type="paragraph" w:customStyle="1" w:styleId="h">
    <w:name w:val="h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">
    <w:name w:val="e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">
    <w:name w:val="y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4400D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4400D"/>
    <w:rPr>
      <w:rFonts w:ascii="Book Antiqua" w:eastAsia="Times New Roman" w:hAnsi="Book Antiqua" w:cs="Times New Roman"/>
      <w:lang w:val="en-US"/>
    </w:rPr>
  </w:style>
  <w:style w:type="paragraph" w:customStyle="1" w:styleId="ap">
    <w:name w:val="ap"/>
    <w:basedOn w:val="Normal"/>
    <w:rsid w:val="00F804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E" w:eastAsia="en-IE"/>
    </w:rPr>
  </w:style>
  <w:style w:type="character" w:customStyle="1" w:styleId="aj">
    <w:name w:val="aj"/>
    <w:basedOn w:val="DefaultParagraphFont"/>
    <w:rsid w:val="00F8040A"/>
  </w:style>
  <w:style w:type="character" w:styleId="Hyperlink">
    <w:name w:val="Hyperlink"/>
    <w:basedOn w:val="DefaultParagraphFont"/>
    <w:uiPriority w:val="99"/>
    <w:unhideWhenUsed/>
    <w:rsid w:val="007B6F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2018-04-30T16:50:22+00:00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D676D-B3DA-46E1-8FC4-EB857D18AFC3}"/>
</file>

<file path=customXml/itemProps2.xml><?xml version="1.0" encoding="utf-8"?>
<ds:datastoreItem xmlns:ds="http://schemas.openxmlformats.org/officeDocument/2006/customXml" ds:itemID="{5993323E-4A8E-4CBB-AF25-D2E84D180368}"/>
</file>

<file path=customXml/itemProps3.xml><?xml version="1.0" encoding="utf-8"?>
<ds:datastoreItem xmlns:ds="http://schemas.openxmlformats.org/officeDocument/2006/customXml" ds:itemID="{13B9116B-6C28-4694-B231-F2D40E060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420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Ivan Kelly</cp:lastModifiedBy>
  <cp:revision>4</cp:revision>
  <cp:lastPrinted>2018-02-20T12:26:00Z</cp:lastPrinted>
  <dcterms:created xsi:type="dcterms:W3CDTF">2018-04-20T09:57:00Z</dcterms:created>
  <dcterms:modified xsi:type="dcterms:W3CDTF">2018-04-27T13:15:00Z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