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13662A" w14:paraId="0327702C" w14:textId="77777777">
        <w:tc>
          <w:tcPr>
            <w:tcW w:w="9694" w:type="dxa"/>
            <w:gridSpan w:val="2"/>
            <w:tcBorders>
              <w:top w:val="nil"/>
              <w:left w:val="nil"/>
              <w:bottom w:val="nil"/>
              <w:right w:val="nil"/>
            </w:tcBorders>
            <w:tcMar>
              <w:top w:w="60" w:type="dxa"/>
              <w:bottom w:w="20" w:type="dxa"/>
            </w:tcMar>
          </w:tcPr>
          <w:p w14:paraId="7B1BC8BE" w14:textId="77777777" w:rsidR="0013662A" w:rsidRDefault="002920A2">
            <w:pPr>
              <w:widowControl w:val="0"/>
              <w:autoSpaceDE w:val="0"/>
              <w:autoSpaceDN w:val="0"/>
              <w:adjustRightInd w:val="0"/>
              <w:spacing w:after="120" w:line="240" w:lineRule="auto"/>
              <w:rPr>
                <w:rFonts w:ascii="Helvetica" w:hAnsi="Helvetica" w:cs="Helvetica"/>
                <w:b/>
                <w:bCs/>
                <w:color w:val="000000"/>
                <w:sz w:val="26"/>
                <w:szCs w:val="26"/>
              </w:rPr>
            </w:pPr>
            <w:bookmarkStart w:id="0" w:name="_GoBack"/>
            <w:bookmarkEnd w:id="0"/>
            <w:r>
              <w:rPr>
                <w:rFonts w:ascii="Helvetica" w:hAnsi="Helvetica" w:cs="Helvetica"/>
                <w:b/>
                <w:bCs/>
                <w:color w:val="000000"/>
                <w:sz w:val="26"/>
                <w:szCs w:val="26"/>
              </w:rPr>
              <w:t xml:space="preserve"> Standard Form TR-1 </w:t>
            </w:r>
          </w:p>
          <w:p w14:paraId="73F117B5" w14:textId="77777777" w:rsidR="0013662A" w:rsidRDefault="002920A2">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13662A" w14:paraId="73CD47DA"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B06ED60" w14:textId="77777777" w:rsidR="0013662A" w:rsidRDefault="002920A2">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13662A" w14:paraId="336DE715" w14:textId="77777777">
        <w:tc>
          <w:tcPr>
            <w:tcW w:w="9694" w:type="dxa"/>
            <w:gridSpan w:val="2"/>
            <w:tcBorders>
              <w:top w:val="nil"/>
              <w:left w:val="nil"/>
              <w:bottom w:val="nil"/>
              <w:right w:val="nil"/>
            </w:tcBorders>
            <w:tcMar>
              <w:top w:w="60" w:type="dxa"/>
              <w:left w:w="60" w:type="dxa"/>
              <w:bottom w:w="60" w:type="dxa"/>
              <w:right w:w="60" w:type="dxa"/>
            </w:tcMar>
          </w:tcPr>
          <w:p w14:paraId="254A6E15"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37C4A003"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A46E719" w14:textId="77777777" w:rsidR="0013662A" w:rsidRDefault="002920A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2D1C7516"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FLUTTER ENTERTAINMENT PLC</w:t>
            </w:r>
          </w:p>
        </w:tc>
      </w:tr>
      <w:tr w:rsidR="0013662A" w14:paraId="757B1FE0"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D3B76D3"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3D4A2710"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60C9634F"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acquisition or disposal of financial instruments</w:t>
            </w:r>
          </w:p>
          <w:p w14:paraId="28F3A704"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event changing the breakdown of voting rights</w:t>
            </w:r>
          </w:p>
          <w:p w14:paraId="265B0BB6"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Other (please specify):</w:t>
            </w:r>
          </w:p>
          <w:p w14:paraId="0DDD14FE"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24F7936B" w14:textId="77777777">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0F82B8C8" w14:textId="77777777" w:rsidR="0013662A" w:rsidRDefault="002920A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13662A" w14:paraId="7E239164" w14:textId="77777777">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48DF43A4" w14:textId="77777777" w:rsidR="0013662A" w:rsidRDefault="002920A2">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3832C744"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Massachusetts Financial Services Company</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0F1349A2" w14:textId="77777777" w:rsidR="0013662A" w:rsidRDefault="002920A2">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71FC7BBA"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Boston, US</w:t>
            </w:r>
          </w:p>
        </w:tc>
      </w:tr>
      <w:tr w:rsidR="0013662A" w14:paraId="126A048F"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58DAF3A"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17880E54"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invests in securities of the issuer on behalf of its various mutual funds and institutional account clients</w:t>
            </w:r>
          </w:p>
          <w:p w14:paraId="599A6037"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469E652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83DAEFB" w14:textId="77777777" w:rsidR="0013662A" w:rsidRDefault="002920A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416E7C2B"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20 Jan 2021</w:t>
            </w:r>
          </w:p>
        </w:tc>
      </w:tr>
      <w:tr w:rsidR="0013662A" w14:paraId="65687602"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59C23DF" w14:textId="77777777" w:rsidR="0013662A" w:rsidRDefault="002920A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12190884" w14:textId="77777777" w:rsidR="0013662A" w:rsidRDefault="002920A2" w:rsidP="00180D5C">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w:t>
            </w:r>
            <w:r w:rsidR="00F72971">
              <w:rPr>
                <w:rFonts w:ascii="Helvetica" w:hAnsi="Helvetica" w:cs="Helvetica"/>
                <w:color w:val="000000"/>
                <w:sz w:val="20"/>
                <w:szCs w:val="20"/>
              </w:rPr>
              <w:t>2</w:t>
            </w:r>
            <w:r>
              <w:rPr>
                <w:rFonts w:ascii="Helvetica" w:hAnsi="Helvetica" w:cs="Helvetica"/>
                <w:color w:val="000000"/>
                <w:sz w:val="20"/>
                <w:szCs w:val="20"/>
              </w:rPr>
              <w:t xml:space="preserve"> Jan 2021</w:t>
            </w:r>
          </w:p>
        </w:tc>
      </w:tr>
      <w:tr w:rsidR="0013662A" w14:paraId="2C7CCF1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384248F" w14:textId="77777777" w:rsidR="0013662A" w:rsidRDefault="002920A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2F7B6920"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3%</w:t>
            </w:r>
          </w:p>
        </w:tc>
      </w:tr>
    </w:tbl>
    <w:p w14:paraId="4B2240E2" w14:textId="77777777" w:rsidR="0013662A" w:rsidRDefault="0013662A">
      <w:pPr>
        <w:widowControl w:val="0"/>
        <w:autoSpaceDE w:val="0"/>
        <w:autoSpaceDN w:val="0"/>
        <w:adjustRightInd w:val="0"/>
        <w:spacing w:after="0" w:line="240" w:lineRule="auto"/>
        <w:rPr>
          <w:rFonts w:ascii="Arial" w:hAnsi="Arial" w:cs="Arial"/>
          <w:sz w:val="24"/>
          <w:szCs w:val="24"/>
        </w:rPr>
        <w:sectPr w:rsidR="0013662A">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13662A" w14:paraId="735A947E" w14:textId="77777777">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7C200486" w14:textId="77777777" w:rsidR="0013662A" w:rsidRDefault="002920A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13662A" w14:paraId="500EB197"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74FFA3E0"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E3EBD31" w14:textId="77777777" w:rsidR="0013662A" w:rsidRDefault="002920A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17ECBB2C" w14:textId="77777777" w:rsidR="0013662A" w:rsidRDefault="002920A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FD54D90" w14:textId="77777777" w:rsidR="0013662A" w:rsidRDefault="002920A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650D918F" w14:textId="77777777" w:rsidR="0013662A" w:rsidRDefault="002920A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4960BB7" w14:textId="77777777" w:rsidR="0013662A" w:rsidRDefault="002920A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1B4C537C" w14:textId="77777777" w:rsidR="0013662A" w:rsidRDefault="002920A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A2B7404" w14:textId="77777777" w:rsidR="0013662A" w:rsidRDefault="002920A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13662A" w14:paraId="795070EE"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EBFDC86"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7BE563"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2.99%</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91BBF3D"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8844A73"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2.99%</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628E119"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175,067,845</w:t>
            </w:r>
          </w:p>
        </w:tc>
      </w:tr>
      <w:tr w:rsidR="0013662A" w14:paraId="2C9CA286"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E0951C0"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91ECD1"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3.89%</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737055E"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4D588CA"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3.89%</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6EED9C9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5E68915F" w14:textId="77777777">
        <w:tc>
          <w:tcPr>
            <w:tcW w:w="9694" w:type="dxa"/>
            <w:gridSpan w:val="11"/>
            <w:tcBorders>
              <w:top w:val="nil"/>
              <w:left w:val="nil"/>
              <w:bottom w:val="nil"/>
              <w:right w:val="nil"/>
            </w:tcBorders>
            <w:tcMar>
              <w:top w:w="60" w:type="dxa"/>
              <w:bottom w:w="60" w:type="dxa"/>
            </w:tcMar>
          </w:tcPr>
          <w:p w14:paraId="1013B08B"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7D72CD4F"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6C9DD149"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13662A" w14:paraId="5680A225"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383B5034"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13662A" w14:paraId="192E74DC" w14:textId="77777777">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FD95BAE"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09EEDD0"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C1628F8"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13662A" w14:paraId="0544B304" w14:textId="77777777">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645C955" w14:textId="77777777" w:rsidR="0013662A" w:rsidRDefault="0013662A">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E497833" w14:textId="77777777" w:rsidR="0013662A" w:rsidRDefault="002920A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39530D1" w14:textId="77777777" w:rsidR="0013662A" w:rsidRDefault="002920A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D7E982B" w14:textId="77777777" w:rsidR="0013662A" w:rsidRDefault="002920A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CA08616" w14:textId="77777777" w:rsidR="0013662A" w:rsidRDefault="002920A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13662A" w14:paraId="4FD10465"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7945CB2" w14:textId="77777777" w:rsidR="0013662A" w:rsidRDefault="002920A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IE00BWT6H894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1B4F400"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6018DF3" w14:textId="77777777" w:rsidR="0013662A" w:rsidRDefault="002920A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5,243,482</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4AF76F9"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A74042C" w14:textId="77777777" w:rsidR="0013662A" w:rsidRDefault="002920A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2.99%</w:t>
            </w:r>
          </w:p>
        </w:tc>
      </w:tr>
      <w:tr w:rsidR="0013662A" w14:paraId="2E0C6BC7"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0A26CA3"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22E69CE"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99DCD58"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5DB63B6"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C8D268A"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r>
      <w:tr w:rsidR="0013662A" w14:paraId="4B727E6F"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D8F7D7F"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4CE408F" w14:textId="77777777" w:rsidR="0013662A" w:rsidRDefault="002920A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5,243,482</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78F9C78" w14:textId="77777777" w:rsidR="0013662A" w:rsidRDefault="002920A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2.99%</w:t>
            </w:r>
          </w:p>
        </w:tc>
      </w:tr>
      <w:tr w:rsidR="0013662A" w14:paraId="1E1B9467" w14:textId="77777777">
        <w:tc>
          <w:tcPr>
            <w:tcW w:w="9694" w:type="dxa"/>
            <w:gridSpan w:val="11"/>
            <w:tcBorders>
              <w:top w:val="nil"/>
              <w:left w:val="nil"/>
              <w:bottom w:val="nil"/>
              <w:right w:val="nil"/>
            </w:tcBorders>
            <w:tcMar>
              <w:top w:w="60" w:type="dxa"/>
              <w:bottom w:w="60" w:type="dxa"/>
            </w:tcMar>
          </w:tcPr>
          <w:p w14:paraId="0269562C"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0F221391"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2318F2A9"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13662A" w14:paraId="2C3B458A"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95550CF"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909D257"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8D735D7"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339319B"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430B924"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13662A" w14:paraId="34534AFE"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8E78018"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42A0510"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B1129D4"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C7E7CE4"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B89E642"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r>
      <w:tr w:rsidR="0013662A" w14:paraId="21D89E5D" w14:textId="77777777">
        <w:tc>
          <w:tcPr>
            <w:tcW w:w="1700" w:type="dxa"/>
            <w:tcBorders>
              <w:top w:val="nil"/>
              <w:left w:val="nil"/>
              <w:bottom w:val="nil"/>
              <w:right w:val="nil"/>
            </w:tcBorders>
            <w:tcMar>
              <w:top w:w="60" w:type="dxa"/>
              <w:left w:w="120" w:type="dxa"/>
              <w:bottom w:w="20" w:type="dxa"/>
              <w:right w:w="120" w:type="dxa"/>
            </w:tcMar>
          </w:tcPr>
          <w:p w14:paraId="7A70C404"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531CD42C"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4048C9B"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D92CA03" w14:textId="77777777" w:rsidR="0013662A" w:rsidRDefault="0013662A">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35C954D" w14:textId="77777777" w:rsidR="0013662A" w:rsidRDefault="0013662A">
            <w:pPr>
              <w:widowControl w:val="0"/>
              <w:autoSpaceDE w:val="0"/>
              <w:autoSpaceDN w:val="0"/>
              <w:adjustRightInd w:val="0"/>
              <w:spacing w:after="0" w:line="240" w:lineRule="auto"/>
              <w:jc w:val="center"/>
              <w:rPr>
                <w:rFonts w:ascii="Helvetica" w:hAnsi="Helvetica" w:cs="Helvetica"/>
                <w:color w:val="000000"/>
                <w:sz w:val="20"/>
                <w:szCs w:val="20"/>
              </w:rPr>
            </w:pPr>
          </w:p>
        </w:tc>
      </w:tr>
      <w:tr w:rsidR="0013662A" w14:paraId="4DDD70E7" w14:textId="77777777">
        <w:tc>
          <w:tcPr>
            <w:tcW w:w="9694" w:type="dxa"/>
            <w:gridSpan w:val="11"/>
            <w:tcBorders>
              <w:top w:val="nil"/>
              <w:left w:val="nil"/>
              <w:bottom w:val="nil"/>
              <w:right w:val="nil"/>
            </w:tcBorders>
            <w:tcMar>
              <w:top w:w="60" w:type="dxa"/>
              <w:bottom w:w="60" w:type="dxa"/>
            </w:tcMar>
          </w:tcPr>
          <w:p w14:paraId="0E40252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35C74D57"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434128CE"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13662A" w14:paraId="5917069A"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9EEC8AA"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894F53B"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5909940"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753E44C"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86A0C5B"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768C33F"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13662A" w14:paraId="513BB8AB"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3651D0E"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9189D7E"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05ECAD6"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F9821F9"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A5C2A13"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CC6C9E2" w14:textId="77777777" w:rsidR="0013662A" w:rsidRDefault="0013662A">
            <w:pPr>
              <w:widowControl w:val="0"/>
              <w:autoSpaceDE w:val="0"/>
              <w:autoSpaceDN w:val="0"/>
              <w:adjustRightInd w:val="0"/>
              <w:spacing w:after="0" w:line="240" w:lineRule="auto"/>
              <w:rPr>
                <w:rFonts w:ascii="Helvetica" w:hAnsi="Helvetica" w:cs="Helvetica"/>
                <w:color w:val="000000"/>
                <w:sz w:val="18"/>
                <w:szCs w:val="18"/>
              </w:rPr>
            </w:pPr>
          </w:p>
        </w:tc>
      </w:tr>
      <w:tr w:rsidR="0013662A" w14:paraId="4E278B8F" w14:textId="77777777">
        <w:tc>
          <w:tcPr>
            <w:tcW w:w="1700" w:type="dxa"/>
            <w:tcBorders>
              <w:top w:val="nil"/>
              <w:left w:val="nil"/>
              <w:bottom w:val="nil"/>
              <w:right w:val="nil"/>
            </w:tcBorders>
            <w:tcMar>
              <w:top w:w="60" w:type="dxa"/>
              <w:left w:w="120" w:type="dxa"/>
              <w:bottom w:w="20" w:type="dxa"/>
              <w:right w:w="120" w:type="dxa"/>
            </w:tcMar>
          </w:tcPr>
          <w:p w14:paraId="7B286297"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575B3F54"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629958BF"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FEE926C" w14:textId="77777777" w:rsidR="0013662A" w:rsidRDefault="002920A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E73F673" w14:textId="77777777" w:rsidR="0013662A" w:rsidRDefault="0013662A">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1C282F9" w14:textId="77777777" w:rsidR="0013662A" w:rsidRDefault="0013662A">
            <w:pPr>
              <w:widowControl w:val="0"/>
              <w:autoSpaceDE w:val="0"/>
              <w:autoSpaceDN w:val="0"/>
              <w:adjustRightInd w:val="0"/>
              <w:spacing w:after="0" w:line="240" w:lineRule="auto"/>
              <w:jc w:val="center"/>
              <w:rPr>
                <w:rFonts w:ascii="Helvetica" w:hAnsi="Helvetica" w:cs="Helvetica"/>
                <w:color w:val="000000"/>
                <w:sz w:val="20"/>
                <w:szCs w:val="20"/>
              </w:rPr>
            </w:pPr>
          </w:p>
        </w:tc>
      </w:tr>
    </w:tbl>
    <w:p w14:paraId="5E21C596" w14:textId="77777777" w:rsidR="0013662A" w:rsidRDefault="0013662A">
      <w:pPr>
        <w:widowControl w:val="0"/>
        <w:autoSpaceDE w:val="0"/>
        <w:autoSpaceDN w:val="0"/>
        <w:adjustRightInd w:val="0"/>
        <w:spacing w:after="0" w:line="240" w:lineRule="auto"/>
        <w:rPr>
          <w:rFonts w:ascii="Arial" w:hAnsi="Arial" w:cs="Arial"/>
          <w:sz w:val="24"/>
          <w:szCs w:val="24"/>
        </w:rPr>
        <w:sectPr w:rsidR="0013662A">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13662A" w14:paraId="0C6C253A" w14:textId="77777777">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50A60720" w14:textId="77777777" w:rsidR="0013662A" w:rsidRDefault="002920A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13662A" w14:paraId="551569B5"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2BDCEA4E" w14:textId="77777777" w:rsidR="0013662A" w:rsidRDefault="002920A2">
            <w:pPr>
              <w:widowControl w:val="0"/>
              <w:autoSpaceDE w:val="0"/>
              <w:autoSpaceDN w:val="0"/>
              <w:adjustRightInd w:val="0"/>
              <w:spacing w:after="120" w:line="240" w:lineRule="auto"/>
              <w:rPr>
                <w:rFonts w:ascii="Helvetica" w:hAnsi="Helvetica" w:cs="Helvetica"/>
                <w:b/>
                <w:bCs/>
                <w:color w:val="000000"/>
                <w:sz w:val="20"/>
                <w:szCs w:val="20"/>
              </w:rPr>
            </w:pPr>
            <w:proofErr w:type="gramStart"/>
            <w:r>
              <w:rPr>
                <w:rFonts w:ascii="Helvetica" w:hAnsi="Helvetica" w:cs="Helvetica"/>
                <w:b/>
                <w:bCs/>
                <w:color w:val="000000"/>
                <w:sz w:val="20"/>
                <w:szCs w:val="20"/>
              </w:rPr>
              <w:t>[ ]</w:t>
            </w:r>
            <w:proofErr w:type="gramEnd"/>
            <w:r>
              <w:rPr>
                <w:rFonts w:ascii="Helvetica" w:hAnsi="Helvetica" w:cs="Helvetica"/>
                <w:b/>
                <w:bCs/>
                <w:color w:val="000000"/>
                <w:sz w:val="20"/>
                <w:szCs w:val="20"/>
              </w:rPr>
              <w:t xml:space="preserve"> Person subject to the notification obligation is not controlled by any natural person or legal entity and does not control any other undertaking(s) holding directly or indirectly an interest in the (underlying) issuer.</w:t>
            </w:r>
          </w:p>
        </w:tc>
      </w:tr>
      <w:tr w:rsidR="0013662A" w14:paraId="5C498F80"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31852783" w14:textId="77777777" w:rsidR="0013662A" w:rsidRDefault="002920A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13662A" w14:paraId="664BD778" w14:textId="77777777">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0D130336" w14:textId="77777777" w:rsidR="0013662A" w:rsidRDefault="002920A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D6EDCB3" w14:textId="77777777" w:rsidR="0013662A" w:rsidRDefault="002920A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11158DB5" w14:textId="77777777" w:rsidR="0013662A" w:rsidRDefault="002920A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02EA0198" w14:textId="77777777" w:rsidR="0013662A" w:rsidRDefault="002920A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13662A" w14:paraId="2C46C253"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695F9BB"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29A2AF6"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F6F09C4"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1D67B58"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60FD21A1"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199BE7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22C028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D695966"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D9750A1"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55C92B69"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A00021D"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D5E1091"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CAE5215"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68FCD71"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6A32FD26"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193404D"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91685B1"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013A839"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D29732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4E32FE1E"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1268953"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International Holdings Pty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E6F0BEA"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5291D40"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553E2DD"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330B749C"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54BA9D4"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International (U.K.)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2BEF732"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31DF016"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E905B4C"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30DFFC90"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9856434"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D620F6E"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5F6E86B"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C3F3BA5"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5191B6ED"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BE8EF11"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2280EFB"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5D388AD"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F2F3859"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7AE342B9"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E238108"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Institutional Advisors,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319EF11"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4F52CE0"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CC77514"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6999B37C"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B83B7D4"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7302D57"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E4816AE"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E9AF445"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14A7DF84"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88793A2"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43783CC"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0C7E9B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05D4189"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0088901B"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7368E05"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Heritage Trust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2F3071A"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0643FB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0EC9E7B"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2E2E5143"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20D10DC"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A4C927B"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69C2D66"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086606F"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1B3FE40F"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1F04BBF"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A96BCC2"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3D442E1"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1169ADD"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60DC0935"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D1CC9C5"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Institutional Advisors,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4757EDB"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A906DCD"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1D12DEF"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1F1DF25B"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45A18DB"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Investment Management Canada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F788B4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E834D01"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E2DD3A9"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413850AF"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AE75F7A"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946C407"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ADB3249"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624EA2B"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5CBF9039"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87C13FB"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B1745D2"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6DE67A1"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D3A32E7"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7BF2057F"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C0CBF69"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017FDC7"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36FA4F1"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D178FBD"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355A7DEA"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EC9D00D"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International Holdings Pty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F3F406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896029C"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DEF0332"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26C57750"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B9D514C"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MFS Investment Management Company (LUX) </w:t>
            </w:r>
            <w:proofErr w:type="spellStart"/>
            <w:r>
              <w:rPr>
                <w:rFonts w:ascii="Helvetica" w:hAnsi="Helvetica" w:cs="Helvetica"/>
                <w:color w:val="000000"/>
                <w:sz w:val="20"/>
                <w:szCs w:val="20"/>
              </w:rPr>
              <w:t>S.a</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r.l</w:t>
            </w:r>
            <w:proofErr w:type="spellEnd"/>
            <w:r>
              <w:rPr>
                <w:rFonts w:ascii="Helvetica" w:hAnsi="Helvetica" w:cs="Helvetica"/>
                <w:color w:val="000000"/>
                <w:sz w:val="20"/>
                <w:szCs w:val="20"/>
              </w:rPr>
              <w:t>.</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D44C1E8"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1CF86F9"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179BFF2"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305431BB"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07F0E16"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54C0330"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0230DD2"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BD61E47"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14B91A4B"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904A5A8"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lastRenderedPageBreak/>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253E5E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7A716B8"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01F8834"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446D6031"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C327C33"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7D378E8"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6D247F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C1F3628"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76F4F2A5"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3101277"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International Holdings Pty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AA130D5"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4DB076F"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1B92609"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363A6B30"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E0D99CE"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International Singapore Pte.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AD24309"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F6289E2"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250863C"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6E77FECD"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A2EDD89"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2F5CD7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AD79835"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BF70498"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75D928E1"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C76F889"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B294F3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AD0308C"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FE3163E"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1021CCFB"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702305B"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A05ED3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06984B5"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B150306"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19BD1510"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BC17DD1"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International Holdings Pty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904A37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1FF5B9A"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C6A0134"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1DC550FD"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5DDD33E"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Investment Management K.K.</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9FDAF7E"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4423092"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A4E0290"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09953520"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5C0CB5C"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0464CE8"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4013ADE"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E3C47A5"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6416442E"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C23B83C"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15FA4B2"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D3E24C6"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41566D2"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2F19B374"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54273E6"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1651A92"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EB9089D"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B8C4401"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33DD1BD3"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80641DC"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International Holdings Pty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3194ACB"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C573E97"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A08EF9D"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2D43966A"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481338F" w14:textId="77777777" w:rsidR="0013662A" w:rsidRDefault="002920A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MFS International Australia Pty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BA3E0D9"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8F5ADE3"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41CBB21"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603896BD"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4EE278B"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F6FBA78"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C513F32"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3F24471"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5563A42B" w14:textId="77777777">
        <w:tc>
          <w:tcPr>
            <w:tcW w:w="9692" w:type="dxa"/>
            <w:gridSpan w:val="4"/>
            <w:tcBorders>
              <w:top w:val="nil"/>
              <w:left w:val="nil"/>
              <w:bottom w:val="nil"/>
              <w:right w:val="nil"/>
            </w:tcBorders>
            <w:tcMar>
              <w:top w:w="120" w:type="dxa"/>
              <w:left w:w="120" w:type="dxa"/>
              <w:bottom w:w="20" w:type="dxa"/>
              <w:right w:w="120" w:type="dxa"/>
            </w:tcMar>
          </w:tcPr>
          <w:p w14:paraId="75FBBBE1"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45F9FEE2"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6A9DE228" w14:textId="77777777" w:rsidR="0013662A" w:rsidRDefault="002920A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13662A" w14:paraId="6ED41034" w14:textId="77777777">
        <w:tc>
          <w:tcPr>
            <w:tcW w:w="9694" w:type="dxa"/>
            <w:gridSpan w:val="4"/>
            <w:tcBorders>
              <w:top w:val="nil"/>
              <w:left w:val="nil"/>
              <w:bottom w:val="nil"/>
              <w:right w:val="nil"/>
            </w:tcBorders>
            <w:tcMar>
              <w:top w:w="120" w:type="dxa"/>
              <w:left w:w="120" w:type="dxa"/>
              <w:bottom w:w="20" w:type="dxa"/>
              <w:right w:w="120" w:type="dxa"/>
            </w:tcMar>
          </w:tcPr>
          <w:p w14:paraId="22B40297"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4A09A033"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587E8151" w14:textId="77777777" w:rsidR="0013662A" w:rsidRDefault="002920A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0833E5F5" w14:textId="77777777" w:rsidR="0013662A" w:rsidRDefault="0013662A">
            <w:pPr>
              <w:widowControl w:val="0"/>
              <w:autoSpaceDE w:val="0"/>
              <w:autoSpaceDN w:val="0"/>
              <w:adjustRightInd w:val="0"/>
              <w:spacing w:after="120" w:line="240" w:lineRule="auto"/>
              <w:rPr>
                <w:rFonts w:ascii="Helvetica" w:hAnsi="Helvetica" w:cs="Helvetica"/>
                <w:color w:val="000000"/>
                <w:sz w:val="20"/>
                <w:szCs w:val="20"/>
              </w:rPr>
            </w:pPr>
          </w:p>
        </w:tc>
      </w:tr>
      <w:tr w:rsidR="0013662A" w14:paraId="1A427E90" w14:textId="77777777">
        <w:tc>
          <w:tcPr>
            <w:tcW w:w="9694" w:type="dxa"/>
            <w:gridSpan w:val="4"/>
            <w:tcBorders>
              <w:top w:val="nil"/>
              <w:left w:val="nil"/>
              <w:bottom w:val="nil"/>
              <w:right w:val="nil"/>
            </w:tcBorders>
            <w:tcMar>
              <w:top w:w="120" w:type="dxa"/>
              <w:left w:w="120" w:type="dxa"/>
              <w:bottom w:w="20" w:type="dxa"/>
              <w:right w:w="120" w:type="dxa"/>
            </w:tcMar>
          </w:tcPr>
          <w:p w14:paraId="6E53A735" w14:textId="77777777" w:rsidR="0013662A" w:rsidRDefault="0013662A">
            <w:pPr>
              <w:widowControl w:val="0"/>
              <w:autoSpaceDE w:val="0"/>
              <w:autoSpaceDN w:val="0"/>
              <w:adjustRightInd w:val="0"/>
              <w:spacing w:after="0" w:line="240" w:lineRule="auto"/>
              <w:rPr>
                <w:rFonts w:ascii="Helvetica" w:hAnsi="Helvetica" w:cs="Helvetica"/>
                <w:color w:val="000000"/>
                <w:sz w:val="20"/>
                <w:szCs w:val="20"/>
              </w:rPr>
            </w:pPr>
          </w:p>
        </w:tc>
      </w:tr>
      <w:tr w:rsidR="0013662A" w14:paraId="462FBB5D" w14:textId="77777777">
        <w:tc>
          <w:tcPr>
            <w:tcW w:w="9694" w:type="dxa"/>
            <w:gridSpan w:val="4"/>
            <w:tcBorders>
              <w:top w:val="nil"/>
              <w:left w:val="nil"/>
              <w:bottom w:val="nil"/>
              <w:right w:val="nil"/>
            </w:tcBorders>
            <w:tcMar>
              <w:top w:w="120" w:type="dxa"/>
              <w:left w:w="120" w:type="dxa"/>
              <w:bottom w:w="20" w:type="dxa"/>
              <w:right w:w="120" w:type="dxa"/>
            </w:tcMar>
          </w:tcPr>
          <w:p w14:paraId="03FE19C8" w14:textId="77777777" w:rsidR="0013662A" w:rsidRDefault="002920A2" w:rsidP="004B440E">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Boston on 2</w:t>
            </w:r>
            <w:r w:rsidR="004B440E">
              <w:rPr>
                <w:rFonts w:ascii="Helvetica" w:hAnsi="Helvetica" w:cs="Helvetica"/>
                <w:color w:val="000000"/>
                <w:sz w:val="20"/>
                <w:szCs w:val="20"/>
              </w:rPr>
              <w:t>2</w:t>
            </w:r>
            <w:r>
              <w:rPr>
                <w:rFonts w:ascii="Helvetica" w:hAnsi="Helvetica" w:cs="Helvetica"/>
                <w:color w:val="000000"/>
                <w:sz w:val="20"/>
                <w:szCs w:val="20"/>
              </w:rPr>
              <w:t xml:space="preserve"> Jan 2021.</w:t>
            </w:r>
          </w:p>
        </w:tc>
      </w:tr>
    </w:tbl>
    <w:p w14:paraId="3033B0FC" w14:textId="77777777" w:rsidR="0013662A" w:rsidRDefault="0013662A">
      <w:pPr>
        <w:widowControl w:val="0"/>
        <w:autoSpaceDE w:val="0"/>
        <w:autoSpaceDN w:val="0"/>
        <w:adjustRightInd w:val="0"/>
        <w:spacing w:after="0" w:line="240" w:lineRule="auto"/>
        <w:rPr>
          <w:rFonts w:ascii="Arial" w:hAnsi="Arial" w:cs="Arial"/>
          <w:sz w:val="24"/>
          <w:szCs w:val="24"/>
        </w:rPr>
      </w:pPr>
    </w:p>
    <w:sectPr w:rsidR="0013662A">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A2"/>
    <w:rsid w:val="00052FF6"/>
    <w:rsid w:val="0013662A"/>
    <w:rsid w:val="00180D5C"/>
    <w:rsid w:val="002920A2"/>
    <w:rsid w:val="004B440E"/>
    <w:rsid w:val="00650B7D"/>
    <w:rsid w:val="00F7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4E20C"/>
  <w14:defaultImageDpi w14:val="0"/>
  <w15:docId w15:val="{3203C598-0F22-4508-8903-60201B72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4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Received xmlns="http://schemas.microsoft.com/sharepoint/v3/fields">2021-01-22T17:03:09+00:00</DateReceived>
    <JobId xmlns="http://schemas.microsoft.com/sharepoint/v3/fields" xsi:nil="true"/>
    <SendToFR xmlns="http://schemas.microsoft.com/sharepoint/v3/fields">false</SendToFR>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97D2FC80-257E-4962-AA66-BC251902D3C9}"/>
</file>

<file path=customXml/itemProps2.xml><?xml version="1.0" encoding="utf-8"?>
<ds:datastoreItem xmlns:ds="http://schemas.openxmlformats.org/officeDocument/2006/customXml" ds:itemID="{5398BF13-6E18-47A6-B5A7-BA8C91B035EB}"/>
</file>

<file path=customXml/itemProps3.xml><?xml version="1.0" encoding="utf-8"?>
<ds:datastoreItem xmlns:ds="http://schemas.openxmlformats.org/officeDocument/2006/customXml" ds:itemID="{777050AE-1EA0-43AF-BF99-28F9CC7EFDF4}"/>
</file>

<file path=docProps/app.xml><?xml version="1.0" encoding="utf-8"?>
<Properties xmlns="http://schemas.openxmlformats.org/officeDocument/2006/extended-properties" xmlns:vt="http://schemas.openxmlformats.org/officeDocument/2006/docPropsVTypes">
  <Template>Normal</Template>
  <TotalTime>1</TotalTime>
  <Pages>4</Pages>
  <Words>649</Words>
  <Characters>3932</Characters>
  <Application>Microsoft Office Word</Application>
  <DocSecurity>4</DocSecurity>
  <Lines>561</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Paulo (Boston)</dc:creator>
  <cp:keywords/>
  <dc:description/>
  <cp:lastModifiedBy>Deirdre Quinn</cp:lastModifiedBy>
  <cp:revision>2</cp:revision>
  <dcterms:created xsi:type="dcterms:W3CDTF">2021-01-22T16:54:00Z</dcterms:created>
  <dcterms:modified xsi:type="dcterms:W3CDTF">2021-01-22T16:54:00Z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MarketServicesEquity">
    <vt:lpwstr>Miscellaneous</vt:lpwstr>
  </property>
  <property fmtid="{D5CDD505-2E9C-101B-9397-08002B2CF9AE}" pid="4" name="IssuerName">
    <vt:lpwstr/>
  </property>
  <property fmtid="{D5CDD505-2E9C-101B-9397-08002B2CF9AE}" pid="5" name="MigrateFolderIssueDetected">
    <vt:bool>false</vt:bool>
  </property>
  <property fmtid="{D5CDD505-2E9C-101B-9397-08002B2CF9AE}" pid="6" name="Order">
    <vt:r8>170336100</vt:r8>
  </property>
  <property fmtid="{D5CDD505-2E9C-101B-9397-08002B2CF9AE}" pid="7" name="JobType">
    <vt:lpwstr/>
  </property>
  <property fmtid="{D5CDD505-2E9C-101B-9397-08002B2CF9AE}" pid="8" name="IssuerID">
    <vt:lpwstr/>
  </property>
  <property fmtid="{D5CDD505-2E9C-101B-9397-08002B2CF9AE}" pid="9" name="SendToWeb">
    <vt:bool>false</vt:bool>
  </property>
  <property fmtid="{D5CDD505-2E9C-101B-9397-08002B2CF9AE}" pid="10" name="JobContentType">
    <vt:lpwstr/>
  </property>
  <property fmtid="{D5CDD505-2E9C-101B-9397-08002B2CF9AE}" pid="11" name="Organisation">
    <vt:lpwstr/>
  </property>
  <property fmtid="{D5CDD505-2E9C-101B-9397-08002B2CF9AE}" pid="12" name="Contact">
    <vt:lpwstr/>
  </property>
  <property fmtid="{D5CDD505-2E9C-101B-9397-08002B2CF9AE}" pid="13" name="MigrateFolderIssueDetected0">
    <vt:bool>false</vt:bool>
  </property>
</Properties>
</file>