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3815" w:rsidRDefault="00F0043F">
      <w:pPr>
        <w:spacing w:after="40"/>
        <w:jc w:val="center"/>
      </w:pPr>
      <w:r>
        <w:rPr>
          <w:rFonts w:ascii="Calibri" w:hAnsi="Calibri"/>
          <w:b/>
          <w:noProof/>
          <w:color w:val="FF0000"/>
          <w:lang w:eastAsia="en-GB"/>
        </w:rPr>
        <w:drawing>
          <wp:inline distT="0" distB="0" distL="0" distR="0" wp14:anchorId="6BAB03DD" wp14:editId="1AC034D1">
            <wp:extent cx="1646066" cy="358170"/>
            <wp:effectExtent l="0" t="0" r="0" b="3780"/>
            <wp:docPr id="1"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646066" cy="358170"/>
                    </a:xfrm>
                    <a:prstGeom prst="rect">
                      <a:avLst/>
                    </a:prstGeom>
                    <a:noFill/>
                    <a:ln>
                      <a:noFill/>
                      <a:prstDash/>
                    </a:ln>
                  </pic:spPr>
                </pic:pic>
              </a:graphicData>
            </a:graphic>
          </wp:inline>
        </w:drawing>
      </w:r>
    </w:p>
    <w:p w:rsidR="00CA3815" w:rsidRDefault="00F40EAB">
      <w:pPr>
        <w:spacing w:after="40"/>
        <w:jc w:val="right"/>
        <w:rPr>
          <w:rFonts w:ascii="Calibri" w:hAnsi="Calibri"/>
          <w:b/>
          <w:sz w:val="22"/>
          <w:szCs w:val="22"/>
        </w:rPr>
      </w:pPr>
      <w:r>
        <w:rPr>
          <w:rFonts w:ascii="Calibri" w:hAnsi="Calibri"/>
          <w:b/>
          <w:sz w:val="22"/>
          <w:szCs w:val="22"/>
        </w:rPr>
        <w:t>3</w:t>
      </w:r>
      <w:r w:rsidR="0091552A">
        <w:rPr>
          <w:rFonts w:ascii="Calibri" w:hAnsi="Calibri"/>
          <w:b/>
          <w:sz w:val="22"/>
          <w:szCs w:val="22"/>
        </w:rPr>
        <w:t>0</w:t>
      </w:r>
      <w:r w:rsidR="00F0043F">
        <w:rPr>
          <w:rFonts w:ascii="Calibri" w:hAnsi="Calibri"/>
          <w:b/>
          <w:sz w:val="22"/>
          <w:szCs w:val="22"/>
        </w:rPr>
        <w:t xml:space="preserve"> </w:t>
      </w:r>
      <w:r w:rsidR="006C2EFB">
        <w:rPr>
          <w:rFonts w:ascii="Calibri" w:hAnsi="Calibri"/>
          <w:b/>
          <w:sz w:val="22"/>
          <w:szCs w:val="22"/>
        </w:rPr>
        <w:t>Ju</w:t>
      </w:r>
      <w:r w:rsidR="00DC5ED9">
        <w:rPr>
          <w:rFonts w:ascii="Calibri" w:hAnsi="Calibri"/>
          <w:b/>
          <w:sz w:val="22"/>
          <w:szCs w:val="22"/>
        </w:rPr>
        <w:t>ly</w:t>
      </w:r>
      <w:r w:rsidR="00F0043F">
        <w:rPr>
          <w:rFonts w:ascii="Calibri" w:hAnsi="Calibri"/>
          <w:b/>
          <w:sz w:val="22"/>
          <w:szCs w:val="22"/>
        </w:rPr>
        <w:t xml:space="preserve"> 2021</w:t>
      </w:r>
    </w:p>
    <w:p w:rsidR="00CA3815" w:rsidRDefault="00CA3815">
      <w:pPr>
        <w:spacing w:after="80"/>
        <w:jc w:val="center"/>
        <w:rPr>
          <w:rFonts w:ascii="Calibri" w:hAnsi="Calibri"/>
          <w:b/>
          <w:sz w:val="22"/>
          <w:szCs w:val="22"/>
        </w:rPr>
      </w:pPr>
    </w:p>
    <w:p w:rsidR="004044CF" w:rsidRPr="004044CF" w:rsidRDefault="004044CF" w:rsidP="004044CF">
      <w:pPr>
        <w:spacing w:after="120"/>
        <w:jc w:val="center"/>
        <w:rPr>
          <w:rFonts w:ascii="Calibri" w:hAnsi="Calibri" w:cs="Calibri"/>
          <w:b/>
          <w:sz w:val="22"/>
          <w:szCs w:val="22"/>
        </w:rPr>
      </w:pPr>
      <w:bookmarkStart w:id="0" w:name="_GoBack"/>
      <w:bookmarkEnd w:id="0"/>
      <w:r w:rsidRPr="004044CF">
        <w:rPr>
          <w:rFonts w:ascii="Calibri" w:hAnsi="Calibri" w:cs="Calibri"/>
          <w:b/>
          <w:sz w:val="22"/>
          <w:szCs w:val="22"/>
        </w:rPr>
        <w:t>Flutter Entertainment plc (“Flutter”)</w:t>
      </w:r>
    </w:p>
    <w:p w:rsidR="004044CF" w:rsidRPr="004044CF" w:rsidRDefault="004044CF" w:rsidP="004044CF">
      <w:pPr>
        <w:spacing w:after="120"/>
        <w:jc w:val="center"/>
        <w:rPr>
          <w:rFonts w:ascii="Calibri" w:hAnsi="Calibri" w:cs="Calibri"/>
          <w:b/>
          <w:sz w:val="22"/>
          <w:szCs w:val="22"/>
        </w:rPr>
      </w:pPr>
      <w:r w:rsidRPr="004044CF">
        <w:rPr>
          <w:rFonts w:ascii="Calibri" w:hAnsi="Calibri" w:cs="Calibri"/>
          <w:b/>
          <w:sz w:val="22"/>
          <w:szCs w:val="22"/>
        </w:rPr>
        <w:t xml:space="preserve">Notice of interim results and </w:t>
      </w:r>
      <w:proofErr w:type="spellStart"/>
      <w:r w:rsidRPr="004044CF">
        <w:rPr>
          <w:rFonts w:ascii="Calibri" w:hAnsi="Calibri" w:cs="Calibri"/>
          <w:b/>
          <w:sz w:val="22"/>
          <w:szCs w:val="22"/>
        </w:rPr>
        <w:t>Sportsbet</w:t>
      </w:r>
      <w:proofErr w:type="spellEnd"/>
      <w:r w:rsidRPr="004044CF">
        <w:rPr>
          <w:rFonts w:ascii="Calibri" w:hAnsi="Calibri" w:cs="Calibri"/>
          <w:b/>
          <w:sz w:val="22"/>
          <w:szCs w:val="22"/>
        </w:rPr>
        <w:t xml:space="preserve"> investor day event</w:t>
      </w:r>
    </w:p>
    <w:p w:rsidR="004044CF" w:rsidRPr="004044CF" w:rsidRDefault="004044CF" w:rsidP="004044CF">
      <w:pPr>
        <w:spacing w:after="120"/>
        <w:jc w:val="both"/>
        <w:rPr>
          <w:rFonts w:ascii="Calibri" w:hAnsi="Calibri" w:cs="Calibri"/>
          <w:sz w:val="22"/>
          <w:szCs w:val="22"/>
        </w:rPr>
      </w:pPr>
    </w:p>
    <w:p w:rsidR="004044CF" w:rsidRPr="004044CF" w:rsidRDefault="004044CF" w:rsidP="004044CF">
      <w:pPr>
        <w:spacing w:after="120"/>
        <w:jc w:val="both"/>
        <w:rPr>
          <w:rFonts w:ascii="Calibri" w:hAnsi="Calibri" w:cs="Calibri"/>
          <w:sz w:val="22"/>
          <w:szCs w:val="22"/>
        </w:rPr>
      </w:pPr>
      <w:r w:rsidRPr="004044CF">
        <w:rPr>
          <w:rFonts w:ascii="Calibri" w:hAnsi="Calibri" w:cs="Calibri"/>
          <w:sz w:val="22"/>
          <w:szCs w:val="22"/>
        </w:rPr>
        <w:t>Flutter will release its interim results for the six months ended June 30th</w:t>
      </w:r>
      <w:proofErr w:type="gramStart"/>
      <w:r w:rsidRPr="004044CF">
        <w:rPr>
          <w:rFonts w:ascii="Calibri" w:hAnsi="Calibri" w:cs="Calibri"/>
          <w:sz w:val="22"/>
          <w:szCs w:val="22"/>
        </w:rPr>
        <w:t xml:space="preserve"> 2021</w:t>
      </w:r>
      <w:proofErr w:type="gramEnd"/>
      <w:r w:rsidRPr="004044CF">
        <w:rPr>
          <w:rFonts w:ascii="Calibri" w:hAnsi="Calibri" w:cs="Calibri"/>
          <w:sz w:val="22"/>
          <w:szCs w:val="22"/>
        </w:rPr>
        <w:t xml:space="preserve"> on Tuesday 10th August at 7am. The investor presentation, which will provide additional insight into the performance of our US business, will go live on Flutter’s investor relations website at 7.30am that day. A conference call for institutional investors and analysts will be held at 9.30am (BST). </w:t>
      </w:r>
    </w:p>
    <w:p w:rsidR="004044CF" w:rsidRDefault="004044CF" w:rsidP="004044CF">
      <w:pPr>
        <w:spacing w:after="120"/>
        <w:jc w:val="both"/>
        <w:rPr>
          <w:rFonts w:ascii="Calibri" w:hAnsi="Calibri" w:cs="Calibri"/>
          <w:sz w:val="22"/>
          <w:szCs w:val="22"/>
        </w:rPr>
      </w:pPr>
      <w:r w:rsidRPr="004044CF">
        <w:rPr>
          <w:rFonts w:ascii="Calibri" w:hAnsi="Calibri" w:cs="Calibri"/>
          <w:sz w:val="22"/>
          <w:szCs w:val="22"/>
        </w:rPr>
        <w:t xml:space="preserve">Separately, the Group will host an investor day focused on </w:t>
      </w:r>
      <w:proofErr w:type="spellStart"/>
      <w:r w:rsidRPr="004044CF">
        <w:rPr>
          <w:rFonts w:ascii="Calibri" w:hAnsi="Calibri" w:cs="Calibri"/>
          <w:sz w:val="22"/>
          <w:szCs w:val="22"/>
        </w:rPr>
        <w:t>Sportsbet</w:t>
      </w:r>
      <w:proofErr w:type="spellEnd"/>
      <w:r w:rsidRPr="004044CF">
        <w:rPr>
          <w:rFonts w:ascii="Calibri" w:hAnsi="Calibri" w:cs="Calibri"/>
          <w:sz w:val="22"/>
          <w:szCs w:val="22"/>
        </w:rPr>
        <w:t xml:space="preserve">, the Group’s leading Australian business, on Wednesday September 22nd. This will include a presentation followed by a live Q+A session, hosted by the </w:t>
      </w:r>
      <w:proofErr w:type="spellStart"/>
      <w:r w:rsidRPr="004044CF">
        <w:rPr>
          <w:rFonts w:ascii="Calibri" w:hAnsi="Calibri" w:cs="Calibri"/>
          <w:sz w:val="22"/>
          <w:szCs w:val="22"/>
        </w:rPr>
        <w:t>Sportsbet</w:t>
      </w:r>
      <w:proofErr w:type="spellEnd"/>
      <w:r w:rsidRPr="004044CF">
        <w:rPr>
          <w:rFonts w:ascii="Calibri" w:hAnsi="Calibri" w:cs="Calibri"/>
          <w:sz w:val="22"/>
          <w:szCs w:val="22"/>
        </w:rPr>
        <w:t xml:space="preserve"> management team. Further details on this event will follow closer to the time.</w:t>
      </w:r>
    </w:p>
    <w:p w:rsidR="009B7B1D" w:rsidRPr="009B7B1D" w:rsidRDefault="009B7B1D" w:rsidP="009B7B1D">
      <w:pPr>
        <w:spacing w:after="120"/>
        <w:jc w:val="both"/>
        <w:rPr>
          <w:rFonts w:ascii="Calibri" w:hAnsi="Calibri" w:cs="Calibri"/>
          <w:sz w:val="22"/>
          <w:szCs w:val="22"/>
        </w:rPr>
      </w:pPr>
    </w:p>
    <w:p w:rsidR="00CA3815" w:rsidRDefault="00F0043F">
      <w:pPr>
        <w:pStyle w:val="HTMLPreformatted"/>
        <w:tabs>
          <w:tab w:val="clear" w:pos="916"/>
          <w:tab w:val="clear" w:pos="1832"/>
          <w:tab w:val="clear" w:pos="2748"/>
          <w:tab w:val="clear" w:pos="3664"/>
          <w:tab w:val="clear" w:pos="4580"/>
          <w:tab w:val="clear" w:pos="5496"/>
          <w:tab w:val="clear" w:pos="6412"/>
          <w:tab w:val="clear" w:pos="7328"/>
          <w:tab w:val="clear" w:pos="8244"/>
        </w:tabs>
        <w:rPr>
          <w:rFonts w:ascii="Calibri" w:hAnsi="Calibri" w:cs="Times New Roman"/>
          <w:b/>
          <w:sz w:val="21"/>
          <w:szCs w:val="21"/>
        </w:rPr>
      </w:pPr>
      <w:r>
        <w:rPr>
          <w:rFonts w:ascii="Calibri" w:hAnsi="Calibri" w:cs="Times New Roman"/>
          <w:b/>
          <w:sz w:val="21"/>
          <w:szCs w:val="21"/>
        </w:rPr>
        <w:t>Contacts:</w:t>
      </w:r>
    </w:p>
    <w:tbl>
      <w:tblPr>
        <w:tblW w:w="9026" w:type="dxa"/>
        <w:tblCellMar>
          <w:left w:w="10" w:type="dxa"/>
          <w:right w:w="10" w:type="dxa"/>
        </w:tblCellMar>
        <w:tblLook w:val="04A0" w:firstRow="1" w:lastRow="0" w:firstColumn="1" w:lastColumn="0" w:noHBand="0" w:noVBand="1"/>
      </w:tblPr>
      <w:tblGrid>
        <w:gridCol w:w="5521"/>
        <w:gridCol w:w="3505"/>
      </w:tblGrid>
      <w:tr w:rsidR="00CA3815">
        <w:trPr>
          <w:trHeight w:val="269"/>
        </w:trPr>
        <w:tc>
          <w:tcPr>
            <w:tcW w:w="5521" w:type="dxa"/>
            <w:shd w:val="clear" w:color="auto" w:fill="auto"/>
            <w:tcMar>
              <w:top w:w="0" w:type="dxa"/>
              <w:left w:w="108" w:type="dxa"/>
              <w:bottom w:w="0" w:type="dxa"/>
              <w:right w:w="108" w:type="dxa"/>
            </w:tcMar>
          </w:tcPr>
          <w:p w:rsidR="00CA3815" w:rsidRDefault="00F0043F">
            <w:pPr>
              <w:pStyle w:val="HTMLPreformatted"/>
              <w:tabs>
                <w:tab w:val="clear" w:pos="916"/>
                <w:tab w:val="clear" w:pos="1832"/>
                <w:tab w:val="clear" w:pos="2748"/>
                <w:tab w:val="clear" w:pos="3664"/>
                <w:tab w:val="clear" w:pos="4580"/>
                <w:tab w:val="clear" w:pos="5496"/>
                <w:tab w:val="clear" w:pos="6412"/>
                <w:tab w:val="clear" w:pos="7328"/>
                <w:tab w:val="clear" w:pos="8244"/>
                <w:tab w:val="left" w:pos="5954"/>
              </w:tabs>
              <w:rPr>
                <w:rFonts w:ascii="Calibri" w:hAnsi="Calibri" w:cs="Times New Roman"/>
                <w:i/>
                <w:sz w:val="21"/>
                <w:szCs w:val="21"/>
              </w:rPr>
            </w:pPr>
            <w:r>
              <w:rPr>
                <w:rFonts w:ascii="Calibri" w:hAnsi="Calibri" w:cs="Times New Roman"/>
                <w:i/>
                <w:sz w:val="21"/>
                <w:szCs w:val="21"/>
              </w:rPr>
              <w:t>Investor Relations:</w:t>
            </w:r>
          </w:p>
        </w:tc>
        <w:tc>
          <w:tcPr>
            <w:tcW w:w="3505" w:type="dxa"/>
            <w:shd w:val="clear" w:color="auto" w:fill="auto"/>
            <w:tcMar>
              <w:top w:w="0" w:type="dxa"/>
              <w:left w:w="108" w:type="dxa"/>
              <w:bottom w:w="0" w:type="dxa"/>
              <w:right w:w="108" w:type="dxa"/>
            </w:tcMar>
          </w:tcPr>
          <w:p w:rsidR="00CA3815" w:rsidRDefault="00CA3815">
            <w:pPr>
              <w:pStyle w:val="HTMLPreformatted"/>
              <w:tabs>
                <w:tab w:val="clear" w:pos="916"/>
                <w:tab w:val="clear" w:pos="1832"/>
                <w:tab w:val="clear" w:pos="2748"/>
                <w:tab w:val="clear" w:pos="3664"/>
                <w:tab w:val="clear" w:pos="4580"/>
                <w:tab w:val="clear" w:pos="5496"/>
                <w:tab w:val="clear" w:pos="6412"/>
                <w:tab w:val="clear" w:pos="7328"/>
                <w:tab w:val="clear" w:pos="8244"/>
                <w:tab w:val="left" w:pos="5954"/>
              </w:tabs>
              <w:rPr>
                <w:rFonts w:ascii="Calibri" w:hAnsi="Calibri" w:cs="Times New Roman"/>
                <w:sz w:val="21"/>
                <w:szCs w:val="21"/>
              </w:rPr>
            </w:pPr>
          </w:p>
        </w:tc>
      </w:tr>
      <w:tr w:rsidR="00CA3815">
        <w:trPr>
          <w:trHeight w:val="269"/>
        </w:trPr>
        <w:tc>
          <w:tcPr>
            <w:tcW w:w="5521" w:type="dxa"/>
            <w:shd w:val="clear" w:color="auto" w:fill="auto"/>
            <w:tcMar>
              <w:top w:w="0" w:type="dxa"/>
              <w:left w:w="108" w:type="dxa"/>
              <w:bottom w:w="0" w:type="dxa"/>
              <w:right w:w="108" w:type="dxa"/>
            </w:tcMar>
          </w:tcPr>
          <w:p w:rsidR="00CA3815" w:rsidRDefault="00F0043F">
            <w:pPr>
              <w:pStyle w:val="HTMLPreformatted"/>
              <w:tabs>
                <w:tab w:val="clear" w:pos="916"/>
                <w:tab w:val="clear" w:pos="1832"/>
                <w:tab w:val="clear" w:pos="2748"/>
                <w:tab w:val="clear" w:pos="3664"/>
                <w:tab w:val="clear" w:pos="4580"/>
                <w:tab w:val="clear" w:pos="5496"/>
                <w:tab w:val="clear" w:pos="6412"/>
                <w:tab w:val="clear" w:pos="7328"/>
                <w:tab w:val="clear" w:pos="8244"/>
                <w:tab w:val="left" w:pos="5954"/>
              </w:tabs>
              <w:rPr>
                <w:rFonts w:ascii="Calibri" w:hAnsi="Calibri" w:cs="Times New Roman"/>
                <w:sz w:val="21"/>
                <w:szCs w:val="21"/>
              </w:rPr>
            </w:pPr>
            <w:r>
              <w:rPr>
                <w:rFonts w:ascii="Calibri" w:hAnsi="Calibri" w:cs="Times New Roman"/>
                <w:sz w:val="21"/>
                <w:szCs w:val="21"/>
              </w:rPr>
              <w:t>David Jennings, Group Director of Investor Relations &amp; FP&amp;A</w:t>
            </w:r>
          </w:p>
        </w:tc>
        <w:tc>
          <w:tcPr>
            <w:tcW w:w="3505" w:type="dxa"/>
            <w:shd w:val="clear" w:color="auto" w:fill="auto"/>
            <w:tcMar>
              <w:top w:w="0" w:type="dxa"/>
              <w:left w:w="108" w:type="dxa"/>
              <w:bottom w:w="0" w:type="dxa"/>
              <w:right w:w="108" w:type="dxa"/>
            </w:tcMar>
          </w:tcPr>
          <w:p w:rsidR="00CA3815" w:rsidRDefault="00F0043F">
            <w:pPr>
              <w:pStyle w:val="HTMLPreformatted"/>
              <w:tabs>
                <w:tab w:val="clear" w:pos="916"/>
                <w:tab w:val="clear" w:pos="1832"/>
                <w:tab w:val="clear" w:pos="2748"/>
                <w:tab w:val="clear" w:pos="3664"/>
                <w:tab w:val="clear" w:pos="4580"/>
                <w:tab w:val="clear" w:pos="5496"/>
                <w:tab w:val="clear" w:pos="6412"/>
                <w:tab w:val="clear" w:pos="7328"/>
                <w:tab w:val="clear" w:pos="8244"/>
                <w:tab w:val="left" w:pos="5954"/>
              </w:tabs>
              <w:rPr>
                <w:rFonts w:ascii="Calibri" w:hAnsi="Calibri" w:cs="Times New Roman"/>
                <w:sz w:val="21"/>
                <w:szCs w:val="21"/>
              </w:rPr>
            </w:pPr>
            <w:r>
              <w:rPr>
                <w:rFonts w:ascii="Calibri" w:hAnsi="Calibri" w:cs="Times New Roman"/>
                <w:sz w:val="21"/>
                <w:szCs w:val="21"/>
              </w:rPr>
              <w:t>+ 353 87 951 3560</w:t>
            </w:r>
          </w:p>
        </w:tc>
      </w:tr>
      <w:tr w:rsidR="00CA3815">
        <w:trPr>
          <w:trHeight w:val="269"/>
        </w:trPr>
        <w:tc>
          <w:tcPr>
            <w:tcW w:w="5521" w:type="dxa"/>
            <w:shd w:val="clear" w:color="auto" w:fill="auto"/>
            <w:tcMar>
              <w:top w:w="0" w:type="dxa"/>
              <w:left w:w="108" w:type="dxa"/>
              <w:bottom w:w="0" w:type="dxa"/>
              <w:right w:w="108" w:type="dxa"/>
            </w:tcMar>
          </w:tcPr>
          <w:p w:rsidR="00CA3815" w:rsidRDefault="00F0043F">
            <w:pPr>
              <w:pStyle w:val="HTMLPreformatted"/>
              <w:tabs>
                <w:tab w:val="clear" w:pos="916"/>
                <w:tab w:val="clear" w:pos="1832"/>
                <w:tab w:val="clear" w:pos="2748"/>
                <w:tab w:val="clear" w:pos="3664"/>
                <w:tab w:val="clear" w:pos="4580"/>
                <w:tab w:val="clear" w:pos="5496"/>
                <w:tab w:val="clear" w:pos="6412"/>
                <w:tab w:val="clear" w:pos="7328"/>
                <w:tab w:val="clear" w:pos="8244"/>
                <w:tab w:val="left" w:pos="5954"/>
              </w:tabs>
              <w:rPr>
                <w:rFonts w:ascii="Calibri" w:hAnsi="Calibri" w:cs="Times New Roman"/>
                <w:sz w:val="21"/>
                <w:szCs w:val="21"/>
              </w:rPr>
            </w:pPr>
            <w:r>
              <w:rPr>
                <w:rFonts w:ascii="Calibri" w:hAnsi="Calibri" w:cs="Times New Roman"/>
                <w:sz w:val="21"/>
                <w:szCs w:val="21"/>
              </w:rPr>
              <w:t>Ciara O’Mullane, Investor Relations</w:t>
            </w:r>
          </w:p>
        </w:tc>
        <w:tc>
          <w:tcPr>
            <w:tcW w:w="3505" w:type="dxa"/>
            <w:shd w:val="clear" w:color="auto" w:fill="auto"/>
            <w:tcMar>
              <w:top w:w="0" w:type="dxa"/>
              <w:left w:w="108" w:type="dxa"/>
              <w:bottom w:w="0" w:type="dxa"/>
              <w:right w:w="108" w:type="dxa"/>
            </w:tcMar>
          </w:tcPr>
          <w:p w:rsidR="00CA3815" w:rsidRDefault="00F0043F">
            <w:pPr>
              <w:pStyle w:val="HTMLPreformatted"/>
              <w:tabs>
                <w:tab w:val="clear" w:pos="916"/>
                <w:tab w:val="clear" w:pos="1832"/>
                <w:tab w:val="clear" w:pos="2748"/>
                <w:tab w:val="clear" w:pos="3664"/>
                <w:tab w:val="clear" w:pos="4580"/>
                <w:tab w:val="clear" w:pos="5496"/>
                <w:tab w:val="clear" w:pos="6412"/>
                <w:tab w:val="clear" w:pos="7328"/>
                <w:tab w:val="clear" w:pos="8244"/>
                <w:tab w:val="left" w:pos="5954"/>
              </w:tabs>
              <w:rPr>
                <w:rFonts w:ascii="Calibri" w:hAnsi="Calibri" w:cs="Times New Roman"/>
                <w:sz w:val="21"/>
                <w:szCs w:val="21"/>
              </w:rPr>
            </w:pPr>
            <w:r>
              <w:rPr>
                <w:rFonts w:ascii="Calibri" w:hAnsi="Calibri" w:cs="Times New Roman"/>
                <w:sz w:val="21"/>
                <w:szCs w:val="21"/>
              </w:rPr>
              <w:t>+ 353 87 947 7862</w:t>
            </w:r>
          </w:p>
        </w:tc>
      </w:tr>
      <w:tr w:rsidR="00CA3815">
        <w:trPr>
          <w:trHeight w:val="269"/>
        </w:trPr>
        <w:tc>
          <w:tcPr>
            <w:tcW w:w="5521" w:type="dxa"/>
            <w:shd w:val="clear" w:color="auto" w:fill="auto"/>
            <w:tcMar>
              <w:top w:w="0" w:type="dxa"/>
              <w:left w:w="108" w:type="dxa"/>
              <w:bottom w:w="0" w:type="dxa"/>
              <w:right w:w="108" w:type="dxa"/>
            </w:tcMar>
          </w:tcPr>
          <w:p w:rsidR="00CA3815" w:rsidRDefault="00F0043F">
            <w:pPr>
              <w:pStyle w:val="HTMLPreformatted"/>
              <w:tabs>
                <w:tab w:val="clear" w:pos="916"/>
                <w:tab w:val="clear" w:pos="1832"/>
                <w:tab w:val="clear" w:pos="2748"/>
                <w:tab w:val="clear" w:pos="3664"/>
                <w:tab w:val="clear" w:pos="4580"/>
                <w:tab w:val="clear" w:pos="5496"/>
                <w:tab w:val="clear" w:pos="6412"/>
                <w:tab w:val="clear" w:pos="7328"/>
                <w:tab w:val="clear" w:pos="8244"/>
                <w:tab w:val="left" w:pos="5954"/>
              </w:tabs>
              <w:rPr>
                <w:rFonts w:ascii="Calibri" w:hAnsi="Calibri" w:cs="Times New Roman"/>
                <w:sz w:val="21"/>
                <w:szCs w:val="21"/>
              </w:rPr>
            </w:pPr>
            <w:r>
              <w:rPr>
                <w:rFonts w:ascii="Calibri" w:hAnsi="Calibri" w:cs="Times New Roman"/>
                <w:sz w:val="21"/>
                <w:szCs w:val="21"/>
              </w:rPr>
              <w:t>Liam Kealy, Investor Relations</w:t>
            </w:r>
          </w:p>
        </w:tc>
        <w:tc>
          <w:tcPr>
            <w:tcW w:w="3505" w:type="dxa"/>
            <w:shd w:val="clear" w:color="auto" w:fill="auto"/>
            <w:tcMar>
              <w:top w:w="0" w:type="dxa"/>
              <w:left w:w="108" w:type="dxa"/>
              <w:bottom w:w="0" w:type="dxa"/>
              <w:right w:w="108" w:type="dxa"/>
            </w:tcMar>
          </w:tcPr>
          <w:p w:rsidR="00CA3815" w:rsidRDefault="00F0043F">
            <w:pPr>
              <w:pStyle w:val="HTMLPreformatted"/>
              <w:tabs>
                <w:tab w:val="clear" w:pos="916"/>
                <w:tab w:val="clear" w:pos="1832"/>
                <w:tab w:val="clear" w:pos="2748"/>
                <w:tab w:val="clear" w:pos="3664"/>
                <w:tab w:val="clear" w:pos="4580"/>
                <w:tab w:val="clear" w:pos="5496"/>
                <w:tab w:val="clear" w:pos="6412"/>
                <w:tab w:val="clear" w:pos="7328"/>
                <w:tab w:val="clear" w:pos="8244"/>
                <w:tab w:val="left" w:pos="5954"/>
              </w:tabs>
              <w:rPr>
                <w:rFonts w:ascii="Calibri" w:hAnsi="Calibri" w:cs="Times New Roman"/>
                <w:sz w:val="21"/>
                <w:szCs w:val="21"/>
              </w:rPr>
            </w:pPr>
            <w:r>
              <w:rPr>
                <w:rFonts w:ascii="Calibri" w:hAnsi="Calibri" w:cs="Times New Roman"/>
                <w:sz w:val="21"/>
                <w:szCs w:val="21"/>
              </w:rPr>
              <w:t>+ 353 87 665 2014</w:t>
            </w:r>
          </w:p>
        </w:tc>
      </w:tr>
      <w:tr w:rsidR="00CA3815">
        <w:trPr>
          <w:trHeight w:val="269"/>
        </w:trPr>
        <w:tc>
          <w:tcPr>
            <w:tcW w:w="5521" w:type="dxa"/>
            <w:shd w:val="clear" w:color="auto" w:fill="auto"/>
            <w:tcMar>
              <w:top w:w="0" w:type="dxa"/>
              <w:left w:w="108" w:type="dxa"/>
              <w:bottom w:w="0" w:type="dxa"/>
              <w:right w:w="108" w:type="dxa"/>
            </w:tcMar>
          </w:tcPr>
          <w:p w:rsidR="00CA3815" w:rsidRDefault="00CA3815">
            <w:pPr>
              <w:pStyle w:val="HTMLPreformatted"/>
              <w:tabs>
                <w:tab w:val="clear" w:pos="916"/>
                <w:tab w:val="clear" w:pos="1832"/>
                <w:tab w:val="clear" w:pos="2748"/>
                <w:tab w:val="clear" w:pos="3664"/>
                <w:tab w:val="clear" w:pos="4580"/>
                <w:tab w:val="clear" w:pos="5496"/>
                <w:tab w:val="clear" w:pos="6412"/>
                <w:tab w:val="clear" w:pos="7328"/>
                <w:tab w:val="clear" w:pos="8244"/>
                <w:tab w:val="left" w:pos="5954"/>
              </w:tabs>
              <w:rPr>
                <w:rFonts w:ascii="Calibri" w:hAnsi="Calibri" w:cs="Times New Roman"/>
                <w:i/>
                <w:sz w:val="21"/>
                <w:szCs w:val="21"/>
              </w:rPr>
            </w:pPr>
          </w:p>
          <w:p w:rsidR="00CA3815" w:rsidRDefault="00F0043F">
            <w:pPr>
              <w:pStyle w:val="HTMLPreformatted"/>
              <w:tabs>
                <w:tab w:val="clear" w:pos="916"/>
                <w:tab w:val="clear" w:pos="1832"/>
                <w:tab w:val="clear" w:pos="2748"/>
                <w:tab w:val="clear" w:pos="3664"/>
                <w:tab w:val="clear" w:pos="4580"/>
                <w:tab w:val="clear" w:pos="5496"/>
                <w:tab w:val="clear" w:pos="6412"/>
                <w:tab w:val="clear" w:pos="7328"/>
                <w:tab w:val="clear" w:pos="8244"/>
                <w:tab w:val="left" w:pos="5954"/>
              </w:tabs>
              <w:rPr>
                <w:rFonts w:ascii="Calibri" w:hAnsi="Calibri" w:cs="Times New Roman"/>
                <w:i/>
                <w:sz w:val="21"/>
                <w:szCs w:val="21"/>
              </w:rPr>
            </w:pPr>
            <w:r>
              <w:rPr>
                <w:rFonts w:ascii="Calibri" w:hAnsi="Calibri" w:cs="Times New Roman"/>
                <w:i/>
                <w:sz w:val="21"/>
                <w:szCs w:val="21"/>
              </w:rPr>
              <w:t>Press:</w:t>
            </w:r>
          </w:p>
        </w:tc>
        <w:tc>
          <w:tcPr>
            <w:tcW w:w="3505" w:type="dxa"/>
            <w:shd w:val="clear" w:color="auto" w:fill="auto"/>
            <w:tcMar>
              <w:top w:w="0" w:type="dxa"/>
              <w:left w:w="108" w:type="dxa"/>
              <w:bottom w:w="0" w:type="dxa"/>
              <w:right w:w="108" w:type="dxa"/>
            </w:tcMar>
          </w:tcPr>
          <w:p w:rsidR="00CA3815" w:rsidRDefault="00CA3815">
            <w:pPr>
              <w:pStyle w:val="HTMLPreformatted"/>
              <w:tabs>
                <w:tab w:val="clear" w:pos="916"/>
                <w:tab w:val="clear" w:pos="1832"/>
                <w:tab w:val="clear" w:pos="2748"/>
                <w:tab w:val="clear" w:pos="3664"/>
                <w:tab w:val="clear" w:pos="4580"/>
                <w:tab w:val="clear" w:pos="5496"/>
                <w:tab w:val="clear" w:pos="6412"/>
                <w:tab w:val="clear" w:pos="7328"/>
                <w:tab w:val="clear" w:pos="8244"/>
                <w:tab w:val="left" w:pos="5954"/>
              </w:tabs>
              <w:rPr>
                <w:rFonts w:ascii="Calibri" w:hAnsi="Calibri" w:cs="Times New Roman"/>
                <w:sz w:val="21"/>
                <w:szCs w:val="21"/>
              </w:rPr>
            </w:pPr>
          </w:p>
        </w:tc>
      </w:tr>
      <w:tr w:rsidR="00CA3815">
        <w:trPr>
          <w:trHeight w:val="269"/>
        </w:trPr>
        <w:tc>
          <w:tcPr>
            <w:tcW w:w="5521" w:type="dxa"/>
            <w:shd w:val="clear" w:color="auto" w:fill="auto"/>
            <w:tcMar>
              <w:top w:w="0" w:type="dxa"/>
              <w:left w:w="108" w:type="dxa"/>
              <w:bottom w:w="0" w:type="dxa"/>
              <w:right w:w="108" w:type="dxa"/>
            </w:tcMar>
          </w:tcPr>
          <w:p w:rsidR="00CA3815" w:rsidRDefault="00F0043F">
            <w:pPr>
              <w:pStyle w:val="HTMLPreformatted"/>
              <w:tabs>
                <w:tab w:val="clear" w:pos="916"/>
                <w:tab w:val="clear" w:pos="1832"/>
                <w:tab w:val="clear" w:pos="2748"/>
                <w:tab w:val="clear" w:pos="3664"/>
                <w:tab w:val="clear" w:pos="4580"/>
                <w:tab w:val="clear" w:pos="5496"/>
                <w:tab w:val="clear" w:pos="6412"/>
                <w:tab w:val="clear" w:pos="7328"/>
                <w:tab w:val="clear" w:pos="8244"/>
                <w:tab w:val="left" w:pos="5954"/>
              </w:tabs>
              <w:rPr>
                <w:rFonts w:ascii="Calibri" w:hAnsi="Calibri" w:cs="Times New Roman"/>
                <w:sz w:val="21"/>
                <w:szCs w:val="21"/>
              </w:rPr>
            </w:pPr>
            <w:r>
              <w:rPr>
                <w:rFonts w:ascii="Calibri" w:hAnsi="Calibri" w:cs="Times New Roman"/>
                <w:sz w:val="21"/>
                <w:szCs w:val="21"/>
              </w:rPr>
              <w:t>Fi Thorne, Corporate Affairs</w:t>
            </w:r>
          </w:p>
          <w:p w:rsidR="00CA3815" w:rsidRDefault="00F0043F">
            <w:pPr>
              <w:pStyle w:val="HTMLPreformatted"/>
              <w:tabs>
                <w:tab w:val="clear" w:pos="916"/>
                <w:tab w:val="clear" w:pos="1832"/>
                <w:tab w:val="clear" w:pos="2748"/>
                <w:tab w:val="clear" w:pos="3664"/>
                <w:tab w:val="clear" w:pos="4580"/>
                <w:tab w:val="clear" w:pos="5496"/>
                <w:tab w:val="clear" w:pos="6412"/>
                <w:tab w:val="clear" w:pos="7328"/>
                <w:tab w:val="clear" w:pos="8244"/>
                <w:tab w:val="left" w:pos="5954"/>
              </w:tabs>
              <w:rPr>
                <w:rFonts w:ascii="Calibri" w:hAnsi="Calibri" w:cs="Times New Roman"/>
                <w:sz w:val="21"/>
                <w:szCs w:val="21"/>
              </w:rPr>
            </w:pPr>
            <w:r>
              <w:rPr>
                <w:rFonts w:ascii="Calibri" w:hAnsi="Calibri" w:cs="Times New Roman"/>
                <w:sz w:val="21"/>
                <w:szCs w:val="21"/>
              </w:rPr>
              <w:t xml:space="preserve">Lindsay Dunford, Corporate Affairs  </w:t>
            </w:r>
          </w:p>
        </w:tc>
        <w:tc>
          <w:tcPr>
            <w:tcW w:w="3505" w:type="dxa"/>
            <w:shd w:val="clear" w:color="auto" w:fill="auto"/>
            <w:tcMar>
              <w:top w:w="0" w:type="dxa"/>
              <w:left w:w="108" w:type="dxa"/>
              <w:bottom w:w="0" w:type="dxa"/>
              <w:right w:w="108" w:type="dxa"/>
            </w:tcMar>
          </w:tcPr>
          <w:p w:rsidR="00CA3815" w:rsidRDefault="00F0043F">
            <w:pPr>
              <w:pStyle w:val="HTMLPreformatted"/>
              <w:tabs>
                <w:tab w:val="clear" w:pos="916"/>
                <w:tab w:val="clear" w:pos="1832"/>
                <w:tab w:val="clear" w:pos="2748"/>
                <w:tab w:val="clear" w:pos="3664"/>
                <w:tab w:val="clear" w:pos="4580"/>
                <w:tab w:val="clear" w:pos="5496"/>
                <w:tab w:val="clear" w:pos="6412"/>
                <w:tab w:val="clear" w:pos="7328"/>
                <w:tab w:val="clear" w:pos="8244"/>
                <w:tab w:val="left" w:pos="5954"/>
              </w:tabs>
              <w:rPr>
                <w:rFonts w:ascii="Calibri" w:hAnsi="Calibri" w:cs="Times New Roman"/>
                <w:sz w:val="21"/>
                <w:szCs w:val="21"/>
              </w:rPr>
            </w:pPr>
            <w:r>
              <w:rPr>
                <w:rFonts w:ascii="Calibri" w:hAnsi="Calibri" w:cs="Times New Roman"/>
                <w:sz w:val="21"/>
                <w:szCs w:val="21"/>
              </w:rPr>
              <w:t>+ 44 75 2111 4787</w:t>
            </w:r>
          </w:p>
          <w:p w:rsidR="00CA3815" w:rsidRDefault="00F0043F">
            <w:pPr>
              <w:pStyle w:val="HTMLPreformatted"/>
              <w:tabs>
                <w:tab w:val="clear" w:pos="916"/>
                <w:tab w:val="clear" w:pos="1832"/>
                <w:tab w:val="clear" w:pos="2748"/>
                <w:tab w:val="clear" w:pos="3664"/>
                <w:tab w:val="clear" w:pos="4580"/>
                <w:tab w:val="clear" w:pos="5496"/>
                <w:tab w:val="clear" w:pos="6412"/>
                <w:tab w:val="clear" w:pos="7328"/>
                <w:tab w:val="clear" w:pos="8244"/>
                <w:tab w:val="left" w:pos="5954"/>
              </w:tabs>
              <w:rPr>
                <w:rFonts w:ascii="Calibri" w:hAnsi="Calibri" w:cs="Times New Roman"/>
                <w:sz w:val="21"/>
                <w:szCs w:val="21"/>
              </w:rPr>
            </w:pPr>
            <w:r>
              <w:rPr>
                <w:rFonts w:ascii="Calibri" w:hAnsi="Calibri" w:cs="Times New Roman"/>
                <w:sz w:val="21"/>
                <w:szCs w:val="21"/>
              </w:rPr>
              <w:t>+ 44 79 3197 2959</w:t>
            </w:r>
          </w:p>
        </w:tc>
      </w:tr>
      <w:tr w:rsidR="00CA3815">
        <w:trPr>
          <w:trHeight w:val="269"/>
        </w:trPr>
        <w:tc>
          <w:tcPr>
            <w:tcW w:w="5521" w:type="dxa"/>
            <w:shd w:val="clear" w:color="auto" w:fill="auto"/>
            <w:tcMar>
              <w:top w:w="0" w:type="dxa"/>
              <w:left w:w="108" w:type="dxa"/>
              <w:bottom w:w="0" w:type="dxa"/>
              <w:right w:w="108" w:type="dxa"/>
            </w:tcMar>
          </w:tcPr>
          <w:p w:rsidR="00CA3815" w:rsidRDefault="00F0043F">
            <w:pPr>
              <w:pStyle w:val="HTMLPreformatted"/>
              <w:tabs>
                <w:tab w:val="clear" w:pos="916"/>
                <w:tab w:val="clear" w:pos="1832"/>
                <w:tab w:val="clear" w:pos="2748"/>
                <w:tab w:val="clear" w:pos="3664"/>
                <w:tab w:val="clear" w:pos="4580"/>
                <w:tab w:val="clear" w:pos="5496"/>
                <w:tab w:val="clear" w:pos="6412"/>
                <w:tab w:val="clear" w:pos="7328"/>
                <w:tab w:val="clear" w:pos="8244"/>
                <w:tab w:val="left" w:pos="5954"/>
              </w:tabs>
              <w:rPr>
                <w:rFonts w:ascii="Calibri" w:hAnsi="Calibri" w:cs="Times New Roman"/>
                <w:sz w:val="21"/>
                <w:szCs w:val="21"/>
              </w:rPr>
            </w:pPr>
            <w:r>
              <w:rPr>
                <w:rFonts w:ascii="Calibri" w:hAnsi="Calibri" w:cs="Times New Roman"/>
                <w:sz w:val="21"/>
                <w:szCs w:val="21"/>
              </w:rPr>
              <w:t xml:space="preserve">Billy Murphy, Drury </w:t>
            </w:r>
            <w:r w:rsidR="0011663D">
              <w:rPr>
                <w:rFonts w:ascii="Calibri" w:hAnsi="Calibri" w:cs="Times New Roman"/>
                <w:sz w:val="21"/>
                <w:szCs w:val="21"/>
              </w:rPr>
              <w:t>Communications</w:t>
            </w:r>
          </w:p>
        </w:tc>
        <w:tc>
          <w:tcPr>
            <w:tcW w:w="3505" w:type="dxa"/>
            <w:shd w:val="clear" w:color="auto" w:fill="auto"/>
            <w:tcMar>
              <w:top w:w="0" w:type="dxa"/>
              <w:left w:w="108" w:type="dxa"/>
              <w:bottom w:w="0" w:type="dxa"/>
              <w:right w:w="108" w:type="dxa"/>
            </w:tcMar>
          </w:tcPr>
          <w:p w:rsidR="00CA3815" w:rsidRDefault="00F0043F">
            <w:pPr>
              <w:pStyle w:val="HTMLPreformatted"/>
              <w:tabs>
                <w:tab w:val="clear" w:pos="916"/>
                <w:tab w:val="clear" w:pos="1832"/>
                <w:tab w:val="clear" w:pos="2748"/>
                <w:tab w:val="clear" w:pos="3664"/>
                <w:tab w:val="clear" w:pos="4580"/>
                <w:tab w:val="clear" w:pos="5496"/>
                <w:tab w:val="clear" w:pos="6412"/>
                <w:tab w:val="clear" w:pos="7328"/>
                <w:tab w:val="clear" w:pos="8244"/>
                <w:tab w:val="left" w:pos="5954"/>
              </w:tabs>
              <w:rPr>
                <w:rFonts w:ascii="Calibri" w:hAnsi="Calibri" w:cs="Times New Roman"/>
                <w:sz w:val="21"/>
                <w:szCs w:val="21"/>
              </w:rPr>
            </w:pPr>
            <w:r>
              <w:rPr>
                <w:rFonts w:ascii="Calibri" w:hAnsi="Calibri" w:cs="Times New Roman"/>
                <w:sz w:val="21"/>
                <w:szCs w:val="21"/>
              </w:rPr>
              <w:t>+ 353 1 260 5000</w:t>
            </w:r>
          </w:p>
        </w:tc>
      </w:tr>
      <w:tr w:rsidR="00CA3815">
        <w:trPr>
          <w:trHeight w:val="269"/>
        </w:trPr>
        <w:tc>
          <w:tcPr>
            <w:tcW w:w="5521" w:type="dxa"/>
            <w:shd w:val="clear" w:color="auto" w:fill="auto"/>
            <w:tcMar>
              <w:top w:w="0" w:type="dxa"/>
              <w:left w:w="108" w:type="dxa"/>
              <w:bottom w:w="0" w:type="dxa"/>
              <w:right w:w="108" w:type="dxa"/>
            </w:tcMar>
          </w:tcPr>
          <w:p w:rsidR="00CA3815" w:rsidRDefault="00F0043F">
            <w:pPr>
              <w:pStyle w:val="HTMLPreformatted"/>
              <w:tabs>
                <w:tab w:val="clear" w:pos="916"/>
                <w:tab w:val="clear" w:pos="1832"/>
                <w:tab w:val="clear" w:pos="2748"/>
                <w:tab w:val="clear" w:pos="3664"/>
                <w:tab w:val="clear" w:pos="4580"/>
                <w:tab w:val="clear" w:pos="5496"/>
                <w:tab w:val="clear" w:pos="6412"/>
                <w:tab w:val="clear" w:pos="7328"/>
                <w:tab w:val="clear" w:pos="8244"/>
                <w:tab w:val="left" w:pos="5954"/>
              </w:tabs>
              <w:rPr>
                <w:rFonts w:ascii="Calibri" w:hAnsi="Calibri" w:cs="Times New Roman"/>
                <w:sz w:val="21"/>
                <w:szCs w:val="21"/>
              </w:rPr>
            </w:pPr>
            <w:r>
              <w:rPr>
                <w:rFonts w:ascii="Calibri" w:hAnsi="Calibri" w:cs="Times New Roman"/>
                <w:sz w:val="21"/>
                <w:szCs w:val="21"/>
              </w:rPr>
              <w:t>James Murgatroyd, Finsbury</w:t>
            </w:r>
          </w:p>
        </w:tc>
        <w:tc>
          <w:tcPr>
            <w:tcW w:w="3505" w:type="dxa"/>
            <w:shd w:val="clear" w:color="auto" w:fill="auto"/>
            <w:tcMar>
              <w:top w:w="0" w:type="dxa"/>
              <w:left w:w="108" w:type="dxa"/>
              <w:bottom w:w="0" w:type="dxa"/>
              <w:right w:w="108" w:type="dxa"/>
            </w:tcMar>
          </w:tcPr>
          <w:p w:rsidR="00CA3815" w:rsidRDefault="00F0043F">
            <w:pPr>
              <w:pStyle w:val="HTMLPreformatted"/>
              <w:tabs>
                <w:tab w:val="clear" w:pos="916"/>
                <w:tab w:val="clear" w:pos="1832"/>
                <w:tab w:val="clear" w:pos="2748"/>
                <w:tab w:val="clear" w:pos="3664"/>
                <w:tab w:val="clear" w:pos="4580"/>
                <w:tab w:val="clear" w:pos="5496"/>
                <w:tab w:val="clear" w:pos="6412"/>
                <w:tab w:val="clear" w:pos="7328"/>
                <w:tab w:val="clear" w:pos="8244"/>
                <w:tab w:val="left" w:pos="5954"/>
              </w:tabs>
              <w:rPr>
                <w:rFonts w:ascii="Calibri" w:hAnsi="Calibri" w:cs="Times New Roman"/>
                <w:sz w:val="21"/>
                <w:szCs w:val="21"/>
              </w:rPr>
            </w:pPr>
            <w:r>
              <w:rPr>
                <w:rFonts w:ascii="Calibri" w:hAnsi="Calibri" w:cs="Times New Roman"/>
                <w:sz w:val="21"/>
                <w:szCs w:val="21"/>
              </w:rPr>
              <w:t>+ 44 20 7251 3801</w:t>
            </w:r>
          </w:p>
        </w:tc>
      </w:tr>
    </w:tbl>
    <w:p w:rsidR="00CA3815" w:rsidRDefault="00CA3815">
      <w:pPr>
        <w:spacing w:after="120"/>
        <w:rPr>
          <w:rFonts w:ascii="Calibri" w:hAnsi="Calibri"/>
          <w:sz w:val="20"/>
          <w:lang w:val="en-IE"/>
        </w:rPr>
      </w:pPr>
    </w:p>
    <w:p w:rsidR="00CA3815" w:rsidRDefault="00CA3815"/>
    <w:sectPr w:rsidR="00CA3815">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F3D57" w:rsidRDefault="004F3D57">
      <w:r>
        <w:separator/>
      </w:r>
    </w:p>
  </w:endnote>
  <w:endnote w:type="continuationSeparator" w:id="0">
    <w:p w:rsidR="004F3D57" w:rsidRDefault="004F3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ew York">
    <w:altName w:val="Tahoma"/>
    <w:panose1 w:val="02040503060506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F3D57" w:rsidRDefault="004F3D57">
      <w:r>
        <w:rPr>
          <w:color w:val="000000"/>
        </w:rPr>
        <w:separator/>
      </w:r>
    </w:p>
  </w:footnote>
  <w:footnote w:type="continuationSeparator" w:id="0">
    <w:p w:rsidR="004F3D57" w:rsidRDefault="004F3D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0E4738"/>
    <w:multiLevelType w:val="hybridMultilevel"/>
    <w:tmpl w:val="F5AEA12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6F794714"/>
    <w:multiLevelType w:val="hybridMultilevel"/>
    <w:tmpl w:val="1786B34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3815"/>
    <w:rsid w:val="0011663D"/>
    <w:rsid w:val="00133CC5"/>
    <w:rsid w:val="00140214"/>
    <w:rsid w:val="00150DF1"/>
    <w:rsid w:val="00184161"/>
    <w:rsid w:val="00196581"/>
    <w:rsid w:val="001E31F9"/>
    <w:rsid w:val="001E48DD"/>
    <w:rsid w:val="00260768"/>
    <w:rsid w:val="00262D5A"/>
    <w:rsid w:val="002A0F66"/>
    <w:rsid w:val="002A5F19"/>
    <w:rsid w:val="002B5701"/>
    <w:rsid w:val="002D7391"/>
    <w:rsid w:val="00327698"/>
    <w:rsid w:val="00352AB3"/>
    <w:rsid w:val="00370D90"/>
    <w:rsid w:val="003E31CF"/>
    <w:rsid w:val="004044CF"/>
    <w:rsid w:val="004769CF"/>
    <w:rsid w:val="004B4313"/>
    <w:rsid w:val="004D2457"/>
    <w:rsid w:val="004D4B30"/>
    <w:rsid w:val="004F0BB6"/>
    <w:rsid w:val="004F3D57"/>
    <w:rsid w:val="00541D83"/>
    <w:rsid w:val="00565071"/>
    <w:rsid w:val="006462A5"/>
    <w:rsid w:val="00660132"/>
    <w:rsid w:val="00680546"/>
    <w:rsid w:val="006C2EFB"/>
    <w:rsid w:val="006E6361"/>
    <w:rsid w:val="00766667"/>
    <w:rsid w:val="00810D4E"/>
    <w:rsid w:val="008A0819"/>
    <w:rsid w:val="00902868"/>
    <w:rsid w:val="0091552A"/>
    <w:rsid w:val="00921653"/>
    <w:rsid w:val="00933CFF"/>
    <w:rsid w:val="00957606"/>
    <w:rsid w:val="009724C4"/>
    <w:rsid w:val="009921A5"/>
    <w:rsid w:val="009B7B1D"/>
    <w:rsid w:val="009C15D3"/>
    <w:rsid w:val="009E272B"/>
    <w:rsid w:val="00A87B23"/>
    <w:rsid w:val="00AF2DD3"/>
    <w:rsid w:val="00B82361"/>
    <w:rsid w:val="00B878D3"/>
    <w:rsid w:val="00BE0189"/>
    <w:rsid w:val="00BF7A1B"/>
    <w:rsid w:val="00CA3815"/>
    <w:rsid w:val="00CD3E3B"/>
    <w:rsid w:val="00D21F2E"/>
    <w:rsid w:val="00D24392"/>
    <w:rsid w:val="00D44D91"/>
    <w:rsid w:val="00D53AF1"/>
    <w:rsid w:val="00D74430"/>
    <w:rsid w:val="00D82924"/>
    <w:rsid w:val="00D908C2"/>
    <w:rsid w:val="00DB1EBF"/>
    <w:rsid w:val="00DC14B7"/>
    <w:rsid w:val="00DC39DC"/>
    <w:rsid w:val="00DC5ED9"/>
    <w:rsid w:val="00DD6220"/>
    <w:rsid w:val="00E20E90"/>
    <w:rsid w:val="00E60862"/>
    <w:rsid w:val="00E86C88"/>
    <w:rsid w:val="00EB281E"/>
    <w:rsid w:val="00EC07CD"/>
    <w:rsid w:val="00F0043F"/>
    <w:rsid w:val="00F15EF4"/>
    <w:rsid w:val="00F40EAB"/>
    <w:rsid w:val="00FA029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22496"/>
  <w15:docId w15:val="{F11992DC-F2C1-4A07-90C8-1F0B30DE0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IE"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spacing w:after="0" w:line="240" w:lineRule="auto"/>
    </w:pPr>
    <w:rPr>
      <w:rFonts w:ascii="New York" w:eastAsia="Times New Roman" w:hAnsi="New York"/>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rPr>
  </w:style>
  <w:style w:type="character" w:customStyle="1" w:styleId="HTMLPreformattedChar">
    <w:name w:val="HTML Preformatted Char"/>
    <w:basedOn w:val="DefaultParagraphFont"/>
    <w:rPr>
      <w:rFonts w:ascii="Arial Unicode MS" w:eastAsia="Arial Unicode MS" w:hAnsi="Arial Unicode MS" w:cs="Arial Unicode MS"/>
      <w:sz w:val="20"/>
      <w:szCs w:val="20"/>
      <w:lang w:val="en-GB"/>
    </w:rPr>
  </w:style>
  <w:style w:type="paragraph" w:styleId="BalloonText">
    <w:name w:val="Balloon Text"/>
    <w:basedOn w:val="Normal"/>
    <w:link w:val="BalloonTextChar"/>
    <w:uiPriority w:val="99"/>
    <w:semiHidden/>
    <w:unhideWhenUsed/>
    <w:rsid w:val="001E31F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31F9"/>
    <w:rPr>
      <w:rFonts w:ascii="Segoe UI" w:eastAsia="Times New Roman" w:hAnsi="Segoe UI" w:cs="Segoe UI"/>
      <w:sz w:val="18"/>
      <w:szCs w:val="18"/>
      <w:lang w:val="en-GB"/>
    </w:rPr>
  </w:style>
  <w:style w:type="paragraph" w:styleId="ListParagraph">
    <w:name w:val="List Paragraph"/>
    <w:basedOn w:val="Normal"/>
    <w:uiPriority w:val="34"/>
    <w:qFormat/>
    <w:rsid w:val="004F0BB6"/>
    <w:pPr>
      <w:ind w:left="720"/>
      <w:contextualSpacing/>
    </w:pPr>
  </w:style>
  <w:style w:type="character" w:styleId="CommentReference">
    <w:name w:val="annotation reference"/>
    <w:basedOn w:val="DefaultParagraphFont"/>
    <w:uiPriority w:val="99"/>
    <w:semiHidden/>
    <w:unhideWhenUsed/>
    <w:rsid w:val="00150DF1"/>
    <w:rPr>
      <w:sz w:val="16"/>
      <w:szCs w:val="16"/>
    </w:rPr>
  </w:style>
  <w:style w:type="paragraph" w:styleId="CommentText">
    <w:name w:val="annotation text"/>
    <w:basedOn w:val="Normal"/>
    <w:link w:val="CommentTextChar"/>
    <w:uiPriority w:val="99"/>
    <w:semiHidden/>
    <w:unhideWhenUsed/>
    <w:rsid w:val="00150DF1"/>
    <w:rPr>
      <w:sz w:val="20"/>
    </w:rPr>
  </w:style>
  <w:style w:type="character" w:customStyle="1" w:styleId="CommentTextChar">
    <w:name w:val="Comment Text Char"/>
    <w:basedOn w:val="DefaultParagraphFont"/>
    <w:link w:val="CommentText"/>
    <w:uiPriority w:val="99"/>
    <w:semiHidden/>
    <w:rsid w:val="00150DF1"/>
    <w:rPr>
      <w:rFonts w:ascii="New York" w:eastAsia="Times New Roman" w:hAnsi="New York"/>
      <w:sz w:val="20"/>
      <w:szCs w:val="20"/>
      <w:lang w:val="en-GB"/>
    </w:rPr>
  </w:style>
  <w:style w:type="paragraph" w:styleId="CommentSubject">
    <w:name w:val="annotation subject"/>
    <w:basedOn w:val="CommentText"/>
    <w:next w:val="CommentText"/>
    <w:link w:val="CommentSubjectChar"/>
    <w:uiPriority w:val="99"/>
    <w:semiHidden/>
    <w:unhideWhenUsed/>
    <w:rsid w:val="00150DF1"/>
    <w:rPr>
      <w:b/>
      <w:bCs/>
    </w:rPr>
  </w:style>
  <w:style w:type="character" w:customStyle="1" w:styleId="CommentSubjectChar">
    <w:name w:val="Comment Subject Char"/>
    <w:basedOn w:val="CommentTextChar"/>
    <w:link w:val="CommentSubject"/>
    <w:uiPriority w:val="99"/>
    <w:semiHidden/>
    <w:rsid w:val="00150DF1"/>
    <w:rPr>
      <w:rFonts w:ascii="New York" w:eastAsia="Times New Roman" w:hAnsi="New York"/>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27357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JobId xmlns="http://schemas.microsoft.com/sharepoint/v3/fields" xsi:nil="true"/>
    <SendToFR xmlns="http://schemas.microsoft.com/sharepoint/v3/fields">false</SendToFR>
    <DateReceived xmlns="http://schemas.microsoft.com/sharepoint/v3/fields">2021-07-30T15:55:07+00:00</DateReceived>
    <DocType_AnnouncementDocument xmlns="http://schemas.microsoft.com/sharepoint/v3/fields">Announcement</DocType_AnnouncementDocument>
    <lcf76f155ced4ddcb4097134ff3c332f xmlns="ad78b5f7-9d3a-4547-a77a-85adc8bf2297">
      <Terms xmlns="http://schemas.microsoft.com/office/infopath/2007/PartnerControls"/>
    </lcf76f155ced4ddcb4097134ff3c332f>
    <TaxCatchAll xmlns="801a3cf6-255d-4ff5-98fe-b4415afa84b5" xsi:nil="true"/>
  </documentManagement>
</p:properties>
</file>

<file path=customXml/itemProps1.xml><?xml version="1.0" encoding="utf-8"?>
<ds:datastoreItem xmlns:ds="http://schemas.openxmlformats.org/officeDocument/2006/customXml" ds:itemID="{9D0F14AC-8F02-4174-8FE5-A1A4805E5009}"/>
</file>

<file path=customXml/itemProps2.xml><?xml version="1.0" encoding="utf-8"?>
<ds:datastoreItem xmlns:ds="http://schemas.openxmlformats.org/officeDocument/2006/customXml" ds:itemID="{AB7FA134-F510-4B1E-8610-2F7CEF26C386}"/>
</file>

<file path=customXml/itemProps3.xml><?xml version="1.0" encoding="utf-8"?>
<ds:datastoreItem xmlns:ds="http://schemas.openxmlformats.org/officeDocument/2006/customXml" ds:itemID="{4EF459EF-C637-402C-A57C-9335CBC99D25}"/>
</file>

<file path=docProps/app.xml><?xml version="1.0" encoding="utf-8"?>
<Properties xmlns="http://schemas.openxmlformats.org/officeDocument/2006/extended-properties" xmlns:vt="http://schemas.openxmlformats.org/officeDocument/2006/docPropsVTypes">
  <Template>Normal</Template>
  <TotalTime>0</TotalTime>
  <Pages>1</Pages>
  <Words>184</Words>
  <Characters>1050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PaddyPowerBetfair</Company>
  <LinksUpToDate>false</LinksUpToDate>
  <CharactersWithSpaces>1232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Traynor</dc:creator>
  <dc:description/>
  <cp:lastModifiedBy>David Jennings</cp:lastModifiedBy>
  <cp:revision>2</cp:revision>
  <dcterms:created xsi:type="dcterms:W3CDTF">2021-07-30T14:09:00Z</dcterms:created>
  <dcterms:modified xsi:type="dcterms:W3CDTF">2021-07-30T14:09:00Z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IssuerName">
    <vt:lpwstr/>
  </property>
  <property fmtid="{D5CDD505-2E9C-101B-9397-08002B2CF9AE}" pid="4" name="MigrateFolderIssueDetected">
    <vt:bool>false</vt:bool>
  </property>
  <property fmtid="{D5CDD505-2E9C-101B-9397-08002B2CF9AE}" pid="5" name="Order">
    <vt:r8>175052400</vt:r8>
  </property>
  <property fmtid="{D5CDD505-2E9C-101B-9397-08002B2CF9AE}" pid="6" name="JobType">
    <vt:lpwstr/>
  </property>
  <property fmtid="{D5CDD505-2E9C-101B-9397-08002B2CF9AE}" pid="7" name="IssuerID">
    <vt:lpwstr/>
  </property>
  <property fmtid="{D5CDD505-2E9C-101B-9397-08002B2CF9AE}" pid="8" name="SendToWeb">
    <vt:bool>false</vt:bool>
  </property>
  <property fmtid="{D5CDD505-2E9C-101B-9397-08002B2CF9AE}" pid="9" name="JobContentType">
    <vt:lpwstr/>
  </property>
  <property fmtid="{D5CDD505-2E9C-101B-9397-08002B2CF9AE}" pid="10" name="Organisation">
    <vt:lpwstr/>
  </property>
  <property fmtid="{D5CDD505-2E9C-101B-9397-08002B2CF9AE}" pid="11" name="Contact">
    <vt:lpwstr/>
  </property>
  <property fmtid="{D5CDD505-2E9C-101B-9397-08002B2CF9AE}" pid="12" name="MigrateFolderIssueDetected0">
    <vt:bool>false</vt:bool>
  </property>
</Properties>
</file>