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D438" w14:textId="77777777" w:rsidR="002B1ADE" w:rsidRDefault="002B1ADE" w:rsidP="00B44084">
      <w:pPr>
        <w:pStyle w:val="aa"/>
        <w:spacing w:before="0" w:after="0"/>
        <w:jc w:val="center"/>
      </w:pPr>
      <w:r>
        <w:rPr>
          <w:rStyle w:val="u"/>
          <w:rFonts w:ascii="Calibri" w:hAnsi="Calibri" w:cs="Calibri"/>
          <w:b/>
          <w:bCs/>
          <w:color w:val="000000"/>
          <w:sz w:val="22"/>
          <w:szCs w:val="22"/>
        </w:rPr>
        <w:t>Flutter Entertainment plc ("Flutter")</w:t>
      </w:r>
    </w:p>
    <w:p w14:paraId="31F53645" w14:textId="7B1A4D35" w:rsidR="002B1ADE" w:rsidRDefault="002B1ADE" w:rsidP="00B44084">
      <w:pPr>
        <w:pStyle w:val="aa"/>
        <w:spacing w:before="0" w:after="0"/>
        <w:jc w:val="center"/>
      </w:pPr>
      <w:r>
        <w:rPr>
          <w:rStyle w:val="s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Board Committee Composition</w:t>
      </w:r>
      <w:r w:rsidR="005D10D8">
        <w:rPr>
          <w:rStyle w:val="s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272FCB50" w14:textId="15966F92" w:rsidR="002B1ADE" w:rsidRDefault="001B4F46" w:rsidP="002B1ADE">
      <w:pPr>
        <w:pStyle w:val="aa"/>
        <w:spacing w:before="0" w:after="0"/>
        <w:ind w:left="7200"/>
        <w:jc w:val="right"/>
      </w:pPr>
      <w:r w:rsidRPr="001B4F46">
        <w:rPr>
          <w:rStyle w:val="s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541A8D" w:rsidRPr="001B4F46">
        <w:rPr>
          <w:rStyle w:val="s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November</w:t>
      </w:r>
      <w:r w:rsidR="002B1ADE" w:rsidRPr="001B4F46">
        <w:rPr>
          <w:rStyle w:val="s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202</w:t>
      </w:r>
      <w:r w:rsidR="00455CA1" w:rsidRPr="001B4F46">
        <w:rPr>
          <w:rStyle w:val="s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</w:p>
    <w:p w14:paraId="0310E9AA" w14:textId="34BF8855" w:rsidR="007C1798" w:rsidRDefault="00164408" w:rsidP="004D305F">
      <w:pPr>
        <w:rPr>
          <w:rFonts w:ascii="Calibri" w:hAnsi="Calibri" w:cs="Calibri"/>
        </w:rPr>
      </w:pPr>
      <w:r w:rsidRPr="00164408">
        <w:rPr>
          <w:rFonts w:ascii="Calibri" w:hAnsi="Calibri" w:cs="Calibri"/>
        </w:rPr>
        <w:t xml:space="preserve">In anticipation of the additional US listing becoming effective and </w:t>
      </w:r>
      <w:proofErr w:type="gramStart"/>
      <w:r w:rsidRPr="00164408">
        <w:rPr>
          <w:rFonts w:ascii="Calibri" w:hAnsi="Calibri" w:cs="Calibri"/>
        </w:rPr>
        <w:t>in order to</w:t>
      </w:r>
      <w:proofErr w:type="gramEnd"/>
      <w:r w:rsidRPr="00164408">
        <w:rPr>
          <w:rFonts w:ascii="Calibri" w:hAnsi="Calibri" w:cs="Calibri"/>
        </w:rPr>
        <w:t xml:space="preserve"> align with US market practice and investor expectations, Flutter is making the following changes to the composition and structure of its Board Committees, to take effect on 9 November 2023:</w:t>
      </w:r>
    </w:p>
    <w:p w14:paraId="08C4E090" w14:textId="77777777" w:rsidR="007C1798" w:rsidRDefault="007C1798" w:rsidP="004D305F">
      <w:pPr>
        <w:rPr>
          <w:rFonts w:ascii="Calibri" w:hAnsi="Calibri" w:cs="Calibri"/>
        </w:rPr>
      </w:pPr>
    </w:p>
    <w:p w14:paraId="6B0095B4" w14:textId="1B34D5E3" w:rsidR="007C1798" w:rsidRPr="007C1798" w:rsidRDefault="007C1798" w:rsidP="005D0A1E">
      <w:pPr>
        <w:pStyle w:val="ACBulletLv1"/>
        <w:numPr>
          <w:ilvl w:val="0"/>
          <w:numId w:val="26"/>
        </w:numPr>
        <w:adjustRightInd/>
        <w:outlineLvl w:val="9"/>
        <w:rPr>
          <w:rFonts w:ascii="Calibri" w:hAnsi="Calibri" w:cs="Calibri"/>
        </w:rPr>
      </w:pPr>
      <w:r w:rsidRPr="007C1798">
        <w:rPr>
          <w:rFonts w:ascii="Calibri" w:hAnsi="Calibri" w:cs="Calibri"/>
        </w:rPr>
        <w:t xml:space="preserve">the Nomination Committee will be re-constituted as the Nominating and Governance </w:t>
      </w:r>
      <w:r>
        <w:rPr>
          <w:rFonts w:ascii="Calibri" w:hAnsi="Calibri" w:cs="Calibri"/>
        </w:rPr>
        <w:t xml:space="preserve">  </w:t>
      </w:r>
      <w:proofErr w:type="gramStart"/>
      <w:r w:rsidRPr="007C1798">
        <w:rPr>
          <w:rFonts w:ascii="Calibri" w:hAnsi="Calibri" w:cs="Calibri"/>
        </w:rPr>
        <w:t>Committee;</w:t>
      </w:r>
      <w:proofErr w:type="gramEnd"/>
    </w:p>
    <w:p w14:paraId="107C1C8B" w14:textId="336BA316" w:rsidR="007C1798" w:rsidRPr="007C1798" w:rsidRDefault="007C1798" w:rsidP="005D0A1E">
      <w:pPr>
        <w:pStyle w:val="ACBulletLv1"/>
        <w:numPr>
          <w:ilvl w:val="0"/>
          <w:numId w:val="26"/>
        </w:numPr>
        <w:adjustRightInd/>
        <w:outlineLvl w:val="9"/>
        <w:rPr>
          <w:rFonts w:ascii="Calibri" w:hAnsi="Calibri" w:cs="Calibri"/>
        </w:rPr>
      </w:pPr>
      <w:r w:rsidRPr="007C1798">
        <w:rPr>
          <w:rFonts w:ascii="Calibri" w:hAnsi="Calibri" w:cs="Calibri"/>
        </w:rPr>
        <w:t xml:space="preserve">the Remuneration Committee will be re-constituted as the Compensation and Human Resources </w:t>
      </w:r>
      <w:proofErr w:type="gramStart"/>
      <w:r w:rsidRPr="007C1798">
        <w:rPr>
          <w:rFonts w:ascii="Calibri" w:hAnsi="Calibri" w:cs="Calibri"/>
        </w:rPr>
        <w:t>Committee;</w:t>
      </w:r>
      <w:proofErr w:type="gramEnd"/>
      <w:r w:rsidRPr="007C1798">
        <w:rPr>
          <w:rFonts w:ascii="Calibri" w:hAnsi="Calibri" w:cs="Calibri"/>
        </w:rPr>
        <w:t xml:space="preserve"> </w:t>
      </w:r>
    </w:p>
    <w:p w14:paraId="045FC79B" w14:textId="76B8BB8B" w:rsidR="007C1798" w:rsidRPr="007C1798" w:rsidRDefault="007C1798" w:rsidP="005D0A1E">
      <w:pPr>
        <w:pStyle w:val="ACBulletLv1"/>
        <w:numPr>
          <w:ilvl w:val="0"/>
          <w:numId w:val="26"/>
        </w:numPr>
        <w:adjustRightInd/>
        <w:outlineLvl w:val="9"/>
        <w:rPr>
          <w:rFonts w:ascii="Calibri" w:hAnsi="Calibri" w:cs="Calibri"/>
        </w:rPr>
      </w:pPr>
      <w:r w:rsidRPr="007C1798">
        <w:rPr>
          <w:rFonts w:ascii="Calibri" w:hAnsi="Calibri" w:cs="Calibri"/>
        </w:rPr>
        <w:t xml:space="preserve">the Compensation and Human Resources Committee will assume the responsibilities of the Workforce Engagement Committee and the Workforce Engagement Committee will be stood </w:t>
      </w:r>
      <w:proofErr w:type="gramStart"/>
      <w:r w:rsidRPr="007C1798">
        <w:rPr>
          <w:rFonts w:ascii="Calibri" w:hAnsi="Calibri" w:cs="Calibri"/>
        </w:rPr>
        <w:t>down;</w:t>
      </w:r>
      <w:proofErr w:type="gramEnd"/>
      <w:r w:rsidRPr="007C1798">
        <w:rPr>
          <w:rFonts w:ascii="Calibri" w:hAnsi="Calibri" w:cs="Calibri"/>
        </w:rPr>
        <w:t xml:space="preserve"> </w:t>
      </w:r>
    </w:p>
    <w:p w14:paraId="1B798161" w14:textId="77777777" w:rsidR="001B4F46" w:rsidRDefault="007C1798" w:rsidP="005D0A1E">
      <w:pPr>
        <w:pStyle w:val="ACBulletLv1"/>
        <w:numPr>
          <w:ilvl w:val="0"/>
          <w:numId w:val="26"/>
        </w:numPr>
        <w:adjustRightInd/>
        <w:outlineLvl w:val="9"/>
        <w:rPr>
          <w:rFonts w:ascii="Calibri" w:hAnsi="Calibri" w:cs="Calibri"/>
        </w:rPr>
      </w:pPr>
      <w:r w:rsidRPr="007C1798">
        <w:rPr>
          <w:rFonts w:ascii="Calibri" w:hAnsi="Calibri" w:cs="Calibri"/>
        </w:rPr>
        <w:t>each Committee is adopting a new Charter in place of its existing terms of reference</w:t>
      </w:r>
      <w:r w:rsidR="001B4F46">
        <w:rPr>
          <w:rFonts w:ascii="Calibri" w:hAnsi="Calibri" w:cs="Calibri"/>
        </w:rPr>
        <w:t>; and</w:t>
      </w:r>
    </w:p>
    <w:p w14:paraId="6CAF0FBB" w14:textId="2D4431C6" w:rsidR="007C1798" w:rsidRPr="001B4F46" w:rsidRDefault="001B4F46" w:rsidP="001B4F46">
      <w:pPr>
        <w:pStyle w:val="ACBulletLv1"/>
        <w:numPr>
          <w:ilvl w:val="0"/>
          <w:numId w:val="26"/>
        </w:numPr>
        <w:adjustRightInd/>
        <w:outlineLvl w:val="9"/>
        <w:rPr>
          <w:rFonts w:ascii="Calibri" w:hAnsi="Calibri" w:cs="Calibri"/>
        </w:rPr>
      </w:pPr>
      <w:r w:rsidRPr="007C1798">
        <w:rPr>
          <w:rFonts w:ascii="Calibri" w:hAnsi="Calibri" w:cs="Calibri"/>
        </w:rPr>
        <w:t>Nancy Dubuc will step down as a member of the Remuneration Committee and will be replaced by Atif Rafiq</w:t>
      </w:r>
      <w:r>
        <w:rPr>
          <w:rFonts w:ascii="Calibri" w:hAnsi="Calibri" w:cs="Calibri"/>
        </w:rPr>
        <w:t>.</w:t>
      </w:r>
      <w:r w:rsidRPr="007C1798">
        <w:rPr>
          <w:rFonts w:ascii="Calibri" w:hAnsi="Calibri" w:cs="Calibri"/>
        </w:rPr>
        <w:t xml:space="preserve"> </w:t>
      </w:r>
    </w:p>
    <w:p w14:paraId="0801BB75" w14:textId="4BC6B903" w:rsidR="007C1798" w:rsidRPr="00164408" w:rsidRDefault="007C1798" w:rsidP="004D305F">
      <w:pPr>
        <w:rPr>
          <w:rFonts w:ascii="Calibri" w:hAnsi="Calibri" w:cs="Calibri"/>
        </w:rPr>
      </w:pPr>
      <w:r w:rsidRPr="007C1798">
        <w:rPr>
          <w:rFonts w:ascii="Calibri" w:hAnsi="Calibri" w:cs="Calibri"/>
        </w:rPr>
        <w:t xml:space="preserve">As a result, with effect from 9 November 2023, Flutter’s Board Committee composition is as </w:t>
      </w:r>
      <w:proofErr w:type="gramStart"/>
      <w:r w:rsidRPr="007C1798">
        <w:rPr>
          <w:rFonts w:ascii="Calibri" w:hAnsi="Calibri" w:cs="Calibri"/>
        </w:rPr>
        <w:t>follows</w:t>
      </w:r>
      <w:r w:rsidR="00307091">
        <w:rPr>
          <w:rFonts w:ascii="Calibri" w:hAnsi="Calibri" w:cs="Calibri"/>
        </w:rPr>
        <w:t>;</w:t>
      </w:r>
      <w:proofErr w:type="gramEnd"/>
    </w:p>
    <w:p w14:paraId="351C1D9F" w14:textId="77777777" w:rsidR="00164408" w:rsidRPr="00164408" w:rsidRDefault="00164408" w:rsidP="004D305F">
      <w:pPr>
        <w:rPr>
          <w:rFonts w:ascii="Calibri" w:hAnsi="Calibri" w:cs="Calibri"/>
        </w:rPr>
      </w:pPr>
    </w:p>
    <w:p w14:paraId="61D63348" w14:textId="0D89C967" w:rsidR="004D305F" w:rsidRDefault="00164408" w:rsidP="005F233F">
      <w:pPr>
        <w:pStyle w:val="ACBulletLv1"/>
        <w:numPr>
          <w:ilvl w:val="0"/>
          <w:numId w:val="27"/>
        </w:numPr>
        <w:adjustRightInd/>
        <w:outlineLvl w:val="9"/>
        <w:rPr>
          <w:rFonts w:ascii="Calibri" w:hAnsi="Calibri" w:cs="Calibri"/>
        </w:rPr>
      </w:pPr>
      <w:r w:rsidRPr="004D305F">
        <w:rPr>
          <w:rFonts w:ascii="Calibri" w:hAnsi="Calibri" w:cs="Calibri"/>
        </w:rPr>
        <w:t xml:space="preserve">Audit Committee – Holly Keller Koeppel (Chair), Nancy Dubuc, David Lazzarato and </w:t>
      </w:r>
      <w:r w:rsidR="0000290A" w:rsidRPr="004D305F">
        <w:rPr>
          <w:rFonts w:ascii="Calibri" w:hAnsi="Calibri" w:cs="Calibri"/>
        </w:rPr>
        <w:t>Carol</w:t>
      </w:r>
      <w:r w:rsidR="0000290A">
        <w:rPr>
          <w:rFonts w:ascii="Calibri" w:hAnsi="Calibri" w:cs="Calibri"/>
        </w:rPr>
        <w:t>a</w:t>
      </w:r>
      <w:r w:rsidR="0000290A" w:rsidRPr="004D305F">
        <w:rPr>
          <w:rFonts w:ascii="Calibri" w:hAnsi="Calibri" w:cs="Calibri"/>
        </w:rPr>
        <w:t xml:space="preserve">n </w:t>
      </w:r>
      <w:r w:rsidRPr="004D305F">
        <w:rPr>
          <w:rFonts w:ascii="Calibri" w:hAnsi="Calibri" w:cs="Calibri"/>
        </w:rPr>
        <w:t>Lennon</w:t>
      </w:r>
    </w:p>
    <w:p w14:paraId="7FAF0E7A" w14:textId="56ABAA53" w:rsidR="00164408" w:rsidRPr="004D305F" w:rsidRDefault="00164408" w:rsidP="005F233F">
      <w:pPr>
        <w:pStyle w:val="ACBulletLv1"/>
        <w:numPr>
          <w:ilvl w:val="0"/>
          <w:numId w:val="27"/>
        </w:numPr>
        <w:adjustRightInd/>
        <w:outlineLvl w:val="9"/>
        <w:rPr>
          <w:rFonts w:ascii="Calibri" w:hAnsi="Calibri" w:cs="Calibri"/>
        </w:rPr>
      </w:pPr>
      <w:r w:rsidRPr="004D305F">
        <w:rPr>
          <w:rFonts w:ascii="Calibri" w:hAnsi="Calibri" w:cs="Calibri"/>
        </w:rPr>
        <w:t>Compensation and Human Resources Committee (formerly, Remuneration Committee) – Alfred F. Hurley, Jr (Chair), John Bryant, Nancy Crui</w:t>
      </w:r>
      <w:r w:rsidR="0000290A">
        <w:rPr>
          <w:rFonts w:ascii="Calibri" w:hAnsi="Calibri" w:cs="Calibri"/>
        </w:rPr>
        <w:t>c</w:t>
      </w:r>
      <w:r w:rsidRPr="004D305F">
        <w:rPr>
          <w:rFonts w:ascii="Calibri" w:hAnsi="Calibri" w:cs="Calibri"/>
        </w:rPr>
        <w:t>kshank and Atif Rafiq</w:t>
      </w:r>
    </w:p>
    <w:p w14:paraId="79CB5EF8" w14:textId="7A003C92" w:rsidR="00164408" w:rsidRPr="00164408" w:rsidRDefault="00164408" w:rsidP="005F233F">
      <w:pPr>
        <w:pStyle w:val="ACBulletLv1"/>
        <w:numPr>
          <w:ilvl w:val="0"/>
          <w:numId w:val="27"/>
        </w:numPr>
        <w:adjustRightInd/>
        <w:outlineLvl w:val="9"/>
        <w:rPr>
          <w:rFonts w:ascii="Calibri" w:hAnsi="Calibri" w:cs="Calibri"/>
        </w:rPr>
      </w:pPr>
      <w:r w:rsidRPr="00164408">
        <w:rPr>
          <w:rFonts w:ascii="Calibri" w:hAnsi="Calibri" w:cs="Calibri"/>
        </w:rPr>
        <w:t xml:space="preserve">Nominating and Governance Committee (formerly, Nomination Committee) – John Bryant (Chair), Nancy Dubuc, Alfred F. Hurley, Jr, Holly Keller Koeppel and </w:t>
      </w:r>
      <w:r w:rsidR="0000290A" w:rsidRPr="00164408">
        <w:rPr>
          <w:rFonts w:ascii="Calibri" w:hAnsi="Calibri" w:cs="Calibri"/>
        </w:rPr>
        <w:t>Carol</w:t>
      </w:r>
      <w:r w:rsidR="0000290A">
        <w:rPr>
          <w:rFonts w:ascii="Calibri" w:hAnsi="Calibri" w:cs="Calibri"/>
        </w:rPr>
        <w:t>an</w:t>
      </w:r>
      <w:r w:rsidR="0000290A" w:rsidRPr="00164408">
        <w:rPr>
          <w:rFonts w:ascii="Calibri" w:hAnsi="Calibri" w:cs="Calibri"/>
        </w:rPr>
        <w:t xml:space="preserve"> </w:t>
      </w:r>
      <w:r w:rsidRPr="00164408">
        <w:rPr>
          <w:rFonts w:ascii="Calibri" w:hAnsi="Calibri" w:cs="Calibri"/>
        </w:rPr>
        <w:t>Lennon</w:t>
      </w:r>
    </w:p>
    <w:p w14:paraId="74DEF34C" w14:textId="41F5313F" w:rsidR="005F233F" w:rsidRPr="005F233F" w:rsidRDefault="00164408" w:rsidP="0000290A">
      <w:pPr>
        <w:pStyle w:val="ACBulletLv1"/>
        <w:numPr>
          <w:ilvl w:val="0"/>
          <w:numId w:val="27"/>
        </w:numPr>
        <w:adjustRightInd/>
        <w:outlineLvl w:val="9"/>
        <w:rPr>
          <w:rFonts w:ascii="Calibri" w:hAnsi="Calibri" w:cs="Calibri"/>
        </w:rPr>
      </w:pPr>
      <w:r w:rsidRPr="005F233F">
        <w:rPr>
          <w:rFonts w:ascii="Calibri" w:hAnsi="Calibri" w:cs="Calibri"/>
        </w:rPr>
        <w:t>Risk and Sustainability Committee – David Lazzarato (Chair), Nancy Crui</w:t>
      </w:r>
      <w:r w:rsidR="0000290A">
        <w:rPr>
          <w:rFonts w:ascii="Calibri" w:hAnsi="Calibri" w:cs="Calibri"/>
        </w:rPr>
        <w:t>c</w:t>
      </w:r>
      <w:r w:rsidRPr="005F233F">
        <w:rPr>
          <w:rFonts w:ascii="Calibri" w:hAnsi="Calibri" w:cs="Calibri"/>
        </w:rPr>
        <w:t>kshank, Richard Flint, Holly Keller Koeppel and Atif Rafiq</w:t>
      </w:r>
    </w:p>
    <w:p w14:paraId="4B83EF32" w14:textId="4967DB08" w:rsidR="00164408" w:rsidRPr="00164408" w:rsidRDefault="00164408" w:rsidP="004D305F">
      <w:pPr>
        <w:pStyle w:val="ACBulletLv1"/>
        <w:numPr>
          <w:ilvl w:val="0"/>
          <w:numId w:val="0"/>
        </w:numPr>
        <w:tabs>
          <w:tab w:val="left" w:pos="720"/>
        </w:tabs>
        <w:rPr>
          <w:rFonts w:ascii="Calibri" w:hAnsi="Calibri" w:cs="Calibri"/>
        </w:rPr>
      </w:pPr>
      <w:r w:rsidRPr="001B4F46">
        <w:rPr>
          <w:rFonts w:ascii="Calibri" w:hAnsi="Calibri" w:cs="Calibri"/>
        </w:rPr>
        <w:t>Copies of the updated Charters of each Committee are available on the Flutter website at</w:t>
      </w:r>
      <w:r w:rsidR="006A60C1" w:rsidRPr="001B4F46">
        <w:t xml:space="preserve"> </w:t>
      </w:r>
      <w:hyperlink r:id="rId11" w:history="1">
        <w:r w:rsidR="006A60C1" w:rsidRPr="001B4F46">
          <w:rPr>
            <w:rStyle w:val="Hyperlink"/>
            <w:rFonts w:ascii="Calibri" w:hAnsi="Calibri" w:cs="Calibri"/>
          </w:rPr>
          <w:t>https://www.flutter.com/about-us/corporate-governance/board-committees/</w:t>
        </w:r>
      </w:hyperlink>
      <w:r w:rsidR="006A60C1" w:rsidRPr="001B4F46">
        <w:rPr>
          <w:rFonts w:ascii="Calibri" w:hAnsi="Calibri" w:cs="Calibri"/>
        </w:rPr>
        <w:t xml:space="preserve"> </w:t>
      </w:r>
    </w:p>
    <w:p w14:paraId="3C059A4D" w14:textId="77777777" w:rsidR="00DC5736" w:rsidRDefault="00DC5736" w:rsidP="004D305F">
      <w:pPr>
        <w:pStyle w:val="a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C57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There are no further disclosures required in respect of these appointments pursuant to paragraph 9.6.11 of the Listing Rules of the Financial Conduct Authority.</w:t>
      </w:r>
    </w:p>
    <w:p w14:paraId="52944FA4" w14:textId="77777777" w:rsidR="00DC5736" w:rsidRDefault="00DC5736" w:rsidP="004D305F">
      <w:pPr>
        <w:pStyle w:val="a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69B3664" w14:textId="76811F22" w:rsidR="00790B78" w:rsidRPr="00DC5736" w:rsidRDefault="002B1ADE" w:rsidP="004D305F">
      <w:pPr>
        <w:pStyle w:val="a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DC5736">
        <w:rPr>
          <w:rFonts w:ascii="Calibri" w:hAnsi="Calibri" w:cs="Calibri"/>
          <w:color w:val="000000"/>
          <w:sz w:val="22"/>
          <w:szCs w:val="22"/>
          <w:u w:val="single"/>
        </w:rPr>
        <w:t>Enquiries:</w:t>
      </w:r>
    </w:p>
    <w:p w14:paraId="5698472E" w14:textId="77777777" w:rsidR="005F233F" w:rsidRDefault="005F233F" w:rsidP="004D305F">
      <w:pPr>
        <w:pStyle w:val="a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3C83D518" w14:textId="77777777" w:rsidR="002B1ADE" w:rsidRDefault="002B1ADE" w:rsidP="004D305F">
      <w:pPr>
        <w:pStyle w:val="ae"/>
        <w:spacing w:before="0" w:beforeAutospacing="0" w:after="0" w:afterAutospacing="0"/>
        <w:jc w:val="both"/>
      </w:pPr>
      <w:r>
        <w:rPr>
          <w:rStyle w:val="u"/>
          <w:rFonts w:ascii="Calibri" w:hAnsi="Calibri" w:cs="Calibri"/>
          <w:color w:val="000000"/>
          <w:sz w:val="22"/>
          <w:szCs w:val="22"/>
        </w:rPr>
        <w:t>Edward Traynor</w:t>
      </w:r>
    </w:p>
    <w:p w14:paraId="2346D620" w14:textId="77777777" w:rsidR="00790B78" w:rsidRDefault="002B1ADE" w:rsidP="004D305F">
      <w:pPr>
        <w:pStyle w:val="af"/>
        <w:spacing w:before="0" w:beforeAutospacing="0" w:after="0" w:afterAutospacing="0"/>
        <w:jc w:val="both"/>
        <w:rPr>
          <w:rStyle w:val="u"/>
          <w:rFonts w:ascii="Calibri" w:hAnsi="Calibri" w:cs="Calibri"/>
          <w:color w:val="000000"/>
          <w:sz w:val="22"/>
          <w:szCs w:val="22"/>
        </w:rPr>
      </w:pPr>
      <w:r>
        <w:rPr>
          <w:rStyle w:val="u"/>
          <w:rFonts w:ascii="Calibri" w:hAnsi="Calibri" w:cs="Calibri"/>
          <w:color w:val="000000"/>
          <w:sz w:val="22"/>
          <w:szCs w:val="22"/>
        </w:rPr>
        <w:t xml:space="preserve">Company Secretary </w:t>
      </w:r>
    </w:p>
    <w:p w14:paraId="10774D29" w14:textId="2288ACCA" w:rsidR="002B1ADE" w:rsidRPr="006341E4" w:rsidRDefault="002B1ADE" w:rsidP="00117579">
      <w:pPr>
        <w:pStyle w:val="af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+353 87</w:t>
      </w:r>
      <w:r w:rsidR="0011757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2232455</w:t>
      </w:r>
    </w:p>
    <w:sectPr w:rsidR="002B1ADE" w:rsidRPr="006341E4" w:rsidSect="00314363">
      <w:footerReference w:type="defaul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2A8" w14:textId="77777777" w:rsidR="008755FE" w:rsidRDefault="008755FE" w:rsidP="00422C53">
      <w:r>
        <w:separator/>
      </w:r>
    </w:p>
  </w:endnote>
  <w:endnote w:type="continuationSeparator" w:id="0">
    <w:p w14:paraId="5C173B39" w14:textId="77777777" w:rsidR="008755FE" w:rsidRDefault="008755FE" w:rsidP="00422C53">
      <w:r>
        <w:continuationSeparator/>
      </w:r>
    </w:p>
  </w:endnote>
  <w:endnote w:type="continuationNotice" w:id="1">
    <w:p w14:paraId="1B573355" w14:textId="77777777" w:rsidR="008755FE" w:rsidRDefault="00875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5224" w14:textId="77777777" w:rsidR="00E1288A" w:rsidRDefault="00E1288A" w:rsidP="002C40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0A53" w14:textId="77777777" w:rsidR="008755FE" w:rsidRDefault="008755FE" w:rsidP="00422C53">
      <w:r>
        <w:separator/>
      </w:r>
    </w:p>
  </w:footnote>
  <w:footnote w:type="continuationSeparator" w:id="0">
    <w:p w14:paraId="7EE9C8B4" w14:textId="77777777" w:rsidR="008755FE" w:rsidRDefault="008755FE" w:rsidP="00422C53">
      <w:r>
        <w:continuationSeparator/>
      </w:r>
    </w:p>
  </w:footnote>
  <w:footnote w:type="continuationNotice" w:id="1">
    <w:p w14:paraId="5A937B78" w14:textId="77777777" w:rsidR="008755FE" w:rsidRDefault="00875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6977"/>
    <w:multiLevelType w:val="hybridMultilevel"/>
    <w:tmpl w:val="D34CAEC8"/>
    <w:lvl w:ilvl="0" w:tplc="B60EA5A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4C677F6"/>
    <w:multiLevelType w:val="multilevel"/>
    <w:tmpl w:val="55701562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D0733D1"/>
    <w:multiLevelType w:val="multilevel"/>
    <w:tmpl w:val="A010FB3A"/>
    <w:lvl w:ilvl="0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cstheme="minorHAnsi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FD1FD2"/>
    <w:multiLevelType w:val="hybridMultilevel"/>
    <w:tmpl w:val="EB98AB8A"/>
    <w:lvl w:ilvl="0" w:tplc="18090013">
      <w:start w:val="1"/>
      <w:numFmt w:val="upp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F932A61"/>
    <w:multiLevelType w:val="hybridMultilevel"/>
    <w:tmpl w:val="EB64FD8C"/>
    <w:lvl w:ilvl="0" w:tplc="18090013">
      <w:start w:val="1"/>
      <w:numFmt w:val="upp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2F15E6"/>
    <w:multiLevelType w:val="hybridMultilevel"/>
    <w:tmpl w:val="53FC5662"/>
    <w:lvl w:ilvl="0" w:tplc="890E5C12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28793">
    <w:abstractNumId w:val="7"/>
  </w:num>
  <w:num w:numId="2" w16cid:durableId="3024079">
    <w:abstractNumId w:val="7"/>
  </w:num>
  <w:num w:numId="3" w16cid:durableId="198708374">
    <w:abstractNumId w:val="7"/>
  </w:num>
  <w:num w:numId="4" w16cid:durableId="1084768664">
    <w:abstractNumId w:val="7"/>
  </w:num>
  <w:num w:numId="5" w16cid:durableId="1091240482">
    <w:abstractNumId w:val="7"/>
  </w:num>
  <w:num w:numId="6" w16cid:durableId="267127080">
    <w:abstractNumId w:val="1"/>
  </w:num>
  <w:num w:numId="7" w16cid:durableId="329646402">
    <w:abstractNumId w:val="1"/>
  </w:num>
  <w:num w:numId="8" w16cid:durableId="1442841887">
    <w:abstractNumId w:val="1"/>
  </w:num>
  <w:num w:numId="9" w16cid:durableId="244804285">
    <w:abstractNumId w:val="8"/>
  </w:num>
  <w:num w:numId="10" w16cid:durableId="1717316459">
    <w:abstractNumId w:val="4"/>
  </w:num>
  <w:num w:numId="11" w16cid:durableId="1331132717">
    <w:abstractNumId w:val="4"/>
  </w:num>
  <w:num w:numId="12" w16cid:durableId="655764648">
    <w:abstractNumId w:val="4"/>
  </w:num>
  <w:num w:numId="13" w16cid:durableId="1266884832">
    <w:abstractNumId w:val="4"/>
  </w:num>
  <w:num w:numId="14" w16cid:durableId="1285385326">
    <w:abstractNumId w:val="4"/>
  </w:num>
  <w:num w:numId="15" w16cid:durableId="1152791785">
    <w:abstractNumId w:val="6"/>
  </w:num>
  <w:num w:numId="16" w16cid:durableId="1430545372">
    <w:abstractNumId w:val="6"/>
  </w:num>
  <w:num w:numId="17" w16cid:durableId="1061097714">
    <w:abstractNumId w:val="6"/>
  </w:num>
  <w:num w:numId="18" w16cid:durableId="276300504">
    <w:abstractNumId w:val="6"/>
  </w:num>
  <w:num w:numId="19" w16cid:durableId="1837262378">
    <w:abstractNumId w:val="6"/>
  </w:num>
  <w:num w:numId="20" w16cid:durableId="906650254">
    <w:abstractNumId w:val="10"/>
  </w:num>
  <w:num w:numId="21" w16cid:durableId="604505743">
    <w:abstractNumId w:val="0"/>
  </w:num>
  <w:num w:numId="22" w16cid:durableId="869609994">
    <w:abstractNumId w:val="3"/>
  </w:num>
  <w:num w:numId="23" w16cid:durableId="428895840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8303490">
    <w:abstractNumId w:val="2"/>
  </w:num>
  <w:num w:numId="25" w16cid:durableId="791752994">
    <w:abstractNumId w:val="6"/>
  </w:num>
  <w:num w:numId="26" w16cid:durableId="1244142212">
    <w:abstractNumId w:val="5"/>
  </w:num>
  <w:num w:numId="27" w16cid:durableId="90055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3B17F3"/>
    <w:rsid w:val="0000290A"/>
    <w:rsid w:val="00015322"/>
    <w:rsid w:val="00044978"/>
    <w:rsid w:val="00051927"/>
    <w:rsid w:val="00064D44"/>
    <w:rsid w:val="00085ED5"/>
    <w:rsid w:val="000A3ADE"/>
    <w:rsid w:val="000B6CD9"/>
    <w:rsid w:val="000D701B"/>
    <w:rsid w:val="000E14D8"/>
    <w:rsid w:val="000F7FF0"/>
    <w:rsid w:val="00103963"/>
    <w:rsid w:val="00117579"/>
    <w:rsid w:val="001264DF"/>
    <w:rsid w:val="00130969"/>
    <w:rsid w:val="001408F7"/>
    <w:rsid w:val="00151FCE"/>
    <w:rsid w:val="00157B1E"/>
    <w:rsid w:val="001622E5"/>
    <w:rsid w:val="00164408"/>
    <w:rsid w:val="001A14F2"/>
    <w:rsid w:val="001A7F51"/>
    <w:rsid w:val="001B09CB"/>
    <w:rsid w:val="001B4F46"/>
    <w:rsid w:val="001C66A1"/>
    <w:rsid w:val="001E201A"/>
    <w:rsid w:val="0020551B"/>
    <w:rsid w:val="00227A7E"/>
    <w:rsid w:val="002575F4"/>
    <w:rsid w:val="00281016"/>
    <w:rsid w:val="00290EE2"/>
    <w:rsid w:val="002B1ADE"/>
    <w:rsid w:val="002B42DB"/>
    <w:rsid w:val="002C40C7"/>
    <w:rsid w:val="002D3E7D"/>
    <w:rsid w:val="002D5B1B"/>
    <w:rsid w:val="002F755F"/>
    <w:rsid w:val="00307091"/>
    <w:rsid w:val="00314363"/>
    <w:rsid w:val="00327B01"/>
    <w:rsid w:val="00333864"/>
    <w:rsid w:val="00335854"/>
    <w:rsid w:val="0034126F"/>
    <w:rsid w:val="00356F36"/>
    <w:rsid w:val="0038550D"/>
    <w:rsid w:val="00387652"/>
    <w:rsid w:val="00390B00"/>
    <w:rsid w:val="003B17F3"/>
    <w:rsid w:val="003B1883"/>
    <w:rsid w:val="003C6E9C"/>
    <w:rsid w:val="003D72DB"/>
    <w:rsid w:val="00422C53"/>
    <w:rsid w:val="00455CA1"/>
    <w:rsid w:val="004664F0"/>
    <w:rsid w:val="00472847"/>
    <w:rsid w:val="00481019"/>
    <w:rsid w:val="0048102B"/>
    <w:rsid w:val="00486323"/>
    <w:rsid w:val="004B3ACF"/>
    <w:rsid w:val="004C5031"/>
    <w:rsid w:val="004D305F"/>
    <w:rsid w:val="005264B2"/>
    <w:rsid w:val="00541A8D"/>
    <w:rsid w:val="00542E6A"/>
    <w:rsid w:val="0054353D"/>
    <w:rsid w:val="00583CC3"/>
    <w:rsid w:val="0059448C"/>
    <w:rsid w:val="005D0A1E"/>
    <w:rsid w:val="005D10D8"/>
    <w:rsid w:val="005F0FDD"/>
    <w:rsid w:val="005F233F"/>
    <w:rsid w:val="005F2955"/>
    <w:rsid w:val="00617B4E"/>
    <w:rsid w:val="006341E4"/>
    <w:rsid w:val="00651E87"/>
    <w:rsid w:val="00661E48"/>
    <w:rsid w:val="006A21FA"/>
    <w:rsid w:val="006A60C1"/>
    <w:rsid w:val="006A7455"/>
    <w:rsid w:val="006D1B7C"/>
    <w:rsid w:val="007011D1"/>
    <w:rsid w:val="007264D6"/>
    <w:rsid w:val="00746296"/>
    <w:rsid w:val="00772D3A"/>
    <w:rsid w:val="00790B78"/>
    <w:rsid w:val="00797F3D"/>
    <w:rsid w:val="007A6C14"/>
    <w:rsid w:val="007B1681"/>
    <w:rsid w:val="007C1798"/>
    <w:rsid w:val="00831254"/>
    <w:rsid w:val="008755FE"/>
    <w:rsid w:val="008848CE"/>
    <w:rsid w:val="00890CDD"/>
    <w:rsid w:val="008C1803"/>
    <w:rsid w:val="008C1810"/>
    <w:rsid w:val="008C42E0"/>
    <w:rsid w:val="008E0334"/>
    <w:rsid w:val="008E58DC"/>
    <w:rsid w:val="008F357E"/>
    <w:rsid w:val="00903FFB"/>
    <w:rsid w:val="0091274D"/>
    <w:rsid w:val="00924148"/>
    <w:rsid w:val="009261FB"/>
    <w:rsid w:val="00926623"/>
    <w:rsid w:val="0097747A"/>
    <w:rsid w:val="009A7E3D"/>
    <w:rsid w:val="009B4AE2"/>
    <w:rsid w:val="009B7AC6"/>
    <w:rsid w:val="00A41071"/>
    <w:rsid w:val="00A437C0"/>
    <w:rsid w:val="00A763A1"/>
    <w:rsid w:val="00A865BD"/>
    <w:rsid w:val="00AA028A"/>
    <w:rsid w:val="00AB5CCD"/>
    <w:rsid w:val="00AE3FBC"/>
    <w:rsid w:val="00B14B8B"/>
    <w:rsid w:val="00B263E6"/>
    <w:rsid w:val="00B378D6"/>
    <w:rsid w:val="00B406D6"/>
    <w:rsid w:val="00B44084"/>
    <w:rsid w:val="00B448FF"/>
    <w:rsid w:val="00B51339"/>
    <w:rsid w:val="00BD6E10"/>
    <w:rsid w:val="00BD7D30"/>
    <w:rsid w:val="00C131E7"/>
    <w:rsid w:val="00C3137E"/>
    <w:rsid w:val="00C47179"/>
    <w:rsid w:val="00C47373"/>
    <w:rsid w:val="00C97BF2"/>
    <w:rsid w:val="00CA32D0"/>
    <w:rsid w:val="00CA7CD1"/>
    <w:rsid w:val="00CC58FE"/>
    <w:rsid w:val="00CD1320"/>
    <w:rsid w:val="00CD13CD"/>
    <w:rsid w:val="00CF420C"/>
    <w:rsid w:val="00D16309"/>
    <w:rsid w:val="00D22F92"/>
    <w:rsid w:val="00D37FB6"/>
    <w:rsid w:val="00D5668A"/>
    <w:rsid w:val="00D570DC"/>
    <w:rsid w:val="00D815C2"/>
    <w:rsid w:val="00D82F19"/>
    <w:rsid w:val="00DC4645"/>
    <w:rsid w:val="00DC5736"/>
    <w:rsid w:val="00DD6089"/>
    <w:rsid w:val="00E03F97"/>
    <w:rsid w:val="00E1288A"/>
    <w:rsid w:val="00E20C20"/>
    <w:rsid w:val="00E722DF"/>
    <w:rsid w:val="00ED57C6"/>
    <w:rsid w:val="00F320D3"/>
    <w:rsid w:val="00F34232"/>
    <w:rsid w:val="00FC15AF"/>
    <w:rsid w:val="270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55D15"/>
  <w15:chartTrackingRefBased/>
  <w15:docId w15:val="{EB28F775-0BA7-4F05-8494-F37A133F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16"/>
    <w:pPr>
      <w:adjustRightInd w:val="0"/>
      <w:spacing w:after="0" w:line="240" w:lineRule="auto"/>
      <w:jc w:val="both"/>
    </w:pPr>
    <w:rPr>
      <w:rFonts w:ascii="Times New Roman" w:hAnsi="Times New Roman" w:cs="Times New Roman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9"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paragraph" w:customStyle="1" w:styleId="aa">
    <w:name w:val="aa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u">
    <w:name w:val="u"/>
    <w:basedOn w:val="DefaultParagraphFont"/>
    <w:rsid w:val="003B17F3"/>
  </w:style>
  <w:style w:type="character" w:customStyle="1" w:styleId="s">
    <w:name w:val="s"/>
    <w:basedOn w:val="DefaultParagraphFont"/>
    <w:rsid w:val="003B17F3"/>
  </w:style>
  <w:style w:type="paragraph" w:customStyle="1" w:styleId="a">
    <w:name w:val="a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b">
    <w:name w:val="ab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c">
    <w:name w:val="ac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d">
    <w:name w:val="ad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e">
    <w:name w:val="ae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">
    <w:name w:val="af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g">
    <w:name w:val="ag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h">
    <w:name w:val="ah"/>
    <w:basedOn w:val="Normal"/>
    <w:rsid w:val="003B17F3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C2"/>
    <w:rPr>
      <w:rFonts w:ascii="Segoe UI" w:hAnsi="Segoe UI" w:cs="Segoe UI"/>
      <w:sz w:val="18"/>
      <w:szCs w:val="18"/>
      <w:lang w:val="en-IE" w:eastAsia="en-IE"/>
    </w:rPr>
  </w:style>
  <w:style w:type="paragraph" w:styleId="ListParagraph">
    <w:name w:val="List Paragraph"/>
    <w:basedOn w:val="Normal"/>
    <w:link w:val="ListParagraphChar"/>
    <w:qFormat/>
    <w:rsid w:val="001622E5"/>
    <w:pPr>
      <w:adjustRightInd/>
      <w:ind w:left="720"/>
      <w:contextualSpacing/>
      <w:jc w:val="left"/>
    </w:pPr>
    <w:rPr>
      <w:rFonts w:ascii="Book Antiqua" w:hAnsi="Book Antiqua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22E5"/>
    <w:rPr>
      <w:rFonts w:ascii="Book Antiqua" w:hAnsi="Book Antiqu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1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ADE"/>
    <w:rPr>
      <w:rFonts w:ascii="Times New Roman" w:hAnsi="Times New Roman" w:cs="Times New Roman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ADE"/>
    <w:rPr>
      <w:rFonts w:ascii="Times New Roman" w:hAnsi="Times New Roman" w:cs="Times New Roman"/>
      <w:b/>
      <w:bCs/>
      <w:sz w:val="20"/>
      <w:szCs w:val="20"/>
      <w:lang w:val="en-IE" w:eastAsia="en-IE"/>
    </w:rPr>
  </w:style>
  <w:style w:type="paragraph" w:styleId="Revision">
    <w:name w:val="Revision"/>
    <w:hidden/>
    <w:uiPriority w:val="99"/>
    <w:semiHidden/>
    <w:rsid w:val="00455CA1"/>
    <w:pPr>
      <w:spacing w:after="0" w:line="240" w:lineRule="auto"/>
    </w:pPr>
    <w:rPr>
      <w:rFonts w:ascii="Times New Roman" w:hAnsi="Times New Roman" w:cs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6A60C1"/>
    <w:rPr>
      <w:color w:val="0072C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utter.com/about-us/corporate-governance/board-committe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2023-11-09T14:38:24+00:00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BDD3-BFEA-489D-BE37-3403449E5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7D866-70DA-4EC1-BBF8-6FA13CB94A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5940f0-a7ba-4090-8491-80aa984b4bef"/>
    <ds:schemaRef ds:uri="1646bd7d-63a8-4a59-8cda-0030f36cb7df"/>
  </ds:schemaRefs>
</ds:datastoreItem>
</file>

<file path=customXml/itemProps3.xml><?xml version="1.0" encoding="utf-8"?>
<ds:datastoreItem xmlns:ds="http://schemas.openxmlformats.org/officeDocument/2006/customXml" ds:itemID="{00151064-0089-4944-9A9E-64200D9662D3}"/>
</file>

<file path=customXml/itemProps4.xml><?xml version="1.0" encoding="utf-8"?>
<ds:datastoreItem xmlns:ds="http://schemas.openxmlformats.org/officeDocument/2006/customXml" ds:itemID="{4DFD9B86-2402-49FE-A61D-4980B314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4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Vos</dc:creator>
  <cp:keywords/>
  <dc:description/>
  <cp:lastModifiedBy>Nathan Grimley</cp:lastModifiedBy>
  <cp:revision>2</cp:revision>
  <dcterms:created xsi:type="dcterms:W3CDTF">2023-11-08T18:28:00Z</dcterms:created>
  <dcterms:modified xsi:type="dcterms:W3CDTF">2023-11-08T18:28:00Z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AC#48222382.1</vt:lpwstr>
  </property>
  <property fmtid="{D5CDD505-2E9C-101B-9397-08002B2CF9AE}" pid="3" name="ACDocType">
    <vt:lpwstr>DOCUMENT</vt:lpwstr>
  </property>
  <property fmtid="{D5CDD505-2E9C-101B-9397-08002B2CF9AE}" pid="4" name="ACMatter">
    <vt:lpwstr>PA103/365/</vt:lpwstr>
  </property>
  <property fmtid="{D5CDD505-2E9C-101B-9397-08002B2CF9AE}" pid="5" name="ContentTypeId">
    <vt:lpwstr>0x010100BE156B1CF39149A8843C57AB06C49AFE0011B886BEF4CCD94F85F46E94360FD412</vt:lpwstr>
  </property>
  <property fmtid="{D5CDD505-2E9C-101B-9397-08002B2CF9AE}" pid="6" name="MediaServiceImageTags">
    <vt:lpwstr/>
  </property>
  <property fmtid="{D5CDD505-2E9C-101B-9397-08002B2CF9AE}" pid="7" name="MSIP_Label_e6f6832b-0c40-4b9e-9ae0-ae73bcd49636_Enabled">
    <vt:lpwstr>true</vt:lpwstr>
  </property>
  <property fmtid="{D5CDD505-2E9C-101B-9397-08002B2CF9AE}" pid="8" name="MSIP_Label_e6f6832b-0c40-4b9e-9ae0-ae73bcd49636_SetDate">
    <vt:lpwstr>2023-11-03T10:57:38Z</vt:lpwstr>
  </property>
  <property fmtid="{D5CDD505-2E9C-101B-9397-08002B2CF9AE}" pid="9" name="MSIP_Label_e6f6832b-0c40-4b9e-9ae0-ae73bcd49636_Method">
    <vt:lpwstr>Standard</vt:lpwstr>
  </property>
  <property fmtid="{D5CDD505-2E9C-101B-9397-08002B2CF9AE}" pid="10" name="MSIP_Label_e6f6832b-0c40-4b9e-9ae0-ae73bcd49636_Name">
    <vt:lpwstr>Internal</vt:lpwstr>
  </property>
  <property fmtid="{D5CDD505-2E9C-101B-9397-08002B2CF9AE}" pid="11" name="MSIP_Label_e6f6832b-0c40-4b9e-9ae0-ae73bcd49636_SiteId">
    <vt:lpwstr>7acc61c5-e4a5-49d2-a52a-3ce24c726371</vt:lpwstr>
  </property>
  <property fmtid="{D5CDD505-2E9C-101B-9397-08002B2CF9AE}" pid="12" name="MSIP_Label_e6f6832b-0c40-4b9e-9ae0-ae73bcd49636_ActionId">
    <vt:lpwstr>8b02b2b9-fcb1-48a8-b66f-257ec841e53d</vt:lpwstr>
  </property>
  <property fmtid="{D5CDD505-2E9C-101B-9397-08002B2CF9AE}" pid="13" name="MSIP_Label_e6f6832b-0c40-4b9e-9ae0-ae73bcd49636_ContentBits">
    <vt:lpwstr>0</vt:lpwstr>
  </property>
</Properties>
</file>