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C7B2A" w14:textId="77777777" w:rsidR="00A51BD8" w:rsidRDefault="00F740F9">
      <w:pPr>
        <w:jc w:val="both"/>
        <w:rPr>
          <w:b/>
        </w:rPr>
      </w:pPr>
      <w:r>
        <w:t>30</w:t>
      </w:r>
      <w:r w:rsidR="00C918AA">
        <w:t xml:space="preserve"> August 2017</w:t>
      </w:r>
    </w:p>
    <w:p w14:paraId="58DC7B2B" w14:textId="77777777" w:rsidR="00A51BD8" w:rsidRDefault="00A51BD8">
      <w:pPr>
        <w:jc w:val="both"/>
        <w:rPr>
          <w:b/>
          <w:sz w:val="32"/>
          <w:szCs w:val="32"/>
        </w:rPr>
      </w:pPr>
    </w:p>
    <w:p w14:paraId="58DC7B2C" w14:textId="77777777" w:rsidR="00A51BD8" w:rsidRDefault="00C918AA">
      <w:pPr>
        <w:rPr>
          <w:b/>
          <w:sz w:val="32"/>
          <w:szCs w:val="32"/>
        </w:rPr>
      </w:pPr>
      <w:r>
        <w:rPr>
          <w:b/>
          <w:sz w:val="32"/>
          <w:szCs w:val="32"/>
        </w:rPr>
        <w:t xml:space="preserve">I●RES Announces Decision on </w:t>
      </w:r>
      <w:proofErr w:type="spellStart"/>
      <w:r>
        <w:rPr>
          <w:b/>
          <w:sz w:val="32"/>
          <w:szCs w:val="32"/>
        </w:rPr>
        <w:t>Rockbrook</w:t>
      </w:r>
      <w:proofErr w:type="spellEnd"/>
      <w:r>
        <w:rPr>
          <w:b/>
          <w:sz w:val="32"/>
          <w:szCs w:val="32"/>
        </w:rPr>
        <w:t xml:space="preserve"> Appeal Delayed</w:t>
      </w:r>
    </w:p>
    <w:p w14:paraId="58DC7B2D" w14:textId="77777777" w:rsidR="00A51BD8" w:rsidRDefault="00C918AA">
      <w:pPr>
        <w:jc w:val="both"/>
        <w:rPr>
          <w:b/>
          <w:sz w:val="32"/>
          <w:szCs w:val="32"/>
        </w:rPr>
      </w:pPr>
      <w:r>
        <w:rPr>
          <w:b/>
          <w:sz w:val="32"/>
          <w:szCs w:val="32"/>
        </w:rPr>
        <w:t xml:space="preserve"> </w:t>
      </w:r>
    </w:p>
    <w:p w14:paraId="58DC7B2E" w14:textId="77777777" w:rsidR="00A51BD8" w:rsidRDefault="00A51BD8">
      <w:pPr>
        <w:jc w:val="both"/>
      </w:pPr>
    </w:p>
    <w:p w14:paraId="58DC7B2F" w14:textId="77777777" w:rsidR="00A51BD8" w:rsidRDefault="00C918AA">
      <w:pPr>
        <w:jc w:val="both"/>
      </w:pPr>
      <w:r>
        <w:t>Irish Residential Properties REIT plc (“</w:t>
      </w:r>
      <w:r>
        <w:rPr>
          <w:b/>
        </w:rPr>
        <w:t>I•RES</w:t>
      </w:r>
      <w:r>
        <w:t>” or the “</w:t>
      </w:r>
      <w:r>
        <w:rPr>
          <w:b/>
        </w:rPr>
        <w:t>Company</w:t>
      </w:r>
      <w:r>
        <w:t xml:space="preserve">”) announces today that it has received notice from the </w:t>
      </w:r>
      <w:r>
        <w:rPr>
          <w:rFonts w:cs="Arial"/>
          <w:color w:val="222222"/>
          <w:shd w:val="clear" w:color="auto" w:fill="FFFFFF"/>
        </w:rPr>
        <w:t xml:space="preserve">An </w:t>
      </w:r>
      <w:proofErr w:type="spellStart"/>
      <w:r>
        <w:rPr>
          <w:rFonts w:cs="Arial"/>
          <w:color w:val="222222"/>
          <w:shd w:val="clear" w:color="auto" w:fill="FFFFFF"/>
        </w:rPr>
        <w:t>Bord</w:t>
      </w:r>
      <w:proofErr w:type="spellEnd"/>
      <w:r>
        <w:rPr>
          <w:rFonts w:cs="Arial"/>
          <w:color w:val="222222"/>
          <w:shd w:val="clear" w:color="auto" w:fill="FFFFFF"/>
        </w:rPr>
        <w:t xml:space="preserve"> </w:t>
      </w:r>
      <w:proofErr w:type="spellStart"/>
      <w:r>
        <w:rPr>
          <w:rFonts w:cs="Arial"/>
          <w:color w:val="222222"/>
          <w:shd w:val="clear" w:color="auto" w:fill="FFFFFF"/>
        </w:rPr>
        <w:t>Pleanála</w:t>
      </w:r>
      <w:proofErr w:type="spellEnd"/>
      <w:r>
        <w:t xml:space="preserve"> (the “</w:t>
      </w:r>
      <w:r>
        <w:rPr>
          <w:b/>
        </w:rPr>
        <w:t>Board</w:t>
      </w:r>
      <w:r>
        <w:t>”) (the Irish Planning Appeal Board) that it will not be possible to determine the Company’s appeal against the decision of Dun Laoghaire-</w:t>
      </w:r>
      <w:proofErr w:type="spellStart"/>
      <w:r>
        <w:t>Rathdown</w:t>
      </w:r>
      <w:proofErr w:type="spellEnd"/>
      <w:r>
        <w:t xml:space="preserve"> County to refuse planning permission for its planned development of </w:t>
      </w:r>
      <w:r w:rsidRPr="00C918AA">
        <w:t>456</w:t>
      </w:r>
      <w:r>
        <w:t xml:space="preserve"> apartments at </w:t>
      </w:r>
      <w:proofErr w:type="spellStart"/>
      <w:r>
        <w:t>Rockbrook</w:t>
      </w:r>
      <w:proofErr w:type="spellEnd"/>
      <w:r>
        <w:t xml:space="preserve"> within the statutory objective period of 18 weeks due to capacity constraints at the Board level.  The Board now intends to determine the appeal before 3</w:t>
      </w:r>
      <w:r>
        <w:rPr>
          <w:vertAlign w:val="superscript"/>
        </w:rPr>
        <w:t>rd</w:t>
      </w:r>
      <w:r>
        <w:t xml:space="preserve"> October 2017.  </w:t>
      </w:r>
    </w:p>
    <w:p w14:paraId="58DC7B30" w14:textId="77777777" w:rsidR="00A51BD8" w:rsidRDefault="00A51BD8">
      <w:pPr>
        <w:jc w:val="both"/>
        <w:rPr>
          <w:rStyle w:val="au"/>
          <w:lang w:val="en-GB"/>
        </w:rPr>
      </w:pPr>
    </w:p>
    <w:p w14:paraId="58DC7B31" w14:textId="77777777" w:rsidR="00A51BD8" w:rsidRDefault="00C918AA">
      <w:pPr>
        <w:jc w:val="both"/>
        <w:rPr>
          <w:b/>
        </w:rPr>
      </w:pPr>
      <w:r>
        <w:rPr>
          <w:b/>
        </w:rPr>
        <w:t>For further information please contact:</w:t>
      </w:r>
    </w:p>
    <w:p w14:paraId="58DC7B32" w14:textId="77777777" w:rsidR="00A51BD8" w:rsidRDefault="00C918AA">
      <w:pPr>
        <w:jc w:val="both"/>
      </w:pPr>
      <w:r>
        <w:t>For Investor Relations:</w:t>
      </w:r>
    </w:p>
    <w:p w14:paraId="58DC7B33" w14:textId="77777777" w:rsidR="00A51BD8" w:rsidRDefault="00C918AA">
      <w:pPr>
        <w:jc w:val="both"/>
      </w:pPr>
      <w:r>
        <w:t>Irish Residential Properties REIT plc</w:t>
      </w:r>
    </w:p>
    <w:p w14:paraId="58DC7B34" w14:textId="77777777" w:rsidR="00A51BD8" w:rsidRDefault="00C918AA">
      <w:pPr>
        <w:jc w:val="both"/>
      </w:pPr>
      <w:r>
        <w:t>David Ehrlich, CEO</w:t>
      </w:r>
    </w:p>
    <w:p w14:paraId="58DC7B35" w14:textId="77777777" w:rsidR="00A51BD8" w:rsidRDefault="00C918AA">
      <w:pPr>
        <w:jc w:val="both"/>
      </w:pPr>
      <w:r>
        <w:t>+1 (416) 861-2467</w:t>
      </w:r>
    </w:p>
    <w:p w14:paraId="58DC7B36" w14:textId="77777777" w:rsidR="00A51BD8" w:rsidRDefault="00A51BD8">
      <w:pPr>
        <w:jc w:val="both"/>
      </w:pPr>
    </w:p>
    <w:p w14:paraId="58DC7B37" w14:textId="77777777" w:rsidR="00A51BD8" w:rsidRDefault="00C918AA">
      <w:pPr>
        <w:jc w:val="both"/>
      </w:pPr>
      <w:r>
        <w:t>For Media Requests:</w:t>
      </w:r>
    </w:p>
    <w:p w14:paraId="58DC7B38" w14:textId="77777777" w:rsidR="00A51BD8" w:rsidRDefault="00C918AA">
      <w:pPr>
        <w:jc w:val="both"/>
      </w:pPr>
      <w:r>
        <w:t>Q4PR</w:t>
      </w:r>
    </w:p>
    <w:p w14:paraId="58DC7B39" w14:textId="77777777" w:rsidR="00A51BD8" w:rsidRDefault="00C918AA">
      <w:pPr>
        <w:jc w:val="both"/>
      </w:pPr>
      <w:r>
        <w:t>Gerry O’Sullivan</w:t>
      </w:r>
    </w:p>
    <w:p w14:paraId="58DC7B3A" w14:textId="77777777" w:rsidR="00A51BD8" w:rsidRDefault="00C918AA">
      <w:pPr>
        <w:jc w:val="both"/>
      </w:pPr>
      <w:r>
        <w:t>+ 353 87 2597644</w:t>
      </w:r>
    </w:p>
    <w:p w14:paraId="58DC7B3B" w14:textId="77777777" w:rsidR="00A51BD8" w:rsidRDefault="00A51BD8">
      <w:pPr>
        <w:jc w:val="both"/>
      </w:pPr>
    </w:p>
    <w:p w14:paraId="58DC7B3C" w14:textId="77777777" w:rsidR="00A51BD8" w:rsidRDefault="00A51BD8">
      <w:pPr>
        <w:jc w:val="both"/>
      </w:pPr>
    </w:p>
    <w:p w14:paraId="58DC7B3D" w14:textId="77777777" w:rsidR="00A51BD8" w:rsidRDefault="00C918AA">
      <w:pPr>
        <w:jc w:val="both"/>
        <w:rPr>
          <w:b/>
        </w:rPr>
      </w:pPr>
      <w:r>
        <w:rPr>
          <w:b/>
        </w:rPr>
        <w:t>About Irish Residential Properties REIT plc</w:t>
      </w:r>
    </w:p>
    <w:p w14:paraId="58DC7B3E" w14:textId="77777777" w:rsidR="00A51BD8" w:rsidRDefault="00A51BD8">
      <w:pPr>
        <w:jc w:val="both"/>
      </w:pPr>
    </w:p>
    <w:p w14:paraId="58DC7B3F" w14:textId="77777777" w:rsidR="00A51BD8" w:rsidRDefault="00C918AA">
      <w:pPr>
        <w:jc w:val="both"/>
      </w:pPr>
      <w:r>
        <w:t>Irish Residential Properties REIT plc is an Irish Real Estate Investment Trust (“</w:t>
      </w:r>
      <w:r>
        <w:rPr>
          <w:b/>
        </w:rPr>
        <w:t>REIT</w:t>
      </w:r>
      <w:r>
        <w:t xml:space="preserve">”)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Ireland.  I•RES currently owns 2,449 apartments.  </w:t>
      </w:r>
      <w:r>
        <w:rPr>
          <w:lang w:val="en-GB"/>
        </w:rPr>
        <w:t xml:space="preserve">Further information in respect of I•RES can be obtained from </w:t>
      </w:r>
      <w:r>
        <w:t>I•RES’</w:t>
      </w:r>
      <w:r>
        <w:rPr>
          <w:lang w:val="en-GB"/>
        </w:rPr>
        <w:t xml:space="preserve"> website at </w:t>
      </w:r>
      <w:hyperlink r:id="rId12" w:history="1">
        <w:r>
          <w:rPr>
            <w:rStyle w:val="Hyperlink"/>
            <w:lang w:val="en-GB"/>
          </w:rPr>
          <w:t>www.iresreit.ie</w:t>
        </w:r>
      </w:hyperlink>
      <w:r>
        <w:rPr>
          <w:lang w:val="en-GB"/>
        </w:rPr>
        <w:t>.</w:t>
      </w:r>
    </w:p>
    <w:p w14:paraId="58DC7B40" w14:textId="77777777" w:rsidR="00A51BD8" w:rsidRDefault="00A51BD8">
      <w:pPr>
        <w:jc w:val="both"/>
      </w:pPr>
    </w:p>
    <w:p w14:paraId="58DC7B41" w14:textId="77777777" w:rsidR="00A51BD8" w:rsidRDefault="00C918AA">
      <w:pPr>
        <w:jc w:val="both"/>
        <w:rPr>
          <w:b/>
        </w:rPr>
      </w:pPr>
      <w:r>
        <w:rPr>
          <w:b/>
        </w:rPr>
        <w:t xml:space="preserve">Note on forward-looking information </w:t>
      </w:r>
    </w:p>
    <w:p w14:paraId="58DC7B42" w14:textId="77777777" w:rsidR="00A51BD8" w:rsidRDefault="00A51BD8">
      <w:pPr>
        <w:jc w:val="both"/>
        <w:rPr>
          <w:b/>
        </w:rPr>
      </w:pPr>
    </w:p>
    <w:p w14:paraId="58DC7B43" w14:textId="77777777" w:rsidR="00A51BD8" w:rsidRDefault="00C918AA">
      <w:pPr>
        <w:jc w:val="both"/>
        <w:rPr>
          <w:b/>
        </w:rPr>
      </w:pPr>
      <w:r>
        <w:rPr>
          <w:b/>
        </w:rPr>
        <w:t>This note applies if and to the extent that there are forward-looking statements in this Announcement.</w:t>
      </w:r>
    </w:p>
    <w:p w14:paraId="58DC7B44" w14:textId="77777777" w:rsidR="00A51BD8" w:rsidRDefault="00A51BD8">
      <w:pPr>
        <w:jc w:val="both"/>
      </w:pPr>
    </w:p>
    <w:p w14:paraId="58DC7B45" w14:textId="77777777" w:rsidR="00A51BD8" w:rsidRDefault="00C918AA">
      <w:pPr>
        <w:jc w:val="both"/>
      </w:pPr>
      <w:r>
        <w:t xml:space="preserve">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w:t>
      </w:r>
      <w:r>
        <w:lastRenderedPageBreak/>
        <w:t>these forward-looking statements to reflect future events, circumstances, unanticipated events, new information or otherwise except as required by law or by any appropriate regulatory authority</w:t>
      </w:r>
      <w:r w:rsidR="00623A5F">
        <w:t>.</w:t>
      </w:r>
    </w:p>
    <w:p w14:paraId="69A35DAD" w14:textId="7AB18BC5" w:rsidR="003A7492" w:rsidRDefault="003A7492">
      <w:pPr>
        <w:jc w:val="both"/>
      </w:pPr>
    </w:p>
    <w:p w14:paraId="6DB2AD5C" w14:textId="77777777" w:rsidR="003A7492" w:rsidRDefault="003A7492">
      <w:pPr>
        <w:jc w:val="both"/>
      </w:pPr>
    </w:p>
    <w:p w14:paraId="706E45AB" w14:textId="77777777" w:rsidR="003A7492" w:rsidRDefault="003A7492">
      <w:pPr>
        <w:jc w:val="both"/>
      </w:pPr>
    </w:p>
    <w:p w14:paraId="7F51246A" w14:textId="77777777" w:rsidR="003A7492" w:rsidRDefault="003A7492" w:rsidP="003A7492">
      <w:pPr>
        <w:rPr>
          <w:rFonts w:ascii="Arial" w:hAnsi="Arial" w:cs="Arial"/>
          <w:sz w:val="20"/>
          <w:szCs w:val="20"/>
        </w:rPr>
      </w:pPr>
    </w:p>
    <w:p w14:paraId="66EEE447" w14:textId="77777777" w:rsidR="003A7492" w:rsidRPr="00081ACE" w:rsidRDefault="003A7492" w:rsidP="003A7492">
      <w:pPr>
        <w:rPr>
          <w:rFonts w:ascii="Arial" w:hAnsi="Arial" w:cs="Arial"/>
          <w:sz w:val="20"/>
          <w:szCs w:val="20"/>
        </w:rPr>
      </w:pPr>
      <w:r w:rsidRPr="00081ACE">
        <w:rPr>
          <w:rFonts w:ascii="Arial" w:hAnsi="Arial" w:cs="Arial"/>
          <w:sz w:val="20"/>
          <w:szCs w:val="20"/>
        </w:rPr>
        <w:t>This announcement has been issued through the Companies Announcement Service of</w:t>
      </w:r>
    </w:p>
    <w:p w14:paraId="75B855AD" w14:textId="77777777" w:rsidR="003A7492" w:rsidRPr="00081ACE" w:rsidRDefault="003A7492" w:rsidP="003A7492">
      <w:pPr>
        <w:rPr>
          <w:rFonts w:ascii="Arial" w:hAnsi="Arial" w:cs="Arial"/>
          <w:sz w:val="20"/>
          <w:szCs w:val="20"/>
        </w:rPr>
      </w:pPr>
      <w:proofErr w:type="gramStart"/>
      <w:r w:rsidRPr="00081ACE">
        <w:rPr>
          <w:rFonts w:ascii="Arial" w:hAnsi="Arial" w:cs="Arial"/>
          <w:sz w:val="20"/>
          <w:szCs w:val="20"/>
        </w:rPr>
        <w:t>the</w:t>
      </w:r>
      <w:proofErr w:type="gramEnd"/>
      <w:r w:rsidRPr="00081ACE">
        <w:rPr>
          <w:rFonts w:ascii="Arial" w:hAnsi="Arial" w:cs="Arial"/>
          <w:sz w:val="20"/>
          <w:szCs w:val="20"/>
        </w:rPr>
        <w:t xml:space="preserve"> Irish Stock Exchange.</w:t>
      </w:r>
    </w:p>
    <w:p w14:paraId="367ACCBA" w14:textId="77777777" w:rsidR="003A7492" w:rsidRDefault="003A7492">
      <w:pPr>
        <w:jc w:val="both"/>
      </w:pPr>
      <w:bookmarkStart w:id="0" w:name="_GoBack"/>
      <w:bookmarkEnd w:id="0"/>
    </w:p>
    <w:sectPr w:rsidR="003A7492">
      <w:headerReference w:type="default" r:id="rId13"/>
      <w:footerReference w:type="even" r:id="rId14"/>
      <w:footerReference w:type="default" r:id="rId15"/>
      <w:headerReference w:type="first" r:id="rId16"/>
      <w:footerReference w:type="first" r:id="rId17"/>
      <w:pgSz w:w="12240" w:h="15840" w:code="1"/>
      <w:pgMar w:top="1014" w:right="1183" w:bottom="426" w:left="1080" w:header="432" w:footer="8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C7B49" w14:textId="77777777" w:rsidR="00A51BD8" w:rsidRDefault="00C918AA">
      <w:r>
        <w:separator/>
      </w:r>
    </w:p>
  </w:endnote>
  <w:endnote w:type="continuationSeparator" w:id="0">
    <w:p w14:paraId="58DC7B4A" w14:textId="77777777" w:rsidR="00A51BD8" w:rsidRDefault="00C918AA">
      <w:r>
        <w:continuationSeparator/>
      </w:r>
    </w:p>
  </w:endnote>
  <w:endnote w:type="continuationNotice" w:id="1">
    <w:p w14:paraId="58DC7B4B" w14:textId="77777777" w:rsidR="00A51BD8" w:rsidRDefault="00A5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7B4D" w14:textId="77777777" w:rsidR="00A51BD8" w:rsidRDefault="00A51BD8">
    <w:pPr>
      <w:pStyle w:val="Footer"/>
    </w:pPr>
  </w:p>
  <w:p w14:paraId="58DC7B4E" w14:textId="77777777" w:rsidR="00A51BD8" w:rsidRDefault="00C918A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Pr>
        <w:b/>
        <w:bCs/>
        <w:sz w:val="16"/>
      </w:rPr>
      <w:t>Error! Unknown document property name.</w:t>
    </w:r>
    <w:r>
      <w:rPr>
        <w:sz w:val="16"/>
      </w:rPr>
      <w:fldChar w:fldCharType="end"/>
    </w:r>
  </w:p>
  <w:p w14:paraId="58DC7B4F" w14:textId="77777777" w:rsidR="00A51BD8" w:rsidRDefault="00C918AA" w:rsidP="00623A5F">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623A5F" w:rsidRPr="00623A5F">
      <w:rPr>
        <w:rStyle w:val="EasyID"/>
        <w:rFonts w:eastAsiaTheme="minorHAnsi"/>
      </w:rPr>
      <w:t>3649 V1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7B50" w14:textId="77777777" w:rsidR="00A51BD8" w:rsidRDefault="00A51BD8">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7B53" w14:textId="77777777" w:rsidR="00A51BD8" w:rsidRDefault="00A51BD8">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C7B46" w14:textId="77777777" w:rsidR="00A51BD8" w:rsidRDefault="00C918AA">
      <w:r>
        <w:separator/>
      </w:r>
    </w:p>
  </w:footnote>
  <w:footnote w:type="continuationSeparator" w:id="0">
    <w:p w14:paraId="58DC7B47" w14:textId="77777777" w:rsidR="00A51BD8" w:rsidRDefault="00C918AA">
      <w:r>
        <w:continuationSeparator/>
      </w:r>
    </w:p>
  </w:footnote>
  <w:footnote w:type="continuationNotice" w:id="1">
    <w:p w14:paraId="58DC7B48" w14:textId="77777777" w:rsidR="00A51BD8" w:rsidRDefault="00A51B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7B4C" w14:textId="77777777" w:rsidR="00A51BD8" w:rsidRDefault="00C918A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7B51" w14:textId="77777777" w:rsidR="00A51BD8" w:rsidRDefault="00C918AA">
    <w:pPr>
      <w:pStyle w:val="Header"/>
      <w:tabs>
        <w:tab w:val="clear" w:pos="4680"/>
      </w:tabs>
      <w:jc w:val="both"/>
      <w:rPr>
        <w:lang w:val="en-CA"/>
      </w:rPr>
    </w:pPr>
    <w:r>
      <w:rPr>
        <w:lang w:val="en-CA"/>
      </w:rPr>
      <w:tab/>
    </w:r>
    <w:r>
      <w:rPr>
        <w:noProof/>
        <w:lang w:val="en-IE" w:eastAsia="en-IE"/>
      </w:rPr>
      <w:drawing>
        <wp:inline distT="0" distB="0" distL="0" distR="0" wp14:anchorId="58DC7B54" wp14:editId="58DC7B55">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58DC7B52" w14:textId="77777777" w:rsidR="00A51BD8" w:rsidRDefault="00A51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Book Antiqua|8"/>
    <w:docVar w:name="RBRO_EasyID_ID" w:val="%1% V%2%"/>
    <w:docVar w:name="RBRO_EasyID_Location" w:val="Footer|wdAlignParagraphLeft|All"/>
    <w:docVar w:name="RBRO_EASYID_VALUE" w:val="3649 V1"/>
  </w:docVars>
  <w:rsids>
    <w:rsidRoot w:val="00A51BD8"/>
    <w:rsid w:val="00394EA5"/>
    <w:rsid w:val="003A7492"/>
    <w:rsid w:val="00623A5F"/>
    <w:rsid w:val="008D1EC1"/>
    <w:rsid w:val="00A51BD8"/>
    <w:rsid w:val="00C918AA"/>
    <w:rsid w:val="00F7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DC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29" w:qFormat="1"/>
    <w:lsdException w:name="heading 1" w:semiHidden="0" w:unhideWhenUsed="0"/>
    <w:lsdException w:name="page number" w:uiPriority="29" w:qFormat="1"/>
    <w:lsdException w:name="Title" w:semiHidden="0" w:unhideWhenUsed="0"/>
    <w:lsdException w:name="Closing" w:uiPriority="29" w:qFormat="1"/>
    <w:lsdException w:name="Subtitle" w:semiHidden="0"/>
    <w:lsdException w:name="Date" w:uiPriority="29" w:qFormat="1"/>
    <w:lsdException w:name="Strong" w:semiHidden="0" w:unhideWhenUsed="0"/>
    <w:lsdException w:name="Emphasis" w:semiHidden="0" w:unhideWhenUsed="0"/>
    <w:lsdException w:name="Table Grid" w:semiHidden="0" w:unhideWhenUsed="0"/>
    <w:lsdException w:name="No Spacing" w:semiHidden="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6355053">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460563583">
      <w:bodyDiv w:val="1"/>
      <w:marLeft w:val="0"/>
      <w:marRight w:val="0"/>
      <w:marTop w:val="0"/>
      <w:marBottom w:val="0"/>
      <w:divBdr>
        <w:top w:val="none" w:sz="0" w:space="0" w:color="auto"/>
        <w:left w:val="none" w:sz="0" w:space="0" w:color="auto"/>
        <w:bottom w:val="none" w:sz="0" w:space="0" w:color="auto"/>
        <w:right w:val="none" w:sz="0" w:space="0" w:color="auto"/>
      </w:divBdr>
    </w:div>
    <w:div w:id="16711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resreit.i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2017-08-30T07:54:35+00:00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00A6A-3B17-4857-B9E4-19C01EFFBD60}"/>
</file>

<file path=customXml/itemProps2.xml><?xml version="1.0" encoding="utf-8"?>
<ds:datastoreItem xmlns:ds="http://schemas.openxmlformats.org/officeDocument/2006/customXml" ds:itemID="{39311F7F-1D5A-41F6-A49E-E2B599D030D6}"/>
</file>

<file path=customXml/itemProps3.xml><?xml version="1.0" encoding="utf-8"?>
<ds:datastoreItem xmlns:ds="http://schemas.openxmlformats.org/officeDocument/2006/customXml" ds:itemID="{DF190ED2-2824-474A-B42B-2587BB11EA3F}"/>
</file>

<file path=customXml/itemProps4.xml><?xml version="1.0" encoding="utf-8"?>
<ds:datastoreItem xmlns:ds="http://schemas.openxmlformats.org/officeDocument/2006/customXml" ds:itemID="{2F0C7490-E172-48F0-AF65-F5BFFBC4F997}"/>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2352</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2017-08-30T07:49:00Z</dcterms:created>
  <dcterms:modified xsi:type="dcterms:W3CDTF">2017-08-30T08:14:00Z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3649 V1</vt:lpwstr>
  </property>
  <property fmtid="{D5CDD505-2E9C-101B-9397-08002B2CF9AE}" pid="11" name="ContentTypeId">
    <vt:lpwstr>0x010100BE156B1CF39149A8843C57AB06C49AFE0011B886BEF4CCD94F85F46E94360FD412</vt:lpwstr>
  </property>
  <property fmtid="{D5CDD505-2E9C-101B-9397-08002B2CF9AE}" pid="12" name="DocType_AnnouncementDocument">
    <vt:lpwstr>RNS Announcement</vt:lpwstr>
  </property>
  <property fmtid="{D5CDD505-2E9C-101B-9397-08002B2CF9AE}" pid="13" name="SendToWeb">
    <vt:bool>false</vt:bool>
  </property>
  <property fmtid="{D5CDD505-2E9C-101B-9397-08002B2CF9AE}" pid="14" name="Visible">
    <vt:bool>false</vt:bool>
  </property>
  <property fmtid="{D5CDD505-2E9C-101B-9397-08002B2CF9AE}" pid="15" name="DocType_Miscellaneous">
    <vt:lpwstr>Miscellaneous</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