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C379B"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EDC379C"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EDC379E" w14:textId="77777777" w:rsidTr="00F64C69">
        <w:trPr>
          <w:trHeight w:val="422"/>
        </w:trPr>
        <w:tc>
          <w:tcPr>
            <w:tcW w:w="10620" w:type="dxa"/>
            <w:gridSpan w:val="6"/>
            <w:vAlign w:val="center"/>
          </w:tcPr>
          <w:p w14:paraId="7EDC379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7EDC37A0" w14:textId="77777777" w:rsidTr="00C055A5">
        <w:trPr>
          <w:trHeight w:val="325"/>
        </w:trPr>
        <w:tc>
          <w:tcPr>
            <w:tcW w:w="10620" w:type="dxa"/>
            <w:gridSpan w:val="6"/>
            <w:tcBorders>
              <w:left w:val="nil"/>
              <w:right w:val="nil"/>
            </w:tcBorders>
            <w:vAlign w:val="center"/>
          </w:tcPr>
          <w:p w14:paraId="7EDC379F" w14:textId="77777777" w:rsidR="00C5065C" w:rsidRPr="00C055A5" w:rsidRDefault="00C5065C" w:rsidP="00C055A5">
            <w:pPr>
              <w:spacing w:after="0"/>
              <w:rPr>
                <w:rFonts w:ascii="Helvetica" w:hAnsi="Helvetica" w:cs="Helvetica"/>
                <w:lang w:val="en-GB"/>
              </w:rPr>
            </w:pPr>
          </w:p>
        </w:tc>
      </w:tr>
      <w:tr w:rsidR="00C5065C" w:rsidRPr="00C055A5" w14:paraId="7EDC37A3" w14:textId="77777777" w:rsidTr="00F64C69">
        <w:trPr>
          <w:trHeight w:val="732"/>
        </w:trPr>
        <w:tc>
          <w:tcPr>
            <w:tcW w:w="10620" w:type="dxa"/>
            <w:gridSpan w:val="6"/>
            <w:vAlign w:val="center"/>
          </w:tcPr>
          <w:p w14:paraId="7EDC37A1" w14:textId="77777777" w:rsidR="00C5065C" w:rsidRDefault="00C5065C" w:rsidP="00C5065C">
            <w:pPr>
              <w:rPr>
                <w:rFonts w:ascii="Helvetica" w:hAnsi="Helvetica" w:cs="Helvetica"/>
                <w:vertAlign w:val="superscript"/>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7EDC37A2" w14:textId="77777777" w:rsidR="00C5065C" w:rsidRPr="00C055A5" w:rsidRDefault="00AF7E39" w:rsidP="00EB6ABC">
            <w:pPr>
              <w:rPr>
                <w:rFonts w:ascii="Helvetica" w:hAnsi="Helvetica" w:cs="Helvetica"/>
                <w:lang w:val="en-GB"/>
              </w:rPr>
            </w:pPr>
            <w:r>
              <w:rPr>
                <w:rFonts w:ascii="Helvetica" w:hAnsi="Helvetica" w:cs="Helvetica"/>
                <w:lang w:val="en-GB"/>
              </w:rPr>
              <w:t>Irish Residential Properties REIT plc</w:t>
            </w:r>
          </w:p>
        </w:tc>
      </w:tr>
      <w:tr w:rsidR="00C5065C" w:rsidRPr="00C055A5" w14:paraId="7EDC37AA" w14:textId="77777777" w:rsidTr="00D2326B">
        <w:trPr>
          <w:trHeight w:val="2109"/>
        </w:trPr>
        <w:tc>
          <w:tcPr>
            <w:tcW w:w="10620" w:type="dxa"/>
            <w:gridSpan w:val="6"/>
            <w:vAlign w:val="center"/>
          </w:tcPr>
          <w:p w14:paraId="7EDC37A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EDC37A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AF7E39">
              <w:rPr>
                <w:rFonts w:ascii="Helvetica" w:hAnsi="Helvetica" w:cs="Helvetica"/>
                <w:lang w:val="en-GB"/>
              </w:rPr>
              <w:sym w:font="Wingdings" w:char="F0FC"/>
            </w:r>
            <w:r w:rsidRPr="00C055A5">
              <w:rPr>
                <w:rFonts w:ascii="Helvetica" w:hAnsi="Helvetica" w:cs="Helvetica"/>
                <w:lang w:val="en-GB"/>
              </w:rPr>
              <w:t>] An acquisition or disposal of voting rights</w:t>
            </w:r>
          </w:p>
          <w:p w14:paraId="7EDC37A6"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7EDC37A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7EDC37A8"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7EDC37A9" w14:textId="77777777" w:rsidR="00C055A5" w:rsidRPr="00C055A5" w:rsidRDefault="00C055A5" w:rsidP="00C055A5">
            <w:pPr>
              <w:rPr>
                <w:rFonts w:ascii="Helvetica" w:hAnsi="Helvetica" w:cs="Helvetica"/>
                <w:lang w:val="en-GB"/>
              </w:rPr>
            </w:pPr>
          </w:p>
        </w:tc>
      </w:tr>
      <w:tr w:rsidR="00C5065C" w:rsidRPr="00C055A5" w14:paraId="7EDC37AC" w14:textId="77777777" w:rsidTr="00F64C69">
        <w:trPr>
          <w:trHeight w:val="390"/>
        </w:trPr>
        <w:tc>
          <w:tcPr>
            <w:tcW w:w="10620" w:type="dxa"/>
            <w:gridSpan w:val="6"/>
            <w:tcBorders>
              <w:bottom w:val="nil"/>
            </w:tcBorders>
            <w:vAlign w:val="center"/>
          </w:tcPr>
          <w:p w14:paraId="7EDC37A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7EDC37AF" w14:textId="77777777" w:rsidTr="00F64C69">
        <w:trPr>
          <w:trHeight w:val="390"/>
        </w:trPr>
        <w:tc>
          <w:tcPr>
            <w:tcW w:w="4151" w:type="dxa"/>
            <w:gridSpan w:val="2"/>
            <w:tcBorders>
              <w:top w:val="nil"/>
            </w:tcBorders>
          </w:tcPr>
          <w:p w14:paraId="7EDC37AD"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AF7E39">
              <w:rPr>
                <w:rFonts w:ascii="Helvetica" w:hAnsi="Helvetica" w:cs="Helvetica"/>
                <w:lang w:val="en-GB"/>
              </w:rPr>
              <w:t xml:space="preserve"> </w:t>
            </w:r>
            <w:r w:rsidR="00F64C69" w:rsidRPr="00F64C69">
              <w:rPr>
                <w:rFonts w:ascii="Helvetica" w:hAnsi="Helvetica" w:cs="Helvetica"/>
                <w:lang w:val="en-GB"/>
              </w:rPr>
              <w:t>Prudential Financial, Inc</w:t>
            </w:r>
          </w:p>
        </w:tc>
        <w:tc>
          <w:tcPr>
            <w:tcW w:w="6469" w:type="dxa"/>
            <w:gridSpan w:val="4"/>
            <w:tcBorders>
              <w:top w:val="nil"/>
            </w:tcBorders>
            <w:vAlign w:val="center"/>
          </w:tcPr>
          <w:p w14:paraId="7EDC37AE"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F64C69">
              <w:rPr>
                <w:rFonts w:ascii="Helvetica" w:hAnsi="Helvetica" w:cs="Helvetica"/>
                <w:lang w:val="en-GB"/>
              </w:rPr>
              <w:t xml:space="preserve"> </w:t>
            </w:r>
            <w:r w:rsidR="00C034E3" w:rsidRPr="00EB6ABC">
              <w:rPr>
                <w:rFonts w:ascii="Helvetica" w:hAnsi="Helvetica" w:cs="Helvetica"/>
                <w:lang w:val="en-GB"/>
              </w:rPr>
              <w:t>751 Broad Street, 4</w:t>
            </w:r>
            <w:r w:rsidR="00C034E3" w:rsidRPr="00EB6ABC">
              <w:rPr>
                <w:rFonts w:ascii="Helvetica" w:hAnsi="Helvetica" w:cs="Helvetica"/>
                <w:vertAlign w:val="superscript"/>
                <w:lang w:val="en-GB"/>
              </w:rPr>
              <w:t>th</w:t>
            </w:r>
            <w:r w:rsidR="00C034E3" w:rsidRPr="00EB6ABC">
              <w:rPr>
                <w:rFonts w:ascii="Helvetica" w:hAnsi="Helvetica" w:cs="Helvetica"/>
                <w:lang w:val="en-GB"/>
              </w:rPr>
              <w:t xml:space="preserve"> Floor, Newark, New Jersey 07102, USA</w:t>
            </w:r>
          </w:p>
        </w:tc>
      </w:tr>
      <w:tr w:rsidR="00C5065C" w:rsidRPr="00C055A5" w14:paraId="7EDC37B1" w14:textId="77777777" w:rsidTr="00EB6ABC">
        <w:trPr>
          <w:trHeight w:val="535"/>
        </w:trPr>
        <w:tc>
          <w:tcPr>
            <w:tcW w:w="10620" w:type="dxa"/>
            <w:gridSpan w:val="6"/>
            <w:vAlign w:val="center"/>
          </w:tcPr>
          <w:p w14:paraId="7EDC37B0" w14:textId="77777777" w:rsidR="00C5065C" w:rsidRPr="00C055A5" w:rsidRDefault="00C5065C" w:rsidP="00EB6AB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64C69">
              <w:rPr>
                <w:rFonts w:ascii="Helvetica" w:hAnsi="Helvetica" w:cs="Helvetica"/>
                <w:lang w:val="en-GB"/>
              </w:rPr>
              <w:t xml:space="preserve"> </w:t>
            </w:r>
            <w:r w:rsidR="0051458E">
              <w:rPr>
                <w:rFonts w:ascii="Helvetica" w:hAnsi="Helvetica" w:cs="Helvetica"/>
                <w:lang w:val="en-GB"/>
              </w:rPr>
              <w:t xml:space="preserve">PGIM, Inc (formerly </w:t>
            </w:r>
            <w:r w:rsidR="00F64C69" w:rsidRPr="00F64C69">
              <w:rPr>
                <w:rFonts w:ascii="Helvetica" w:hAnsi="Helvetica" w:cs="Helvetica"/>
                <w:lang w:val="en-GB"/>
              </w:rPr>
              <w:t>Prudential Investment Management, Inc</w:t>
            </w:r>
            <w:r w:rsidR="0051458E">
              <w:rPr>
                <w:rFonts w:ascii="Helvetica" w:hAnsi="Helvetica" w:cs="Helvetica"/>
                <w:lang w:val="en-GB"/>
              </w:rPr>
              <w:t>)</w:t>
            </w:r>
          </w:p>
        </w:tc>
      </w:tr>
      <w:tr w:rsidR="00C5065C" w:rsidRPr="00C055A5" w14:paraId="7EDC37B3" w14:textId="77777777" w:rsidTr="00F64C69">
        <w:trPr>
          <w:trHeight w:val="419"/>
        </w:trPr>
        <w:tc>
          <w:tcPr>
            <w:tcW w:w="10620" w:type="dxa"/>
            <w:gridSpan w:val="6"/>
            <w:vAlign w:val="center"/>
          </w:tcPr>
          <w:p w14:paraId="7EDC37B2" w14:textId="77777777" w:rsidR="00BA72A7" w:rsidRPr="00EB6ABC" w:rsidRDefault="00C5065C" w:rsidP="00491AFC">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AF7E39">
              <w:rPr>
                <w:rFonts w:ascii="Helvetica" w:hAnsi="Helvetica" w:cs="Helvetica"/>
                <w:b/>
                <w:lang w:val="en-GB"/>
              </w:rPr>
              <w:t xml:space="preserve"> </w:t>
            </w:r>
            <w:r w:rsidR="00491AFC">
              <w:rPr>
                <w:rFonts w:ascii="Helvetica" w:hAnsi="Helvetica" w:cs="Helvetica"/>
                <w:lang w:val="en-GB"/>
              </w:rPr>
              <w:t>18 October</w:t>
            </w:r>
            <w:r w:rsidR="00AF7E39" w:rsidRPr="00EB6ABC">
              <w:rPr>
                <w:rFonts w:ascii="Helvetica" w:hAnsi="Helvetica" w:cs="Helvetica"/>
                <w:lang w:val="en-GB"/>
              </w:rPr>
              <w:t xml:space="preserve"> 2016</w:t>
            </w:r>
          </w:p>
        </w:tc>
      </w:tr>
      <w:tr w:rsidR="00521E70" w:rsidRPr="00C055A5" w14:paraId="7EDC37B5" w14:textId="77777777" w:rsidTr="00F64C69">
        <w:trPr>
          <w:trHeight w:val="419"/>
        </w:trPr>
        <w:tc>
          <w:tcPr>
            <w:tcW w:w="10620" w:type="dxa"/>
            <w:gridSpan w:val="6"/>
            <w:vAlign w:val="center"/>
          </w:tcPr>
          <w:p w14:paraId="7EDC37B4" w14:textId="77777777" w:rsidR="00D2326B" w:rsidRPr="00C055A5" w:rsidRDefault="00521E70" w:rsidP="00782693">
            <w:pPr>
              <w:rPr>
                <w:rFonts w:ascii="Helvetica" w:hAnsi="Helvetica" w:cs="Helvetica"/>
                <w:b/>
                <w:lang w:val="en-GB"/>
              </w:rPr>
            </w:pPr>
            <w:r>
              <w:rPr>
                <w:rFonts w:ascii="Helvetica" w:hAnsi="Helvetica" w:cs="Helvetica"/>
                <w:b/>
                <w:lang w:val="en-GB"/>
              </w:rPr>
              <w:t>6. Date on which issuer notified:</w:t>
            </w:r>
            <w:r w:rsidR="00AF7E39">
              <w:rPr>
                <w:rFonts w:ascii="Helvetica" w:hAnsi="Helvetica" w:cs="Helvetica"/>
                <w:b/>
                <w:lang w:val="en-GB"/>
              </w:rPr>
              <w:t xml:space="preserve"> </w:t>
            </w:r>
            <w:r w:rsidR="008D2007">
              <w:rPr>
                <w:rFonts w:ascii="Helvetica" w:hAnsi="Helvetica" w:cs="Helvetica"/>
                <w:lang w:val="en-GB"/>
              </w:rPr>
              <w:t>10</w:t>
            </w:r>
            <w:r w:rsidR="00AF7E39" w:rsidRPr="00AF7E39">
              <w:rPr>
                <w:rFonts w:ascii="Helvetica" w:hAnsi="Helvetica" w:cs="Helvetica"/>
                <w:lang w:val="en-GB"/>
              </w:rPr>
              <w:t xml:space="preserve"> February 201</w:t>
            </w:r>
            <w:r w:rsidR="00782693">
              <w:rPr>
                <w:rFonts w:ascii="Helvetica" w:hAnsi="Helvetica" w:cs="Helvetica"/>
                <w:lang w:val="en-GB"/>
              </w:rPr>
              <w:t>7</w:t>
            </w:r>
          </w:p>
        </w:tc>
      </w:tr>
      <w:tr w:rsidR="00521E70" w:rsidRPr="00C055A5" w14:paraId="7EDC37B7" w14:textId="77777777" w:rsidTr="00F64C69">
        <w:trPr>
          <w:trHeight w:val="419"/>
        </w:trPr>
        <w:tc>
          <w:tcPr>
            <w:tcW w:w="10620" w:type="dxa"/>
            <w:gridSpan w:val="6"/>
            <w:vAlign w:val="center"/>
          </w:tcPr>
          <w:p w14:paraId="7EDC37B6" w14:textId="77777777" w:rsidR="00D2326B" w:rsidRPr="00C055A5" w:rsidRDefault="00521E70" w:rsidP="00491AFC">
            <w:pPr>
              <w:rPr>
                <w:rFonts w:ascii="Helvetica" w:hAnsi="Helvetica" w:cs="Helvetica"/>
                <w:b/>
                <w:lang w:val="en-GB"/>
              </w:rPr>
            </w:pPr>
            <w:r>
              <w:rPr>
                <w:rFonts w:ascii="Helvetica" w:hAnsi="Helvetica" w:cs="Helvetica"/>
                <w:b/>
                <w:lang w:val="en-GB"/>
              </w:rPr>
              <w:t>7. Threshold(s) that is/are crossed or reached:</w:t>
            </w:r>
            <w:r w:rsidR="00AF7E39">
              <w:rPr>
                <w:rFonts w:ascii="Helvetica" w:hAnsi="Helvetica" w:cs="Helvetica"/>
                <w:b/>
                <w:lang w:val="en-GB"/>
              </w:rPr>
              <w:t xml:space="preserve"> </w:t>
            </w:r>
            <w:r w:rsidR="00AF7E39" w:rsidRPr="00AF7E39">
              <w:rPr>
                <w:rFonts w:ascii="Helvetica" w:hAnsi="Helvetica" w:cs="Helvetica"/>
                <w:lang w:val="en-GB"/>
              </w:rPr>
              <w:t xml:space="preserve">Holding </w:t>
            </w:r>
            <w:r w:rsidR="00491AFC">
              <w:rPr>
                <w:rFonts w:ascii="Helvetica" w:hAnsi="Helvetica" w:cs="Helvetica"/>
                <w:lang w:val="en-GB"/>
              </w:rPr>
              <w:t>fell</w:t>
            </w:r>
            <w:r w:rsidR="00AF7E39" w:rsidRPr="00AF7E39">
              <w:rPr>
                <w:rFonts w:ascii="Helvetica" w:hAnsi="Helvetica" w:cs="Helvetica"/>
                <w:lang w:val="en-GB"/>
              </w:rPr>
              <w:t xml:space="preserve"> below 3% of the voting rights in the company</w:t>
            </w:r>
          </w:p>
        </w:tc>
      </w:tr>
      <w:tr w:rsidR="00C5065C" w:rsidRPr="00C055A5" w14:paraId="7EDC37B9" w14:textId="77777777" w:rsidTr="00F64C69">
        <w:trPr>
          <w:trHeight w:val="555"/>
        </w:trPr>
        <w:tc>
          <w:tcPr>
            <w:tcW w:w="10620" w:type="dxa"/>
            <w:gridSpan w:val="6"/>
            <w:vAlign w:val="center"/>
          </w:tcPr>
          <w:p w14:paraId="7EDC37B8"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EDC37BF" w14:textId="77777777" w:rsidTr="00F64C69">
        <w:trPr>
          <w:trHeight w:val="555"/>
        </w:trPr>
        <w:tc>
          <w:tcPr>
            <w:tcW w:w="2124" w:type="dxa"/>
            <w:vAlign w:val="center"/>
          </w:tcPr>
          <w:p w14:paraId="7EDC37BA" w14:textId="77777777" w:rsidR="00C5065C" w:rsidRPr="00C055A5" w:rsidRDefault="00C5065C" w:rsidP="00C5065C">
            <w:pPr>
              <w:rPr>
                <w:rFonts w:ascii="Helvetica" w:hAnsi="Helvetica" w:cs="Helvetica"/>
                <w:lang w:val="en-GB"/>
              </w:rPr>
            </w:pPr>
          </w:p>
        </w:tc>
        <w:tc>
          <w:tcPr>
            <w:tcW w:w="2124" w:type="dxa"/>
            <w:gridSpan w:val="2"/>
            <w:vAlign w:val="center"/>
          </w:tcPr>
          <w:p w14:paraId="7EDC37B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7EDC37B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EDC37B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EDC37BE"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7EDC37C5" w14:textId="77777777" w:rsidTr="00F64C69">
        <w:trPr>
          <w:trHeight w:val="555"/>
        </w:trPr>
        <w:tc>
          <w:tcPr>
            <w:tcW w:w="2124" w:type="dxa"/>
            <w:vAlign w:val="center"/>
          </w:tcPr>
          <w:p w14:paraId="7EDC37C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7EDC37C1" w14:textId="77777777" w:rsidR="00C5065C" w:rsidRPr="00C055A5" w:rsidRDefault="00AF7E39" w:rsidP="00491AFC">
            <w:pPr>
              <w:rPr>
                <w:rFonts w:ascii="Helvetica" w:hAnsi="Helvetica" w:cs="Helvetica"/>
                <w:lang w:val="en-GB"/>
              </w:rPr>
            </w:pPr>
            <w:r>
              <w:rPr>
                <w:rFonts w:ascii="Helvetica" w:hAnsi="Helvetica" w:cs="Helvetica"/>
                <w:lang w:val="en-GB"/>
              </w:rPr>
              <w:t>2.9</w:t>
            </w:r>
            <w:r w:rsidR="00491AFC">
              <w:rPr>
                <w:rFonts w:ascii="Helvetica" w:hAnsi="Helvetica" w:cs="Helvetica"/>
                <w:lang w:val="en-GB"/>
              </w:rPr>
              <w:t>86</w:t>
            </w:r>
            <w:r>
              <w:rPr>
                <w:rFonts w:ascii="Helvetica" w:hAnsi="Helvetica" w:cs="Helvetica"/>
                <w:lang w:val="en-GB"/>
              </w:rPr>
              <w:t>%</w:t>
            </w:r>
          </w:p>
        </w:tc>
        <w:tc>
          <w:tcPr>
            <w:tcW w:w="2313" w:type="dxa"/>
            <w:vAlign w:val="center"/>
          </w:tcPr>
          <w:p w14:paraId="7EDC37C2" w14:textId="77777777" w:rsidR="00C5065C" w:rsidRPr="00C055A5" w:rsidRDefault="00AF7E39" w:rsidP="00C5065C">
            <w:pPr>
              <w:rPr>
                <w:rFonts w:ascii="Helvetica" w:hAnsi="Helvetica" w:cs="Helvetica"/>
                <w:lang w:val="en-GB"/>
              </w:rPr>
            </w:pPr>
            <w:r>
              <w:rPr>
                <w:rFonts w:ascii="Helvetica" w:hAnsi="Helvetica" w:cs="Helvetica"/>
                <w:lang w:val="en-GB"/>
              </w:rPr>
              <w:t>0%</w:t>
            </w:r>
          </w:p>
        </w:tc>
        <w:tc>
          <w:tcPr>
            <w:tcW w:w="2126" w:type="dxa"/>
            <w:vAlign w:val="center"/>
          </w:tcPr>
          <w:p w14:paraId="7EDC37C3" w14:textId="77777777" w:rsidR="00C5065C" w:rsidRPr="00C055A5" w:rsidRDefault="00491AFC" w:rsidP="00C5065C">
            <w:pPr>
              <w:rPr>
                <w:rFonts w:ascii="Helvetica" w:hAnsi="Helvetica" w:cs="Helvetica"/>
                <w:lang w:val="en-GB"/>
              </w:rPr>
            </w:pPr>
            <w:r>
              <w:rPr>
                <w:rFonts w:ascii="Helvetica" w:hAnsi="Helvetica" w:cs="Helvetica"/>
                <w:lang w:val="en-GB"/>
              </w:rPr>
              <w:t>2.986%</w:t>
            </w:r>
          </w:p>
        </w:tc>
        <w:tc>
          <w:tcPr>
            <w:tcW w:w="1933" w:type="dxa"/>
            <w:vAlign w:val="center"/>
          </w:tcPr>
          <w:p w14:paraId="7EDC37C4" w14:textId="77777777" w:rsidR="00C5065C" w:rsidRPr="00C055A5" w:rsidRDefault="00491AFC" w:rsidP="00C5065C">
            <w:pPr>
              <w:rPr>
                <w:rFonts w:ascii="Helvetica" w:hAnsi="Helvetica" w:cs="Helvetica"/>
                <w:lang w:val="en-GB"/>
              </w:rPr>
            </w:pPr>
            <w:r w:rsidRPr="00491AFC">
              <w:rPr>
                <w:rFonts w:ascii="Helvetica" w:hAnsi="Helvetica" w:cs="Helvetica"/>
                <w:lang w:val="en-GB"/>
              </w:rPr>
              <w:t>417,292,000</w:t>
            </w:r>
          </w:p>
        </w:tc>
      </w:tr>
      <w:tr w:rsidR="00C5065C" w:rsidRPr="00C055A5" w14:paraId="7EDC37CB" w14:textId="77777777" w:rsidTr="00F64C69">
        <w:trPr>
          <w:trHeight w:val="555"/>
        </w:trPr>
        <w:tc>
          <w:tcPr>
            <w:tcW w:w="2124" w:type="dxa"/>
            <w:vAlign w:val="center"/>
          </w:tcPr>
          <w:p w14:paraId="7EDC37C6"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EDC37C7" w14:textId="77777777" w:rsidR="00C5065C" w:rsidRPr="00C055A5" w:rsidRDefault="00AF7E39" w:rsidP="00C5065C">
            <w:pPr>
              <w:rPr>
                <w:rFonts w:ascii="Helvetica" w:hAnsi="Helvetica" w:cs="Helvetica"/>
                <w:lang w:val="en-GB"/>
              </w:rPr>
            </w:pPr>
            <w:r w:rsidRPr="00AF7E39">
              <w:rPr>
                <w:rFonts w:ascii="Helvetica" w:hAnsi="Helvetica" w:cs="Helvetica"/>
                <w:lang w:val="en-GB"/>
              </w:rPr>
              <w:t>3.088%</w:t>
            </w:r>
          </w:p>
        </w:tc>
        <w:tc>
          <w:tcPr>
            <w:tcW w:w="2313" w:type="dxa"/>
            <w:vAlign w:val="center"/>
          </w:tcPr>
          <w:p w14:paraId="7EDC37C8" w14:textId="77777777" w:rsidR="00C5065C" w:rsidRPr="00C055A5" w:rsidRDefault="00AF7E39" w:rsidP="00C5065C">
            <w:pPr>
              <w:rPr>
                <w:rFonts w:ascii="Helvetica" w:hAnsi="Helvetica" w:cs="Helvetica"/>
                <w:lang w:val="en-GB"/>
              </w:rPr>
            </w:pPr>
            <w:r>
              <w:rPr>
                <w:rFonts w:ascii="Helvetica" w:hAnsi="Helvetica" w:cs="Helvetica"/>
                <w:lang w:val="en-GB"/>
              </w:rPr>
              <w:t>0</w:t>
            </w:r>
            <w:r w:rsidRPr="00AF7E39">
              <w:rPr>
                <w:rFonts w:ascii="Helvetica" w:hAnsi="Helvetica" w:cs="Helvetica"/>
                <w:lang w:val="en-GB"/>
              </w:rPr>
              <w:t>%</w:t>
            </w:r>
          </w:p>
        </w:tc>
        <w:tc>
          <w:tcPr>
            <w:tcW w:w="2126" w:type="dxa"/>
            <w:vAlign w:val="center"/>
          </w:tcPr>
          <w:p w14:paraId="7EDC37C9" w14:textId="77777777" w:rsidR="00C5065C" w:rsidRPr="00C055A5" w:rsidRDefault="00AF7E39" w:rsidP="00C5065C">
            <w:pPr>
              <w:rPr>
                <w:rFonts w:ascii="Helvetica" w:hAnsi="Helvetica" w:cs="Helvetica"/>
                <w:lang w:val="en-GB"/>
              </w:rPr>
            </w:pPr>
            <w:r w:rsidRPr="00AF7E39">
              <w:rPr>
                <w:rFonts w:ascii="Helvetica" w:hAnsi="Helvetica" w:cs="Helvetica"/>
                <w:lang w:val="en-GB"/>
              </w:rPr>
              <w:t>3.088%</w:t>
            </w:r>
          </w:p>
        </w:tc>
        <w:tc>
          <w:tcPr>
            <w:tcW w:w="1933" w:type="dxa"/>
            <w:shd w:val="thinDiagStripe" w:color="auto" w:fill="auto"/>
            <w:vAlign w:val="center"/>
          </w:tcPr>
          <w:p w14:paraId="7EDC37CA" w14:textId="77777777" w:rsidR="00C5065C" w:rsidRPr="00C055A5" w:rsidRDefault="00C5065C" w:rsidP="00C5065C">
            <w:pPr>
              <w:rPr>
                <w:rFonts w:ascii="Helvetica" w:hAnsi="Helvetica" w:cs="Helvetica"/>
                <w:lang w:val="en-GB"/>
              </w:rPr>
            </w:pPr>
          </w:p>
        </w:tc>
      </w:tr>
    </w:tbl>
    <w:p w14:paraId="7EDC37CC"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EDC37CE" w14:textId="77777777" w:rsidTr="00EB6ABC">
        <w:trPr>
          <w:trHeight w:val="326"/>
          <w:jc w:val="center"/>
        </w:trPr>
        <w:tc>
          <w:tcPr>
            <w:tcW w:w="10620" w:type="dxa"/>
            <w:gridSpan w:val="11"/>
            <w:tcBorders>
              <w:top w:val="single" w:sz="4" w:space="0" w:color="auto"/>
              <w:bottom w:val="single" w:sz="4" w:space="0" w:color="auto"/>
            </w:tcBorders>
          </w:tcPr>
          <w:p w14:paraId="7EDC37CD" w14:textId="77777777" w:rsidR="00C5065C" w:rsidRPr="00C055A5" w:rsidRDefault="00C5065C" w:rsidP="00491AFC">
            <w:pPr>
              <w:keepNext/>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r w:rsidR="00491AFC">
              <w:rPr>
                <w:rFonts w:ascii="Helvetica" w:hAnsi="Helvetica" w:cs="Helvetica"/>
                <w:b/>
                <w:lang w:val="en-GB"/>
              </w:rPr>
              <w:t xml:space="preserve"> </w:t>
            </w:r>
            <w:r w:rsidR="00491AFC">
              <w:rPr>
                <w:rFonts w:ascii="Helvetica" w:hAnsi="Helvetica" w:cs="Helvetica"/>
              </w:rPr>
              <w:t>B</w:t>
            </w:r>
            <w:r w:rsidR="00491AFC" w:rsidRPr="00491AFC">
              <w:rPr>
                <w:rFonts w:ascii="Helvetica" w:hAnsi="Helvetica" w:cs="Helvetica"/>
              </w:rPr>
              <w:t>elow 3%</w:t>
            </w:r>
          </w:p>
        </w:tc>
      </w:tr>
      <w:tr w:rsidR="00C5065C" w:rsidRPr="00C055A5" w14:paraId="7EDC37D0" w14:textId="77777777" w:rsidTr="00EB6ABC">
        <w:trPr>
          <w:trHeight w:val="458"/>
          <w:jc w:val="center"/>
        </w:trPr>
        <w:tc>
          <w:tcPr>
            <w:tcW w:w="10620" w:type="dxa"/>
            <w:gridSpan w:val="11"/>
            <w:tcBorders>
              <w:top w:val="single" w:sz="4" w:space="0" w:color="auto"/>
              <w:bottom w:val="single" w:sz="4" w:space="0" w:color="auto"/>
            </w:tcBorders>
            <w:vAlign w:val="center"/>
          </w:tcPr>
          <w:p w14:paraId="7EDC37CF" w14:textId="77777777" w:rsidR="00C5065C" w:rsidRPr="00C055A5" w:rsidRDefault="00C5065C" w:rsidP="00EB6ABC">
            <w:pPr>
              <w:keepNext/>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EDC37D5" w14:textId="77777777" w:rsidTr="00EB6ABC">
        <w:trPr>
          <w:trHeight w:val="386"/>
          <w:jc w:val="center"/>
        </w:trPr>
        <w:tc>
          <w:tcPr>
            <w:tcW w:w="1861" w:type="dxa"/>
            <w:vMerge w:val="restart"/>
            <w:tcBorders>
              <w:top w:val="single" w:sz="4" w:space="0" w:color="auto"/>
              <w:bottom w:val="single" w:sz="4" w:space="0" w:color="auto"/>
              <w:right w:val="single" w:sz="4" w:space="0" w:color="auto"/>
            </w:tcBorders>
          </w:tcPr>
          <w:p w14:paraId="7EDC37D1"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EDC37D2"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EDC37D3"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7EDC37D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EDC37E3" w14:textId="77777777" w:rsidTr="00EB6AB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EDC37D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EDC37D7" w14:textId="77777777" w:rsidR="00F26D04" w:rsidRDefault="00F26D04" w:rsidP="00C055A5">
            <w:pPr>
              <w:spacing w:after="0"/>
              <w:jc w:val="center"/>
              <w:rPr>
                <w:rFonts w:ascii="Helvetica" w:hAnsi="Helvetica" w:cs="Helvetica"/>
                <w:b/>
                <w:sz w:val="20"/>
                <w:szCs w:val="20"/>
                <w:lang w:val="en-GB"/>
              </w:rPr>
            </w:pPr>
          </w:p>
          <w:p w14:paraId="7EDC37D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EDC37D9"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EDC37DA" w14:textId="77777777" w:rsidR="00F26D04" w:rsidRDefault="00F26D04" w:rsidP="00C055A5">
            <w:pPr>
              <w:spacing w:after="0"/>
              <w:jc w:val="center"/>
              <w:rPr>
                <w:rFonts w:ascii="Helvetica" w:hAnsi="Helvetica" w:cs="Helvetica"/>
                <w:b/>
                <w:sz w:val="20"/>
                <w:szCs w:val="20"/>
                <w:lang w:val="en-GB"/>
              </w:rPr>
            </w:pPr>
          </w:p>
          <w:p w14:paraId="7EDC37DB"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EDC37DC"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EDC37DD" w14:textId="77777777" w:rsidR="00F26D04" w:rsidRDefault="00F26D04" w:rsidP="00C055A5">
            <w:pPr>
              <w:spacing w:after="0"/>
              <w:jc w:val="center"/>
              <w:rPr>
                <w:rFonts w:ascii="Helvetica" w:hAnsi="Helvetica" w:cs="Helvetica"/>
                <w:b/>
                <w:sz w:val="20"/>
                <w:szCs w:val="20"/>
                <w:lang w:val="en-GB"/>
              </w:rPr>
            </w:pPr>
          </w:p>
          <w:p w14:paraId="7EDC37D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EDC37D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EDC37E0" w14:textId="77777777" w:rsidR="00F26D04" w:rsidRDefault="00F26D04" w:rsidP="00C055A5">
            <w:pPr>
              <w:spacing w:after="0"/>
              <w:jc w:val="center"/>
              <w:rPr>
                <w:rFonts w:ascii="Helvetica" w:hAnsi="Helvetica" w:cs="Helvetica"/>
                <w:b/>
                <w:sz w:val="20"/>
                <w:szCs w:val="20"/>
                <w:lang w:val="en-GB"/>
              </w:rPr>
            </w:pPr>
          </w:p>
          <w:p w14:paraId="7EDC37E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EDC37E2"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EDC37E9" w14:textId="77777777" w:rsidTr="00EB6AB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EDC37E4"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EDC37E5" w14:textId="77777777" w:rsidR="00C5065C" w:rsidRPr="00C055A5" w:rsidRDefault="00491AFC" w:rsidP="00C034E3">
            <w:pPr>
              <w:rPr>
                <w:rFonts w:ascii="Helvetica" w:hAnsi="Helvetica" w:cs="Helvetica"/>
                <w:lang w:val="en-GB"/>
              </w:rPr>
            </w:pPr>
            <w:r w:rsidRPr="00491AFC">
              <w:rPr>
                <w:rFonts w:ascii="Helvetica" w:hAnsi="Helvetica" w:cs="Helvetica"/>
                <w:lang w:val="en-GB"/>
              </w:rPr>
              <w:t>12,461,729</w:t>
            </w:r>
          </w:p>
        </w:tc>
        <w:tc>
          <w:tcPr>
            <w:tcW w:w="2194" w:type="dxa"/>
            <w:gridSpan w:val="2"/>
            <w:tcBorders>
              <w:top w:val="single" w:sz="4" w:space="0" w:color="auto"/>
              <w:left w:val="single" w:sz="4" w:space="0" w:color="auto"/>
              <w:bottom w:val="single" w:sz="4" w:space="0" w:color="auto"/>
              <w:right w:val="single" w:sz="4" w:space="0" w:color="auto"/>
            </w:tcBorders>
          </w:tcPr>
          <w:p w14:paraId="7EDC37E6" w14:textId="77777777" w:rsidR="00C5065C" w:rsidRPr="00C055A5" w:rsidRDefault="00AF7E39" w:rsidP="00C034E3">
            <w:pPr>
              <w:rPr>
                <w:rFonts w:ascii="Helvetica" w:hAnsi="Helvetica" w:cs="Helvetica"/>
                <w:lang w:val="en-GB"/>
              </w:rPr>
            </w:pPr>
            <w:r>
              <w:rPr>
                <w:rFonts w:ascii="Helvetica" w:hAnsi="Helvetica" w:cs="Helvetica"/>
                <w:lang w:val="en-GB"/>
              </w:rPr>
              <w:t>0</w:t>
            </w:r>
          </w:p>
        </w:tc>
        <w:tc>
          <w:tcPr>
            <w:tcW w:w="2347" w:type="dxa"/>
            <w:gridSpan w:val="2"/>
            <w:tcBorders>
              <w:top w:val="single" w:sz="4" w:space="0" w:color="auto"/>
              <w:left w:val="single" w:sz="4" w:space="0" w:color="auto"/>
              <w:bottom w:val="single" w:sz="4" w:space="0" w:color="auto"/>
              <w:right w:val="single" w:sz="4" w:space="0" w:color="auto"/>
            </w:tcBorders>
          </w:tcPr>
          <w:p w14:paraId="7EDC37E7" w14:textId="77777777" w:rsidR="00C5065C" w:rsidRPr="00C055A5" w:rsidRDefault="00491AFC" w:rsidP="00C034E3">
            <w:pPr>
              <w:rPr>
                <w:rFonts w:ascii="Helvetica" w:hAnsi="Helvetica" w:cs="Helvetica"/>
                <w:lang w:val="en-GB"/>
              </w:rPr>
            </w:pPr>
            <w:r>
              <w:rPr>
                <w:rFonts w:ascii="Helvetica" w:hAnsi="Helvetica" w:cs="Helvetica"/>
                <w:lang w:val="en-GB"/>
              </w:rPr>
              <w:t>2.986%</w:t>
            </w:r>
          </w:p>
        </w:tc>
        <w:tc>
          <w:tcPr>
            <w:tcW w:w="2186" w:type="dxa"/>
            <w:gridSpan w:val="3"/>
            <w:tcBorders>
              <w:top w:val="single" w:sz="4" w:space="0" w:color="auto"/>
              <w:left w:val="single" w:sz="4" w:space="0" w:color="auto"/>
              <w:bottom w:val="single" w:sz="4" w:space="0" w:color="auto"/>
              <w:right w:val="single" w:sz="4" w:space="0" w:color="auto"/>
            </w:tcBorders>
          </w:tcPr>
          <w:p w14:paraId="7EDC37E8" w14:textId="77777777" w:rsidR="00C5065C" w:rsidRPr="00C055A5" w:rsidRDefault="00AF7E39" w:rsidP="00C034E3">
            <w:pPr>
              <w:rPr>
                <w:rFonts w:ascii="Helvetica" w:hAnsi="Helvetica" w:cs="Helvetica"/>
                <w:lang w:val="en-GB"/>
              </w:rPr>
            </w:pPr>
            <w:r>
              <w:rPr>
                <w:rFonts w:ascii="Helvetica" w:hAnsi="Helvetica" w:cs="Helvetica"/>
                <w:lang w:val="en-GB"/>
              </w:rPr>
              <w:t>0%</w:t>
            </w:r>
          </w:p>
        </w:tc>
      </w:tr>
      <w:tr w:rsidR="00C5065C" w:rsidRPr="00C055A5" w14:paraId="7EDC37EF" w14:textId="77777777" w:rsidTr="00EB6AB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EDC37E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7EDC37EB" w14:textId="77777777" w:rsidR="00C5065C" w:rsidRPr="00C055A5" w:rsidRDefault="00491AFC" w:rsidP="00C034E3">
            <w:pPr>
              <w:rPr>
                <w:rFonts w:ascii="Helvetica" w:hAnsi="Helvetica" w:cs="Helvetica"/>
                <w:lang w:val="en-GB"/>
              </w:rPr>
            </w:pPr>
            <w:r w:rsidRPr="00491AFC">
              <w:rPr>
                <w:rFonts w:ascii="Helvetica" w:hAnsi="Helvetica" w:cs="Helvetica"/>
                <w:lang w:val="en-GB"/>
              </w:rPr>
              <w:t>12,461,729</w:t>
            </w:r>
          </w:p>
        </w:tc>
        <w:tc>
          <w:tcPr>
            <w:tcW w:w="2194" w:type="dxa"/>
            <w:gridSpan w:val="2"/>
            <w:tcBorders>
              <w:top w:val="single" w:sz="4" w:space="0" w:color="auto"/>
              <w:bottom w:val="single" w:sz="4" w:space="0" w:color="auto"/>
              <w:right w:val="single" w:sz="4" w:space="0" w:color="auto"/>
            </w:tcBorders>
          </w:tcPr>
          <w:p w14:paraId="7EDC37EC" w14:textId="77777777" w:rsidR="00C5065C" w:rsidRPr="00C055A5" w:rsidRDefault="00AF7E39" w:rsidP="00C034E3">
            <w:pPr>
              <w:rPr>
                <w:rFonts w:ascii="Helvetica" w:hAnsi="Helvetica" w:cs="Helvetica"/>
                <w:lang w:val="en-GB"/>
              </w:rPr>
            </w:pPr>
            <w:r>
              <w:rPr>
                <w:rFonts w:ascii="Helvetica" w:hAnsi="Helvetica" w:cs="Helvetica"/>
                <w:lang w:val="en-GB"/>
              </w:rPr>
              <w:t>0</w:t>
            </w:r>
          </w:p>
        </w:tc>
        <w:tc>
          <w:tcPr>
            <w:tcW w:w="2347" w:type="dxa"/>
            <w:gridSpan w:val="2"/>
            <w:tcBorders>
              <w:top w:val="single" w:sz="4" w:space="0" w:color="auto"/>
              <w:left w:val="single" w:sz="4" w:space="0" w:color="auto"/>
              <w:bottom w:val="single" w:sz="4" w:space="0" w:color="auto"/>
            </w:tcBorders>
          </w:tcPr>
          <w:p w14:paraId="7EDC37ED" w14:textId="77777777" w:rsidR="00C5065C" w:rsidRPr="00C055A5" w:rsidRDefault="00491AFC" w:rsidP="00C034E3">
            <w:pPr>
              <w:rPr>
                <w:rFonts w:ascii="Helvetica" w:hAnsi="Helvetica" w:cs="Helvetica"/>
                <w:lang w:val="en-GB"/>
              </w:rPr>
            </w:pPr>
            <w:r>
              <w:rPr>
                <w:rFonts w:ascii="Helvetica" w:hAnsi="Helvetica" w:cs="Helvetica"/>
                <w:lang w:val="en-GB"/>
              </w:rPr>
              <w:t>2.986%</w:t>
            </w:r>
          </w:p>
        </w:tc>
        <w:tc>
          <w:tcPr>
            <w:tcW w:w="2186" w:type="dxa"/>
            <w:gridSpan w:val="3"/>
            <w:tcBorders>
              <w:top w:val="single" w:sz="4" w:space="0" w:color="auto"/>
              <w:bottom w:val="single" w:sz="4" w:space="0" w:color="auto"/>
              <w:right w:val="single" w:sz="4" w:space="0" w:color="auto"/>
            </w:tcBorders>
          </w:tcPr>
          <w:p w14:paraId="7EDC37EE" w14:textId="77777777" w:rsidR="00C5065C" w:rsidRPr="00C055A5" w:rsidRDefault="00AF7E39" w:rsidP="00C034E3">
            <w:pPr>
              <w:rPr>
                <w:rFonts w:ascii="Helvetica" w:hAnsi="Helvetica" w:cs="Helvetica"/>
                <w:lang w:val="en-GB"/>
              </w:rPr>
            </w:pPr>
            <w:r>
              <w:rPr>
                <w:rFonts w:ascii="Helvetica" w:hAnsi="Helvetica" w:cs="Helvetica"/>
                <w:lang w:val="en-GB"/>
              </w:rPr>
              <w:t>0%</w:t>
            </w:r>
          </w:p>
        </w:tc>
      </w:tr>
      <w:tr w:rsidR="00C5065C" w:rsidRPr="00C055A5" w14:paraId="7EDC37F1" w14:textId="77777777" w:rsidTr="00EB6AB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EDC37F0" w14:textId="77777777" w:rsidR="00C5065C" w:rsidRPr="00C055A5" w:rsidRDefault="00C5065C" w:rsidP="00C5065C">
            <w:pPr>
              <w:rPr>
                <w:rFonts w:ascii="Helvetica" w:hAnsi="Helvetica" w:cs="Helvetica"/>
                <w:lang w:val="en-GB"/>
              </w:rPr>
            </w:pPr>
          </w:p>
        </w:tc>
      </w:tr>
      <w:tr w:rsidR="00C5065C" w:rsidRPr="00C055A5" w14:paraId="7EDC37F3" w14:textId="77777777" w:rsidTr="00EB6ABC">
        <w:trPr>
          <w:trHeight w:val="530"/>
          <w:jc w:val="center"/>
        </w:trPr>
        <w:tc>
          <w:tcPr>
            <w:tcW w:w="10620" w:type="dxa"/>
            <w:gridSpan w:val="11"/>
            <w:tcBorders>
              <w:top w:val="single" w:sz="4" w:space="0" w:color="auto"/>
              <w:bottom w:val="single" w:sz="4" w:space="0" w:color="auto"/>
            </w:tcBorders>
            <w:vAlign w:val="center"/>
          </w:tcPr>
          <w:p w14:paraId="7EDC37F2"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EDC37F9" w14:textId="77777777" w:rsidTr="00EB6ABC">
        <w:trPr>
          <w:jc w:val="center"/>
        </w:trPr>
        <w:tc>
          <w:tcPr>
            <w:tcW w:w="2081" w:type="dxa"/>
            <w:gridSpan w:val="2"/>
            <w:tcBorders>
              <w:top w:val="single" w:sz="4" w:space="0" w:color="auto"/>
              <w:bottom w:val="single" w:sz="4" w:space="0" w:color="auto"/>
              <w:right w:val="single" w:sz="4" w:space="0" w:color="auto"/>
            </w:tcBorders>
            <w:vAlign w:val="center"/>
          </w:tcPr>
          <w:p w14:paraId="7EDC37F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EDC37F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EDC37F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EDC37F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EDC37F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EDC37FF" w14:textId="77777777" w:rsidTr="00EB6ABC">
        <w:trPr>
          <w:trHeight w:val="481"/>
          <w:jc w:val="center"/>
        </w:trPr>
        <w:tc>
          <w:tcPr>
            <w:tcW w:w="2081" w:type="dxa"/>
            <w:gridSpan w:val="2"/>
            <w:tcBorders>
              <w:top w:val="single" w:sz="4" w:space="0" w:color="auto"/>
              <w:bottom w:val="single" w:sz="4" w:space="0" w:color="auto"/>
              <w:right w:val="single" w:sz="4" w:space="0" w:color="auto"/>
            </w:tcBorders>
          </w:tcPr>
          <w:p w14:paraId="7EDC37FA"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EDC37FB"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EDC37FC"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DC37FD"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EDC37FE" w14:textId="77777777" w:rsidR="00C5065C" w:rsidRPr="00C055A5" w:rsidRDefault="00C5065C" w:rsidP="00C5065C">
            <w:pPr>
              <w:rPr>
                <w:rFonts w:ascii="Helvetica" w:hAnsi="Helvetica" w:cs="Helvetica"/>
                <w:lang w:val="en-GB"/>
              </w:rPr>
            </w:pPr>
          </w:p>
        </w:tc>
      </w:tr>
      <w:tr w:rsidR="00FC12FF" w:rsidRPr="00C055A5" w14:paraId="7EDC3805" w14:textId="77777777" w:rsidTr="00EB6ABC">
        <w:trPr>
          <w:trHeight w:val="481"/>
          <w:jc w:val="center"/>
        </w:trPr>
        <w:tc>
          <w:tcPr>
            <w:tcW w:w="2081" w:type="dxa"/>
            <w:gridSpan w:val="2"/>
            <w:tcBorders>
              <w:top w:val="single" w:sz="4" w:space="0" w:color="auto"/>
              <w:bottom w:val="single" w:sz="4" w:space="0" w:color="auto"/>
              <w:right w:val="single" w:sz="4" w:space="0" w:color="auto"/>
            </w:tcBorders>
          </w:tcPr>
          <w:p w14:paraId="7EDC3800" w14:textId="77777777" w:rsidR="00FC12FF" w:rsidRPr="00C055A5" w:rsidRDefault="00FC12FF"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EDC3801" w14:textId="77777777" w:rsidR="00FC12FF" w:rsidRPr="00C055A5" w:rsidRDefault="00FC12FF"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EDC3802" w14:textId="77777777" w:rsidR="00FC12FF" w:rsidRPr="00C055A5" w:rsidRDefault="00FC12FF"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DC3803" w14:textId="77777777" w:rsidR="00FC12FF" w:rsidRPr="00C055A5" w:rsidRDefault="00FC12FF"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EDC3804" w14:textId="77777777" w:rsidR="00FC12FF" w:rsidRPr="00C055A5" w:rsidRDefault="00FC12FF" w:rsidP="00C5065C">
            <w:pPr>
              <w:rPr>
                <w:rFonts w:ascii="Helvetica" w:hAnsi="Helvetica" w:cs="Helvetica"/>
                <w:lang w:val="en-GB"/>
              </w:rPr>
            </w:pPr>
          </w:p>
        </w:tc>
      </w:tr>
      <w:tr w:rsidR="00C5065C" w:rsidRPr="00C055A5" w14:paraId="7EDC380B" w14:textId="77777777" w:rsidTr="00EB6ABC">
        <w:trPr>
          <w:trHeight w:val="481"/>
          <w:jc w:val="center"/>
        </w:trPr>
        <w:tc>
          <w:tcPr>
            <w:tcW w:w="2081" w:type="dxa"/>
            <w:gridSpan w:val="2"/>
            <w:tcBorders>
              <w:top w:val="single" w:sz="4" w:space="0" w:color="auto"/>
              <w:left w:val="nil"/>
              <w:bottom w:val="nil"/>
              <w:right w:val="nil"/>
            </w:tcBorders>
          </w:tcPr>
          <w:p w14:paraId="7EDC3806"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7EDC3807"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EDC380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EDC3809"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EDC380A" w14:textId="77777777" w:rsidR="00C5065C" w:rsidRPr="00C055A5" w:rsidRDefault="00C5065C" w:rsidP="00C5065C">
            <w:pPr>
              <w:rPr>
                <w:rFonts w:ascii="Helvetica" w:hAnsi="Helvetica" w:cs="Helvetica"/>
                <w:lang w:val="en-GB"/>
              </w:rPr>
            </w:pPr>
          </w:p>
        </w:tc>
      </w:tr>
      <w:tr w:rsidR="00C5065C" w:rsidRPr="00C055A5" w14:paraId="7EDC380D" w14:textId="77777777" w:rsidTr="00EB6AB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EDC380C" w14:textId="77777777" w:rsidR="00C5065C" w:rsidRPr="00C055A5" w:rsidRDefault="00C5065C" w:rsidP="00C5065C">
            <w:pPr>
              <w:rPr>
                <w:rFonts w:ascii="Helvetica" w:hAnsi="Helvetica" w:cs="Helvetica"/>
                <w:lang w:val="en-GB"/>
              </w:rPr>
            </w:pPr>
          </w:p>
        </w:tc>
      </w:tr>
      <w:tr w:rsidR="00C5065C" w:rsidRPr="00C055A5" w14:paraId="7EDC380F" w14:textId="77777777" w:rsidTr="00EB6ABC">
        <w:trPr>
          <w:trHeight w:val="408"/>
          <w:jc w:val="center"/>
        </w:trPr>
        <w:tc>
          <w:tcPr>
            <w:tcW w:w="10620" w:type="dxa"/>
            <w:gridSpan w:val="11"/>
            <w:tcBorders>
              <w:top w:val="single" w:sz="4" w:space="0" w:color="auto"/>
              <w:bottom w:val="single" w:sz="4" w:space="0" w:color="auto"/>
            </w:tcBorders>
            <w:vAlign w:val="center"/>
          </w:tcPr>
          <w:p w14:paraId="7EDC380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EDC3816" w14:textId="77777777" w:rsidTr="00EB6ABC">
        <w:trPr>
          <w:jc w:val="center"/>
        </w:trPr>
        <w:tc>
          <w:tcPr>
            <w:tcW w:w="1861" w:type="dxa"/>
            <w:tcBorders>
              <w:top w:val="single" w:sz="4" w:space="0" w:color="auto"/>
              <w:bottom w:val="single" w:sz="4" w:space="0" w:color="auto"/>
              <w:right w:val="single" w:sz="4" w:space="0" w:color="auto"/>
            </w:tcBorders>
            <w:vAlign w:val="center"/>
          </w:tcPr>
          <w:p w14:paraId="7EDC38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EDC381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EDC381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C381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7EDC381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EDC381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EDC381D" w14:textId="77777777" w:rsidTr="00EB6ABC">
        <w:trPr>
          <w:trHeight w:val="481"/>
          <w:jc w:val="center"/>
        </w:trPr>
        <w:tc>
          <w:tcPr>
            <w:tcW w:w="1861" w:type="dxa"/>
            <w:tcBorders>
              <w:top w:val="single" w:sz="4" w:space="0" w:color="auto"/>
              <w:bottom w:val="single" w:sz="4" w:space="0" w:color="auto"/>
              <w:right w:val="single" w:sz="4" w:space="0" w:color="auto"/>
            </w:tcBorders>
          </w:tcPr>
          <w:p w14:paraId="7EDC3817"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EDC3818"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EDC3819"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C381A"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7EDC381B"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EDC381C" w14:textId="77777777" w:rsidR="00C5065C" w:rsidRPr="00C055A5" w:rsidRDefault="00C5065C" w:rsidP="00C5065C">
            <w:pPr>
              <w:rPr>
                <w:rFonts w:ascii="Helvetica" w:hAnsi="Helvetica" w:cs="Helvetica"/>
                <w:b/>
                <w:lang w:val="en-GB"/>
              </w:rPr>
            </w:pPr>
          </w:p>
        </w:tc>
      </w:tr>
      <w:tr w:rsidR="00FC12FF" w:rsidRPr="00C055A5" w14:paraId="7EDC3824" w14:textId="77777777" w:rsidTr="00EB6ABC">
        <w:trPr>
          <w:trHeight w:val="481"/>
          <w:jc w:val="center"/>
        </w:trPr>
        <w:tc>
          <w:tcPr>
            <w:tcW w:w="1861" w:type="dxa"/>
            <w:tcBorders>
              <w:top w:val="single" w:sz="4" w:space="0" w:color="auto"/>
              <w:bottom w:val="single" w:sz="4" w:space="0" w:color="auto"/>
              <w:right w:val="single" w:sz="4" w:space="0" w:color="auto"/>
            </w:tcBorders>
          </w:tcPr>
          <w:p w14:paraId="7EDC381E" w14:textId="77777777" w:rsidR="00FC12FF" w:rsidRPr="00C055A5" w:rsidRDefault="00FC12FF"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7EDC381F" w14:textId="77777777" w:rsidR="00FC12FF" w:rsidRPr="00C055A5" w:rsidRDefault="00FC12FF"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EDC3820" w14:textId="77777777" w:rsidR="00FC12FF" w:rsidRPr="00C055A5" w:rsidRDefault="00FC12FF"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C3821" w14:textId="77777777" w:rsidR="00FC12FF" w:rsidRPr="00C055A5" w:rsidRDefault="00FC12FF"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7EDC3822" w14:textId="77777777" w:rsidR="00FC12FF" w:rsidRPr="00C055A5" w:rsidRDefault="00FC12FF"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EDC3823" w14:textId="77777777" w:rsidR="00FC12FF" w:rsidRPr="00C055A5" w:rsidRDefault="00FC12FF" w:rsidP="00C5065C">
            <w:pPr>
              <w:rPr>
                <w:rFonts w:ascii="Helvetica" w:hAnsi="Helvetica" w:cs="Helvetica"/>
                <w:b/>
                <w:lang w:val="en-GB"/>
              </w:rPr>
            </w:pPr>
          </w:p>
        </w:tc>
      </w:tr>
      <w:tr w:rsidR="00C5065C" w:rsidRPr="00C055A5" w14:paraId="7EDC382B" w14:textId="77777777" w:rsidTr="00EB6ABC">
        <w:trPr>
          <w:trHeight w:val="481"/>
          <w:jc w:val="center"/>
        </w:trPr>
        <w:tc>
          <w:tcPr>
            <w:tcW w:w="1861" w:type="dxa"/>
            <w:tcBorders>
              <w:top w:val="single" w:sz="4" w:space="0" w:color="auto"/>
              <w:left w:val="nil"/>
              <w:bottom w:val="nil"/>
              <w:right w:val="nil"/>
            </w:tcBorders>
          </w:tcPr>
          <w:p w14:paraId="7EDC3825"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EDC3826"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EDC3827"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EDC382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EDC382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7EDC382A" w14:textId="77777777" w:rsidR="00C5065C" w:rsidRPr="00C055A5" w:rsidRDefault="00C5065C" w:rsidP="00C5065C">
            <w:pPr>
              <w:rPr>
                <w:rFonts w:ascii="Helvetica" w:hAnsi="Helvetica" w:cs="Helvetica"/>
                <w:lang w:val="en-GB"/>
              </w:rPr>
            </w:pPr>
          </w:p>
        </w:tc>
      </w:tr>
    </w:tbl>
    <w:p w14:paraId="7EDC382C"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EDC3833" w14:textId="77777777" w:rsidTr="00F64C69">
        <w:trPr>
          <w:trHeight w:val="1047"/>
        </w:trPr>
        <w:tc>
          <w:tcPr>
            <w:tcW w:w="10620" w:type="dxa"/>
            <w:gridSpan w:val="4"/>
            <w:tcBorders>
              <w:bottom w:val="nil"/>
            </w:tcBorders>
          </w:tcPr>
          <w:p w14:paraId="7EDC382D" w14:textId="77777777" w:rsidR="00C5065C" w:rsidRPr="00C055A5" w:rsidRDefault="00006813" w:rsidP="00FC12FF">
            <w:pPr>
              <w:keepNext/>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EDC382E" w14:textId="77777777" w:rsidR="00C5065C" w:rsidRPr="00C055A5" w:rsidRDefault="00C5065C" w:rsidP="00FC12FF">
            <w:pPr>
              <w:keepNext/>
              <w:spacing w:after="0"/>
              <w:rPr>
                <w:rFonts w:ascii="Helvetica" w:hAnsi="Helvetica" w:cs="Helvetica"/>
                <w:b/>
                <w:lang w:val="en-GB"/>
              </w:rPr>
            </w:pPr>
          </w:p>
          <w:p w14:paraId="7EDC382F" w14:textId="77777777" w:rsidR="00C5065C" w:rsidRPr="008F18BE" w:rsidRDefault="00C5065C" w:rsidP="00FC12FF">
            <w:pPr>
              <w:keepNext/>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7EDC3830" w14:textId="77777777" w:rsidR="00C5065C" w:rsidRPr="008F18BE" w:rsidRDefault="00C5065C" w:rsidP="00FC12FF">
            <w:pPr>
              <w:keepNext/>
              <w:spacing w:after="0"/>
              <w:rPr>
                <w:rFonts w:ascii="Helvetica" w:hAnsi="Helvetica" w:cs="Helvetica"/>
                <w:b/>
                <w:lang w:val="en-GB"/>
              </w:rPr>
            </w:pPr>
          </w:p>
          <w:p w14:paraId="7EDC3831" w14:textId="77777777" w:rsidR="00C5065C" w:rsidRPr="00EB6ABC" w:rsidRDefault="00491AFC" w:rsidP="00FC12FF">
            <w:pPr>
              <w:keepNext/>
              <w:spacing w:after="0"/>
              <w:rPr>
                <w:rFonts w:ascii="Helvetica" w:hAnsi="Helvetica" w:cs="Helvetica"/>
                <w:lang w:val="en-GB"/>
              </w:rPr>
            </w:pPr>
            <w:r>
              <w:rPr>
                <w:rFonts w:ascii="Helvetica" w:hAnsi="Helvetica" w:cs="Helvetica"/>
                <w:b/>
                <w:lang w:val="en-GB"/>
              </w:rPr>
              <w:t>[</w:t>
            </w:r>
            <w:r>
              <w:rPr>
                <w:rFonts w:ascii="Helvetica" w:hAnsi="Helvetica" w:cs="Helvetica"/>
                <w:b/>
                <w:lang w:val="en-GB"/>
              </w:rPr>
              <w:sym w:font="Wingdings" w:char="F0FC"/>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financial instruments are effectively held starting with the ultimate controlling natural person or legal entity</w:t>
            </w:r>
            <w:r w:rsidR="00C5065C" w:rsidRPr="008F18BE">
              <w:rPr>
                <w:rFonts w:ascii="Helvetica" w:hAnsi="Helvetica" w:cs="Helvetica"/>
                <w:vertAlign w:val="superscript"/>
                <w:lang w:val="en-GB"/>
              </w:rPr>
              <w:t>xiv</w:t>
            </w:r>
            <w:r w:rsidR="00C5065C" w:rsidRPr="008F18BE">
              <w:rPr>
                <w:rFonts w:ascii="Helvetica" w:hAnsi="Helvetica" w:cs="Helvetica"/>
                <w:b/>
                <w:lang w:val="en-GB"/>
              </w:rPr>
              <w:t>:</w:t>
            </w:r>
            <w:r w:rsidR="00EB6ABC">
              <w:rPr>
                <w:rFonts w:ascii="Helvetica" w:hAnsi="Helvetica" w:cs="Helvetica"/>
                <w:b/>
                <w:lang w:val="en-GB"/>
              </w:rPr>
              <w:t xml:space="preserve"> </w:t>
            </w:r>
            <w:r w:rsidR="006318C7" w:rsidRPr="006318C7">
              <w:rPr>
                <w:rFonts w:ascii="Helvetica" w:hAnsi="Helvetica" w:cs="Helvetica"/>
                <w:lang w:val="en-GB"/>
              </w:rPr>
              <w:t>Prudential Financial, Inc</w:t>
            </w:r>
            <w:r w:rsidR="00EB6ABC" w:rsidRPr="00EB6ABC">
              <w:rPr>
                <w:rFonts w:ascii="Helvetica" w:hAnsi="Helvetica" w:cs="Helvetica"/>
                <w:lang w:val="en-GB"/>
              </w:rPr>
              <w:t xml:space="preserve"> </w:t>
            </w:r>
            <w:r w:rsidR="00EB6ABC" w:rsidRPr="00EB6ABC">
              <w:sym w:font="Symbol" w:char="F0AE"/>
            </w:r>
            <w:r w:rsidR="00EB6ABC" w:rsidRPr="00EB6ABC">
              <w:rPr>
                <w:rFonts w:ascii="Helvetica" w:hAnsi="Helvetica" w:cs="Helvetica"/>
                <w:lang w:val="en-GB"/>
              </w:rPr>
              <w:t xml:space="preserve"> </w:t>
            </w:r>
            <w:r w:rsidR="006318C7" w:rsidRPr="006318C7">
              <w:rPr>
                <w:rFonts w:ascii="Helvetica" w:hAnsi="Helvetica" w:cs="Helvetica"/>
                <w:lang w:val="en-GB"/>
              </w:rPr>
              <w:t xml:space="preserve">PGIM Holding Company, LLC </w:t>
            </w:r>
            <w:r w:rsidR="006318C7" w:rsidRPr="00EB6ABC">
              <w:sym w:font="Symbol" w:char="F0AE"/>
            </w:r>
            <w:r w:rsidR="006318C7">
              <w:t xml:space="preserve"> </w:t>
            </w:r>
            <w:r w:rsidR="0051458E">
              <w:rPr>
                <w:rFonts w:ascii="Helvetica" w:hAnsi="Helvetica" w:cs="Helvetica"/>
                <w:lang w:val="en-GB"/>
              </w:rPr>
              <w:t xml:space="preserve">PGIM, Inc (formerly </w:t>
            </w:r>
            <w:r w:rsidR="0051458E" w:rsidRPr="00F64C69">
              <w:rPr>
                <w:rFonts w:ascii="Helvetica" w:hAnsi="Helvetica" w:cs="Helvetica"/>
                <w:lang w:val="en-GB"/>
              </w:rPr>
              <w:t>Prudential Investment Management, Inc</w:t>
            </w:r>
            <w:r w:rsidR="0051458E">
              <w:rPr>
                <w:rFonts w:ascii="Helvetica" w:hAnsi="Helvetica" w:cs="Helvetica"/>
                <w:lang w:val="en-GB"/>
              </w:rPr>
              <w:t>)</w:t>
            </w:r>
          </w:p>
          <w:p w14:paraId="7EDC3832" w14:textId="77777777" w:rsidR="00C5065C" w:rsidRPr="00C055A5" w:rsidRDefault="00C5065C" w:rsidP="00C5065C">
            <w:pPr>
              <w:rPr>
                <w:rFonts w:ascii="Helvetica" w:hAnsi="Helvetica" w:cs="Helvetica"/>
                <w:b/>
                <w:lang w:val="en-GB"/>
              </w:rPr>
            </w:pPr>
          </w:p>
        </w:tc>
      </w:tr>
      <w:tr w:rsidR="00C5065C" w:rsidRPr="00C055A5" w14:paraId="7EDC3838" w14:textId="77777777" w:rsidTr="00F64C69">
        <w:trPr>
          <w:trHeight w:val="1149"/>
        </w:trPr>
        <w:tc>
          <w:tcPr>
            <w:tcW w:w="2655" w:type="dxa"/>
            <w:tcBorders>
              <w:top w:val="nil"/>
            </w:tcBorders>
            <w:vAlign w:val="center"/>
          </w:tcPr>
          <w:p w14:paraId="7EDC383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7EDC383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7EDC383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7EDC383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7EDC383D" w14:textId="77777777" w:rsidTr="00F64C69">
        <w:trPr>
          <w:trHeight w:val="440"/>
        </w:trPr>
        <w:tc>
          <w:tcPr>
            <w:tcW w:w="2655" w:type="dxa"/>
          </w:tcPr>
          <w:p w14:paraId="7EDC3839" w14:textId="77777777" w:rsidR="00C5065C" w:rsidRPr="00C055A5" w:rsidRDefault="00116BC2" w:rsidP="00C5065C">
            <w:pPr>
              <w:rPr>
                <w:rFonts w:ascii="Helvetica" w:hAnsi="Helvetica" w:cs="Helvetica"/>
                <w:b/>
                <w:lang w:val="en-GB"/>
              </w:rPr>
            </w:pPr>
            <w:r w:rsidRPr="006318C7">
              <w:rPr>
                <w:rFonts w:ascii="Helvetica" w:hAnsi="Helvetica" w:cs="Helvetica"/>
                <w:lang w:val="en-GB"/>
              </w:rPr>
              <w:t>PGIM Holding Company, LLC</w:t>
            </w:r>
          </w:p>
        </w:tc>
        <w:tc>
          <w:tcPr>
            <w:tcW w:w="2655" w:type="dxa"/>
          </w:tcPr>
          <w:p w14:paraId="7EDC383A" w14:textId="77777777" w:rsidR="00C5065C" w:rsidRPr="00EB6ABC" w:rsidRDefault="00EB6ABC" w:rsidP="00C5065C">
            <w:pPr>
              <w:rPr>
                <w:rFonts w:ascii="Helvetica" w:hAnsi="Helvetica" w:cs="Helvetica"/>
                <w:lang w:val="en-GB"/>
              </w:rPr>
            </w:pPr>
            <w:r w:rsidRPr="00EB6ABC">
              <w:rPr>
                <w:rFonts w:ascii="Helvetica" w:hAnsi="Helvetica" w:cs="Helvetica"/>
                <w:lang w:val="en-GB"/>
              </w:rPr>
              <w:t>n/a</w:t>
            </w:r>
          </w:p>
        </w:tc>
        <w:tc>
          <w:tcPr>
            <w:tcW w:w="2655" w:type="dxa"/>
          </w:tcPr>
          <w:p w14:paraId="7EDC383B" w14:textId="77777777" w:rsidR="00C5065C" w:rsidRPr="00C055A5" w:rsidRDefault="00EB6ABC" w:rsidP="00C5065C">
            <w:pPr>
              <w:rPr>
                <w:rFonts w:ascii="Helvetica" w:hAnsi="Helvetica" w:cs="Helvetica"/>
                <w:b/>
                <w:lang w:val="en-GB"/>
              </w:rPr>
            </w:pPr>
            <w:r w:rsidRPr="00EB6ABC">
              <w:rPr>
                <w:rFonts w:ascii="Helvetica" w:hAnsi="Helvetica" w:cs="Helvetica"/>
                <w:lang w:val="en-GB"/>
              </w:rPr>
              <w:t>n/a</w:t>
            </w:r>
          </w:p>
        </w:tc>
        <w:tc>
          <w:tcPr>
            <w:tcW w:w="2655" w:type="dxa"/>
          </w:tcPr>
          <w:p w14:paraId="7EDC383C" w14:textId="77777777" w:rsidR="00C5065C" w:rsidRPr="00C055A5" w:rsidRDefault="00EB6ABC" w:rsidP="00C5065C">
            <w:pPr>
              <w:rPr>
                <w:rFonts w:ascii="Helvetica" w:hAnsi="Helvetica" w:cs="Helvetica"/>
                <w:b/>
                <w:lang w:val="en-GB"/>
              </w:rPr>
            </w:pPr>
            <w:r w:rsidRPr="00EB6ABC">
              <w:rPr>
                <w:rFonts w:ascii="Helvetica" w:hAnsi="Helvetica" w:cs="Helvetica"/>
                <w:lang w:val="en-GB"/>
              </w:rPr>
              <w:t>n/a</w:t>
            </w:r>
          </w:p>
        </w:tc>
      </w:tr>
      <w:tr w:rsidR="00C5065C" w:rsidRPr="00C055A5" w14:paraId="7EDC3842" w14:textId="77777777" w:rsidTr="00F64C69">
        <w:trPr>
          <w:trHeight w:val="440"/>
        </w:trPr>
        <w:tc>
          <w:tcPr>
            <w:tcW w:w="2655" w:type="dxa"/>
          </w:tcPr>
          <w:p w14:paraId="7EDC383E" w14:textId="77777777" w:rsidR="00C5065C" w:rsidRPr="00C055A5" w:rsidRDefault="0051458E" w:rsidP="00C5065C">
            <w:pPr>
              <w:rPr>
                <w:rFonts w:ascii="Helvetica" w:hAnsi="Helvetica" w:cs="Helvetica"/>
                <w:b/>
                <w:lang w:val="en-GB"/>
              </w:rPr>
            </w:pPr>
            <w:r>
              <w:rPr>
                <w:rFonts w:ascii="Helvetica" w:hAnsi="Helvetica" w:cs="Helvetica"/>
                <w:lang w:val="en-GB"/>
              </w:rPr>
              <w:t xml:space="preserve">PGIM, Inc (formerly </w:t>
            </w:r>
            <w:r w:rsidRPr="00F64C69">
              <w:rPr>
                <w:rFonts w:ascii="Helvetica" w:hAnsi="Helvetica" w:cs="Helvetica"/>
                <w:lang w:val="en-GB"/>
              </w:rPr>
              <w:t>Prudential Investment Management, Inc</w:t>
            </w:r>
            <w:r>
              <w:rPr>
                <w:rFonts w:ascii="Helvetica" w:hAnsi="Helvetica" w:cs="Helvetica"/>
                <w:lang w:val="en-GB"/>
              </w:rPr>
              <w:t>)</w:t>
            </w:r>
          </w:p>
        </w:tc>
        <w:tc>
          <w:tcPr>
            <w:tcW w:w="2655" w:type="dxa"/>
          </w:tcPr>
          <w:p w14:paraId="7EDC383F" w14:textId="77777777" w:rsidR="00C5065C" w:rsidRPr="00C055A5" w:rsidRDefault="00EB6ABC" w:rsidP="00C5065C">
            <w:pPr>
              <w:rPr>
                <w:rFonts w:ascii="Helvetica" w:hAnsi="Helvetica" w:cs="Helvetica"/>
                <w:b/>
                <w:lang w:val="en-GB"/>
              </w:rPr>
            </w:pPr>
            <w:r w:rsidRPr="00EB6ABC">
              <w:rPr>
                <w:rFonts w:ascii="Helvetica" w:hAnsi="Helvetica" w:cs="Helvetica"/>
                <w:lang w:val="en-GB"/>
              </w:rPr>
              <w:t>n/a</w:t>
            </w:r>
          </w:p>
        </w:tc>
        <w:tc>
          <w:tcPr>
            <w:tcW w:w="2655" w:type="dxa"/>
          </w:tcPr>
          <w:p w14:paraId="7EDC3840" w14:textId="77777777" w:rsidR="00C5065C" w:rsidRPr="00C055A5" w:rsidRDefault="00EB6ABC" w:rsidP="00C5065C">
            <w:pPr>
              <w:rPr>
                <w:rFonts w:ascii="Helvetica" w:hAnsi="Helvetica" w:cs="Helvetica"/>
                <w:b/>
                <w:lang w:val="en-GB"/>
              </w:rPr>
            </w:pPr>
            <w:r w:rsidRPr="00EB6ABC">
              <w:rPr>
                <w:rFonts w:ascii="Helvetica" w:hAnsi="Helvetica" w:cs="Helvetica"/>
                <w:lang w:val="en-GB"/>
              </w:rPr>
              <w:t>n/a</w:t>
            </w:r>
          </w:p>
        </w:tc>
        <w:tc>
          <w:tcPr>
            <w:tcW w:w="2655" w:type="dxa"/>
          </w:tcPr>
          <w:p w14:paraId="7EDC3841" w14:textId="77777777" w:rsidR="00C5065C" w:rsidRPr="00C055A5" w:rsidRDefault="00EB6ABC" w:rsidP="00C5065C">
            <w:pPr>
              <w:rPr>
                <w:rFonts w:ascii="Helvetica" w:hAnsi="Helvetica" w:cs="Helvetica"/>
                <w:b/>
                <w:lang w:val="en-GB"/>
              </w:rPr>
            </w:pPr>
            <w:r w:rsidRPr="00EB6ABC">
              <w:rPr>
                <w:rFonts w:ascii="Helvetica" w:hAnsi="Helvetica" w:cs="Helvetica"/>
                <w:lang w:val="en-GB"/>
              </w:rPr>
              <w:t>n/a</w:t>
            </w:r>
          </w:p>
        </w:tc>
      </w:tr>
      <w:tr w:rsidR="00C5065C" w:rsidRPr="00C055A5" w14:paraId="7EDC3847" w14:textId="77777777" w:rsidTr="00F64C69">
        <w:trPr>
          <w:trHeight w:val="440"/>
        </w:trPr>
        <w:tc>
          <w:tcPr>
            <w:tcW w:w="2655" w:type="dxa"/>
          </w:tcPr>
          <w:p w14:paraId="7EDC3843" w14:textId="77777777" w:rsidR="00C5065C" w:rsidRPr="00C055A5" w:rsidRDefault="00C5065C" w:rsidP="00C5065C">
            <w:pPr>
              <w:rPr>
                <w:rFonts w:ascii="Helvetica" w:hAnsi="Helvetica" w:cs="Helvetica"/>
                <w:b/>
                <w:lang w:val="en-GB"/>
              </w:rPr>
            </w:pPr>
          </w:p>
        </w:tc>
        <w:tc>
          <w:tcPr>
            <w:tcW w:w="2655" w:type="dxa"/>
          </w:tcPr>
          <w:p w14:paraId="7EDC3844" w14:textId="77777777" w:rsidR="00C5065C" w:rsidRPr="00C055A5" w:rsidRDefault="00C5065C" w:rsidP="00C5065C">
            <w:pPr>
              <w:rPr>
                <w:rFonts w:ascii="Helvetica" w:hAnsi="Helvetica" w:cs="Helvetica"/>
                <w:b/>
                <w:lang w:val="en-GB"/>
              </w:rPr>
            </w:pPr>
          </w:p>
        </w:tc>
        <w:tc>
          <w:tcPr>
            <w:tcW w:w="2655" w:type="dxa"/>
          </w:tcPr>
          <w:p w14:paraId="7EDC3845" w14:textId="77777777" w:rsidR="00C5065C" w:rsidRPr="00C055A5" w:rsidRDefault="00C5065C" w:rsidP="00C5065C">
            <w:pPr>
              <w:rPr>
                <w:rFonts w:ascii="Helvetica" w:hAnsi="Helvetica" w:cs="Helvetica"/>
                <w:b/>
                <w:lang w:val="en-GB"/>
              </w:rPr>
            </w:pPr>
          </w:p>
        </w:tc>
        <w:tc>
          <w:tcPr>
            <w:tcW w:w="2655" w:type="dxa"/>
          </w:tcPr>
          <w:p w14:paraId="7EDC3846" w14:textId="77777777" w:rsidR="00C5065C" w:rsidRPr="00C055A5" w:rsidRDefault="00C5065C" w:rsidP="00C5065C">
            <w:pPr>
              <w:rPr>
                <w:rFonts w:ascii="Helvetica" w:hAnsi="Helvetica" w:cs="Helvetica"/>
                <w:b/>
                <w:lang w:val="en-GB"/>
              </w:rPr>
            </w:pPr>
          </w:p>
        </w:tc>
      </w:tr>
      <w:tr w:rsidR="00C5065C" w:rsidRPr="00C055A5" w14:paraId="7EDC3849" w14:textId="77777777" w:rsidTr="00F64C69">
        <w:trPr>
          <w:trHeight w:val="710"/>
        </w:trPr>
        <w:tc>
          <w:tcPr>
            <w:tcW w:w="10620" w:type="dxa"/>
            <w:gridSpan w:val="4"/>
            <w:tcBorders>
              <w:left w:val="nil"/>
              <w:right w:val="nil"/>
            </w:tcBorders>
          </w:tcPr>
          <w:p w14:paraId="7EDC3848" w14:textId="77777777" w:rsidR="00C5065C" w:rsidRPr="00C055A5" w:rsidRDefault="00C5065C" w:rsidP="00C5065C">
            <w:pPr>
              <w:rPr>
                <w:rFonts w:ascii="Helvetica" w:hAnsi="Helvetica" w:cs="Helvetica"/>
                <w:b/>
                <w:lang w:val="en-GB"/>
              </w:rPr>
            </w:pPr>
          </w:p>
        </w:tc>
      </w:tr>
      <w:tr w:rsidR="00C5065C" w:rsidRPr="00C055A5" w14:paraId="7EDC384D" w14:textId="77777777" w:rsidTr="00F64C69">
        <w:trPr>
          <w:trHeight w:val="694"/>
        </w:trPr>
        <w:tc>
          <w:tcPr>
            <w:tcW w:w="10620" w:type="dxa"/>
            <w:gridSpan w:val="4"/>
            <w:vAlign w:val="center"/>
          </w:tcPr>
          <w:p w14:paraId="7EDC384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r w:rsidR="00AF7E39">
              <w:rPr>
                <w:rFonts w:ascii="Helvetica" w:hAnsi="Helvetica" w:cs="Helvetica"/>
                <w:b/>
                <w:lang w:val="en-GB"/>
              </w:rPr>
              <w:t xml:space="preserve">: </w:t>
            </w:r>
            <w:r w:rsidR="00AF7E39" w:rsidRPr="00EB6ABC">
              <w:rPr>
                <w:rFonts w:ascii="Helvetica" w:hAnsi="Helvetica" w:cs="Helvetica"/>
                <w:lang w:val="en-GB"/>
              </w:rPr>
              <w:t>n/a</w:t>
            </w:r>
          </w:p>
          <w:p w14:paraId="7EDC384B" w14:textId="77777777" w:rsidR="00C5065C" w:rsidRDefault="00C5065C" w:rsidP="00C5065C">
            <w:pPr>
              <w:rPr>
                <w:rFonts w:ascii="Helvetica" w:hAnsi="Helvetica" w:cs="Helvetica"/>
                <w:b/>
                <w:lang w:val="en-GB"/>
              </w:rPr>
            </w:pPr>
          </w:p>
          <w:p w14:paraId="7EDC384C" w14:textId="77777777" w:rsidR="00F26D04" w:rsidRPr="00C055A5" w:rsidRDefault="00F26D04" w:rsidP="00C5065C">
            <w:pPr>
              <w:rPr>
                <w:rFonts w:ascii="Helvetica" w:hAnsi="Helvetica" w:cs="Helvetica"/>
                <w:b/>
                <w:lang w:val="en-GB"/>
              </w:rPr>
            </w:pPr>
          </w:p>
        </w:tc>
      </w:tr>
      <w:tr w:rsidR="00C5065C" w:rsidRPr="00C055A5" w14:paraId="7EDC384F" w14:textId="77777777" w:rsidTr="00F64C69">
        <w:trPr>
          <w:trHeight w:val="530"/>
        </w:trPr>
        <w:tc>
          <w:tcPr>
            <w:tcW w:w="10620" w:type="dxa"/>
            <w:gridSpan w:val="4"/>
            <w:tcBorders>
              <w:left w:val="nil"/>
              <w:bottom w:val="nil"/>
              <w:right w:val="nil"/>
            </w:tcBorders>
            <w:vAlign w:val="center"/>
          </w:tcPr>
          <w:p w14:paraId="7EDC384E" w14:textId="77777777" w:rsidR="00C5065C" w:rsidRPr="00C055A5" w:rsidRDefault="00C5065C" w:rsidP="00C5065C">
            <w:pPr>
              <w:rPr>
                <w:rFonts w:ascii="Helvetica" w:hAnsi="Helvetica" w:cs="Helvetica"/>
                <w:lang w:val="en-GB"/>
              </w:rPr>
            </w:pPr>
          </w:p>
        </w:tc>
      </w:tr>
      <w:tr w:rsidR="00C5065C" w:rsidRPr="00C055A5" w14:paraId="7EDC3853" w14:textId="77777777" w:rsidTr="00F64C69">
        <w:trPr>
          <w:trHeight w:val="950"/>
        </w:trPr>
        <w:tc>
          <w:tcPr>
            <w:tcW w:w="10620" w:type="dxa"/>
            <w:gridSpan w:val="4"/>
          </w:tcPr>
          <w:p w14:paraId="7EDC385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sidR="00491AFC">
              <w:rPr>
                <w:rFonts w:ascii="Helvetica" w:hAnsi="Helvetica" w:cs="Helvetica"/>
                <w:b/>
                <w:lang w:val="en-GB"/>
              </w:rPr>
              <w:t xml:space="preserve"> </w:t>
            </w:r>
          </w:p>
          <w:p w14:paraId="7EDC3851" w14:textId="77777777" w:rsidR="004777CD" w:rsidRPr="006318C7" w:rsidRDefault="004777CD" w:rsidP="004777CD">
            <w:pPr>
              <w:spacing w:after="0"/>
              <w:rPr>
                <w:rFonts w:ascii="Helvetica" w:hAnsi="Helvetica" w:cs="Helvetica"/>
                <w:lang w:val="en-GB"/>
              </w:rPr>
            </w:pPr>
            <w:r w:rsidRPr="006318C7">
              <w:rPr>
                <w:rFonts w:ascii="Helvetica" w:hAnsi="Helvetica" w:cs="Helvetica"/>
                <w:lang w:val="en-GB"/>
              </w:rPr>
              <w:t xml:space="preserve">The aggregate voting rights attributable to Prudential Financial, Inc fell below the 3% threshold on 18 October 2016. However, internal </w:t>
            </w:r>
            <w:r w:rsidRPr="00561755">
              <w:rPr>
                <w:rFonts w:ascii="Helvetica" w:hAnsi="Helvetica" w:cs="Helvetica"/>
                <w:lang w:val="en-GB"/>
              </w:rPr>
              <w:t xml:space="preserve">communications processes and procedures across affiliated entities </w:t>
            </w:r>
            <w:r w:rsidRPr="006318C7">
              <w:rPr>
                <w:rFonts w:ascii="Helvetica" w:hAnsi="Helvetica" w:cs="Helvetica"/>
                <w:lang w:val="en-GB"/>
              </w:rPr>
              <w:t xml:space="preserve">operated so as to </w:t>
            </w:r>
            <w:r>
              <w:rPr>
                <w:rFonts w:ascii="Helvetica" w:hAnsi="Helvetica" w:cs="Helvetica"/>
                <w:lang w:val="en-GB"/>
              </w:rPr>
              <w:t xml:space="preserve">inadvertently </w:t>
            </w:r>
            <w:r w:rsidRPr="006318C7">
              <w:rPr>
                <w:rFonts w:ascii="Helvetica" w:hAnsi="Helvetica" w:cs="Helvetica"/>
                <w:lang w:val="en-GB"/>
              </w:rPr>
              <w:t>delay awareness of that fact on the part of the relevant compliance personnel in Prudential Financial, Inc.</w:t>
            </w:r>
          </w:p>
          <w:p w14:paraId="7EDC3852"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EDC3854" w14:textId="77777777" w:rsidR="00FC12FF" w:rsidRDefault="00FC12FF">
      <w:pPr>
        <w:rPr>
          <w:rFonts w:ascii="Helvetica" w:hAnsi="Helvetica" w:cs="Helvetica"/>
          <w:lang w:val="en-GB"/>
        </w:rPr>
      </w:pPr>
    </w:p>
    <w:p w14:paraId="7EDC3855" w14:textId="77777777" w:rsidR="00C5065C" w:rsidRDefault="00C5065C" w:rsidP="00FC12FF">
      <w:pPr>
        <w:ind w:left="-709"/>
        <w:rPr>
          <w:rFonts w:ascii="Helvetica" w:hAnsi="Helvetica" w:cs="Helvetica"/>
          <w:lang w:val="en-GB"/>
        </w:rPr>
      </w:pPr>
      <w:r w:rsidRPr="00C055A5">
        <w:rPr>
          <w:rFonts w:ascii="Helvetica" w:hAnsi="Helvetica" w:cs="Helvetica"/>
          <w:lang w:val="en-GB"/>
        </w:rPr>
        <w:t xml:space="preserve">Done at </w:t>
      </w:r>
      <w:r w:rsidR="00FC12FF">
        <w:rPr>
          <w:rFonts w:ascii="Helvetica" w:hAnsi="Helvetica" w:cs="Helvetica"/>
          <w:lang w:val="en-GB"/>
        </w:rPr>
        <w:t>Dublin, Ireland</w:t>
      </w:r>
      <w:r w:rsidRPr="00C055A5">
        <w:rPr>
          <w:rFonts w:ascii="Helvetica" w:hAnsi="Helvetica" w:cs="Helvetica"/>
          <w:lang w:val="en-GB"/>
        </w:rPr>
        <w:t xml:space="preserve"> on </w:t>
      </w:r>
      <w:r w:rsidR="00BF261C">
        <w:rPr>
          <w:rFonts w:ascii="Helvetica" w:hAnsi="Helvetica" w:cs="Helvetica"/>
          <w:lang w:val="en-GB"/>
        </w:rPr>
        <w:t>10</w:t>
      </w:r>
      <w:r w:rsidR="00FC12FF">
        <w:rPr>
          <w:rFonts w:ascii="Helvetica" w:hAnsi="Helvetica" w:cs="Helvetica"/>
          <w:lang w:val="en-GB"/>
        </w:rPr>
        <w:t xml:space="preserve"> February 201</w:t>
      </w:r>
      <w:r w:rsidR="00782693">
        <w:rPr>
          <w:rFonts w:ascii="Helvetica" w:hAnsi="Helvetica" w:cs="Helvetica"/>
          <w:lang w:val="en-GB"/>
        </w:rPr>
        <w:t>7</w:t>
      </w:r>
    </w:p>
    <w:p w14:paraId="66951704" w14:textId="20473DF2" w:rsidR="00C2359D" w:rsidRDefault="00C2359D" w:rsidP="00FC12FF">
      <w:pPr>
        <w:ind w:left="-709"/>
        <w:rPr>
          <w:rFonts w:ascii="Helvetica" w:hAnsi="Helvetica" w:cs="Helvetica"/>
          <w:lang w:val="en-GB"/>
        </w:rPr>
      </w:pPr>
    </w:p>
    <w:p w14:paraId="27A92D9A" w14:textId="77777777" w:rsidR="00C2359D" w:rsidRDefault="00C2359D" w:rsidP="00FC12FF">
      <w:pPr>
        <w:ind w:left="-709"/>
        <w:rPr>
          <w:rFonts w:ascii="Helvetica" w:hAnsi="Helvetica" w:cs="Helvetica"/>
          <w:lang w:val="en-GB"/>
        </w:rPr>
      </w:pPr>
    </w:p>
    <w:p w14:paraId="2F7CB241" w14:textId="77777777" w:rsidR="00C2359D" w:rsidRDefault="00C2359D" w:rsidP="00FC12FF">
      <w:pPr>
        <w:ind w:left="-709"/>
        <w:rPr>
          <w:rFonts w:ascii="Helvetica" w:hAnsi="Helvetica" w:cs="Helvetica"/>
          <w:lang w:val="en-GB"/>
        </w:rPr>
      </w:pPr>
    </w:p>
    <w:p w14:paraId="514A9D93" w14:textId="77777777" w:rsidR="00C2359D" w:rsidRPr="002F4595" w:rsidRDefault="00C2359D" w:rsidP="00C2359D">
      <w:pPr>
        <w:jc w:val="center"/>
        <w:rPr>
          <w:rFonts w:ascii="Arial" w:hAnsi="Arial" w:cs="Arial"/>
          <w:sz w:val="19"/>
          <w:szCs w:val="19"/>
        </w:rPr>
      </w:pPr>
      <w:r w:rsidRPr="002F4595">
        <w:rPr>
          <w:rFonts w:ascii="Arial" w:hAnsi="Arial" w:cs="Arial"/>
          <w:sz w:val="19"/>
          <w:szCs w:val="19"/>
        </w:rPr>
        <w:t>This announcement has been issued through the Companies Announcement Service of</w:t>
      </w:r>
    </w:p>
    <w:p w14:paraId="368C0092" w14:textId="77777777" w:rsidR="00C2359D" w:rsidRDefault="00C2359D" w:rsidP="00C2359D">
      <w:pPr>
        <w:spacing w:before="100" w:beforeAutospacing="1" w:after="100" w:afterAutospacing="1" w:line="240" w:lineRule="auto"/>
        <w:jc w:val="center"/>
        <w:rPr>
          <w:rFonts w:ascii="Arial" w:hAnsi="Arial" w:cs="Arial"/>
          <w:sz w:val="19"/>
          <w:szCs w:val="19"/>
        </w:rPr>
      </w:pPr>
      <w:r>
        <w:rPr>
          <w:rFonts w:ascii="Arial" w:hAnsi="Arial" w:cs="Arial"/>
          <w:sz w:val="19"/>
          <w:szCs w:val="19"/>
        </w:rPr>
        <w:t>t</w:t>
      </w:r>
      <w:r w:rsidRPr="002F4595">
        <w:rPr>
          <w:rFonts w:ascii="Arial" w:hAnsi="Arial" w:cs="Arial"/>
          <w:sz w:val="19"/>
          <w:szCs w:val="19"/>
        </w:rPr>
        <w:t>he Irish Stock Exchange</w:t>
      </w:r>
      <w:r>
        <w:rPr>
          <w:rFonts w:ascii="Arial" w:hAnsi="Arial" w:cs="Arial"/>
          <w:sz w:val="19"/>
          <w:szCs w:val="19"/>
        </w:rPr>
        <w:t>.</w:t>
      </w:r>
    </w:p>
    <w:p w14:paraId="1E05FCCD" w14:textId="77777777" w:rsidR="00C2359D" w:rsidRPr="00C055A5" w:rsidRDefault="00C2359D" w:rsidP="00FC12FF">
      <w:pPr>
        <w:ind w:left="-709"/>
        <w:rPr>
          <w:rFonts w:ascii="Helvetica" w:hAnsi="Helvetica" w:cs="Helvetica"/>
          <w:lang w:val="en-GB"/>
        </w:rPr>
      </w:pPr>
      <w:bookmarkStart w:id="0" w:name="_GoBack"/>
      <w:bookmarkEnd w:id="0"/>
    </w:p>
    <w:sectPr w:rsidR="00C2359D" w:rsidRPr="00C055A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C3858" w14:textId="77777777" w:rsidR="00EB6ABC" w:rsidRDefault="00EB6ABC" w:rsidP="00D843D5">
      <w:pPr>
        <w:spacing w:after="0" w:line="240" w:lineRule="auto"/>
      </w:pPr>
      <w:r>
        <w:separator/>
      </w:r>
    </w:p>
  </w:endnote>
  <w:endnote w:type="continuationSeparator" w:id="0">
    <w:p w14:paraId="7EDC3859" w14:textId="77777777" w:rsidR="00EB6ABC" w:rsidRDefault="00EB6ABC" w:rsidP="00D8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385C" w14:textId="77777777" w:rsidR="00EB6ABC" w:rsidRDefault="00EB6ABC">
    <w:pPr>
      <w:pStyle w:val="Footer"/>
    </w:pPr>
  </w:p>
  <w:p w14:paraId="7EDC385D" w14:textId="77777777" w:rsidR="00EB6ABC" w:rsidRDefault="00C2359D" w:rsidP="00D843D5">
    <w:pPr>
      <w:pStyle w:val="Footer"/>
      <w:jc w:val="right"/>
    </w:pPr>
    <w:r>
      <w:fldChar w:fldCharType="begin"/>
    </w:r>
    <w:r>
      <w:instrText xml:space="preserve"> DOCPROPERTY "IWFooter"  \* MERGEFORMAT </w:instrText>
    </w:r>
    <w:r>
      <w:fldChar w:fldCharType="separate"/>
    </w:r>
    <w:r w:rsidR="00116BC2" w:rsidRPr="00116BC2">
      <w:rPr>
        <w:sz w:val="16"/>
      </w:rPr>
      <w:t>MHC-15277105-1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385E" w14:textId="77777777" w:rsidR="00EB6ABC" w:rsidRDefault="00EB6ABC">
    <w:pPr>
      <w:pStyle w:val="Footer"/>
    </w:pPr>
  </w:p>
  <w:p w14:paraId="7EDC385F" w14:textId="77777777" w:rsidR="00EB6ABC" w:rsidRDefault="00C2359D" w:rsidP="00D843D5">
    <w:pPr>
      <w:pStyle w:val="Footer"/>
      <w:jc w:val="right"/>
    </w:pPr>
    <w:r>
      <w:fldChar w:fldCharType="begin"/>
    </w:r>
    <w:r>
      <w:instrText xml:space="preserve"> DOCPROPERTY "IWFooter"  \* MERGEFORMAT </w:instrText>
    </w:r>
    <w:r>
      <w:fldChar w:fldCharType="separate"/>
    </w:r>
    <w:r w:rsidR="00116BC2" w:rsidRPr="00116BC2">
      <w:rPr>
        <w:sz w:val="16"/>
      </w:rPr>
      <w:t>MHC-15277105-1</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3861" w14:textId="77777777" w:rsidR="00EB6ABC" w:rsidRDefault="00EB6ABC">
    <w:pPr>
      <w:pStyle w:val="Footer"/>
    </w:pPr>
  </w:p>
  <w:p w14:paraId="7EDC3862" w14:textId="77777777" w:rsidR="00EB6ABC" w:rsidRDefault="00C2359D" w:rsidP="00D843D5">
    <w:pPr>
      <w:pStyle w:val="Footer"/>
      <w:jc w:val="right"/>
    </w:pPr>
    <w:r>
      <w:fldChar w:fldCharType="begin"/>
    </w:r>
    <w:r>
      <w:instrText xml:space="preserve"> DOCPROPERTY "IWFooter"  \* MERGEFORMAT </w:instrText>
    </w:r>
    <w:r>
      <w:fldChar w:fldCharType="separate"/>
    </w:r>
    <w:r w:rsidR="00116BC2" w:rsidRPr="00116BC2">
      <w:rPr>
        <w:sz w:val="16"/>
      </w:rPr>
      <w:t>MHC-15277105-1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C3856" w14:textId="77777777" w:rsidR="00EB6ABC" w:rsidRDefault="00EB6ABC" w:rsidP="00D843D5">
      <w:pPr>
        <w:spacing w:after="0" w:line="240" w:lineRule="auto"/>
      </w:pPr>
      <w:r>
        <w:separator/>
      </w:r>
    </w:p>
  </w:footnote>
  <w:footnote w:type="continuationSeparator" w:id="0">
    <w:p w14:paraId="7EDC3857" w14:textId="77777777" w:rsidR="00EB6ABC" w:rsidRDefault="00EB6ABC" w:rsidP="00D84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385A" w14:textId="77777777" w:rsidR="00EB6ABC" w:rsidRDefault="00EB6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385B" w14:textId="77777777" w:rsidR="00EB6ABC" w:rsidRDefault="00EB6A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C3860" w14:textId="77777777" w:rsidR="00EB6ABC" w:rsidRDefault="00EB6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065C"/>
    <w:rsid w:val="00006813"/>
    <w:rsid w:val="00045841"/>
    <w:rsid w:val="000A44F2"/>
    <w:rsid w:val="000F47A3"/>
    <w:rsid w:val="00116BC2"/>
    <w:rsid w:val="0015068A"/>
    <w:rsid w:val="00162DE8"/>
    <w:rsid w:val="002177A2"/>
    <w:rsid w:val="002772AA"/>
    <w:rsid w:val="002C6CA5"/>
    <w:rsid w:val="002D7AA4"/>
    <w:rsid w:val="002E08F1"/>
    <w:rsid w:val="003022DA"/>
    <w:rsid w:val="00347AA4"/>
    <w:rsid w:val="003C2D94"/>
    <w:rsid w:val="00413475"/>
    <w:rsid w:val="004777CD"/>
    <w:rsid w:val="00485978"/>
    <w:rsid w:val="00491AFC"/>
    <w:rsid w:val="004F440A"/>
    <w:rsid w:val="0051458E"/>
    <w:rsid w:val="00521E70"/>
    <w:rsid w:val="00562726"/>
    <w:rsid w:val="006318C7"/>
    <w:rsid w:val="00692996"/>
    <w:rsid w:val="0070184B"/>
    <w:rsid w:val="00737B55"/>
    <w:rsid w:val="00782693"/>
    <w:rsid w:val="00795C4F"/>
    <w:rsid w:val="007C162B"/>
    <w:rsid w:val="008778CE"/>
    <w:rsid w:val="008812BF"/>
    <w:rsid w:val="008D2007"/>
    <w:rsid w:val="008F18BE"/>
    <w:rsid w:val="00911E81"/>
    <w:rsid w:val="00AF7E39"/>
    <w:rsid w:val="00B47EB3"/>
    <w:rsid w:val="00B878F3"/>
    <w:rsid w:val="00BA42D8"/>
    <w:rsid w:val="00BA72A7"/>
    <w:rsid w:val="00BF261C"/>
    <w:rsid w:val="00C034E3"/>
    <w:rsid w:val="00C055A5"/>
    <w:rsid w:val="00C07144"/>
    <w:rsid w:val="00C2359D"/>
    <w:rsid w:val="00C5065C"/>
    <w:rsid w:val="00CC1695"/>
    <w:rsid w:val="00D2326B"/>
    <w:rsid w:val="00D2417E"/>
    <w:rsid w:val="00D31F60"/>
    <w:rsid w:val="00D363B8"/>
    <w:rsid w:val="00D629E7"/>
    <w:rsid w:val="00D843D5"/>
    <w:rsid w:val="00DD64FD"/>
    <w:rsid w:val="00EB6ABC"/>
    <w:rsid w:val="00F21891"/>
    <w:rsid w:val="00F21FBB"/>
    <w:rsid w:val="00F26D04"/>
    <w:rsid w:val="00F32B37"/>
    <w:rsid w:val="00F64C69"/>
    <w:rsid w:val="00FC12FF"/>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D8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3D5"/>
  </w:style>
  <w:style w:type="paragraph" w:styleId="Footer">
    <w:name w:val="footer"/>
    <w:basedOn w:val="Normal"/>
    <w:link w:val="FooterChar"/>
    <w:uiPriority w:val="99"/>
    <w:unhideWhenUsed/>
    <w:rsid w:val="00D8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3D5"/>
  </w:style>
  <w:style w:type="character" w:styleId="Hyperlink">
    <w:name w:val="Hyperlink"/>
    <w:basedOn w:val="DefaultParagraphFont"/>
    <w:uiPriority w:val="99"/>
    <w:unhideWhenUsed/>
    <w:rsid w:val="00EB6A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2017-02-13T10:08:28+00:00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F84C8-3520-44C5-8A03-274B8458FC71}"/>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84B6DF1-9E5D-45B6-8D7F-4EFF2C9647DF}"/>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3614</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Gallen</dc:creator>
  <cp:keywords/>
  <dc:description/>
  <cp:lastModifiedBy>Brona Byrne</cp:lastModifiedBy>
  <cp:revision>3</cp:revision>
  <dcterms:created xsi:type="dcterms:W3CDTF">2017-02-13T10:02:00Z</dcterms:created>
  <dcterms:modified xsi:type="dcterms:W3CDTF">2017-02-13T10:12:00Z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IWFooter">
    <vt:lpwstr>MHC-15277105-1</vt:lpwstr>
  </property>
  <property fmtid="{D5CDD505-2E9C-101B-9397-08002B2CF9AE}" pid="4" name="ContentTypeId">
    <vt:lpwstr>0x010100BE156B1CF39149A8843C57AB06C49AFE0011B886BEF4CCD94F85F46E94360FD412</vt:lpwstr>
  </property>
  <property fmtid="{D5CDD505-2E9C-101B-9397-08002B2CF9AE}" pid="5" name="DocType_AnnouncementDocument">
    <vt:lpwstr>RNS Announcement</vt:lpwstr>
  </property>
  <property fmtid="{D5CDD505-2E9C-101B-9397-08002B2CF9AE}" pid="6" name="SendToWeb">
    <vt:bool>false</vt:bool>
  </property>
  <property fmtid="{D5CDD505-2E9C-101B-9397-08002B2CF9AE}" pid="7" name="Visible">
    <vt:bool>false</vt:bool>
  </property>
  <property fmtid="{D5CDD505-2E9C-101B-9397-08002B2CF9AE}" pid="8" name="DocType_Miscellaneous">
    <vt:lpwstr>Miscellaneous</vt:lpwstr>
  </property>
  <property fmtid="{D5CDD505-2E9C-101B-9397-08002B2CF9AE}" pid="9" name="IssuerID">
    <vt:lpwstr/>
  </property>
  <property fmtid="{D5CDD505-2E9C-101B-9397-08002B2CF9AE}" pid="10" name="JobContentType">
    <vt:lpwstr/>
  </property>
  <property fmtid="{D5CDD505-2E9C-101B-9397-08002B2CF9AE}" pid="11" name="MediaServiceImageTags">
    <vt:lpwstr/>
  </property>
  <property fmtid="{D5CDD505-2E9C-101B-9397-08002B2CF9AE}" pid="12" name="Organisation">
    <vt:lpwstr/>
  </property>
  <property fmtid="{D5CDD505-2E9C-101B-9397-08002B2CF9AE}" pid="13" name="JobType">
    <vt:lpwstr/>
  </property>
  <property fmtid="{D5CDD505-2E9C-101B-9397-08002B2CF9AE}" pid="14" name="Contact">
    <vt:lpwstr/>
  </property>
  <property fmtid="{D5CDD505-2E9C-101B-9397-08002B2CF9AE}" pid="15" name="IssuerName">
    <vt:lpwstr/>
  </property>
</Properties>
</file>