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5D7" w:rsidRDefault="004D55D7" w:rsidP="00AC2CC5">
      <w:pPr>
        <w:jc w:val="both"/>
        <w:rPr>
          <w:b/>
          <w:lang w:val="en-IE"/>
        </w:rPr>
      </w:pPr>
    </w:p>
    <w:p w:rsidR="004D55D7" w:rsidRDefault="004D55D7" w:rsidP="002B5E53">
      <w:pPr>
        <w:rPr>
          <w:b/>
          <w:lang w:val="en-IE"/>
        </w:rPr>
      </w:pPr>
    </w:p>
    <w:p w:rsidR="00261D22" w:rsidRPr="001C17A5" w:rsidRDefault="001C17A5" w:rsidP="001C17A5">
      <w:pPr>
        <w:rPr>
          <w:sz w:val="24"/>
          <w:szCs w:val="24"/>
          <w:lang w:val="en-IE"/>
        </w:rPr>
      </w:pPr>
      <w:r w:rsidRPr="001C17A5">
        <w:rPr>
          <w:rFonts w:ascii="Calibri" w:eastAsia="Calibri" w:hAnsi="Calibri" w:cs="Times New Roman"/>
          <w:b/>
          <w:sz w:val="24"/>
          <w:szCs w:val="24"/>
        </w:rPr>
        <w:t>I•RES SELECTED AS PREFERRED BIDDER</w:t>
      </w:r>
    </w:p>
    <w:p w:rsidR="008C7D1F" w:rsidRDefault="008C7D1F" w:rsidP="002B5E53">
      <w:pPr>
        <w:jc w:val="both"/>
        <w:rPr>
          <w:rFonts w:ascii="Calibri" w:eastAsia="Calibri" w:hAnsi="Calibri" w:cs="Times New Roman"/>
        </w:rPr>
      </w:pPr>
    </w:p>
    <w:p w:rsidR="002B5E53" w:rsidRDefault="00AC2CC5" w:rsidP="002B5E53">
      <w:pPr>
        <w:jc w:val="both"/>
        <w:rPr>
          <w:rFonts w:ascii="Calibri" w:eastAsia="Calibri" w:hAnsi="Calibri" w:cs="Times New Roman"/>
        </w:rPr>
      </w:pPr>
      <w:r>
        <w:rPr>
          <w:rFonts w:ascii="Calibri" w:eastAsia="Calibri" w:hAnsi="Calibri" w:cs="Times New Roman"/>
        </w:rPr>
        <w:t>2</w:t>
      </w:r>
      <w:r w:rsidR="00F82212">
        <w:rPr>
          <w:rFonts w:ascii="Calibri" w:eastAsia="Calibri" w:hAnsi="Calibri" w:cs="Times New Roman"/>
        </w:rPr>
        <w:t>2</w:t>
      </w:r>
      <w:r>
        <w:rPr>
          <w:rFonts w:ascii="Calibri" w:eastAsia="Calibri" w:hAnsi="Calibri" w:cs="Times New Roman"/>
        </w:rPr>
        <w:t xml:space="preserve"> </w:t>
      </w:r>
      <w:r w:rsidR="00E1359E">
        <w:rPr>
          <w:rFonts w:ascii="Calibri" w:eastAsia="Calibri" w:hAnsi="Calibri" w:cs="Times New Roman"/>
        </w:rPr>
        <w:t xml:space="preserve">May </w:t>
      </w:r>
      <w:r w:rsidR="00457023">
        <w:rPr>
          <w:rFonts w:ascii="Calibri" w:eastAsia="Calibri" w:hAnsi="Calibri" w:cs="Times New Roman"/>
        </w:rPr>
        <w:t>2019</w:t>
      </w:r>
    </w:p>
    <w:p w:rsidR="00E00FD6" w:rsidRPr="002B5E53" w:rsidRDefault="00E00FD6" w:rsidP="002B5E53">
      <w:pPr>
        <w:jc w:val="both"/>
        <w:rPr>
          <w:rFonts w:ascii="Calibri" w:eastAsia="Calibri" w:hAnsi="Calibri" w:cs="Times New Roman"/>
        </w:rPr>
      </w:pPr>
    </w:p>
    <w:p w:rsidR="002B5E53" w:rsidRDefault="002B5E53" w:rsidP="002B5E53">
      <w:pPr>
        <w:jc w:val="both"/>
        <w:rPr>
          <w:rFonts w:ascii="Calibri" w:eastAsia="Calibri" w:hAnsi="Calibri" w:cs="Times New Roman"/>
          <w:b/>
        </w:rPr>
      </w:pPr>
    </w:p>
    <w:p w:rsidR="00E00FD6" w:rsidRDefault="002B5E53" w:rsidP="002B5E53">
      <w:pPr>
        <w:jc w:val="both"/>
        <w:rPr>
          <w:rFonts w:ascii="Calibri" w:eastAsia="Calibri" w:hAnsi="Calibri" w:cs="Times New Roman"/>
        </w:rPr>
      </w:pPr>
      <w:r w:rsidRPr="002B5E53">
        <w:rPr>
          <w:rFonts w:ascii="Calibri" w:eastAsia="Calibri" w:hAnsi="Calibri" w:cs="Times New Roman"/>
        </w:rPr>
        <w:t>Irish Residential Properties REIT plc (“</w:t>
      </w:r>
      <w:r w:rsidRPr="002B5E53">
        <w:rPr>
          <w:rFonts w:ascii="Calibri" w:eastAsia="Calibri" w:hAnsi="Calibri" w:cs="Times New Roman"/>
          <w:b/>
        </w:rPr>
        <w:t>I•RES</w:t>
      </w:r>
      <w:r w:rsidRPr="002B5E53">
        <w:rPr>
          <w:rFonts w:ascii="Calibri" w:eastAsia="Calibri" w:hAnsi="Calibri" w:cs="Times New Roman"/>
        </w:rPr>
        <w:t>” or the “</w:t>
      </w:r>
      <w:r w:rsidRPr="002B5E53">
        <w:rPr>
          <w:rFonts w:ascii="Calibri" w:eastAsia="Calibri" w:hAnsi="Calibri" w:cs="Times New Roman"/>
          <w:b/>
        </w:rPr>
        <w:t>Company</w:t>
      </w:r>
      <w:r w:rsidRPr="002B5E53">
        <w:rPr>
          <w:rFonts w:ascii="Calibri" w:eastAsia="Calibri" w:hAnsi="Calibri" w:cs="Times New Roman"/>
        </w:rPr>
        <w:t>”)</w:t>
      </w:r>
      <w:r w:rsidRPr="002B5E53">
        <w:rPr>
          <w:rFonts w:ascii="Calibri" w:eastAsia="Calibri" w:hAnsi="Calibri" w:cs="Times New Roman"/>
          <w:b/>
        </w:rPr>
        <w:t xml:space="preserve"> </w:t>
      </w:r>
      <w:r w:rsidRPr="001C17A5">
        <w:rPr>
          <w:rFonts w:ascii="Calibri" w:eastAsia="Calibri" w:hAnsi="Calibri" w:cs="Times New Roman"/>
        </w:rPr>
        <w:t>notes the recent press speculation</w:t>
      </w:r>
      <w:r w:rsidR="001C17A5">
        <w:rPr>
          <w:rFonts w:ascii="Calibri" w:eastAsia="Calibri" w:hAnsi="Calibri" w:cs="Times New Roman"/>
        </w:rPr>
        <w:t xml:space="preserve"> </w:t>
      </w:r>
      <w:r w:rsidR="00E00FD6" w:rsidRPr="001C17A5">
        <w:rPr>
          <w:rFonts w:ascii="Calibri" w:eastAsia="Calibri" w:hAnsi="Calibri" w:cs="Times New Roman"/>
        </w:rPr>
        <w:t>in</w:t>
      </w:r>
      <w:r w:rsidR="00E00FD6">
        <w:rPr>
          <w:rFonts w:ascii="Calibri" w:eastAsia="Calibri" w:hAnsi="Calibri" w:cs="Times New Roman"/>
        </w:rPr>
        <w:t xml:space="preserve"> connection with </w:t>
      </w:r>
      <w:r w:rsidR="00FE3EA5">
        <w:rPr>
          <w:rFonts w:ascii="Calibri" w:eastAsia="Calibri" w:hAnsi="Calibri" w:cs="Times New Roman"/>
        </w:rPr>
        <w:t xml:space="preserve">the </w:t>
      </w:r>
      <w:r w:rsidR="004E0080">
        <w:rPr>
          <w:rFonts w:ascii="Calibri" w:eastAsia="Calibri" w:hAnsi="Calibri" w:cs="Times New Roman"/>
        </w:rPr>
        <w:t xml:space="preserve">potential </w:t>
      </w:r>
      <w:r w:rsidR="00FE3EA5">
        <w:rPr>
          <w:rFonts w:ascii="Calibri" w:eastAsia="Calibri" w:hAnsi="Calibri" w:cs="Times New Roman"/>
        </w:rPr>
        <w:t xml:space="preserve">acquisition </w:t>
      </w:r>
      <w:r w:rsidR="004E0080">
        <w:rPr>
          <w:rFonts w:ascii="Calibri" w:eastAsia="Calibri" w:hAnsi="Calibri" w:cs="Times New Roman"/>
        </w:rPr>
        <w:t xml:space="preserve">by the Company </w:t>
      </w:r>
      <w:r w:rsidR="001C17A5">
        <w:rPr>
          <w:rFonts w:ascii="Calibri" w:eastAsia="Calibri" w:hAnsi="Calibri" w:cs="Times New Roman"/>
        </w:rPr>
        <w:t>of</w:t>
      </w:r>
      <w:r w:rsidR="00905798">
        <w:rPr>
          <w:rFonts w:ascii="Calibri" w:eastAsia="Calibri" w:hAnsi="Calibri" w:cs="Times New Roman"/>
        </w:rPr>
        <w:t xml:space="preserve"> </w:t>
      </w:r>
      <w:r w:rsidR="001C17A5">
        <w:rPr>
          <w:rFonts w:ascii="Calibri" w:eastAsia="Calibri" w:hAnsi="Calibri" w:cs="Times New Roman"/>
        </w:rPr>
        <w:t>a residential property portfolio owned by Marathon</w:t>
      </w:r>
      <w:r w:rsidR="00F82212">
        <w:rPr>
          <w:rFonts w:ascii="Calibri" w:eastAsia="Calibri" w:hAnsi="Calibri" w:cs="Times New Roman"/>
        </w:rPr>
        <w:t xml:space="preserve"> Asset Management</w:t>
      </w:r>
      <w:r w:rsidR="001C17A5">
        <w:rPr>
          <w:rFonts w:ascii="Calibri" w:eastAsia="Calibri" w:hAnsi="Calibri" w:cs="Times New Roman"/>
        </w:rPr>
        <w:t xml:space="preserve"> </w:t>
      </w:r>
      <w:r w:rsidR="00FE3EA5">
        <w:rPr>
          <w:rFonts w:ascii="Calibri" w:eastAsia="Calibri" w:hAnsi="Calibri" w:cs="Times New Roman"/>
        </w:rPr>
        <w:t>(</w:t>
      </w:r>
      <w:r w:rsidR="00905798">
        <w:rPr>
          <w:rFonts w:ascii="Calibri" w:eastAsia="Calibri" w:hAnsi="Calibri" w:cs="Times New Roman"/>
        </w:rPr>
        <w:t xml:space="preserve">the </w:t>
      </w:r>
      <w:r w:rsidR="00FE3EA5">
        <w:rPr>
          <w:rFonts w:ascii="Calibri" w:eastAsia="Calibri" w:hAnsi="Calibri" w:cs="Times New Roman"/>
        </w:rPr>
        <w:t>“</w:t>
      </w:r>
      <w:r w:rsidR="00905798" w:rsidRPr="00905798">
        <w:rPr>
          <w:rFonts w:ascii="Calibri" w:eastAsia="Calibri" w:hAnsi="Calibri" w:cs="Times New Roman"/>
          <w:b/>
        </w:rPr>
        <w:t>Potential Acquisit</w:t>
      </w:r>
      <w:r w:rsidR="00905798">
        <w:rPr>
          <w:rFonts w:ascii="Calibri" w:eastAsia="Calibri" w:hAnsi="Calibri" w:cs="Times New Roman"/>
          <w:b/>
        </w:rPr>
        <w:t>i</w:t>
      </w:r>
      <w:r w:rsidR="00905798" w:rsidRPr="00905798">
        <w:rPr>
          <w:rFonts w:ascii="Calibri" w:eastAsia="Calibri" w:hAnsi="Calibri" w:cs="Times New Roman"/>
          <w:b/>
        </w:rPr>
        <w:t>on</w:t>
      </w:r>
      <w:r w:rsidR="00FE3EA5">
        <w:rPr>
          <w:rFonts w:ascii="Calibri" w:eastAsia="Calibri" w:hAnsi="Calibri" w:cs="Times New Roman"/>
        </w:rPr>
        <w:t>”)</w:t>
      </w:r>
      <w:r>
        <w:rPr>
          <w:rFonts w:ascii="Calibri" w:eastAsia="Calibri" w:hAnsi="Calibri" w:cs="Times New Roman"/>
        </w:rPr>
        <w:t xml:space="preserve">.  </w:t>
      </w:r>
      <w:r w:rsidR="00876960">
        <w:rPr>
          <w:rFonts w:ascii="Calibri" w:eastAsia="Calibri" w:hAnsi="Calibri" w:cs="Times New Roman"/>
        </w:rPr>
        <w:br/>
      </w:r>
    </w:p>
    <w:p w:rsidR="002B5E53" w:rsidRDefault="00FE3EA5" w:rsidP="002B5E53">
      <w:pPr>
        <w:jc w:val="both"/>
        <w:rPr>
          <w:rFonts w:ascii="Calibri" w:eastAsia="Calibri" w:hAnsi="Calibri" w:cs="Times New Roman"/>
        </w:rPr>
      </w:pPr>
      <w:r>
        <w:rPr>
          <w:rFonts w:ascii="Calibri" w:eastAsia="Calibri" w:hAnsi="Calibri" w:cs="Times New Roman"/>
        </w:rPr>
        <w:t>The Company confirms that it has been selected as the preferred bidder</w:t>
      </w:r>
      <w:r w:rsidR="009B2C61">
        <w:rPr>
          <w:rFonts w:ascii="Calibri" w:eastAsia="Calibri" w:hAnsi="Calibri" w:cs="Times New Roman"/>
        </w:rPr>
        <w:t xml:space="preserve"> by</w:t>
      </w:r>
      <w:r w:rsidR="00836F85" w:rsidRPr="001C17A5">
        <w:rPr>
          <w:rFonts w:ascii="Calibri" w:eastAsia="Calibri" w:hAnsi="Calibri" w:cs="Times New Roman"/>
        </w:rPr>
        <w:t>,</w:t>
      </w:r>
      <w:r w:rsidR="00F6100C" w:rsidRPr="001C17A5">
        <w:rPr>
          <w:rFonts w:ascii="Calibri" w:eastAsia="Calibri" w:hAnsi="Calibri" w:cs="Times New Roman"/>
        </w:rPr>
        <w:t xml:space="preserve"> and has </w:t>
      </w:r>
      <w:r w:rsidR="009B2C61" w:rsidRPr="001C17A5">
        <w:rPr>
          <w:rFonts w:ascii="Calibri" w:eastAsia="Calibri" w:hAnsi="Calibri" w:cs="Times New Roman"/>
        </w:rPr>
        <w:t>entered into an</w:t>
      </w:r>
      <w:r w:rsidR="006946FC" w:rsidRPr="001C17A5">
        <w:rPr>
          <w:rFonts w:ascii="Calibri" w:eastAsia="Calibri" w:hAnsi="Calibri" w:cs="Times New Roman"/>
        </w:rPr>
        <w:t xml:space="preserve"> </w:t>
      </w:r>
      <w:r w:rsidR="0085781B" w:rsidRPr="001C17A5">
        <w:rPr>
          <w:rFonts w:ascii="Calibri" w:eastAsia="Calibri" w:hAnsi="Calibri" w:cs="Times New Roman"/>
        </w:rPr>
        <w:t>exclusivity</w:t>
      </w:r>
      <w:r w:rsidR="009B2C61" w:rsidRPr="001C17A5">
        <w:rPr>
          <w:rFonts w:ascii="Calibri" w:eastAsia="Calibri" w:hAnsi="Calibri" w:cs="Times New Roman"/>
        </w:rPr>
        <w:t xml:space="preserve"> agreement with</w:t>
      </w:r>
      <w:r w:rsidR="00836F85" w:rsidRPr="001C17A5">
        <w:rPr>
          <w:rFonts w:ascii="Calibri" w:eastAsia="Calibri" w:hAnsi="Calibri" w:cs="Times New Roman"/>
        </w:rPr>
        <w:t>,</w:t>
      </w:r>
      <w:r w:rsidRPr="001C17A5">
        <w:rPr>
          <w:rFonts w:ascii="Calibri" w:eastAsia="Calibri" w:hAnsi="Calibri" w:cs="Times New Roman"/>
        </w:rPr>
        <w:t xml:space="preserve"> </w:t>
      </w:r>
      <w:r w:rsidR="009B2C61" w:rsidRPr="001C17A5">
        <w:rPr>
          <w:rFonts w:ascii="Calibri" w:eastAsia="Calibri" w:hAnsi="Calibri" w:cs="Times New Roman"/>
        </w:rPr>
        <w:t xml:space="preserve">the vendor </w:t>
      </w:r>
      <w:r w:rsidR="00905798" w:rsidRPr="001C17A5">
        <w:rPr>
          <w:rFonts w:ascii="Calibri" w:eastAsia="Calibri" w:hAnsi="Calibri" w:cs="Times New Roman"/>
        </w:rPr>
        <w:t>in respect of the Potential Acquisition</w:t>
      </w:r>
      <w:r w:rsidR="006946FC" w:rsidRPr="001C17A5">
        <w:rPr>
          <w:rFonts w:ascii="Calibri" w:eastAsia="Calibri" w:hAnsi="Calibri" w:cs="Times New Roman"/>
        </w:rPr>
        <w:t>.</w:t>
      </w:r>
      <w:r w:rsidR="006946FC">
        <w:rPr>
          <w:rFonts w:ascii="Calibri" w:eastAsia="Calibri" w:hAnsi="Calibri" w:cs="Times New Roman"/>
        </w:rPr>
        <w:t xml:space="preserve"> However, completion </w:t>
      </w:r>
      <w:r>
        <w:rPr>
          <w:rFonts w:ascii="Calibri" w:eastAsia="Calibri" w:hAnsi="Calibri" w:cs="Times New Roman"/>
        </w:rPr>
        <w:t xml:space="preserve">of the acquisition is subject to, amongst other things, </w:t>
      </w:r>
      <w:r w:rsidRPr="0085781B">
        <w:rPr>
          <w:rFonts w:ascii="Calibri" w:eastAsia="Calibri" w:hAnsi="Calibri" w:cs="Times New Roman"/>
        </w:rPr>
        <w:t xml:space="preserve">completion of </w:t>
      </w:r>
      <w:r w:rsidR="0085781B" w:rsidRPr="0085781B">
        <w:rPr>
          <w:rFonts w:ascii="Calibri" w:eastAsia="Calibri" w:hAnsi="Calibri" w:cs="Times New Roman"/>
        </w:rPr>
        <w:t xml:space="preserve">title </w:t>
      </w:r>
      <w:r w:rsidRPr="0085781B">
        <w:rPr>
          <w:rFonts w:ascii="Calibri" w:eastAsia="Calibri" w:hAnsi="Calibri" w:cs="Times New Roman"/>
        </w:rPr>
        <w:t>due diligence,</w:t>
      </w:r>
      <w:r>
        <w:rPr>
          <w:rFonts w:ascii="Calibri" w:eastAsia="Calibri" w:hAnsi="Calibri" w:cs="Times New Roman"/>
        </w:rPr>
        <w:t xml:space="preserve"> board </w:t>
      </w:r>
      <w:r w:rsidR="0085781B">
        <w:rPr>
          <w:rFonts w:ascii="Calibri" w:eastAsia="Calibri" w:hAnsi="Calibri" w:cs="Times New Roman"/>
        </w:rPr>
        <w:t>approval</w:t>
      </w:r>
      <w:r w:rsidR="00EC24B5">
        <w:rPr>
          <w:rFonts w:ascii="Calibri" w:eastAsia="Calibri" w:hAnsi="Calibri" w:cs="Times New Roman"/>
        </w:rPr>
        <w:t xml:space="preserve"> and </w:t>
      </w:r>
      <w:r>
        <w:rPr>
          <w:rFonts w:ascii="Calibri" w:eastAsia="Calibri" w:hAnsi="Calibri" w:cs="Times New Roman"/>
        </w:rPr>
        <w:t xml:space="preserve">exchange of </w:t>
      </w:r>
      <w:r w:rsidR="006946FC">
        <w:rPr>
          <w:rFonts w:ascii="Calibri" w:eastAsia="Calibri" w:hAnsi="Calibri" w:cs="Times New Roman"/>
        </w:rPr>
        <w:t xml:space="preserve">binding </w:t>
      </w:r>
      <w:r>
        <w:rPr>
          <w:rFonts w:ascii="Calibri" w:eastAsia="Calibri" w:hAnsi="Calibri" w:cs="Times New Roman"/>
        </w:rPr>
        <w:t>contracts</w:t>
      </w:r>
      <w:bookmarkStart w:id="0" w:name="_GoBack"/>
      <w:bookmarkEnd w:id="0"/>
      <w:r>
        <w:rPr>
          <w:rFonts w:ascii="Calibri" w:eastAsia="Calibri" w:hAnsi="Calibri" w:cs="Times New Roman"/>
        </w:rPr>
        <w:t xml:space="preserve">.  </w:t>
      </w:r>
      <w:r w:rsidRPr="00FF6AAD">
        <w:rPr>
          <w:rFonts w:ascii="Calibri" w:eastAsia="Calibri" w:hAnsi="Calibri" w:cs="Times New Roman"/>
        </w:rPr>
        <w:t>Discussions</w:t>
      </w:r>
      <w:r w:rsidR="00FF6AAD" w:rsidRPr="00FF6AAD">
        <w:rPr>
          <w:rFonts w:ascii="Calibri" w:eastAsia="Calibri" w:hAnsi="Calibri" w:cs="Times New Roman"/>
        </w:rPr>
        <w:t xml:space="preserve"> with the vendor</w:t>
      </w:r>
      <w:r w:rsidR="002B5E53">
        <w:rPr>
          <w:rFonts w:ascii="Calibri" w:eastAsia="Calibri" w:hAnsi="Calibri" w:cs="Times New Roman"/>
        </w:rPr>
        <w:t xml:space="preserve"> </w:t>
      </w:r>
      <w:r w:rsidR="00FF6AAD">
        <w:rPr>
          <w:rFonts w:ascii="Calibri" w:eastAsia="Calibri" w:hAnsi="Calibri" w:cs="Times New Roman"/>
        </w:rPr>
        <w:t>on</w:t>
      </w:r>
      <w:r w:rsidR="002B5E53">
        <w:rPr>
          <w:rFonts w:ascii="Calibri" w:eastAsia="Calibri" w:hAnsi="Calibri" w:cs="Times New Roman"/>
        </w:rPr>
        <w:t xml:space="preserve"> this matter are </w:t>
      </w:r>
      <w:r w:rsidR="006946FC" w:rsidRPr="00E1359E">
        <w:rPr>
          <w:rFonts w:ascii="Calibri" w:eastAsia="Calibri" w:hAnsi="Calibri" w:cs="Times New Roman"/>
        </w:rPr>
        <w:t xml:space="preserve">at </w:t>
      </w:r>
      <w:r w:rsidR="002B5E53" w:rsidRPr="00E1359E">
        <w:rPr>
          <w:rFonts w:ascii="Calibri" w:eastAsia="Calibri" w:hAnsi="Calibri" w:cs="Times New Roman"/>
        </w:rPr>
        <w:t>an early stage and</w:t>
      </w:r>
      <w:r w:rsidR="00E1359E">
        <w:rPr>
          <w:rFonts w:ascii="Calibri" w:eastAsia="Calibri" w:hAnsi="Calibri" w:cs="Times New Roman"/>
        </w:rPr>
        <w:t xml:space="preserve"> </w:t>
      </w:r>
      <w:r w:rsidR="00D32222" w:rsidRPr="00D32222">
        <w:rPr>
          <w:rFonts w:ascii="Calibri" w:eastAsia="Calibri" w:hAnsi="Calibri" w:cs="Times New Roman"/>
        </w:rPr>
        <w:t>may or may not result in an agreed transaction</w:t>
      </w:r>
      <w:r w:rsidR="00D32222">
        <w:rPr>
          <w:rFonts w:ascii="Calibri" w:eastAsia="Calibri" w:hAnsi="Calibri" w:cs="Times New Roman"/>
        </w:rPr>
        <w:t xml:space="preserve">. </w:t>
      </w:r>
      <w:r w:rsidR="00D32222" w:rsidRPr="00D32222">
        <w:rPr>
          <w:rFonts w:ascii="Calibri" w:eastAsia="Calibri" w:hAnsi="Calibri" w:cs="Times New Roman"/>
        </w:rPr>
        <w:t>A</w:t>
      </w:r>
      <w:r w:rsidR="002B5E53" w:rsidRPr="00D32222">
        <w:rPr>
          <w:rFonts w:ascii="Calibri" w:eastAsia="Calibri" w:hAnsi="Calibri" w:cs="Times New Roman"/>
        </w:rPr>
        <w:t xml:space="preserve"> </w:t>
      </w:r>
      <w:r w:rsidR="002B5E53">
        <w:rPr>
          <w:rFonts w:ascii="Calibri" w:eastAsia="Calibri" w:hAnsi="Calibri" w:cs="Times New Roman"/>
        </w:rPr>
        <w:t xml:space="preserve">further announcement will be made </w:t>
      </w:r>
      <w:r w:rsidR="00D32222">
        <w:rPr>
          <w:rFonts w:ascii="Calibri" w:eastAsia="Calibri" w:hAnsi="Calibri" w:cs="Times New Roman"/>
        </w:rPr>
        <w:t xml:space="preserve">as </w:t>
      </w:r>
      <w:r w:rsidR="00836F85">
        <w:rPr>
          <w:rFonts w:ascii="Calibri" w:eastAsia="Calibri" w:hAnsi="Calibri" w:cs="Times New Roman"/>
        </w:rPr>
        <w:t xml:space="preserve">soon as is </w:t>
      </w:r>
      <w:r w:rsidR="00D32222">
        <w:rPr>
          <w:rFonts w:ascii="Calibri" w:eastAsia="Calibri" w:hAnsi="Calibri" w:cs="Times New Roman"/>
        </w:rPr>
        <w:t>required</w:t>
      </w:r>
      <w:r w:rsidR="008E0463">
        <w:rPr>
          <w:rFonts w:ascii="Calibri" w:eastAsia="Calibri" w:hAnsi="Calibri" w:cs="Times New Roman"/>
        </w:rPr>
        <w:t>.</w:t>
      </w:r>
    </w:p>
    <w:p w:rsidR="002B5E53" w:rsidRDefault="002B5E53" w:rsidP="002B5E53">
      <w:pPr>
        <w:jc w:val="both"/>
        <w:rPr>
          <w:rFonts w:ascii="Calibri" w:eastAsia="Calibri" w:hAnsi="Calibri" w:cs="Times New Roman"/>
          <w:b/>
        </w:rPr>
      </w:pPr>
    </w:p>
    <w:p w:rsidR="00FE3EA5" w:rsidRDefault="00FE3EA5" w:rsidP="00FE3EA5">
      <w:pPr>
        <w:jc w:val="both"/>
        <w:rPr>
          <w:b/>
        </w:rPr>
      </w:pPr>
      <w:r>
        <w:rPr>
          <w:b/>
        </w:rPr>
        <w:t>For further information please contact:</w:t>
      </w:r>
    </w:p>
    <w:p w:rsidR="0085781B" w:rsidRDefault="0085781B" w:rsidP="0085781B">
      <w:pPr>
        <w:jc w:val="both"/>
      </w:pPr>
      <w:r>
        <w:t>For Investor Relations:</w:t>
      </w:r>
    </w:p>
    <w:p w:rsidR="0085781B" w:rsidRDefault="0085781B" w:rsidP="0085781B">
      <w:pPr>
        <w:jc w:val="both"/>
      </w:pPr>
      <w:r>
        <w:t>Irish Residential Properties REIT plc</w:t>
      </w:r>
    </w:p>
    <w:p w:rsidR="0085781B" w:rsidRDefault="0085781B" w:rsidP="0085781B">
      <w:pPr>
        <w:jc w:val="both"/>
      </w:pPr>
      <w:r>
        <w:t>Margaret Sweeney, Chief Executive Officer</w:t>
      </w:r>
    </w:p>
    <w:p w:rsidR="0085781B" w:rsidRDefault="0085781B" w:rsidP="0085781B">
      <w:pPr>
        <w:jc w:val="both"/>
      </w:pPr>
      <w:r>
        <w:t>+ 353 (0) 1 557 0974</w:t>
      </w:r>
    </w:p>
    <w:p w:rsidR="0085781B" w:rsidRDefault="0085781B" w:rsidP="0085781B">
      <w:pPr>
        <w:jc w:val="both"/>
      </w:pPr>
    </w:p>
    <w:p w:rsidR="0085781B" w:rsidRDefault="0085781B" w:rsidP="0085781B">
      <w:pPr>
        <w:jc w:val="both"/>
      </w:pPr>
      <w:r>
        <w:t>For Media Requests:</w:t>
      </w:r>
    </w:p>
    <w:p w:rsidR="0085781B" w:rsidRDefault="0085781B" w:rsidP="0085781B">
      <w:pPr>
        <w:jc w:val="both"/>
      </w:pPr>
      <w:r>
        <w:t>Q4PR</w:t>
      </w:r>
    </w:p>
    <w:p w:rsidR="0085781B" w:rsidRDefault="0085781B" w:rsidP="0085781B">
      <w:pPr>
        <w:jc w:val="both"/>
      </w:pPr>
      <w:r>
        <w:t>Gerry O’Sullivan</w:t>
      </w:r>
    </w:p>
    <w:p w:rsidR="0085781B" w:rsidRDefault="0085781B" w:rsidP="0085781B">
      <w:pPr>
        <w:jc w:val="both"/>
      </w:pPr>
      <w:r>
        <w:t>+ 353 87 2597644</w:t>
      </w:r>
    </w:p>
    <w:p w:rsidR="0085781B" w:rsidRDefault="0085781B" w:rsidP="0085781B">
      <w:pPr>
        <w:jc w:val="both"/>
      </w:pPr>
    </w:p>
    <w:p w:rsidR="0085781B" w:rsidRDefault="0085781B" w:rsidP="0085781B">
      <w:pPr>
        <w:jc w:val="both"/>
        <w:rPr>
          <w:b/>
        </w:rPr>
      </w:pPr>
      <w:r>
        <w:rPr>
          <w:b/>
        </w:rPr>
        <w:t>About Irish Residential Properties REIT plc</w:t>
      </w:r>
    </w:p>
    <w:p w:rsidR="0085781B" w:rsidRDefault="0085781B" w:rsidP="0085781B">
      <w:pPr>
        <w:jc w:val="both"/>
      </w:pPr>
    </w:p>
    <w:p w:rsidR="0085781B" w:rsidRDefault="0085781B" w:rsidP="0085781B">
      <w:pPr>
        <w:jc w:val="both"/>
        <w:rPr>
          <w:lang w:val="en-GB"/>
        </w:rPr>
      </w:pPr>
      <w:r>
        <w:t>Irish Residential Properties REIT plc is an Irish Real Estate Investment Trust (“</w:t>
      </w:r>
      <w:r>
        <w:rPr>
          <w:b/>
        </w:rPr>
        <w:t>REIT</w:t>
      </w:r>
      <w:r>
        <w:t>”) listed on Euronext Dublin. The Company is the first REIT established in Ireland primarily focused on residential rental accommodations. The Company will continue to seek to acquire, hold, manage and develop investments primarily focused on residential rental accommodat</w:t>
      </w:r>
      <w:r w:rsidR="0049245E">
        <w:t xml:space="preserve">ions in Ireland.  The Company currently </w:t>
      </w:r>
      <w:r w:rsidR="0049245E" w:rsidRPr="0049245E">
        <w:t xml:space="preserve">owns 2732 </w:t>
      </w:r>
      <w:r w:rsidR="0049245E">
        <w:t>residential units with a further 337 residential units due for delivery by 2021 under pre-purchase contracts</w:t>
      </w:r>
      <w:r>
        <w:t xml:space="preserve">.  </w:t>
      </w:r>
      <w:r>
        <w:rPr>
          <w:lang w:val="en-GB"/>
        </w:rPr>
        <w:t xml:space="preserve">Further information in respect of the Company can be obtained from </w:t>
      </w:r>
      <w:r>
        <w:t>the Company’s</w:t>
      </w:r>
      <w:r>
        <w:rPr>
          <w:lang w:val="en-GB"/>
        </w:rPr>
        <w:t xml:space="preserve"> website at </w:t>
      </w:r>
      <w:hyperlink r:id="rId8" w:history="1">
        <w:r>
          <w:rPr>
            <w:rStyle w:val="Hyperlink"/>
            <w:lang w:val="en-GB"/>
          </w:rPr>
          <w:t>www.iresreit.ie</w:t>
        </w:r>
      </w:hyperlink>
      <w:r>
        <w:rPr>
          <w:lang w:val="en-GB"/>
        </w:rPr>
        <w:t>.</w:t>
      </w:r>
    </w:p>
    <w:p w:rsidR="001C17A5" w:rsidRDefault="001C17A5" w:rsidP="0085781B">
      <w:pPr>
        <w:jc w:val="both"/>
      </w:pPr>
    </w:p>
    <w:p w:rsidR="0085781B" w:rsidRDefault="0085781B" w:rsidP="0085781B">
      <w:pPr>
        <w:jc w:val="both"/>
        <w:rPr>
          <w:b/>
        </w:rPr>
      </w:pPr>
      <w:r>
        <w:rPr>
          <w:b/>
        </w:rPr>
        <w:t xml:space="preserve">Note on forward-looking information </w:t>
      </w:r>
    </w:p>
    <w:p w:rsidR="0085781B" w:rsidRDefault="0085781B" w:rsidP="0085781B">
      <w:pPr>
        <w:jc w:val="both"/>
        <w:rPr>
          <w:b/>
        </w:rPr>
      </w:pPr>
    </w:p>
    <w:p w:rsidR="0085781B" w:rsidRDefault="0085781B" w:rsidP="0085781B">
      <w:pPr>
        <w:jc w:val="both"/>
        <w:rPr>
          <w:b/>
        </w:rPr>
      </w:pPr>
      <w:r>
        <w:rPr>
          <w:b/>
        </w:rPr>
        <w:t>This note applies if and to the extent that there are forward-looking statements in this Announcement.</w:t>
      </w:r>
    </w:p>
    <w:p w:rsidR="0085781B" w:rsidRDefault="0085781B" w:rsidP="0085781B">
      <w:pPr>
        <w:jc w:val="both"/>
      </w:pPr>
    </w:p>
    <w:p w:rsidR="0085781B" w:rsidRDefault="0085781B" w:rsidP="0085781B">
      <w:pPr>
        <w:jc w:val="both"/>
      </w:pPr>
      <w:r>
        <w:t>This Announcement may contain forward-looking statements, which are subject to risks and uncertainties because they relate to expectations, beliefs, projections, future plans and strategies, anticipated events or trends, and similar expressions concerning matters that are not historical facts.   Such forward-looking statements involve known and unknown risks, uncertainties and other factors, which may cause the actual results, performance or achievements of the Company or the industry in which it operates, to be materially different from any future results, performance or achievements expressed or implied by such forward-looking statements.  The forward-looking statements referred to in this paragraph speak only as at the date of this Announcement.  The Company will not undertake any obligation to release publicly any revision or updates to these forward-looking statements to reflect future events, circumstances, unanticipated events, new information or otherwise except as required by law or by any appropriate regulatory authority.</w:t>
      </w:r>
    </w:p>
    <w:p w:rsidR="0085781B" w:rsidRDefault="0085781B" w:rsidP="0085781B">
      <w:pPr>
        <w:tabs>
          <w:tab w:val="left" w:pos="5700"/>
        </w:tabs>
        <w:jc w:val="left"/>
      </w:pPr>
    </w:p>
    <w:p w:rsidR="0085781B" w:rsidRPr="00BB12AB" w:rsidRDefault="0085781B" w:rsidP="0085781B">
      <w:pPr>
        <w:tabs>
          <w:tab w:val="left" w:pos="5700"/>
        </w:tabs>
        <w:jc w:val="left"/>
      </w:pPr>
    </w:p>
    <w:p w:rsidR="0085781B" w:rsidRDefault="0085781B" w:rsidP="00FE3EA5">
      <w:pPr>
        <w:jc w:val="both"/>
      </w:pPr>
    </w:p>
    <w:sectPr w:rsidR="0085781B" w:rsidSect="00CB243F">
      <w:footerReference w:type="default" r:id="rId9"/>
      <w:headerReference w:type="first" r:id="rId10"/>
      <w:footerReference w:type="first" r:id="rId11"/>
      <w:pgSz w:w="12240" w:h="15840" w:code="1"/>
      <w:pgMar w:top="1440" w:right="1440" w:bottom="1440" w:left="1440" w:header="432"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76A" w:rsidRDefault="0042176A" w:rsidP="006C059A">
      <w:r>
        <w:separator/>
      </w:r>
    </w:p>
  </w:endnote>
  <w:endnote w:type="continuationSeparator" w:id="0">
    <w:p w:rsidR="0042176A" w:rsidRDefault="0042176A" w:rsidP="006C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803380"/>
      <w:docPartObj>
        <w:docPartGallery w:val="Page Numbers (Bottom of Page)"/>
        <w:docPartUnique/>
      </w:docPartObj>
    </w:sdtPr>
    <w:sdtEndPr>
      <w:rPr>
        <w:noProof/>
      </w:rPr>
    </w:sdtEndPr>
    <w:sdtContent>
      <w:p w:rsidR="00345745" w:rsidRDefault="00345745" w:rsidP="00905798">
        <w:pPr>
          <w:pStyle w:val="Footer"/>
          <w:jc w:val="right"/>
        </w:pPr>
        <w:r>
          <w:fldChar w:fldCharType="begin"/>
        </w:r>
        <w:r>
          <w:instrText xml:space="preserve"> PAGE   \* MERGEFORMAT </w:instrText>
        </w:r>
        <w:r>
          <w:fldChar w:fldCharType="separate"/>
        </w:r>
        <w:r w:rsidR="00EC24B5">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EA5" w:rsidRDefault="00FE3EA5" w:rsidP="001C495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76A" w:rsidRDefault="0042176A" w:rsidP="006C059A">
      <w:r>
        <w:separator/>
      </w:r>
    </w:p>
  </w:footnote>
  <w:footnote w:type="continuationSeparator" w:id="0">
    <w:p w:rsidR="0042176A" w:rsidRDefault="0042176A" w:rsidP="006C0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43F" w:rsidRPr="006C059A" w:rsidRDefault="00CB243F" w:rsidP="00CB243F">
    <w:pPr>
      <w:pStyle w:val="Header"/>
      <w:tabs>
        <w:tab w:val="clear" w:pos="4680"/>
      </w:tabs>
      <w:jc w:val="both"/>
      <w:rPr>
        <w:lang w:val="en-CA"/>
      </w:rPr>
    </w:pPr>
    <w:r>
      <w:rPr>
        <w:lang w:val="en-CA"/>
      </w:rPr>
      <w:tab/>
    </w:r>
    <w:r>
      <w:rPr>
        <w:noProof/>
        <w:lang w:val="en-GB" w:eastAsia="en-GB"/>
      </w:rPr>
      <w:drawing>
        <wp:inline distT="0" distB="0" distL="0" distR="0" wp14:anchorId="14AB42F2" wp14:editId="0933F032">
          <wp:extent cx="856034" cy="850932"/>
          <wp:effectExtent l="0" t="0" r="127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ES logo - with tagline DEFAU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083" cy="851975"/>
                  </a:xfrm>
                  <a:prstGeom prst="rect">
                    <a:avLst/>
                  </a:prstGeom>
                </pic:spPr>
              </pic:pic>
            </a:graphicData>
          </a:graphic>
        </wp:inline>
      </w:drawing>
    </w:r>
  </w:p>
  <w:p w:rsidR="00CB243F" w:rsidRDefault="00CB2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41F7"/>
    <w:multiLevelType w:val="hybridMultilevel"/>
    <w:tmpl w:val="4CB29736"/>
    <w:lvl w:ilvl="0" w:tplc="CC5099B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60026D8"/>
    <w:multiLevelType w:val="hybridMultilevel"/>
    <w:tmpl w:val="72602FB2"/>
    <w:lvl w:ilvl="0" w:tplc="C0C496D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14A1CBC"/>
    <w:multiLevelType w:val="hybridMultilevel"/>
    <w:tmpl w:val="B7F49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B453D0"/>
    <w:multiLevelType w:val="hybridMultilevel"/>
    <w:tmpl w:val="2B2C954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4367C54"/>
    <w:multiLevelType w:val="hybridMultilevel"/>
    <w:tmpl w:val="ECC6F48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A0E66EE"/>
    <w:multiLevelType w:val="hybridMultilevel"/>
    <w:tmpl w:val="6054EB0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B044AB6"/>
    <w:multiLevelType w:val="hybridMultilevel"/>
    <w:tmpl w:val="21808DEE"/>
    <w:lvl w:ilvl="0" w:tplc="E0FA937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D896B07"/>
    <w:multiLevelType w:val="hybridMultilevel"/>
    <w:tmpl w:val="3922471C"/>
    <w:lvl w:ilvl="0" w:tplc="CC5099B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5853603"/>
    <w:multiLevelType w:val="hybridMultilevel"/>
    <w:tmpl w:val="B5225A88"/>
    <w:lvl w:ilvl="0" w:tplc="CC5099B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5910ED7"/>
    <w:multiLevelType w:val="hybridMultilevel"/>
    <w:tmpl w:val="110671EA"/>
    <w:lvl w:ilvl="0" w:tplc="CC5099B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4"/>
  </w:num>
  <w:num w:numId="5">
    <w:abstractNumId w:val="0"/>
  </w:num>
  <w:num w:numId="6">
    <w:abstractNumId w:val="8"/>
  </w:num>
  <w:num w:numId="7">
    <w:abstractNumId w:val="7"/>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BRO_EasyID_Font" w:val="Book Antiqua|8"/>
    <w:docVar w:name="RBRO_EasyID_ID" w:val="%1% V%2%"/>
    <w:docVar w:name="RBRO_EasyID_Location" w:val="Footer|wdAlignParagraphLeft|All"/>
    <w:docVar w:name="RBRO_EASYID_VALUE" w:val="4498 V2"/>
  </w:docVars>
  <w:rsids>
    <w:rsidRoot w:val="006C059A"/>
    <w:rsid w:val="000075ED"/>
    <w:rsid w:val="000311C5"/>
    <w:rsid w:val="000333FF"/>
    <w:rsid w:val="000358C8"/>
    <w:rsid w:val="0006501B"/>
    <w:rsid w:val="00092C87"/>
    <w:rsid w:val="000A1FAB"/>
    <w:rsid w:val="000B1DF8"/>
    <w:rsid w:val="000C299B"/>
    <w:rsid w:val="000F69DA"/>
    <w:rsid w:val="000F7D16"/>
    <w:rsid w:val="00100A3F"/>
    <w:rsid w:val="001404A9"/>
    <w:rsid w:val="001418FA"/>
    <w:rsid w:val="001A0C64"/>
    <w:rsid w:val="001C17A5"/>
    <w:rsid w:val="001C4954"/>
    <w:rsid w:val="002367E2"/>
    <w:rsid w:val="002454A3"/>
    <w:rsid w:val="00247D08"/>
    <w:rsid w:val="00261D22"/>
    <w:rsid w:val="002662C4"/>
    <w:rsid w:val="002B5E53"/>
    <w:rsid w:val="002E76BA"/>
    <w:rsid w:val="003222BB"/>
    <w:rsid w:val="003329BB"/>
    <w:rsid w:val="00345745"/>
    <w:rsid w:val="00361E10"/>
    <w:rsid w:val="00390949"/>
    <w:rsid w:val="003D7287"/>
    <w:rsid w:val="003F178D"/>
    <w:rsid w:val="00404FE3"/>
    <w:rsid w:val="0042176A"/>
    <w:rsid w:val="004259F4"/>
    <w:rsid w:val="0045033F"/>
    <w:rsid w:val="0045267E"/>
    <w:rsid w:val="00457023"/>
    <w:rsid w:val="0047434E"/>
    <w:rsid w:val="00475C62"/>
    <w:rsid w:val="00482B77"/>
    <w:rsid w:val="00490D6D"/>
    <w:rsid w:val="0049245E"/>
    <w:rsid w:val="004924FA"/>
    <w:rsid w:val="004D48B7"/>
    <w:rsid w:val="004D55D7"/>
    <w:rsid w:val="004E0080"/>
    <w:rsid w:val="004F21C2"/>
    <w:rsid w:val="00514AF8"/>
    <w:rsid w:val="005362E9"/>
    <w:rsid w:val="00543351"/>
    <w:rsid w:val="005547F8"/>
    <w:rsid w:val="005C1C02"/>
    <w:rsid w:val="005D5FC6"/>
    <w:rsid w:val="005E0923"/>
    <w:rsid w:val="005F38AD"/>
    <w:rsid w:val="00600C9C"/>
    <w:rsid w:val="006114E5"/>
    <w:rsid w:val="006803D9"/>
    <w:rsid w:val="006946FC"/>
    <w:rsid w:val="006C059A"/>
    <w:rsid w:val="006C6E77"/>
    <w:rsid w:val="006D1BDC"/>
    <w:rsid w:val="00700813"/>
    <w:rsid w:val="00717313"/>
    <w:rsid w:val="00732A08"/>
    <w:rsid w:val="0073479B"/>
    <w:rsid w:val="00735163"/>
    <w:rsid w:val="0075262A"/>
    <w:rsid w:val="00752C08"/>
    <w:rsid w:val="00754145"/>
    <w:rsid w:val="00763FC8"/>
    <w:rsid w:val="00771AF4"/>
    <w:rsid w:val="007A1A15"/>
    <w:rsid w:val="007A7BF6"/>
    <w:rsid w:val="008009D2"/>
    <w:rsid w:val="008169D0"/>
    <w:rsid w:val="00836F85"/>
    <w:rsid w:val="008574AB"/>
    <w:rsid w:val="0085781B"/>
    <w:rsid w:val="00857EEA"/>
    <w:rsid w:val="00876960"/>
    <w:rsid w:val="008809EE"/>
    <w:rsid w:val="00894276"/>
    <w:rsid w:val="008A0365"/>
    <w:rsid w:val="008C7D1F"/>
    <w:rsid w:val="008D00F7"/>
    <w:rsid w:val="008D6920"/>
    <w:rsid w:val="008E0463"/>
    <w:rsid w:val="008E2737"/>
    <w:rsid w:val="008E6112"/>
    <w:rsid w:val="00905798"/>
    <w:rsid w:val="00920E14"/>
    <w:rsid w:val="00924FC0"/>
    <w:rsid w:val="00951526"/>
    <w:rsid w:val="00961FED"/>
    <w:rsid w:val="009B2C61"/>
    <w:rsid w:val="009F0074"/>
    <w:rsid w:val="00A00247"/>
    <w:rsid w:val="00A71670"/>
    <w:rsid w:val="00A756E4"/>
    <w:rsid w:val="00A97266"/>
    <w:rsid w:val="00AC2CC5"/>
    <w:rsid w:val="00AC7CC8"/>
    <w:rsid w:val="00AD106E"/>
    <w:rsid w:val="00AE22FC"/>
    <w:rsid w:val="00AE5A8B"/>
    <w:rsid w:val="00B1361E"/>
    <w:rsid w:val="00B5514E"/>
    <w:rsid w:val="00B82853"/>
    <w:rsid w:val="00BB45CA"/>
    <w:rsid w:val="00BC1DDF"/>
    <w:rsid w:val="00BE7C69"/>
    <w:rsid w:val="00BF1164"/>
    <w:rsid w:val="00BF63FC"/>
    <w:rsid w:val="00C13838"/>
    <w:rsid w:val="00C14DEE"/>
    <w:rsid w:val="00C364B9"/>
    <w:rsid w:val="00C74AEA"/>
    <w:rsid w:val="00C857F3"/>
    <w:rsid w:val="00C85DD8"/>
    <w:rsid w:val="00C976EA"/>
    <w:rsid w:val="00CB243F"/>
    <w:rsid w:val="00CC3591"/>
    <w:rsid w:val="00CE1397"/>
    <w:rsid w:val="00D32222"/>
    <w:rsid w:val="00D579BB"/>
    <w:rsid w:val="00D80BB7"/>
    <w:rsid w:val="00DD5389"/>
    <w:rsid w:val="00DF5CCE"/>
    <w:rsid w:val="00E00FD6"/>
    <w:rsid w:val="00E12856"/>
    <w:rsid w:val="00E1295B"/>
    <w:rsid w:val="00E1359E"/>
    <w:rsid w:val="00E43223"/>
    <w:rsid w:val="00E45E98"/>
    <w:rsid w:val="00E56950"/>
    <w:rsid w:val="00E704A9"/>
    <w:rsid w:val="00E9008A"/>
    <w:rsid w:val="00EB3C37"/>
    <w:rsid w:val="00EC24B5"/>
    <w:rsid w:val="00ED20B8"/>
    <w:rsid w:val="00ED7C9C"/>
    <w:rsid w:val="00EE1770"/>
    <w:rsid w:val="00EE53E6"/>
    <w:rsid w:val="00F17A40"/>
    <w:rsid w:val="00F6100C"/>
    <w:rsid w:val="00F77134"/>
    <w:rsid w:val="00F82212"/>
    <w:rsid w:val="00F91866"/>
    <w:rsid w:val="00FB3BFC"/>
    <w:rsid w:val="00FD3887"/>
    <w:rsid w:val="00FE3C40"/>
    <w:rsid w:val="00FE3EA5"/>
    <w:rsid w:val="00FF6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5F3616"/>
  <w15:docId w15:val="{8D2A07B4-D8A2-4B04-B66F-13318650A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059A"/>
    <w:rPr>
      <w:rFonts w:ascii="Tahoma" w:hAnsi="Tahoma" w:cs="Tahoma"/>
      <w:sz w:val="16"/>
      <w:szCs w:val="16"/>
    </w:rPr>
  </w:style>
  <w:style w:type="character" w:customStyle="1" w:styleId="BalloonTextChar">
    <w:name w:val="Balloon Text Char"/>
    <w:basedOn w:val="DefaultParagraphFont"/>
    <w:link w:val="BalloonText"/>
    <w:uiPriority w:val="99"/>
    <w:semiHidden/>
    <w:rsid w:val="006C059A"/>
    <w:rPr>
      <w:rFonts w:ascii="Tahoma" w:hAnsi="Tahoma" w:cs="Tahoma"/>
      <w:sz w:val="16"/>
      <w:szCs w:val="16"/>
    </w:rPr>
  </w:style>
  <w:style w:type="paragraph" w:styleId="Header">
    <w:name w:val="header"/>
    <w:basedOn w:val="Normal"/>
    <w:link w:val="HeaderChar"/>
    <w:uiPriority w:val="99"/>
    <w:unhideWhenUsed/>
    <w:rsid w:val="006C059A"/>
    <w:pPr>
      <w:tabs>
        <w:tab w:val="center" w:pos="4680"/>
        <w:tab w:val="right" w:pos="9360"/>
      </w:tabs>
    </w:pPr>
  </w:style>
  <w:style w:type="character" w:customStyle="1" w:styleId="HeaderChar">
    <w:name w:val="Header Char"/>
    <w:basedOn w:val="DefaultParagraphFont"/>
    <w:link w:val="Header"/>
    <w:uiPriority w:val="99"/>
    <w:rsid w:val="006C059A"/>
  </w:style>
  <w:style w:type="paragraph" w:styleId="Footer">
    <w:name w:val="footer"/>
    <w:basedOn w:val="Normal"/>
    <w:link w:val="FooterChar"/>
    <w:uiPriority w:val="99"/>
    <w:unhideWhenUsed/>
    <w:rsid w:val="006C059A"/>
    <w:pPr>
      <w:tabs>
        <w:tab w:val="center" w:pos="4680"/>
        <w:tab w:val="right" w:pos="9360"/>
      </w:tabs>
    </w:pPr>
  </w:style>
  <w:style w:type="character" w:customStyle="1" w:styleId="FooterChar">
    <w:name w:val="Footer Char"/>
    <w:basedOn w:val="DefaultParagraphFont"/>
    <w:link w:val="Footer"/>
    <w:uiPriority w:val="99"/>
    <w:rsid w:val="006C059A"/>
  </w:style>
  <w:style w:type="paragraph" w:styleId="ListParagraph">
    <w:name w:val="List Paragraph"/>
    <w:basedOn w:val="Normal"/>
    <w:uiPriority w:val="34"/>
    <w:qFormat/>
    <w:rsid w:val="006C059A"/>
    <w:pPr>
      <w:ind w:left="720"/>
      <w:contextualSpacing/>
    </w:pPr>
  </w:style>
  <w:style w:type="character" w:styleId="Hyperlink">
    <w:name w:val="Hyperlink"/>
    <w:basedOn w:val="DefaultParagraphFont"/>
    <w:uiPriority w:val="99"/>
    <w:unhideWhenUsed/>
    <w:rsid w:val="008A0365"/>
    <w:rPr>
      <w:color w:val="0000FF" w:themeColor="hyperlink"/>
      <w:u w:val="single"/>
    </w:rPr>
  </w:style>
  <w:style w:type="table" w:styleId="TableGrid">
    <w:name w:val="Table Grid"/>
    <w:basedOn w:val="TableNormal"/>
    <w:uiPriority w:val="59"/>
    <w:rsid w:val="00261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00FD6"/>
    <w:rPr>
      <w:sz w:val="20"/>
      <w:szCs w:val="20"/>
    </w:rPr>
  </w:style>
  <w:style w:type="character" w:customStyle="1" w:styleId="FootnoteTextChar">
    <w:name w:val="Footnote Text Char"/>
    <w:basedOn w:val="DefaultParagraphFont"/>
    <w:link w:val="FootnoteText"/>
    <w:uiPriority w:val="99"/>
    <w:semiHidden/>
    <w:rsid w:val="00E00FD6"/>
    <w:rPr>
      <w:sz w:val="20"/>
      <w:szCs w:val="20"/>
    </w:rPr>
  </w:style>
  <w:style w:type="character" w:styleId="FootnoteReference">
    <w:name w:val="footnote reference"/>
    <w:basedOn w:val="DefaultParagraphFont"/>
    <w:uiPriority w:val="99"/>
    <w:semiHidden/>
    <w:unhideWhenUsed/>
    <w:rsid w:val="00E00FD6"/>
    <w:rPr>
      <w:vertAlign w:val="superscript"/>
    </w:rPr>
  </w:style>
  <w:style w:type="character" w:customStyle="1" w:styleId="EasyID">
    <w:name w:val="EasyID"/>
    <w:basedOn w:val="DefaultParagraphFont"/>
    <w:rsid w:val="00FE3EA5"/>
    <w:rPr>
      <w:rFonts w:ascii="Book Antiqua" w:eastAsia="Times New Roman" w:hAnsi="Book Antiqua" w:cs="Times New Roman"/>
      <w:b w:val="0"/>
      <w:sz w:val="16"/>
      <w:szCs w:val="20"/>
      <w:lang w:val="en-US" w:eastAsia="en-US" w:bidi="ar-SA"/>
    </w:rPr>
  </w:style>
  <w:style w:type="character" w:styleId="CommentReference">
    <w:name w:val="annotation reference"/>
    <w:basedOn w:val="DefaultParagraphFont"/>
    <w:uiPriority w:val="99"/>
    <w:semiHidden/>
    <w:unhideWhenUsed/>
    <w:rsid w:val="00876960"/>
    <w:rPr>
      <w:sz w:val="16"/>
      <w:szCs w:val="16"/>
    </w:rPr>
  </w:style>
  <w:style w:type="paragraph" w:styleId="CommentText">
    <w:name w:val="annotation text"/>
    <w:basedOn w:val="Normal"/>
    <w:link w:val="CommentTextChar"/>
    <w:uiPriority w:val="99"/>
    <w:semiHidden/>
    <w:unhideWhenUsed/>
    <w:rsid w:val="00876960"/>
    <w:rPr>
      <w:sz w:val="20"/>
      <w:szCs w:val="20"/>
    </w:rPr>
  </w:style>
  <w:style w:type="character" w:customStyle="1" w:styleId="CommentTextChar">
    <w:name w:val="Comment Text Char"/>
    <w:basedOn w:val="DefaultParagraphFont"/>
    <w:link w:val="CommentText"/>
    <w:uiPriority w:val="99"/>
    <w:semiHidden/>
    <w:rsid w:val="00876960"/>
    <w:rPr>
      <w:sz w:val="20"/>
      <w:szCs w:val="20"/>
    </w:rPr>
  </w:style>
  <w:style w:type="paragraph" w:styleId="CommentSubject">
    <w:name w:val="annotation subject"/>
    <w:basedOn w:val="CommentText"/>
    <w:next w:val="CommentText"/>
    <w:link w:val="CommentSubjectChar"/>
    <w:uiPriority w:val="99"/>
    <w:semiHidden/>
    <w:unhideWhenUsed/>
    <w:rsid w:val="00876960"/>
    <w:rPr>
      <w:b/>
      <w:bCs/>
    </w:rPr>
  </w:style>
  <w:style w:type="character" w:customStyle="1" w:styleId="CommentSubjectChar">
    <w:name w:val="Comment Subject Char"/>
    <w:basedOn w:val="CommentTextChar"/>
    <w:link w:val="CommentSubject"/>
    <w:uiPriority w:val="99"/>
    <w:semiHidden/>
    <w:rsid w:val="008769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591135">
      <w:bodyDiv w:val="1"/>
      <w:marLeft w:val="0"/>
      <w:marRight w:val="0"/>
      <w:marTop w:val="0"/>
      <w:marBottom w:val="0"/>
      <w:divBdr>
        <w:top w:val="none" w:sz="0" w:space="0" w:color="auto"/>
        <w:left w:val="none" w:sz="0" w:space="0" w:color="auto"/>
        <w:bottom w:val="none" w:sz="0" w:space="0" w:color="auto"/>
        <w:right w:val="none" w:sz="0" w:space="0" w:color="auto"/>
      </w:divBdr>
    </w:div>
    <w:div w:id="1726562972">
      <w:bodyDiv w:val="1"/>
      <w:marLeft w:val="0"/>
      <w:marRight w:val="0"/>
      <w:marTop w:val="0"/>
      <w:marBottom w:val="0"/>
      <w:divBdr>
        <w:top w:val="none" w:sz="0" w:space="0" w:color="auto"/>
        <w:left w:val="none" w:sz="0" w:space="0" w:color="auto"/>
        <w:bottom w:val="none" w:sz="0" w:space="0" w:color="auto"/>
        <w:right w:val="none" w:sz="0" w:space="0" w:color="auto"/>
      </w:divBdr>
      <w:divsChild>
        <w:div w:id="2071885181">
          <w:marLeft w:val="0"/>
          <w:marRight w:val="0"/>
          <w:marTop w:val="0"/>
          <w:marBottom w:val="0"/>
          <w:divBdr>
            <w:top w:val="none" w:sz="0" w:space="0" w:color="auto"/>
            <w:left w:val="none" w:sz="0" w:space="0" w:color="auto"/>
            <w:bottom w:val="none" w:sz="0" w:space="0" w:color="auto"/>
            <w:right w:val="none" w:sz="0" w:space="0" w:color="auto"/>
          </w:divBdr>
          <w:divsChild>
            <w:div w:id="53626434">
              <w:marLeft w:val="0"/>
              <w:marRight w:val="0"/>
              <w:marTop w:val="0"/>
              <w:marBottom w:val="0"/>
              <w:divBdr>
                <w:top w:val="none" w:sz="0" w:space="0" w:color="auto"/>
                <w:left w:val="none" w:sz="0" w:space="0" w:color="auto"/>
                <w:bottom w:val="none" w:sz="0" w:space="0" w:color="auto"/>
                <w:right w:val="none" w:sz="0" w:space="0" w:color="auto"/>
              </w:divBdr>
              <w:divsChild>
                <w:div w:id="971251774">
                  <w:marLeft w:val="0"/>
                  <w:marRight w:val="0"/>
                  <w:marTop w:val="0"/>
                  <w:marBottom w:val="0"/>
                  <w:divBdr>
                    <w:top w:val="none" w:sz="0" w:space="0" w:color="auto"/>
                    <w:left w:val="none" w:sz="0" w:space="0" w:color="auto"/>
                    <w:bottom w:val="none" w:sz="0" w:space="0" w:color="auto"/>
                    <w:right w:val="none" w:sz="0" w:space="0" w:color="auto"/>
                  </w:divBdr>
                  <w:divsChild>
                    <w:div w:id="466357334">
                      <w:marLeft w:val="0"/>
                      <w:marRight w:val="0"/>
                      <w:marTop w:val="0"/>
                      <w:marBottom w:val="0"/>
                      <w:divBdr>
                        <w:top w:val="none" w:sz="0" w:space="0" w:color="auto"/>
                        <w:left w:val="none" w:sz="0" w:space="0" w:color="auto"/>
                        <w:bottom w:val="none" w:sz="0" w:space="0" w:color="auto"/>
                        <w:right w:val="none" w:sz="0" w:space="0" w:color="auto"/>
                      </w:divBdr>
                      <w:divsChild>
                        <w:div w:id="1018584178">
                          <w:marLeft w:val="0"/>
                          <w:marRight w:val="0"/>
                          <w:marTop w:val="0"/>
                          <w:marBottom w:val="0"/>
                          <w:divBdr>
                            <w:top w:val="none" w:sz="0" w:space="0" w:color="auto"/>
                            <w:left w:val="none" w:sz="0" w:space="0" w:color="auto"/>
                            <w:bottom w:val="none" w:sz="0" w:space="0" w:color="auto"/>
                            <w:right w:val="none" w:sz="0" w:space="0" w:color="auto"/>
                          </w:divBdr>
                          <w:divsChild>
                            <w:div w:id="406420764">
                              <w:marLeft w:val="0"/>
                              <w:marRight w:val="0"/>
                              <w:marTop w:val="0"/>
                              <w:marBottom w:val="0"/>
                              <w:divBdr>
                                <w:top w:val="none" w:sz="0" w:space="0" w:color="auto"/>
                                <w:left w:val="none" w:sz="0" w:space="0" w:color="auto"/>
                                <w:bottom w:val="none" w:sz="0" w:space="0" w:color="auto"/>
                                <w:right w:val="none" w:sz="0" w:space="0" w:color="auto"/>
                              </w:divBdr>
                              <w:divsChild>
                                <w:div w:id="182205448">
                                  <w:marLeft w:val="0"/>
                                  <w:marRight w:val="0"/>
                                  <w:marTop w:val="0"/>
                                  <w:marBottom w:val="0"/>
                                  <w:divBdr>
                                    <w:top w:val="none" w:sz="0" w:space="0" w:color="auto"/>
                                    <w:left w:val="none" w:sz="0" w:space="0" w:color="auto"/>
                                    <w:bottom w:val="none" w:sz="0" w:space="0" w:color="auto"/>
                                    <w:right w:val="none" w:sz="0" w:space="0" w:color="auto"/>
                                  </w:divBdr>
                                  <w:divsChild>
                                    <w:div w:id="878396027">
                                      <w:marLeft w:val="0"/>
                                      <w:marRight w:val="0"/>
                                      <w:marTop w:val="0"/>
                                      <w:marBottom w:val="0"/>
                                      <w:divBdr>
                                        <w:top w:val="none" w:sz="0" w:space="0" w:color="auto"/>
                                        <w:left w:val="none" w:sz="0" w:space="0" w:color="auto"/>
                                        <w:bottom w:val="none" w:sz="0" w:space="0" w:color="auto"/>
                                        <w:right w:val="none" w:sz="0" w:space="0" w:color="auto"/>
                                      </w:divBdr>
                                      <w:divsChild>
                                        <w:div w:id="32571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275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esreit.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2019-05-22T07:33:46+00:00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2AD13072-3B91-413C-9875-FF369EFFE147}"/>
</file>

<file path=customXml/itemProps2.xml><?xml version="1.0" encoding="utf-8"?>
<ds:datastoreItem xmlns:ds="http://schemas.openxmlformats.org/officeDocument/2006/customXml" ds:itemID="{F9327A63-C281-4462-B1B3-B6019C998EB0}"/>
</file>

<file path=customXml/itemProps3.xml><?xml version="1.0" encoding="utf-8"?>
<ds:datastoreItem xmlns:ds="http://schemas.openxmlformats.org/officeDocument/2006/customXml" ds:itemID="{0DAE76E2-A261-4534-92A0-2C7095A00CA6}"/>
</file>

<file path=customXml/itemProps4.xml><?xml version="1.0" encoding="utf-8"?>
<ds:datastoreItem xmlns:ds="http://schemas.openxmlformats.org/officeDocument/2006/customXml" ds:itemID="{10A1D24A-789D-47AD-8A3A-9548B74DCF2E}"/>
</file>

<file path=docProps/app.xml><?xml version="1.0" encoding="utf-8"?>
<Properties xmlns="http://schemas.openxmlformats.org/officeDocument/2006/extended-properties" xmlns:vt="http://schemas.openxmlformats.org/officeDocument/2006/docPropsVTypes">
  <Template>Normal</Template>
  <TotalTime>5</TotalTime>
  <Pages>2</Pages>
  <Words>425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CAP REIT</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itadmin</dc:creator>
  <cp:lastModifiedBy>Shane Lawlor</cp:lastModifiedBy>
  <cp:revision>3</cp:revision>
  <cp:lastPrinted>2016-07-21T11:28:00Z</cp:lastPrinted>
  <dcterms:created xsi:type="dcterms:W3CDTF">2019-05-22T07:21:00Z</dcterms:created>
  <dcterms:modified xsi:type="dcterms:W3CDTF">2019-05-22T07:25:00Z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RO_EasyID_ID">
    <vt:lpwstr>%1% V%2%</vt:lpwstr>
  </property>
  <property fmtid="{D5CDD505-2E9C-101B-9397-08002B2CF9AE}" pid="3" name="RBRO_EasyID_Location">
    <vt:lpwstr>Footer|wdAlignParagraphLeft|All</vt:lpwstr>
  </property>
  <property fmtid="{D5CDD505-2E9C-101B-9397-08002B2CF9AE}" pid="4" name="RBRO_EasyID_Font">
    <vt:lpwstr>Book Antiqua|8</vt:lpwstr>
  </property>
  <property fmtid="{D5CDD505-2E9C-101B-9397-08002B2CF9AE}" pid="5" name="RBRO_EASYID_VALUE">
    <vt:lpwstr>4498 V2</vt:lpwstr>
  </property>
  <property fmtid="{D5CDD505-2E9C-101B-9397-08002B2CF9AE}" pid="6" name="MSIP_Label_bec79d4a-8636-4734-9a24-702408a372e1_Enabled">
    <vt:lpwstr>True</vt:lpwstr>
  </property>
  <property fmtid="{D5CDD505-2E9C-101B-9397-08002B2CF9AE}" pid="7" name="MSIP_Label_bec79d4a-8636-4734-9a24-702408a372e1_SiteId">
    <vt:lpwstr>6d6a11bc-469a-48df-a548-d3f353ac1be8</vt:lpwstr>
  </property>
  <property fmtid="{D5CDD505-2E9C-101B-9397-08002B2CF9AE}" pid="8" name="MSIP_Label_bec79d4a-8636-4734-9a24-702408a372e1_Owner">
    <vt:lpwstr>Shane.Lawlor@investec.ie</vt:lpwstr>
  </property>
  <property fmtid="{D5CDD505-2E9C-101B-9397-08002B2CF9AE}" pid="9" name="MSIP_Label_bec79d4a-8636-4734-9a24-702408a372e1_SetDate">
    <vt:lpwstr>2019-05-22T06:58:15.0060192Z</vt:lpwstr>
  </property>
  <property fmtid="{D5CDD505-2E9C-101B-9397-08002B2CF9AE}" pid="10" name="MSIP_Label_bec79d4a-8636-4734-9a24-702408a372e1_Name">
    <vt:lpwstr>Investec Confidential</vt:lpwstr>
  </property>
  <property fmtid="{D5CDD505-2E9C-101B-9397-08002B2CF9AE}" pid="11" name="MSIP_Label_bec79d4a-8636-4734-9a24-702408a372e1_Application">
    <vt:lpwstr>Microsoft Azure Information Protection</vt:lpwstr>
  </property>
  <property fmtid="{D5CDD505-2E9C-101B-9397-08002B2CF9AE}" pid="12" name="MSIP_Label_bec79d4a-8636-4734-9a24-702408a372e1_Extended_MSFT_Method">
    <vt:lpwstr>Manual</vt:lpwstr>
  </property>
  <property fmtid="{D5CDD505-2E9C-101B-9397-08002B2CF9AE}" pid="13" name="Sensitivity">
    <vt:lpwstr>Investec Confidential</vt:lpwstr>
  </property>
  <property fmtid="{D5CDD505-2E9C-101B-9397-08002B2CF9AE}" pid="14" name="ContentTypeId">
    <vt:lpwstr>0x010100BE156B1CF39149A8843C57AB06C49AFE0011B886BEF4CCD94F85F46E94360FD412</vt:lpwstr>
  </property>
  <property fmtid="{D5CDD505-2E9C-101B-9397-08002B2CF9AE}" pid="16" name="IssuerID">
    <vt:lpwstr/>
  </property>
  <property fmtid="{D5CDD505-2E9C-101B-9397-08002B2CF9AE}" pid="17" name="JobContentType">
    <vt:lpwstr/>
  </property>
  <property fmtid="{D5CDD505-2E9C-101B-9397-08002B2CF9AE}" pid="18" name="MediaServiceImageTags">
    <vt:lpwstr/>
  </property>
  <property fmtid="{D5CDD505-2E9C-101B-9397-08002B2CF9AE}" pid="19" name="JobType">
    <vt:lpwstr/>
  </property>
  <property fmtid="{D5CDD505-2E9C-101B-9397-08002B2CF9AE}" pid="20" name="Contact">
    <vt:lpwstr/>
  </property>
  <property fmtid="{D5CDD505-2E9C-101B-9397-08002B2CF9AE}" pid="22" name="IssuerName">
    <vt:lpwstr/>
  </property>
  <property fmtid="{D5CDD505-2E9C-101B-9397-08002B2CF9AE}" pid="24" name="Organisation">
    <vt:lpwstr/>
  </property>
</Properties>
</file>