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4E274" w14:textId="3F23733F" w:rsidR="00924678" w:rsidRDefault="00924678" w:rsidP="001D54C5">
      <w:pPr>
        <w:spacing w:before="80" w:after="0" w:line="240" w:lineRule="auto"/>
        <w:ind w:left="100" w:right="-72"/>
        <w:rPr>
          <w:rFonts w:ascii="Arial" w:eastAsia="Arial" w:hAnsi="Arial" w:cs="Arial"/>
          <w:sz w:val="21"/>
          <w:szCs w:val="21"/>
        </w:rPr>
      </w:pPr>
      <w:bookmarkStart w:id="0" w:name="_GoBack"/>
      <w:bookmarkEnd w:id="0"/>
      <w:r>
        <w:rPr>
          <w:rFonts w:ascii="Arial" w:eastAsia="Arial" w:hAnsi="Arial" w:cs="Arial"/>
          <w:sz w:val="21"/>
          <w:szCs w:val="21"/>
        </w:rPr>
        <w:t>18 September 2017</w:t>
      </w:r>
    </w:p>
    <w:p w14:paraId="7D39FF5D" w14:textId="77777777" w:rsidR="00932F47" w:rsidRDefault="00932F47">
      <w:pPr>
        <w:spacing w:before="3" w:after="0" w:line="150" w:lineRule="exact"/>
        <w:rPr>
          <w:sz w:val="15"/>
          <w:szCs w:val="15"/>
        </w:rPr>
      </w:pPr>
    </w:p>
    <w:p w14:paraId="55F7600A" w14:textId="77777777" w:rsidR="00C55BA1" w:rsidRDefault="00C55BA1" w:rsidP="0013637A">
      <w:pPr>
        <w:spacing w:after="0" w:line="200" w:lineRule="exact"/>
        <w:ind w:left="-709"/>
        <w:jc w:val="center"/>
        <w:rPr>
          <w:sz w:val="20"/>
          <w:szCs w:val="20"/>
        </w:rPr>
      </w:pPr>
    </w:p>
    <w:p w14:paraId="0E2C3CB2" w14:textId="77777777" w:rsidR="00C55BA1" w:rsidRDefault="009D4F88" w:rsidP="0013637A">
      <w:pPr>
        <w:spacing w:after="0" w:line="240" w:lineRule="auto"/>
        <w:ind w:right="-20"/>
        <w:jc w:val="center"/>
        <w:rPr>
          <w:rFonts w:ascii="Arial" w:eastAsia="Arial" w:hAnsi="Arial" w:cs="Arial"/>
          <w:sz w:val="28"/>
          <w:szCs w:val="28"/>
        </w:rPr>
      </w:pPr>
      <w:proofErr w:type="spellStart"/>
      <w:r>
        <w:rPr>
          <w:rFonts w:ascii="Arial" w:eastAsia="Arial" w:hAnsi="Arial" w:cs="Arial"/>
          <w:b/>
          <w:bCs/>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1"/>
          <w:sz w:val="28"/>
          <w:szCs w:val="28"/>
        </w:rPr>
        <w:t>ond</w:t>
      </w:r>
      <w:r>
        <w:rPr>
          <w:rFonts w:ascii="Arial" w:eastAsia="Arial" w:hAnsi="Arial" w:cs="Arial"/>
          <w:b/>
          <w:bCs/>
          <w:sz w:val="28"/>
          <w:szCs w:val="28"/>
        </w:rPr>
        <w:t>e</w:t>
      </w:r>
      <w:proofErr w:type="spellEnd"/>
      <w:r>
        <w:rPr>
          <w:rFonts w:ascii="Arial" w:eastAsia="Arial" w:hAnsi="Arial" w:cs="Arial"/>
          <w:b/>
          <w:bCs/>
          <w:spacing w:val="-1"/>
          <w:sz w:val="28"/>
          <w:szCs w:val="28"/>
        </w:rPr>
        <w:t xml:space="preserve"> </w:t>
      </w:r>
      <w:r>
        <w:rPr>
          <w:rFonts w:ascii="Arial" w:eastAsia="Arial" w:hAnsi="Arial" w:cs="Arial"/>
          <w:b/>
          <w:bCs/>
          <w:spacing w:val="1"/>
          <w:sz w:val="28"/>
          <w:szCs w:val="28"/>
        </w:rPr>
        <w:t>Mi</w:t>
      </w:r>
      <w:r>
        <w:rPr>
          <w:rFonts w:ascii="Arial" w:eastAsia="Arial" w:hAnsi="Arial" w:cs="Arial"/>
          <w:b/>
          <w:bCs/>
          <w:spacing w:val="-4"/>
          <w:sz w:val="28"/>
          <w:szCs w:val="28"/>
        </w:rPr>
        <w:t>n</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2"/>
          <w:sz w:val="28"/>
          <w:szCs w:val="28"/>
        </w:rPr>
        <w:t xml:space="preserve"> </w:t>
      </w:r>
      <w:r>
        <w:rPr>
          <w:rFonts w:ascii="Arial" w:eastAsia="Arial" w:hAnsi="Arial" w:cs="Arial"/>
          <w:b/>
          <w:bCs/>
          <w:spacing w:val="-1"/>
          <w:sz w:val="28"/>
          <w:szCs w:val="28"/>
        </w:rPr>
        <w:t>p</w:t>
      </w:r>
      <w:r>
        <w:rPr>
          <w:rFonts w:ascii="Arial" w:eastAsia="Arial" w:hAnsi="Arial" w:cs="Arial"/>
          <w:b/>
          <w:bCs/>
          <w:spacing w:val="1"/>
          <w:sz w:val="28"/>
          <w:szCs w:val="28"/>
        </w:rPr>
        <w:t>l</w:t>
      </w:r>
      <w:r>
        <w:rPr>
          <w:rFonts w:ascii="Arial" w:eastAsia="Arial" w:hAnsi="Arial" w:cs="Arial"/>
          <w:b/>
          <w:bCs/>
          <w:sz w:val="28"/>
          <w:szCs w:val="28"/>
        </w:rPr>
        <w:t>c</w:t>
      </w:r>
    </w:p>
    <w:p w14:paraId="52214311" w14:textId="77777777" w:rsidR="00932F47" w:rsidRDefault="009D4F88" w:rsidP="0013637A">
      <w:pPr>
        <w:spacing w:after="0" w:line="240" w:lineRule="auto"/>
        <w:ind w:right="-20"/>
        <w:jc w:val="center"/>
        <w:rPr>
          <w:sz w:val="20"/>
          <w:szCs w:val="20"/>
        </w:rPr>
      </w:pPr>
      <w:r>
        <w:rPr>
          <w:rFonts w:ascii="Arial" w:eastAsia="Arial" w:hAnsi="Arial" w:cs="Arial"/>
          <w:spacing w:val="-1"/>
          <w:sz w:val="21"/>
          <w:szCs w:val="21"/>
        </w:rPr>
        <w:t>(“</w:t>
      </w:r>
      <w:proofErr w:type="spellStart"/>
      <w:r>
        <w:rPr>
          <w:rFonts w:ascii="Arial" w:eastAsia="Arial" w:hAnsi="Arial" w:cs="Arial"/>
          <w:spacing w:val="-1"/>
          <w:sz w:val="21"/>
          <w:szCs w:val="21"/>
        </w:rPr>
        <w:t>Or</w:t>
      </w:r>
      <w:r>
        <w:rPr>
          <w:rFonts w:ascii="Arial" w:eastAsia="Arial" w:hAnsi="Arial" w:cs="Arial"/>
          <w:spacing w:val="1"/>
          <w:sz w:val="21"/>
          <w:szCs w:val="21"/>
        </w:rPr>
        <w:t>m</w:t>
      </w:r>
      <w:r>
        <w:rPr>
          <w:rFonts w:ascii="Arial" w:eastAsia="Arial" w:hAnsi="Arial" w:cs="Arial"/>
          <w:sz w:val="21"/>
          <w:szCs w:val="21"/>
        </w:rPr>
        <w:t>o</w:t>
      </w:r>
      <w:r>
        <w:rPr>
          <w:rFonts w:ascii="Arial" w:eastAsia="Arial" w:hAnsi="Arial" w:cs="Arial"/>
          <w:spacing w:val="-2"/>
          <w:sz w:val="21"/>
          <w:szCs w:val="21"/>
        </w:rPr>
        <w:t>n</w:t>
      </w:r>
      <w:r>
        <w:rPr>
          <w:rFonts w:ascii="Arial" w:eastAsia="Arial" w:hAnsi="Arial" w:cs="Arial"/>
          <w:sz w:val="21"/>
          <w:szCs w:val="21"/>
        </w:rPr>
        <w:t>de</w:t>
      </w:r>
      <w:proofErr w:type="spellEnd"/>
      <w:r>
        <w:rPr>
          <w:rFonts w:ascii="Arial" w:eastAsia="Arial" w:hAnsi="Arial" w:cs="Arial"/>
          <w:sz w:val="21"/>
          <w:szCs w:val="21"/>
        </w:rPr>
        <w:t>”</w:t>
      </w:r>
      <w:r>
        <w:rPr>
          <w:rFonts w:ascii="Arial" w:eastAsia="Arial" w:hAnsi="Arial" w:cs="Arial"/>
          <w:spacing w:val="-1"/>
          <w:sz w:val="21"/>
          <w:szCs w:val="21"/>
        </w:rPr>
        <w:t xml:space="preserve"> </w:t>
      </w:r>
      <w:r>
        <w:rPr>
          <w:rFonts w:ascii="Arial" w:eastAsia="Arial" w:hAnsi="Arial" w:cs="Arial"/>
          <w:sz w:val="21"/>
          <w:szCs w:val="21"/>
        </w:rPr>
        <w:t>or</w:t>
      </w:r>
      <w:r>
        <w:rPr>
          <w:rFonts w:ascii="Arial" w:eastAsia="Arial" w:hAnsi="Arial" w:cs="Arial"/>
          <w:spacing w:val="-1"/>
          <w:sz w:val="21"/>
          <w:szCs w:val="21"/>
        </w:rPr>
        <w:t xml:space="preserve"> “t</w:t>
      </w:r>
      <w:r>
        <w:rPr>
          <w:rFonts w:ascii="Arial" w:eastAsia="Arial" w:hAnsi="Arial" w:cs="Arial"/>
          <w:sz w:val="21"/>
          <w:szCs w:val="21"/>
        </w:rPr>
        <w:t xml:space="preserve">he </w:t>
      </w:r>
      <w:r>
        <w:rPr>
          <w:rFonts w:ascii="Arial" w:eastAsia="Arial" w:hAnsi="Arial" w:cs="Arial"/>
          <w:spacing w:val="1"/>
          <w:sz w:val="21"/>
          <w:szCs w:val="21"/>
        </w:rPr>
        <w:t>C</w:t>
      </w:r>
      <w:r>
        <w:rPr>
          <w:rFonts w:ascii="Arial" w:eastAsia="Arial" w:hAnsi="Arial" w:cs="Arial"/>
          <w:spacing w:val="-2"/>
          <w:sz w:val="21"/>
          <w:szCs w:val="21"/>
        </w:rPr>
        <w:t>o</w:t>
      </w:r>
      <w:r>
        <w:rPr>
          <w:rFonts w:ascii="Arial" w:eastAsia="Arial" w:hAnsi="Arial" w:cs="Arial"/>
          <w:spacing w:val="-1"/>
          <w:sz w:val="21"/>
          <w:szCs w:val="21"/>
        </w:rPr>
        <w:t>m</w:t>
      </w:r>
      <w:r>
        <w:rPr>
          <w:rFonts w:ascii="Arial" w:eastAsia="Arial" w:hAnsi="Arial" w:cs="Arial"/>
          <w:spacing w:val="-2"/>
          <w:sz w:val="21"/>
          <w:szCs w:val="21"/>
        </w:rPr>
        <w:t>p</w:t>
      </w:r>
      <w:r>
        <w:rPr>
          <w:rFonts w:ascii="Arial" w:eastAsia="Arial" w:hAnsi="Arial" w:cs="Arial"/>
          <w:sz w:val="21"/>
          <w:szCs w:val="21"/>
        </w:rPr>
        <w:t>an</w:t>
      </w:r>
      <w:r>
        <w:rPr>
          <w:rFonts w:ascii="Arial" w:eastAsia="Arial" w:hAnsi="Arial" w:cs="Arial"/>
          <w:spacing w:val="-2"/>
          <w:sz w:val="21"/>
          <w:szCs w:val="21"/>
        </w:rPr>
        <w:t>y</w:t>
      </w:r>
      <w:r>
        <w:rPr>
          <w:rFonts w:ascii="Arial" w:eastAsia="Arial" w:hAnsi="Arial" w:cs="Arial"/>
          <w:spacing w:val="-1"/>
          <w:sz w:val="21"/>
          <w:szCs w:val="21"/>
        </w:rPr>
        <w:t>”</w:t>
      </w:r>
      <w:r>
        <w:rPr>
          <w:rFonts w:ascii="Arial" w:eastAsia="Arial" w:hAnsi="Arial" w:cs="Arial"/>
          <w:sz w:val="21"/>
          <w:szCs w:val="21"/>
        </w:rPr>
        <w:t>)</w:t>
      </w:r>
    </w:p>
    <w:p w14:paraId="6116CB2D" w14:textId="77777777" w:rsidR="00932F47" w:rsidRDefault="00932F47">
      <w:pPr>
        <w:spacing w:before="7" w:after="0" w:line="240" w:lineRule="exact"/>
        <w:rPr>
          <w:sz w:val="24"/>
          <w:szCs w:val="24"/>
        </w:rPr>
      </w:pPr>
    </w:p>
    <w:p w14:paraId="5E331659" w14:textId="7E6449A7" w:rsidR="00B90EA7" w:rsidRDefault="001D54C5" w:rsidP="00C87203">
      <w:pPr>
        <w:widowControl/>
        <w:spacing w:after="0" w:line="240" w:lineRule="auto"/>
        <w:jc w:val="center"/>
        <w:rPr>
          <w:rFonts w:ascii="Arial" w:eastAsia="SimSun" w:hAnsi="Arial" w:cs="Arial"/>
          <w:b/>
          <w:sz w:val="24"/>
          <w:szCs w:val="24"/>
          <w:lang w:eastAsia="zh-CN"/>
        </w:rPr>
      </w:pPr>
      <w:r>
        <w:rPr>
          <w:rFonts w:ascii="Arial" w:eastAsia="SimSun" w:hAnsi="Arial" w:cs="Arial"/>
          <w:b/>
          <w:sz w:val="24"/>
          <w:szCs w:val="24"/>
          <w:lang w:eastAsia="zh-CN"/>
        </w:rPr>
        <w:t>Result of AGM</w:t>
      </w:r>
    </w:p>
    <w:p w14:paraId="68ED4300" w14:textId="77777777" w:rsidR="00B90EA7" w:rsidRDefault="00B90EA7" w:rsidP="00C87203">
      <w:pPr>
        <w:widowControl/>
        <w:spacing w:after="0" w:line="240" w:lineRule="auto"/>
        <w:jc w:val="center"/>
        <w:rPr>
          <w:rFonts w:ascii="Arial" w:eastAsia="SimSun" w:hAnsi="Arial" w:cs="Arial"/>
          <w:sz w:val="21"/>
          <w:szCs w:val="21"/>
          <w:lang w:eastAsia="zh-CN"/>
        </w:rPr>
      </w:pPr>
    </w:p>
    <w:p w14:paraId="04848F2E" w14:textId="77777777" w:rsidR="00291A21" w:rsidRDefault="00291A21" w:rsidP="006437C9">
      <w:pPr>
        <w:widowControl/>
        <w:spacing w:after="0" w:line="240" w:lineRule="auto"/>
        <w:jc w:val="both"/>
        <w:rPr>
          <w:rFonts w:ascii="Arial" w:eastAsia="SimSun" w:hAnsi="Arial" w:cs="Arial"/>
          <w:sz w:val="21"/>
          <w:szCs w:val="21"/>
          <w:lang w:eastAsia="zh-CN"/>
        </w:rPr>
      </w:pPr>
    </w:p>
    <w:p w14:paraId="3D108B4F" w14:textId="77777777" w:rsidR="001D54C5" w:rsidRDefault="009D4F88" w:rsidP="006437C9">
      <w:pPr>
        <w:widowControl/>
        <w:spacing w:after="0" w:line="240" w:lineRule="auto"/>
        <w:jc w:val="both"/>
        <w:rPr>
          <w:rFonts w:ascii="Arial" w:eastAsia="SimSun" w:hAnsi="Arial" w:cs="Arial"/>
          <w:sz w:val="21"/>
          <w:szCs w:val="21"/>
          <w:lang w:eastAsia="zh-CN"/>
        </w:rPr>
      </w:pPr>
      <w:r w:rsidRPr="002C4696">
        <w:rPr>
          <w:rFonts w:ascii="Arial" w:eastAsia="SimSun" w:hAnsi="Arial" w:cs="Arial"/>
          <w:sz w:val="21"/>
          <w:szCs w:val="21"/>
          <w:lang w:eastAsia="zh-CN"/>
        </w:rPr>
        <w:t xml:space="preserve">The Board of </w:t>
      </w:r>
      <w:proofErr w:type="spellStart"/>
      <w:r w:rsidRPr="002C4696">
        <w:rPr>
          <w:rFonts w:ascii="Arial" w:eastAsia="SimSun" w:hAnsi="Arial" w:cs="Arial"/>
          <w:sz w:val="21"/>
          <w:szCs w:val="21"/>
          <w:lang w:eastAsia="zh-CN"/>
        </w:rPr>
        <w:t>Ormonde</w:t>
      </w:r>
      <w:proofErr w:type="spellEnd"/>
      <w:r w:rsidRPr="002C4696">
        <w:rPr>
          <w:rFonts w:ascii="Arial" w:eastAsia="SimSun" w:hAnsi="Arial" w:cs="Arial"/>
          <w:sz w:val="21"/>
          <w:szCs w:val="21"/>
          <w:lang w:eastAsia="zh-CN"/>
        </w:rPr>
        <w:t xml:space="preserve"> </w:t>
      </w:r>
      <w:r w:rsidR="001D54C5">
        <w:rPr>
          <w:rFonts w:ascii="Arial" w:eastAsia="SimSun" w:hAnsi="Arial" w:cs="Arial"/>
          <w:sz w:val="21"/>
          <w:szCs w:val="21"/>
          <w:lang w:eastAsia="zh-CN"/>
        </w:rPr>
        <w:t>announces that all resolutions proposed to shareholders at the Company’s Annual General Meeting held in Dublin today were duly passed.</w:t>
      </w:r>
    </w:p>
    <w:p w14:paraId="7B9BE9E1" w14:textId="080A1598" w:rsidR="001D54C5" w:rsidRDefault="001D54C5" w:rsidP="006437C9">
      <w:pPr>
        <w:widowControl/>
        <w:spacing w:after="0" w:line="240" w:lineRule="auto"/>
        <w:jc w:val="both"/>
        <w:rPr>
          <w:rFonts w:ascii="Arial" w:eastAsia="SimSun" w:hAnsi="Arial" w:cs="Arial"/>
          <w:sz w:val="21"/>
          <w:szCs w:val="21"/>
          <w:lang w:eastAsia="zh-CN"/>
        </w:rPr>
      </w:pPr>
    </w:p>
    <w:p w14:paraId="05EB134E" w14:textId="370DEE6F" w:rsidR="00A44530" w:rsidRPr="00A44530" w:rsidRDefault="00A44530" w:rsidP="006437C9">
      <w:pPr>
        <w:widowControl/>
        <w:spacing w:after="0" w:line="240" w:lineRule="auto"/>
        <w:jc w:val="both"/>
        <w:rPr>
          <w:rFonts w:ascii="Arial" w:eastAsia="SimSun" w:hAnsi="Arial" w:cs="Arial"/>
          <w:b/>
          <w:sz w:val="21"/>
          <w:szCs w:val="21"/>
          <w:lang w:eastAsia="zh-CN"/>
        </w:rPr>
      </w:pPr>
      <w:r w:rsidRPr="00A44530">
        <w:rPr>
          <w:rFonts w:ascii="Arial" w:eastAsia="SimSun" w:hAnsi="Arial" w:cs="Arial"/>
          <w:b/>
          <w:sz w:val="21"/>
          <w:szCs w:val="21"/>
          <w:lang w:eastAsia="zh-CN"/>
        </w:rPr>
        <w:t>Presentation</w:t>
      </w:r>
    </w:p>
    <w:p w14:paraId="3D2C92DC" w14:textId="1D50C72C" w:rsidR="001D54C5" w:rsidRDefault="009F55D1" w:rsidP="006437C9">
      <w:pPr>
        <w:widowControl/>
        <w:spacing w:after="0" w:line="240" w:lineRule="auto"/>
        <w:jc w:val="both"/>
        <w:rPr>
          <w:rFonts w:ascii="Arial" w:eastAsia="SimSun" w:hAnsi="Arial" w:cs="Arial"/>
          <w:sz w:val="21"/>
          <w:szCs w:val="21"/>
          <w:lang w:eastAsia="zh-CN"/>
        </w:rPr>
      </w:pPr>
      <w:r>
        <w:rPr>
          <w:rFonts w:ascii="Arial" w:eastAsia="SimSun" w:hAnsi="Arial" w:cs="Arial"/>
          <w:sz w:val="21"/>
          <w:szCs w:val="21"/>
          <w:lang w:eastAsia="zh-CN"/>
        </w:rPr>
        <w:t xml:space="preserve">A copy of the </w:t>
      </w:r>
      <w:r w:rsidR="001D54C5">
        <w:rPr>
          <w:rFonts w:ascii="Arial" w:eastAsia="SimSun" w:hAnsi="Arial" w:cs="Arial"/>
          <w:sz w:val="21"/>
          <w:szCs w:val="21"/>
          <w:lang w:eastAsia="zh-CN"/>
        </w:rPr>
        <w:t xml:space="preserve">presentation </w:t>
      </w:r>
      <w:r>
        <w:rPr>
          <w:rFonts w:ascii="Arial" w:eastAsia="SimSun" w:hAnsi="Arial" w:cs="Arial"/>
          <w:sz w:val="21"/>
          <w:szCs w:val="21"/>
          <w:lang w:eastAsia="zh-CN"/>
        </w:rPr>
        <w:t xml:space="preserve">on the construction of the </w:t>
      </w:r>
      <w:proofErr w:type="spellStart"/>
      <w:r>
        <w:rPr>
          <w:rFonts w:ascii="Arial" w:eastAsia="SimSun" w:hAnsi="Arial" w:cs="Arial"/>
          <w:sz w:val="21"/>
          <w:szCs w:val="21"/>
          <w:lang w:eastAsia="zh-CN"/>
        </w:rPr>
        <w:t>Barruecopardo</w:t>
      </w:r>
      <w:proofErr w:type="spellEnd"/>
      <w:r>
        <w:rPr>
          <w:rFonts w:ascii="Arial" w:eastAsia="SimSun" w:hAnsi="Arial" w:cs="Arial"/>
          <w:sz w:val="21"/>
          <w:szCs w:val="21"/>
          <w:lang w:eastAsia="zh-CN"/>
        </w:rPr>
        <w:t xml:space="preserve"> Tungsten Mine</w:t>
      </w:r>
      <w:r w:rsidR="009A4123">
        <w:rPr>
          <w:rFonts w:ascii="Arial" w:eastAsia="SimSun" w:hAnsi="Arial" w:cs="Arial"/>
          <w:sz w:val="21"/>
          <w:szCs w:val="21"/>
          <w:lang w:eastAsia="zh-CN"/>
        </w:rPr>
        <w:t xml:space="preserve"> and mine site drone footage showing recent construction activity</w:t>
      </w:r>
      <w:r>
        <w:rPr>
          <w:rFonts w:ascii="Arial" w:eastAsia="SimSun" w:hAnsi="Arial" w:cs="Arial"/>
          <w:sz w:val="21"/>
          <w:szCs w:val="21"/>
          <w:lang w:eastAsia="zh-CN"/>
        </w:rPr>
        <w:t xml:space="preserve">, </w:t>
      </w:r>
      <w:r w:rsidR="001D54C5">
        <w:rPr>
          <w:rFonts w:ascii="Arial" w:eastAsia="SimSun" w:hAnsi="Arial" w:cs="Arial"/>
          <w:sz w:val="21"/>
          <w:szCs w:val="21"/>
          <w:lang w:eastAsia="zh-CN"/>
        </w:rPr>
        <w:t>which w</w:t>
      </w:r>
      <w:r w:rsidR="009A4123">
        <w:rPr>
          <w:rFonts w:ascii="Arial" w:eastAsia="SimSun" w:hAnsi="Arial" w:cs="Arial"/>
          <w:sz w:val="21"/>
          <w:szCs w:val="21"/>
          <w:lang w:eastAsia="zh-CN"/>
        </w:rPr>
        <w:t>ere</w:t>
      </w:r>
      <w:r w:rsidR="001D54C5">
        <w:rPr>
          <w:rFonts w:ascii="Arial" w:eastAsia="SimSun" w:hAnsi="Arial" w:cs="Arial"/>
          <w:sz w:val="21"/>
          <w:szCs w:val="21"/>
          <w:lang w:eastAsia="zh-CN"/>
        </w:rPr>
        <w:t xml:space="preserve"> presented to shareholders following the formal business of the AGM</w:t>
      </w:r>
      <w:r>
        <w:rPr>
          <w:rFonts w:ascii="Arial" w:eastAsia="SimSun" w:hAnsi="Arial" w:cs="Arial"/>
          <w:sz w:val="21"/>
          <w:szCs w:val="21"/>
          <w:lang w:eastAsia="zh-CN"/>
        </w:rPr>
        <w:t>,</w:t>
      </w:r>
      <w:r w:rsidR="001D54C5">
        <w:rPr>
          <w:rFonts w:ascii="Arial" w:eastAsia="SimSun" w:hAnsi="Arial" w:cs="Arial"/>
          <w:sz w:val="21"/>
          <w:szCs w:val="21"/>
          <w:lang w:eastAsia="zh-CN"/>
        </w:rPr>
        <w:t xml:space="preserve"> </w:t>
      </w:r>
      <w:r w:rsidR="009A4123">
        <w:rPr>
          <w:rFonts w:ascii="Arial" w:eastAsia="SimSun" w:hAnsi="Arial" w:cs="Arial"/>
          <w:sz w:val="21"/>
          <w:szCs w:val="21"/>
          <w:lang w:eastAsia="zh-CN"/>
        </w:rPr>
        <w:t xml:space="preserve">will be made </w:t>
      </w:r>
      <w:r w:rsidR="001D54C5">
        <w:rPr>
          <w:rFonts w:ascii="Arial" w:eastAsia="SimSun" w:hAnsi="Arial" w:cs="Arial"/>
          <w:sz w:val="21"/>
          <w:szCs w:val="21"/>
          <w:lang w:eastAsia="zh-CN"/>
        </w:rPr>
        <w:t>available</w:t>
      </w:r>
      <w:r w:rsidR="009A4123">
        <w:rPr>
          <w:rFonts w:ascii="Arial" w:eastAsia="SimSun" w:hAnsi="Arial" w:cs="Arial"/>
          <w:sz w:val="21"/>
          <w:szCs w:val="21"/>
          <w:lang w:eastAsia="zh-CN"/>
        </w:rPr>
        <w:t xml:space="preserve"> today</w:t>
      </w:r>
      <w:r w:rsidR="001D54C5">
        <w:rPr>
          <w:rFonts w:ascii="Arial" w:eastAsia="SimSun" w:hAnsi="Arial" w:cs="Arial"/>
          <w:sz w:val="21"/>
          <w:szCs w:val="21"/>
          <w:lang w:eastAsia="zh-CN"/>
        </w:rPr>
        <w:t xml:space="preserve"> on the Company’s website </w:t>
      </w:r>
      <w:hyperlink r:id="rId9" w:history="1">
        <w:r w:rsidR="001D54C5" w:rsidRPr="0009245B">
          <w:rPr>
            <w:rStyle w:val="Hyperlink"/>
            <w:rFonts w:ascii="Arial" w:eastAsia="SimSun" w:hAnsi="Arial" w:cs="Arial"/>
            <w:sz w:val="21"/>
            <w:szCs w:val="21"/>
            <w:lang w:eastAsia="zh-CN"/>
          </w:rPr>
          <w:t>www.ormondemining.com</w:t>
        </w:r>
      </w:hyperlink>
      <w:r w:rsidR="001D54C5">
        <w:rPr>
          <w:rFonts w:ascii="Arial" w:eastAsia="SimSun" w:hAnsi="Arial" w:cs="Arial"/>
          <w:sz w:val="21"/>
          <w:szCs w:val="21"/>
          <w:lang w:eastAsia="zh-CN"/>
        </w:rPr>
        <w:t>.</w:t>
      </w:r>
      <w:r>
        <w:rPr>
          <w:rFonts w:ascii="Arial" w:eastAsia="SimSun" w:hAnsi="Arial" w:cs="Arial"/>
          <w:sz w:val="21"/>
          <w:szCs w:val="21"/>
          <w:lang w:eastAsia="zh-CN"/>
        </w:rPr>
        <w:t xml:space="preserve"> </w:t>
      </w:r>
    </w:p>
    <w:p w14:paraId="691C2F55" w14:textId="7950CEF4" w:rsidR="00A44530" w:rsidRDefault="00A44530" w:rsidP="006437C9">
      <w:pPr>
        <w:widowControl/>
        <w:spacing w:after="0" w:line="240" w:lineRule="auto"/>
        <w:jc w:val="both"/>
        <w:rPr>
          <w:rFonts w:ascii="Arial" w:eastAsia="SimSun" w:hAnsi="Arial" w:cs="Arial"/>
          <w:sz w:val="21"/>
          <w:szCs w:val="21"/>
          <w:lang w:eastAsia="zh-CN"/>
        </w:rPr>
      </w:pPr>
    </w:p>
    <w:p w14:paraId="2C20693E" w14:textId="7583EC8C" w:rsidR="00A44530" w:rsidRPr="00797B53" w:rsidRDefault="00A44530" w:rsidP="006437C9">
      <w:pPr>
        <w:widowControl/>
        <w:spacing w:after="0" w:line="240" w:lineRule="auto"/>
        <w:jc w:val="both"/>
        <w:rPr>
          <w:rFonts w:ascii="Arial" w:eastAsia="SimSun" w:hAnsi="Arial" w:cs="Arial"/>
          <w:b/>
          <w:sz w:val="21"/>
          <w:szCs w:val="21"/>
          <w:lang w:eastAsia="zh-CN"/>
        </w:rPr>
      </w:pPr>
      <w:r w:rsidRPr="00797B53">
        <w:rPr>
          <w:rFonts w:ascii="Arial" w:eastAsia="SimSun" w:hAnsi="Arial" w:cs="Arial"/>
          <w:b/>
          <w:sz w:val="21"/>
          <w:szCs w:val="21"/>
          <w:lang w:eastAsia="zh-CN"/>
        </w:rPr>
        <w:t>Share Capital Reorganisation</w:t>
      </w:r>
    </w:p>
    <w:p w14:paraId="4C2E019C" w14:textId="6EDEFB6F" w:rsidR="007A45A3" w:rsidRDefault="00EC7FAC" w:rsidP="00EC7FAC">
      <w:pPr>
        <w:widowControl/>
        <w:spacing w:after="0" w:line="240" w:lineRule="auto"/>
        <w:jc w:val="both"/>
        <w:rPr>
          <w:rFonts w:ascii="Arial" w:eastAsia="SimSun" w:hAnsi="Arial" w:cs="Arial"/>
          <w:sz w:val="21"/>
          <w:szCs w:val="21"/>
          <w:lang w:eastAsia="zh-CN"/>
        </w:rPr>
      </w:pPr>
      <w:r>
        <w:rPr>
          <w:rFonts w:ascii="Arial" w:eastAsia="SimSun" w:hAnsi="Arial" w:cs="Arial"/>
          <w:sz w:val="21"/>
          <w:szCs w:val="21"/>
          <w:lang w:eastAsia="zh-CN"/>
        </w:rPr>
        <w:t>T</w:t>
      </w:r>
      <w:r w:rsidR="00AF0396">
        <w:rPr>
          <w:rFonts w:ascii="Arial" w:eastAsia="SimSun" w:hAnsi="Arial" w:cs="Arial"/>
          <w:sz w:val="21"/>
          <w:szCs w:val="21"/>
          <w:lang w:eastAsia="zh-CN"/>
        </w:rPr>
        <w:t xml:space="preserve">he Share Capital Reorganisation </w:t>
      </w:r>
      <w:r w:rsidR="00BE09E7">
        <w:rPr>
          <w:rFonts w:ascii="Arial" w:eastAsia="SimSun" w:hAnsi="Arial" w:cs="Arial"/>
          <w:sz w:val="21"/>
          <w:szCs w:val="21"/>
          <w:lang w:eastAsia="zh-CN"/>
        </w:rPr>
        <w:t xml:space="preserve">(the “Reorganisation”) </w:t>
      </w:r>
      <w:r>
        <w:rPr>
          <w:rFonts w:ascii="Arial" w:eastAsia="SimSun" w:hAnsi="Arial" w:cs="Arial"/>
          <w:sz w:val="21"/>
          <w:szCs w:val="21"/>
          <w:lang w:eastAsia="zh-CN"/>
        </w:rPr>
        <w:t xml:space="preserve">approved </w:t>
      </w:r>
      <w:r w:rsidR="00AF0396">
        <w:rPr>
          <w:rFonts w:ascii="Arial" w:eastAsia="SimSun" w:hAnsi="Arial" w:cs="Arial"/>
          <w:sz w:val="21"/>
          <w:szCs w:val="21"/>
          <w:lang w:eastAsia="zh-CN"/>
        </w:rPr>
        <w:t>at today’</w:t>
      </w:r>
      <w:r>
        <w:rPr>
          <w:rFonts w:ascii="Arial" w:eastAsia="SimSun" w:hAnsi="Arial" w:cs="Arial"/>
          <w:sz w:val="21"/>
          <w:szCs w:val="21"/>
          <w:lang w:eastAsia="zh-CN"/>
        </w:rPr>
        <w:t xml:space="preserve">s AGM will result in the nominal value of </w:t>
      </w:r>
      <w:r w:rsidR="00CE78A6">
        <w:rPr>
          <w:rFonts w:ascii="Arial" w:eastAsia="SimSun" w:hAnsi="Arial" w:cs="Arial"/>
          <w:sz w:val="21"/>
          <w:szCs w:val="21"/>
          <w:lang w:eastAsia="zh-CN"/>
        </w:rPr>
        <w:t>O</w:t>
      </w:r>
      <w:r>
        <w:rPr>
          <w:rFonts w:ascii="Arial" w:eastAsia="SimSun" w:hAnsi="Arial" w:cs="Arial"/>
          <w:sz w:val="21"/>
          <w:szCs w:val="21"/>
          <w:lang w:eastAsia="zh-CN"/>
        </w:rPr>
        <w:t xml:space="preserve">rdinary </w:t>
      </w:r>
      <w:r w:rsidR="00CE78A6">
        <w:rPr>
          <w:rFonts w:ascii="Arial" w:eastAsia="SimSun" w:hAnsi="Arial" w:cs="Arial"/>
          <w:sz w:val="21"/>
          <w:szCs w:val="21"/>
          <w:lang w:eastAsia="zh-CN"/>
        </w:rPr>
        <w:t>S</w:t>
      </w:r>
      <w:r>
        <w:rPr>
          <w:rFonts w:ascii="Arial" w:eastAsia="SimSun" w:hAnsi="Arial" w:cs="Arial"/>
          <w:sz w:val="21"/>
          <w:szCs w:val="21"/>
          <w:lang w:eastAsia="zh-CN"/>
        </w:rPr>
        <w:t xml:space="preserve">hares being reduced from €0.025 each to €0.01 each. </w:t>
      </w:r>
      <w:r w:rsidR="007A45A3">
        <w:rPr>
          <w:rFonts w:ascii="Arial" w:eastAsia="SimSun" w:hAnsi="Arial" w:cs="Arial"/>
          <w:sz w:val="21"/>
          <w:szCs w:val="21"/>
          <w:lang w:eastAsia="zh-CN"/>
        </w:rPr>
        <w:t>The Reorganisation will leave all shareholders holding the same amount of Ordinary Shares as they held prior to the Reorganisation and thus the aggregate value of their holding should remain unchanged.</w:t>
      </w:r>
    </w:p>
    <w:p w14:paraId="50829AE0" w14:textId="3D7C690E" w:rsidR="007A45A3" w:rsidRDefault="007A45A3" w:rsidP="00EC7FAC">
      <w:pPr>
        <w:widowControl/>
        <w:spacing w:after="0" w:line="240" w:lineRule="auto"/>
        <w:jc w:val="both"/>
        <w:rPr>
          <w:rFonts w:ascii="Arial" w:eastAsia="SimSun" w:hAnsi="Arial" w:cs="Arial"/>
          <w:sz w:val="21"/>
          <w:szCs w:val="21"/>
          <w:lang w:eastAsia="zh-CN"/>
        </w:rPr>
      </w:pPr>
    </w:p>
    <w:p w14:paraId="73AE2EA4" w14:textId="48EEE0D9" w:rsidR="00D374FF" w:rsidRDefault="00D374FF" w:rsidP="00D374FF">
      <w:pPr>
        <w:widowControl/>
        <w:spacing w:after="0" w:line="240" w:lineRule="auto"/>
        <w:jc w:val="both"/>
        <w:rPr>
          <w:rFonts w:ascii="Arial" w:eastAsia="SimSun" w:hAnsi="Arial" w:cs="Arial"/>
          <w:sz w:val="21"/>
          <w:szCs w:val="21"/>
          <w:lang w:eastAsia="zh-CN"/>
        </w:rPr>
      </w:pPr>
      <w:r w:rsidRPr="00D374FF">
        <w:rPr>
          <w:rFonts w:ascii="Arial" w:eastAsia="SimSun" w:hAnsi="Arial" w:cs="Arial"/>
          <w:sz w:val="21"/>
          <w:szCs w:val="21"/>
          <w:lang w:eastAsia="zh-CN"/>
        </w:rPr>
        <w:t xml:space="preserve">With effect from 8.00 am </w:t>
      </w:r>
      <w:r>
        <w:rPr>
          <w:rFonts w:ascii="Arial" w:eastAsia="SimSun" w:hAnsi="Arial" w:cs="Arial"/>
          <w:sz w:val="21"/>
          <w:szCs w:val="21"/>
          <w:lang w:eastAsia="zh-CN"/>
        </w:rPr>
        <w:t xml:space="preserve">on 19 September </w:t>
      </w:r>
      <w:r w:rsidR="00F935E9">
        <w:rPr>
          <w:rFonts w:ascii="Arial" w:eastAsia="SimSun" w:hAnsi="Arial" w:cs="Arial"/>
          <w:sz w:val="21"/>
          <w:szCs w:val="21"/>
          <w:lang w:eastAsia="zh-CN"/>
        </w:rPr>
        <w:t>2017, 472,507,482</w:t>
      </w:r>
      <w:r>
        <w:rPr>
          <w:rFonts w:ascii="Arial" w:eastAsia="SimSun" w:hAnsi="Arial" w:cs="Arial"/>
          <w:sz w:val="21"/>
          <w:szCs w:val="21"/>
          <w:lang w:eastAsia="zh-CN"/>
        </w:rPr>
        <w:t xml:space="preserve"> </w:t>
      </w:r>
      <w:r w:rsidR="00CE78A6">
        <w:rPr>
          <w:rFonts w:ascii="Arial" w:eastAsia="SimSun" w:hAnsi="Arial" w:cs="Arial"/>
          <w:sz w:val="21"/>
          <w:szCs w:val="21"/>
          <w:lang w:eastAsia="zh-CN"/>
        </w:rPr>
        <w:t>O</w:t>
      </w:r>
      <w:r>
        <w:rPr>
          <w:rFonts w:ascii="Arial" w:eastAsia="SimSun" w:hAnsi="Arial" w:cs="Arial"/>
          <w:sz w:val="21"/>
          <w:szCs w:val="21"/>
          <w:lang w:eastAsia="zh-CN"/>
        </w:rPr>
        <w:t xml:space="preserve">rdinary </w:t>
      </w:r>
      <w:r w:rsidR="00CE78A6">
        <w:rPr>
          <w:rFonts w:ascii="Arial" w:eastAsia="SimSun" w:hAnsi="Arial" w:cs="Arial"/>
          <w:sz w:val="21"/>
          <w:szCs w:val="21"/>
          <w:lang w:eastAsia="zh-CN"/>
        </w:rPr>
        <w:t>S</w:t>
      </w:r>
      <w:r>
        <w:rPr>
          <w:rFonts w:ascii="Arial" w:eastAsia="SimSun" w:hAnsi="Arial" w:cs="Arial"/>
          <w:sz w:val="21"/>
          <w:szCs w:val="21"/>
          <w:lang w:eastAsia="zh-CN"/>
        </w:rPr>
        <w:t xml:space="preserve">hares of nominal value €0.01 </w:t>
      </w:r>
      <w:r w:rsidRPr="00D374FF">
        <w:rPr>
          <w:rFonts w:ascii="Arial" w:eastAsia="SimSun" w:hAnsi="Arial" w:cs="Arial"/>
          <w:sz w:val="21"/>
          <w:szCs w:val="21"/>
          <w:lang w:eastAsia="zh-CN"/>
        </w:rPr>
        <w:t xml:space="preserve">each, being the entire issued ordinary share capital of </w:t>
      </w:r>
      <w:proofErr w:type="spellStart"/>
      <w:r>
        <w:rPr>
          <w:rFonts w:ascii="Arial" w:eastAsia="SimSun" w:hAnsi="Arial" w:cs="Arial"/>
          <w:sz w:val="21"/>
          <w:szCs w:val="21"/>
          <w:lang w:eastAsia="zh-CN"/>
        </w:rPr>
        <w:t>Ormonde</w:t>
      </w:r>
      <w:proofErr w:type="spellEnd"/>
      <w:r>
        <w:rPr>
          <w:rFonts w:ascii="Arial" w:eastAsia="SimSun" w:hAnsi="Arial" w:cs="Arial"/>
          <w:sz w:val="21"/>
          <w:szCs w:val="21"/>
          <w:lang w:eastAsia="zh-CN"/>
        </w:rPr>
        <w:t>,</w:t>
      </w:r>
      <w:r w:rsidRPr="00D374FF">
        <w:rPr>
          <w:rFonts w:ascii="Arial" w:eastAsia="SimSun" w:hAnsi="Arial" w:cs="Arial"/>
          <w:sz w:val="21"/>
          <w:szCs w:val="21"/>
          <w:lang w:eastAsia="zh-CN"/>
        </w:rPr>
        <w:t xml:space="preserve"> will be admitted to </w:t>
      </w:r>
      <w:r>
        <w:rPr>
          <w:rFonts w:ascii="Arial" w:eastAsia="SimSun" w:hAnsi="Arial" w:cs="Arial"/>
          <w:sz w:val="21"/>
          <w:szCs w:val="21"/>
          <w:lang w:eastAsia="zh-CN"/>
        </w:rPr>
        <w:t xml:space="preserve">trading on the AIM Market of the London Stock Exchange and the ESM Market of the Irish Stock Exchange.  </w:t>
      </w:r>
      <w:r w:rsidRPr="00D374FF">
        <w:rPr>
          <w:rFonts w:ascii="Arial" w:eastAsia="SimSun" w:hAnsi="Arial" w:cs="Arial"/>
          <w:sz w:val="21"/>
          <w:szCs w:val="21"/>
          <w:lang w:eastAsia="zh-CN"/>
        </w:rPr>
        <w:t xml:space="preserve">The </w:t>
      </w:r>
      <w:r>
        <w:rPr>
          <w:rFonts w:ascii="Arial" w:eastAsia="SimSun" w:hAnsi="Arial" w:cs="Arial"/>
          <w:sz w:val="21"/>
          <w:szCs w:val="21"/>
          <w:lang w:eastAsia="zh-CN"/>
        </w:rPr>
        <w:t xml:space="preserve">new </w:t>
      </w:r>
      <w:proofErr w:type="spellStart"/>
      <w:r>
        <w:rPr>
          <w:rFonts w:ascii="Arial" w:eastAsia="SimSun" w:hAnsi="Arial" w:cs="Arial"/>
          <w:sz w:val="21"/>
          <w:szCs w:val="21"/>
          <w:lang w:eastAsia="zh-CN"/>
        </w:rPr>
        <w:t>Ormonde</w:t>
      </w:r>
      <w:proofErr w:type="spellEnd"/>
      <w:r>
        <w:rPr>
          <w:rFonts w:ascii="Arial" w:eastAsia="SimSun" w:hAnsi="Arial" w:cs="Arial"/>
          <w:sz w:val="21"/>
          <w:szCs w:val="21"/>
          <w:lang w:eastAsia="zh-CN"/>
        </w:rPr>
        <w:t xml:space="preserve"> </w:t>
      </w:r>
      <w:r w:rsidR="00F935E9">
        <w:rPr>
          <w:rFonts w:ascii="Arial" w:eastAsia="SimSun" w:hAnsi="Arial" w:cs="Arial"/>
          <w:sz w:val="21"/>
          <w:szCs w:val="21"/>
          <w:lang w:eastAsia="zh-CN"/>
        </w:rPr>
        <w:t>s</w:t>
      </w:r>
      <w:r w:rsidRPr="00D374FF">
        <w:rPr>
          <w:rFonts w:ascii="Arial" w:eastAsia="SimSun" w:hAnsi="Arial" w:cs="Arial"/>
          <w:sz w:val="21"/>
          <w:szCs w:val="21"/>
          <w:lang w:eastAsia="zh-CN"/>
        </w:rPr>
        <w:t>hares are registered under ISIN: IE00BF0MZF04</w:t>
      </w:r>
      <w:r>
        <w:rPr>
          <w:rFonts w:ascii="Arial" w:eastAsia="SimSun" w:hAnsi="Arial" w:cs="Arial"/>
          <w:sz w:val="21"/>
          <w:szCs w:val="21"/>
          <w:lang w:eastAsia="zh-CN"/>
        </w:rPr>
        <w:t>.</w:t>
      </w:r>
    </w:p>
    <w:p w14:paraId="6AE3579C" w14:textId="040D6197" w:rsidR="00B77A01" w:rsidRPr="00BC4912" w:rsidRDefault="00B77A01" w:rsidP="00B77A01">
      <w:pPr>
        <w:spacing w:before="5" w:after="0" w:line="240" w:lineRule="exact"/>
        <w:jc w:val="both"/>
        <w:rPr>
          <w:rFonts w:ascii="Arial" w:hAnsi="Arial" w:cs="Arial"/>
          <w:sz w:val="21"/>
          <w:szCs w:val="21"/>
        </w:rPr>
      </w:pPr>
    </w:p>
    <w:p w14:paraId="2EA4E7CB" w14:textId="55A69A4D" w:rsidR="00B77A01" w:rsidRDefault="00B77A01" w:rsidP="00B77A01">
      <w:pPr>
        <w:spacing w:before="5" w:after="0" w:line="240" w:lineRule="exact"/>
        <w:jc w:val="both"/>
        <w:rPr>
          <w:rFonts w:ascii="Arial" w:hAnsi="Arial" w:cs="Arial"/>
          <w:sz w:val="21"/>
          <w:szCs w:val="21"/>
        </w:rPr>
      </w:pPr>
    </w:p>
    <w:p w14:paraId="10A2BAA3" w14:textId="77777777" w:rsidR="00C54778" w:rsidRDefault="00C54778" w:rsidP="00E524F7">
      <w:pPr>
        <w:spacing w:after="0" w:line="240" w:lineRule="auto"/>
        <w:ind w:right="7059"/>
        <w:rPr>
          <w:rFonts w:ascii="Arial" w:eastAsia="Arial" w:hAnsi="Arial" w:cs="Arial"/>
          <w:b/>
          <w:bCs/>
          <w:sz w:val="21"/>
          <w:szCs w:val="21"/>
        </w:rPr>
      </w:pPr>
      <w:r>
        <w:rPr>
          <w:rFonts w:ascii="Arial" w:eastAsia="Arial" w:hAnsi="Arial" w:cs="Arial"/>
          <w:b/>
          <w:bCs/>
          <w:sz w:val="21"/>
          <w:szCs w:val="21"/>
        </w:rPr>
        <w:t>E</w:t>
      </w:r>
      <w:r>
        <w:rPr>
          <w:rFonts w:ascii="Arial" w:eastAsia="Arial" w:hAnsi="Arial" w:cs="Arial"/>
          <w:b/>
          <w:bCs/>
          <w:spacing w:val="-2"/>
          <w:sz w:val="21"/>
          <w:szCs w:val="21"/>
        </w:rPr>
        <w:t>n</w:t>
      </w:r>
      <w:r>
        <w:rPr>
          <w:rFonts w:ascii="Arial" w:eastAsia="Arial" w:hAnsi="Arial" w:cs="Arial"/>
          <w:b/>
          <w:bCs/>
          <w:sz w:val="21"/>
          <w:szCs w:val="21"/>
        </w:rPr>
        <w:t>q</w:t>
      </w:r>
      <w:r>
        <w:rPr>
          <w:rFonts w:ascii="Arial" w:eastAsia="Arial" w:hAnsi="Arial" w:cs="Arial"/>
          <w:b/>
          <w:bCs/>
          <w:spacing w:val="1"/>
          <w:sz w:val="21"/>
          <w:szCs w:val="21"/>
        </w:rPr>
        <w:t>u</w:t>
      </w:r>
      <w:r>
        <w:rPr>
          <w:rFonts w:ascii="Arial" w:eastAsia="Arial" w:hAnsi="Arial" w:cs="Arial"/>
          <w:b/>
          <w:bCs/>
          <w:spacing w:val="-1"/>
          <w:sz w:val="21"/>
          <w:szCs w:val="21"/>
        </w:rPr>
        <w:t>i</w:t>
      </w:r>
      <w:r>
        <w:rPr>
          <w:rFonts w:ascii="Arial" w:eastAsia="Arial" w:hAnsi="Arial" w:cs="Arial"/>
          <w:b/>
          <w:bCs/>
          <w:sz w:val="21"/>
          <w:szCs w:val="21"/>
        </w:rPr>
        <w:t>r</w:t>
      </w:r>
      <w:r>
        <w:rPr>
          <w:rFonts w:ascii="Arial" w:eastAsia="Arial" w:hAnsi="Arial" w:cs="Arial"/>
          <w:b/>
          <w:bCs/>
          <w:spacing w:val="-2"/>
          <w:sz w:val="21"/>
          <w:szCs w:val="21"/>
        </w:rPr>
        <w:t>i</w:t>
      </w:r>
      <w:r>
        <w:rPr>
          <w:rFonts w:ascii="Arial" w:eastAsia="Arial" w:hAnsi="Arial" w:cs="Arial"/>
          <w:b/>
          <w:bCs/>
          <w:sz w:val="21"/>
          <w:szCs w:val="21"/>
        </w:rPr>
        <w:t xml:space="preserve">es </w:t>
      </w:r>
      <w:r>
        <w:rPr>
          <w:rFonts w:ascii="Arial" w:eastAsia="Arial" w:hAnsi="Arial" w:cs="Arial"/>
          <w:b/>
          <w:bCs/>
          <w:spacing w:val="-1"/>
          <w:sz w:val="21"/>
          <w:szCs w:val="21"/>
        </w:rPr>
        <w:t>t</w:t>
      </w:r>
      <w:r>
        <w:rPr>
          <w:rFonts w:ascii="Arial" w:eastAsia="Arial" w:hAnsi="Arial" w:cs="Arial"/>
          <w:b/>
          <w:bCs/>
          <w:spacing w:val="-2"/>
          <w:sz w:val="21"/>
          <w:szCs w:val="21"/>
        </w:rPr>
        <w:t>o</w:t>
      </w:r>
      <w:r>
        <w:rPr>
          <w:rFonts w:ascii="Arial" w:eastAsia="Arial" w:hAnsi="Arial" w:cs="Arial"/>
          <w:b/>
          <w:bCs/>
          <w:sz w:val="21"/>
          <w:szCs w:val="21"/>
        </w:rPr>
        <w:t>:</w:t>
      </w:r>
    </w:p>
    <w:p w14:paraId="4DDEAF8C" w14:textId="77777777" w:rsidR="00C54778" w:rsidRDefault="00C54778" w:rsidP="00C54778">
      <w:pPr>
        <w:spacing w:after="0" w:line="240" w:lineRule="auto"/>
        <w:ind w:right="6888"/>
        <w:jc w:val="both"/>
        <w:rPr>
          <w:rFonts w:ascii="Arial" w:eastAsia="Arial" w:hAnsi="Arial" w:cs="Arial"/>
          <w:b/>
          <w:bCs/>
          <w:spacing w:val="1"/>
          <w:sz w:val="21"/>
          <w:szCs w:val="21"/>
        </w:rPr>
      </w:pPr>
    </w:p>
    <w:p w14:paraId="272D94D9" w14:textId="1C187D96" w:rsidR="001D54C5" w:rsidRDefault="00C54778" w:rsidP="001D54C5">
      <w:pPr>
        <w:spacing w:after="0" w:line="240" w:lineRule="auto"/>
        <w:jc w:val="both"/>
        <w:rPr>
          <w:rFonts w:ascii="Arial" w:eastAsia="Arial" w:hAnsi="Arial" w:cs="Arial"/>
          <w:b/>
          <w:bCs/>
          <w:spacing w:val="1"/>
          <w:sz w:val="21"/>
          <w:szCs w:val="21"/>
        </w:rPr>
      </w:pPr>
      <w:proofErr w:type="spellStart"/>
      <w:r w:rsidRPr="00AB3C0F">
        <w:rPr>
          <w:rFonts w:ascii="Arial" w:eastAsia="Arial" w:hAnsi="Arial" w:cs="Arial"/>
          <w:b/>
          <w:bCs/>
          <w:spacing w:val="1"/>
          <w:sz w:val="21"/>
          <w:szCs w:val="21"/>
        </w:rPr>
        <w:t>Ormonde</w:t>
      </w:r>
      <w:proofErr w:type="spellEnd"/>
      <w:r w:rsidRPr="00AB3C0F">
        <w:rPr>
          <w:rFonts w:ascii="Arial" w:eastAsia="Arial" w:hAnsi="Arial" w:cs="Arial"/>
          <w:b/>
          <w:bCs/>
          <w:spacing w:val="1"/>
          <w:sz w:val="21"/>
          <w:szCs w:val="21"/>
        </w:rPr>
        <w:t xml:space="preserve"> Mining plc</w:t>
      </w:r>
      <w:r w:rsidR="001D54C5">
        <w:rPr>
          <w:rFonts w:ascii="Arial" w:eastAsia="Arial" w:hAnsi="Arial" w:cs="Arial"/>
          <w:b/>
          <w:bCs/>
          <w:spacing w:val="1"/>
          <w:sz w:val="21"/>
          <w:szCs w:val="21"/>
        </w:rPr>
        <w:t xml:space="preserve"> </w:t>
      </w:r>
      <w:r w:rsidR="001D54C5" w:rsidRPr="00AB3C0F">
        <w:rPr>
          <w:rFonts w:ascii="Arial" w:eastAsia="Arial" w:hAnsi="Arial" w:cs="Arial"/>
          <w:sz w:val="21"/>
          <w:szCs w:val="21"/>
        </w:rPr>
        <w:t>Te</w:t>
      </w:r>
      <w:r w:rsidR="001D54C5" w:rsidRPr="00AB3C0F">
        <w:rPr>
          <w:rFonts w:ascii="Arial" w:eastAsia="Arial" w:hAnsi="Arial" w:cs="Arial"/>
          <w:spacing w:val="1"/>
          <w:sz w:val="21"/>
          <w:szCs w:val="21"/>
        </w:rPr>
        <w:t>l</w:t>
      </w:r>
      <w:r w:rsidR="001D54C5" w:rsidRPr="00AB3C0F">
        <w:rPr>
          <w:rFonts w:ascii="Arial" w:eastAsia="Arial" w:hAnsi="Arial" w:cs="Arial"/>
          <w:sz w:val="21"/>
          <w:szCs w:val="21"/>
        </w:rPr>
        <w:t>:</w:t>
      </w:r>
      <w:r w:rsidR="001D54C5" w:rsidRPr="00AB3C0F">
        <w:rPr>
          <w:rFonts w:ascii="Arial" w:eastAsia="Arial" w:hAnsi="Arial" w:cs="Arial"/>
          <w:spacing w:val="-2"/>
          <w:sz w:val="21"/>
          <w:szCs w:val="21"/>
        </w:rPr>
        <w:t xml:space="preserve"> </w:t>
      </w:r>
      <w:r w:rsidR="001D54C5" w:rsidRPr="00AB3C0F">
        <w:rPr>
          <w:rFonts w:ascii="Arial" w:eastAsia="Arial" w:hAnsi="Arial" w:cs="Arial"/>
          <w:spacing w:val="-1"/>
          <w:sz w:val="21"/>
          <w:szCs w:val="21"/>
        </w:rPr>
        <w:t>+</w:t>
      </w:r>
      <w:r w:rsidR="001D54C5" w:rsidRPr="00AB3C0F">
        <w:rPr>
          <w:rFonts w:ascii="Arial" w:eastAsia="Arial" w:hAnsi="Arial" w:cs="Arial"/>
          <w:sz w:val="21"/>
          <w:szCs w:val="21"/>
        </w:rPr>
        <w:t>3</w:t>
      </w:r>
      <w:r w:rsidR="001D54C5" w:rsidRPr="00AB3C0F">
        <w:rPr>
          <w:rFonts w:ascii="Arial" w:eastAsia="Arial" w:hAnsi="Arial" w:cs="Arial"/>
          <w:spacing w:val="-2"/>
          <w:sz w:val="21"/>
          <w:szCs w:val="21"/>
        </w:rPr>
        <w:t>5</w:t>
      </w:r>
      <w:r w:rsidR="001D54C5" w:rsidRPr="00AB3C0F">
        <w:rPr>
          <w:rFonts w:ascii="Arial" w:eastAsia="Arial" w:hAnsi="Arial" w:cs="Arial"/>
          <w:sz w:val="21"/>
          <w:szCs w:val="21"/>
        </w:rPr>
        <w:t xml:space="preserve">3 </w:t>
      </w:r>
      <w:r w:rsidR="001D54C5" w:rsidRPr="00AB3C0F">
        <w:rPr>
          <w:rFonts w:ascii="Arial" w:eastAsia="Arial" w:hAnsi="Arial" w:cs="Arial"/>
          <w:spacing w:val="-1"/>
          <w:sz w:val="21"/>
          <w:szCs w:val="21"/>
        </w:rPr>
        <w:t>(</w:t>
      </w:r>
      <w:r w:rsidR="001D54C5" w:rsidRPr="00AB3C0F">
        <w:rPr>
          <w:rFonts w:ascii="Arial" w:eastAsia="Arial" w:hAnsi="Arial" w:cs="Arial"/>
          <w:sz w:val="21"/>
          <w:szCs w:val="21"/>
        </w:rPr>
        <w:t>0)1</w:t>
      </w:r>
      <w:r w:rsidR="001D54C5" w:rsidRPr="00AB3C0F">
        <w:rPr>
          <w:rFonts w:ascii="Arial" w:eastAsia="Arial" w:hAnsi="Arial" w:cs="Arial"/>
          <w:spacing w:val="-1"/>
          <w:sz w:val="21"/>
          <w:szCs w:val="21"/>
        </w:rPr>
        <w:t xml:space="preserve"> </w:t>
      </w:r>
      <w:r w:rsidR="001D54C5" w:rsidRPr="00AB3C0F">
        <w:rPr>
          <w:rFonts w:ascii="Arial" w:eastAsia="Arial" w:hAnsi="Arial" w:cs="Arial"/>
          <w:sz w:val="21"/>
          <w:szCs w:val="21"/>
        </w:rPr>
        <w:t>8</w:t>
      </w:r>
      <w:r w:rsidR="001D54C5">
        <w:rPr>
          <w:rFonts w:ascii="Arial" w:eastAsia="Arial" w:hAnsi="Arial" w:cs="Arial"/>
          <w:sz w:val="21"/>
          <w:szCs w:val="21"/>
        </w:rPr>
        <w:t>014184</w:t>
      </w:r>
    </w:p>
    <w:p w14:paraId="4813FB19" w14:textId="77777777" w:rsidR="001D54C5" w:rsidRDefault="001D54C5" w:rsidP="001D54C5">
      <w:pPr>
        <w:spacing w:after="0" w:line="240" w:lineRule="auto"/>
        <w:jc w:val="both"/>
        <w:rPr>
          <w:rFonts w:ascii="Arial" w:eastAsia="Arial" w:hAnsi="Arial" w:cs="Arial"/>
          <w:sz w:val="21"/>
          <w:szCs w:val="21"/>
        </w:rPr>
      </w:pPr>
      <w:r>
        <w:rPr>
          <w:rFonts w:ascii="Arial" w:eastAsia="Arial" w:hAnsi="Arial" w:cs="Arial"/>
          <w:sz w:val="21"/>
          <w:szCs w:val="21"/>
        </w:rPr>
        <w:t>Paul Carroll, Chief Financial Officer</w:t>
      </w:r>
    </w:p>
    <w:p w14:paraId="168F9FBD" w14:textId="62BB94C7" w:rsidR="00C54778" w:rsidRPr="00AB3C0F" w:rsidRDefault="001D54C5" w:rsidP="001D54C5">
      <w:pPr>
        <w:spacing w:after="0" w:line="240" w:lineRule="auto"/>
        <w:jc w:val="both"/>
        <w:rPr>
          <w:rFonts w:ascii="Arial" w:eastAsia="Arial" w:hAnsi="Arial" w:cs="Arial"/>
          <w:sz w:val="21"/>
          <w:szCs w:val="21"/>
        </w:rPr>
      </w:pPr>
      <w:r>
        <w:rPr>
          <w:rFonts w:ascii="Arial" w:eastAsia="Arial" w:hAnsi="Arial" w:cs="Arial"/>
          <w:sz w:val="21"/>
          <w:szCs w:val="21"/>
        </w:rPr>
        <w:t xml:space="preserve">Fraser Gardiner, Chief Operating Officer </w:t>
      </w:r>
    </w:p>
    <w:p w14:paraId="1EDA2FDD" w14:textId="77777777" w:rsidR="002D68EA" w:rsidRDefault="002D68EA" w:rsidP="001D54C5">
      <w:pPr>
        <w:spacing w:after="0" w:line="240" w:lineRule="auto"/>
        <w:jc w:val="both"/>
        <w:rPr>
          <w:rFonts w:ascii="Arial" w:eastAsia="Arial" w:hAnsi="Arial" w:cs="Arial"/>
          <w:b/>
          <w:bCs/>
          <w:spacing w:val="1"/>
          <w:sz w:val="21"/>
          <w:szCs w:val="21"/>
        </w:rPr>
      </w:pPr>
    </w:p>
    <w:p w14:paraId="71D000B1" w14:textId="77777777" w:rsidR="00C54778" w:rsidRPr="00AB3C0F" w:rsidRDefault="00C54778" w:rsidP="001D54C5">
      <w:pPr>
        <w:spacing w:after="0" w:line="240" w:lineRule="auto"/>
        <w:jc w:val="both"/>
        <w:rPr>
          <w:rFonts w:ascii="Arial" w:eastAsia="Arial" w:hAnsi="Arial" w:cs="Arial"/>
          <w:sz w:val="21"/>
          <w:szCs w:val="21"/>
        </w:rPr>
      </w:pPr>
      <w:r w:rsidRPr="00AB3C0F">
        <w:rPr>
          <w:rFonts w:ascii="Arial" w:eastAsia="Arial" w:hAnsi="Arial" w:cs="Arial"/>
          <w:b/>
          <w:bCs/>
          <w:spacing w:val="1"/>
          <w:sz w:val="21"/>
          <w:szCs w:val="21"/>
        </w:rPr>
        <w:t>C</w:t>
      </w:r>
      <w:r w:rsidRPr="00AB3C0F">
        <w:rPr>
          <w:rFonts w:ascii="Arial" w:eastAsia="Arial" w:hAnsi="Arial" w:cs="Arial"/>
          <w:b/>
          <w:bCs/>
          <w:spacing w:val="-2"/>
          <w:sz w:val="21"/>
          <w:szCs w:val="21"/>
        </w:rPr>
        <w:t>a</w:t>
      </w:r>
      <w:r w:rsidRPr="00AB3C0F">
        <w:rPr>
          <w:rFonts w:ascii="Arial" w:eastAsia="Arial" w:hAnsi="Arial" w:cs="Arial"/>
          <w:b/>
          <w:bCs/>
          <w:sz w:val="21"/>
          <w:szCs w:val="21"/>
        </w:rPr>
        <w:t>pi</w:t>
      </w:r>
      <w:r w:rsidRPr="00AB3C0F">
        <w:rPr>
          <w:rFonts w:ascii="Arial" w:eastAsia="Arial" w:hAnsi="Arial" w:cs="Arial"/>
          <w:b/>
          <w:bCs/>
          <w:spacing w:val="-1"/>
          <w:sz w:val="21"/>
          <w:szCs w:val="21"/>
        </w:rPr>
        <w:t>t</w:t>
      </w:r>
      <w:r w:rsidRPr="00AB3C0F">
        <w:rPr>
          <w:rFonts w:ascii="Arial" w:eastAsia="Arial" w:hAnsi="Arial" w:cs="Arial"/>
          <w:b/>
          <w:bCs/>
          <w:sz w:val="21"/>
          <w:szCs w:val="21"/>
        </w:rPr>
        <w:t>al</w:t>
      </w:r>
      <w:r w:rsidRPr="00AB3C0F">
        <w:rPr>
          <w:rFonts w:ascii="Arial" w:eastAsia="Arial" w:hAnsi="Arial" w:cs="Arial"/>
          <w:b/>
          <w:bCs/>
          <w:spacing w:val="-4"/>
          <w:sz w:val="21"/>
          <w:szCs w:val="21"/>
        </w:rPr>
        <w:t xml:space="preserve"> </w:t>
      </w:r>
      <w:r w:rsidRPr="00AB3C0F">
        <w:rPr>
          <w:rFonts w:ascii="Arial" w:eastAsia="Arial" w:hAnsi="Arial" w:cs="Arial"/>
          <w:b/>
          <w:bCs/>
          <w:sz w:val="21"/>
          <w:szCs w:val="21"/>
        </w:rPr>
        <w:t xml:space="preserve">M </w:t>
      </w:r>
      <w:r w:rsidRPr="00AB3C0F">
        <w:rPr>
          <w:rFonts w:ascii="Arial" w:eastAsia="Arial" w:hAnsi="Arial" w:cs="Arial"/>
          <w:b/>
          <w:bCs/>
          <w:spacing w:val="1"/>
          <w:sz w:val="21"/>
          <w:szCs w:val="21"/>
        </w:rPr>
        <w:t>C</w:t>
      </w:r>
      <w:r w:rsidRPr="00AB3C0F">
        <w:rPr>
          <w:rFonts w:ascii="Arial" w:eastAsia="Arial" w:hAnsi="Arial" w:cs="Arial"/>
          <w:b/>
          <w:bCs/>
          <w:spacing w:val="-2"/>
          <w:sz w:val="21"/>
          <w:szCs w:val="21"/>
        </w:rPr>
        <w:t>o</w:t>
      </w:r>
      <w:r w:rsidRPr="00AB3C0F">
        <w:rPr>
          <w:rFonts w:ascii="Arial" w:eastAsia="Arial" w:hAnsi="Arial" w:cs="Arial"/>
          <w:b/>
          <w:bCs/>
          <w:sz w:val="21"/>
          <w:szCs w:val="21"/>
        </w:rPr>
        <w:t>n</w:t>
      </w:r>
      <w:r w:rsidRPr="00AB3C0F">
        <w:rPr>
          <w:rFonts w:ascii="Arial" w:eastAsia="Arial" w:hAnsi="Arial" w:cs="Arial"/>
          <w:b/>
          <w:bCs/>
          <w:spacing w:val="-2"/>
          <w:sz w:val="21"/>
          <w:szCs w:val="21"/>
        </w:rPr>
        <w:t>s</w:t>
      </w:r>
      <w:r w:rsidRPr="00AB3C0F">
        <w:rPr>
          <w:rFonts w:ascii="Arial" w:eastAsia="Arial" w:hAnsi="Arial" w:cs="Arial"/>
          <w:b/>
          <w:bCs/>
          <w:sz w:val="21"/>
          <w:szCs w:val="21"/>
        </w:rPr>
        <w:t>ul</w:t>
      </w:r>
      <w:r w:rsidRPr="00AB3C0F">
        <w:rPr>
          <w:rFonts w:ascii="Arial" w:eastAsia="Arial" w:hAnsi="Arial" w:cs="Arial"/>
          <w:b/>
          <w:bCs/>
          <w:spacing w:val="-1"/>
          <w:sz w:val="21"/>
          <w:szCs w:val="21"/>
        </w:rPr>
        <w:t>t</w:t>
      </w:r>
      <w:r w:rsidRPr="00AB3C0F">
        <w:rPr>
          <w:rFonts w:ascii="Arial" w:eastAsia="Arial" w:hAnsi="Arial" w:cs="Arial"/>
          <w:b/>
          <w:bCs/>
          <w:sz w:val="21"/>
          <w:szCs w:val="21"/>
        </w:rPr>
        <w:t>an</w:t>
      </w:r>
      <w:r w:rsidRPr="00AB3C0F">
        <w:rPr>
          <w:rFonts w:ascii="Arial" w:eastAsia="Arial" w:hAnsi="Arial" w:cs="Arial"/>
          <w:b/>
          <w:bCs/>
          <w:spacing w:val="-1"/>
          <w:sz w:val="21"/>
          <w:szCs w:val="21"/>
        </w:rPr>
        <w:t>t</w:t>
      </w:r>
      <w:r w:rsidRPr="00AB3C0F">
        <w:rPr>
          <w:rFonts w:ascii="Arial" w:eastAsia="Arial" w:hAnsi="Arial" w:cs="Arial"/>
          <w:b/>
          <w:bCs/>
          <w:sz w:val="21"/>
          <w:szCs w:val="21"/>
        </w:rPr>
        <w:t>s</w:t>
      </w:r>
    </w:p>
    <w:p w14:paraId="53B77EDC" w14:textId="77777777" w:rsidR="00C54778" w:rsidRDefault="00C54778" w:rsidP="001D54C5">
      <w:pPr>
        <w:spacing w:after="0" w:line="240" w:lineRule="auto"/>
        <w:jc w:val="both"/>
        <w:rPr>
          <w:rFonts w:ascii="Arial" w:eastAsia="Arial" w:hAnsi="Arial" w:cs="Arial"/>
          <w:sz w:val="21"/>
          <w:szCs w:val="21"/>
        </w:rPr>
      </w:pPr>
      <w:r w:rsidRPr="00AB3C0F">
        <w:rPr>
          <w:rFonts w:ascii="Arial" w:eastAsia="Arial" w:hAnsi="Arial" w:cs="Arial"/>
          <w:sz w:val="21"/>
          <w:szCs w:val="21"/>
        </w:rPr>
        <w:t>S</w:t>
      </w:r>
      <w:r w:rsidRPr="00AB3C0F">
        <w:rPr>
          <w:rFonts w:ascii="Arial" w:eastAsia="Arial" w:hAnsi="Arial" w:cs="Arial"/>
          <w:spacing w:val="-1"/>
          <w:sz w:val="21"/>
          <w:szCs w:val="21"/>
        </w:rPr>
        <w:t>im</w:t>
      </w:r>
      <w:r w:rsidRPr="00AB3C0F">
        <w:rPr>
          <w:rFonts w:ascii="Arial" w:eastAsia="Arial" w:hAnsi="Arial" w:cs="Arial"/>
          <w:sz w:val="21"/>
          <w:szCs w:val="21"/>
        </w:rPr>
        <w:t xml:space="preserve">on </w:t>
      </w:r>
      <w:r w:rsidRPr="00AB3C0F">
        <w:rPr>
          <w:rFonts w:ascii="Arial" w:eastAsia="Arial" w:hAnsi="Arial" w:cs="Arial"/>
          <w:spacing w:val="-1"/>
          <w:sz w:val="21"/>
          <w:szCs w:val="21"/>
        </w:rPr>
        <w:t>R</w:t>
      </w:r>
      <w:r w:rsidRPr="00AB3C0F">
        <w:rPr>
          <w:rFonts w:ascii="Arial" w:eastAsia="Arial" w:hAnsi="Arial" w:cs="Arial"/>
          <w:sz w:val="21"/>
          <w:szCs w:val="21"/>
        </w:rPr>
        <w:t>o</w:t>
      </w:r>
      <w:r w:rsidRPr="00AB3C0F">
        <w:rPr>
          <w:rFonts w:ascii="Arial" w:eastAsia="Arial" w:hAnsi="Arial" w:cs="Arial"/>
          <w:spacing w:val="-1"/>
          <w:sz w:val="21"/>
          <w:szCs w:val="21"/>
        </w:rPr>
        <w:t>t</w:t>
      </w:r>
      <w:r w:rsidRPr="00AB3C0F">
        <w:rPr>
          <w:rFonts w:ascii="Arial" w:eastAsia="Arial" w:hAnsi="Arial" w:cs="Arial"/>
          <w:sz w:val="21"/>
          <w:szCs w:val="21"/>
        </w:rPr>
        <w:t>hs</w:t>
      </w:r>
      <w:r w:rsidRPr="00AB3C0F">
        <w:rPr>
          <w:rFonts w:ascii="Arial" w:eastAsia="Arial" w:hAnsi="Arial" w:cs="Arial"/>
          <w:spacing w:val="-2"/>
          <w:sz w:val="21"/>
          <w:szCs w:val="21"/>
        </w:rPr>
        <w:t>c</w:t>
      </w:r>
      <w:r w:rsidRPr="00AB3C0F">
        <w:rPr>
          <w:rFonts w:ascii="Arial" w:eastAsia="Arial" w:hAnsi="Arial" w:cs="Arial"/>
          <w:sz w:val="21"/>
          <w:szCs w:val="21"/>
        </w:rPr>
        <w:t>h</w:t>
      </w:r>
      <w:r w:rsidRPr="00AB3C0F">
        <w:rPr>
          <w:rFonts w:ascii="Arial" w:eastAsia="Arial" w:hAnsi="Arial" w:cs="Arial"/>
          <w:spacing w:val="-1"/>
          <w:sz w:val="21"/>
          <w:szCs w:val="21"/>
        </w:rPr>
        <w:t>i</w:t>
      </w:r>
      <w:r w:rsidRPr="00AB3C0F">
        <w:rPr>
          <w:rFonts w:ascii="Arial" w:eastAsia="Arial" w:hAnsi="Arial" w:cs="Arial"/>
          <w:spacing w:val="1"/>
          <w:sz w:val="21"/>
          <w:szCs w:val="21"/>
        </w:rPr>
        <w:t>l</w:t>
      </w:r>
      <w:r w:rsidRPr="00AB3C0F">
        <w:rPr>
          <w:rFonts w:ascii="Arial" w:eastAsia="Arial" w:hAnsi="Arial" w:cs="Arial"/>
          <w:sz w:val="21"/>
          <w:szCs w:val="21"/>
        </w:rPr>
        <w:t>d</w:t>
      </w:r>
      <w:r w:rsidRPr="00AB3C0F">
        <w:rPr>
          <w:rFonts w:ascii="Arial" w:eastAsia="Arial" w:hAnsi="Arial" w:cs="Arial"/>
          <w:spacing w:val="57"/>
          <w:sz w:val="21"/>
          <w:szCs w:val="21"/>
        </w:rPr>
        <w:t xml:space="preserve"> </w:t>
      </w:r>
      <w:r w:rsidRPr="00AB3C0F">
        <w:rPr>
          <w:rFonts w:ascii="Arial" w:eastAsia="Arial" w:hAnsi="Arial" w:cs="Arial"/>
          <w:spacing w:val="-1"/>
          <w:sz w:val="21"/>
          <w:szCs w:val="21"/>
        </w:rPr>
        <w:t>M</w:t>
      </w:r>
      <w:r w:rsidRPr="00AB3C0F">
        <w:rPr>
          <w:rFonts w:ascii="Arial" w:eastAsia="Arial" w:hAnsi="Arial" w:cs="Arial"/>
          <w:sz w:val="21"/>
          <w:szCs w:val="21"/>
        </w:rPr>
        <w:t>ob:</w:t>
      </w:r>
      <w:r w:rsidRPr="00AB3C0F">
        <w:rPr>
          <w:rFonts w:ascii="Arial" w:eastAsia="Arial" w:hAnsi="Arial" w:cs="Arial"/>
          <w:spacing w:val="-2"/>
          <w:sz w:val="21"/>
          <w:szCs w:val="21"/>
        </w:rPr>
        <w:t xml:space="preserve"> </w:t>
      </w:r>
      <w:r w:rsidRPr="00AB3C0F">
        <w:rPr>
          <w:rFonts w:ascii="Arial" w:eastAsia="Arial" w:hAnsi="Arial" w:cs="Arial"/>
          <w:spacing w:val="-3"/>
          <w:sz w:val="21"/>
          <w:szCs w:val="21"/>
        </w:rPr>
        <w:t>+</w:t>
      </w:r>
      <w:r w:rsidRPr="00AB3C0F">
        <w:rPr>
          <w:rFonts w:ascii="Arial" w:eastAsia="Arial" w:hAnsi="Arial" w:cs="Arial"/>
          <w:sz w:val="21"/>
          <w:szCs w:val="21"/>
        </w:rPr>
        <w:t xml:space="preserve">44 </w:t>
      </w:r>
      <w:r w:rsidRPr="00AB3C0F">
        <w:rPr>
          <w:rFonts w:ascii="Arial" w:eastAsia="Arial" w:hAnsi="Arial" w:cs="Arial"/>
          <w:spacing w:val="-1"/>
          <w:sz w:val="21"/>
          <w:szCs w:val="21"/>
        </w:rPr>
        <w:t>(</w:t>
      </w:r>
      <w:r w:rsidRPr="00AB3C0F">
        <w:rPr>
          <w:rFonts w:ascii="Arial" w:eastAsia="Arial" w:hAnsi="Arial" w:cs="Arial"/>
          <w:sz w:val="21"/>
          <w:szCs w:val="21"/>
        </w:rPr>
        <w:t>0)77</w:t>
      </w:r>
      <w:r w:rsidRPr="00AB3C0F">
        <w:rPr>
          <w:rFonts w:ascii="Arial" w:eastAsia="Arial" w:hAnsi="Arial" w:cs="Arial"/>
          <w:spacing w:val="-3"/>
          <w:sz w:val="21"/>
          <w:szCs w:val="21"/>
        </w:rPr>
        <w:t>0</w:t>
      </w:r>
      <w:r w:rsidRPr="00AB3C0F">
        <w:rPr>
          <w:rFonts w:ascii="Arial" w:eastAsia="Arial" w:hAnsi="Arial" w:cs="Arial"/>
          <w:sz w:val="21"/>
          <w:szCs w:val="21"/>
        </w:rPr>
        <w:t>3 16</w:t>
      </w:r>
      <w:r w:rsidRPr="00AB3C0F">
        <w:rPr>
          <w:rFonts w:ascii="Arial" w:eastAsia="Arial" w:hAnsi="Arial" w:cs="Arial"/>
          <w:spacing w:val="-2"/>
          <w:sz w:val="21"/>
          <w:szCs w:val="21"/>
        </w:rPr>
        <w:t>7</w:t>
      </w:r>
      <w:r w:rsidRPr="00AB3C0F">
        <w:rPr>
          <w:rFonts w:ascii="Arial" w:eastAsia="Arial" w:hAnsi="Arial" w:cs="Arial"/>
          <w:sz w:val="21"/>
          <w:szCs w:val="21"/>
        </w:rPr>
        <w:t>065</w:t>
      </w:r>
    </w:p>
    <w:p w14:paraId="1D61905D" w14:textId="77777777" w:rsidR="002D68EA" w:rsidRDefault="002D68EA" w:rsidP="001D54C5">
      <w:pPr>
        <w:spacing w:after="0" w:line="240" w:lineRule="auto"/>
        <w:jc w:val="both"/>
        <w:rPr>
          <w:rFonts w:ascii="Arial" w:eastAsia="Arial" w:hAnsi="Arial" w:cs="Arial"/>
          <w:sz w:val="21"/>
          <w:szCs w:val="21"/>
        </w:rPr>
      </w:pPr>
    </w:p>
    <w:p w14:paraId="73418797" w14:textId="77777777" w:rsidR="002D68EA" w:rsidRPr="00AB3C0F" w:rsidRDefault="002D68EA" w:rsidP="001D54C5">
      <w:pPr>
        <w:spacing w:after="0" w:line="240" w:lineRule="auto"/>
        <w:jc w:val="both"/>
        <w:rPr>
          <w:rFonts w:ascii="Arial" w:eastAsia="Times New Roman" w:hAnsi="Arial" w:cs="Arial"/>
          <w:b/>
          <w:bCs/>
          <w:color w:val="000000"/>
          <w:sz w:val="21"/>
          <w:szCs w:val="21"/>
          <w:lang w:val="en-IE" w:eastAsia="es-ES"/>
        </w:rPr>
      </w:pPr>
      <w:r w:rsidRPr="00AB3C0F">
        <w:rPr>
          <w:rFonts w:ascii="Arial" w:eastAsia="Times New Roman" w:hAnsi="Arial" w:cs="Arial"/>
          <w:b/>
          <w:bCs/>
          <w:color w:val="000000"/>
          <w:sz w:val="21"/>
          <w:szCs w:val="21"/>
          <w:lang w:val="en-IE" w:eastAsia="es-ES"/>
        </w:rPr>
        <w:t>Murray Consultants</w:t>
      </w:r>
    </w:p>
    <w:p w14:paraId="42EC0325" w14:textId="5DE0539C" w:rsidR="002D68EA" w:rsidRPr="00AB3C0F" w:rsidRDefault="002D68EA" w:rsidP="001D54C5">
      <w:pPr>
        <w:spacing w:after="0" w:line="240" w:lineRule="auto"/>
        <w:jc w:val="both"/>
        <w:rPr>
          <w:rFonts w:ascii="Arial" w:eastAsia="Arial" w:hAnsi="Arial" w:cs="Arial"/>
          <w:sz w:val="21"/>
          <w:szCs w:val="21"/>
        </w:rPr>
      </w:pPr>
      <w:r w:rsidRPr="00AB3C0F">
        <w:rPr>
          <w:rFonts w:ascii="Arial" w:eastAsia="Arial" w:hAnsi="Arial" w:cs="Arial"/>
          <w:spacing w:val="-1"/>
          <w:sz w:val="21"/>
          <w:szCs w:val="21"/>
        </w:rPr>
        <w:t>M</w:t>
      </w:r>
      <w:r w:rsidRPr="00AB3C0F">
        <w:rPr>
          <w:rFonts w:ascii="Arial" w:eastAsia="Arial" w:hAnsi="Arial" w:cs="Arial"/>
          <w:sz w:val="21"/>
          <w:szCs w:val="21"/>
        </w:rPr>
        <w:t>a</w:t>
      </w:r>
      <w:r w:rsidRPr="00AB3C0F">
        <w:rPr>
          <w:rFonts w:ascii="Arial" w:eastAsia="Arial" w:hAnsi="Arial" w:cs="Arial"/>
          <w:spacing w:val="-3"/>
          <w:sz w:val="21"/>
          <w:szCs w:val="21"/>
        </w:rPr>
        <w:t>r</w:t>
      </w:r>
      <w:r w:rsidRPr="00AB3C0F">
        <w:rPr>
          <w:rFonts w:ascii="Arial" w:eastAsia="Arial" w:hAnsi="Arial" w:cs="Arial"/>
          <w:sz w:val="21"/>
          <w:szCs w:val="21"/>
        </w:rPr>
        <w:t>k</w:t>
      </w:r>
      <w:r w:rsidRPr="00AB3C0F">
        <w:rPr>
          <w:rFonts w:ascii="Arial" w:eastAsia="Arial" w:hAnsi="Arial" w:cs="Arial"/>
          <w:spacing w:val="1"/>
          <w:sz w:val="21"/>
          <w:szCs w:val="21"/>
        </w:rPr>
        <w:t xml:space="preserve"> </w:t>
      </w:r>
      <w:proofErr w:type="spellStart"/>
      <w:r w:rsidRPr="00AB3C0F">
        <w:rPr>
          <w:rFonts w:ascii="Arial" w:eastAsia="Arial" w:hAnsi="Arial" w:cs="Arial"/>
          <w:sz w:val="21"/>
          <w:szCs w:val="21"/>
        </w:rPr>
        <w:t>B</w:t>
      </w:r>
      <w:r w:rsidRPr="00AB3C0F">
        <w:rPr>
          <w:rFonts w:ascii="Arial" w:eastAsia="Arial" w:hAnsi="Arial" w:cs="Arial"/>
          <w:spacing w:val="-1"/>
          <w:sz w:val="21"/>
          <w:szCs w:val="21"/>
        </w:rPr>
        <w:t>r</w:t>
      </w:r>
      <w:r w:rsidRPr="00AB3C0F">
        <w:rPr>
          <w:rFonts w:ascii="Arial" w:eastAsia="Arial" w:hAnsi="Arial" w:cs="Arial"/>
          <w:sz w:val="21"/>
          <w:szCs w:val="21"/>
        </w:rPr>
        <w:t>e</w:t>
      </w:r>
      <w:r w:rsidRPr="00AB3C0F">
        <w:rPr>
          <w:rFonts w:ascii="Arial" w:eastAsia="Arial" w:hAnsi="Arial" w:cs="Arial"/>
          <w:spacing w:val="-2"/>
          <w:sz w:val="21"/>
          <w:szCs w:val="21"/>
        </w:rPr>
        <w:t>n</w:t>
      </w:r>
      <w:r w:rsidRPr="00AB3C0F">
        <w:rPr>
          <w:rFonts w:ascii="Arial" w:eastAsia="Arial" w:hAnsi="Arial" w:cs="Arial"/>
          <w:sz w:val="21"/>
          <w:szCs w:val="21"/>
        </w:rPr>
        <w:t>no</w:t>
      </w:r>
      <w:r w:rsidRPr="00AB3C0F">
        <w:rPr>
          <w:rFonts w:ascii="Arial" w:eastAsia="Arial" w:hAnsi="Arial" w:cs="Arial"/>
          <w:spacing w:val="-2"/>
          <w:sz w:val="21"/>
          <w:szCs w:val="21"/>
        </w:rPr>
        <w:t>c</w:t>
      </w:r>
      <w:r w:rsidRPr="00AB3C0F">
        <w:rPr>
          <w:rFonts w:ascii="Arial" w:eastAsia="Arial" w:hAnsi="Arial" w:cs="Arial"/>
          <w:sz w:val="21"/>
          <w:szCs w:val="21"/>
        </w:rPr>
        <w:t>k</w:t>
      </w:r>
      <w:proofErr w:type="spellEnd"/>
      <w:r w:rsidRPr="00AB3C0F">
        <w:rPr>
          <w:rFonts w:ascii="Arial" w:eastAsia="Arial" w:hAnsi="Arial" w:cs="Arial"/>
          <w:sz w:val="21"/>
          <w:szCs w:val="21"/>
        </w:rPr>
        <w:t xml:space="preserve"> </w:t>
      </w:r>
      <w:r w:rsidRPr="00AB3C0F">
        <w:rPr>
          <w:rFonts w:ascii="Arial" w:eastAsia="Arial" w:hAnsi="Arial" w:cs="Arial"/>
          <w:spacing w:val="-2"/>
          <w:sz w:val="21"/>
          <w:szCs w:val="21"/>
        </w:rPr>
        <w:t>T</w:t>
      </w:r>
      <w:r w:rsidRPr="00AB3C0F">
        <w:rPr>
          <w:rFonts w:ascii="Arial" w:eastAsia="Arial" w:hAnsi="Arial" w:cs="Arial"/>
          <w:sz w:val="21"/>
          <w:szCs w:val="21"/>
        </w:rPr>
        <w:t>e</w:t>
      </w:r>
      <w:r w:rsidRPr="00AB3C0F">
        <w:rPr>
          <w:rFonts w:ascii="Arial" w:eastAsia="Arial" w:hAnsi="Arial" w:cs="Arial"/>
          <w:spacing w:val="1"/>
          <w:sz w:val="21"/>
          <w:szCs w:val="21"/>
        </w:rPr>
        <w:t>l</w:t>
      </w:r>
      <w:r w:rsidRPr="00AB3C0F">
        <w:rPr>
          <w:rFonts w:ascii="Arial" w:eastAsia="Arial" w:hAnsi="Arial" w:cs="Arial"/>
          <w:sz w:val="21"/>
          <w:szCs w:val="21"/>
        </w:rPr>
        <w:t>:</w:t>
      </w:r>
      <w:r w:rsidRPr="00AB3C0F">
        <w:rPr>
          <w:rFonts w:ascii="Arial" w:eastAsia="Arial" w:hAnsi="Arial" w:cs="Arial"/>
          <w:spacing w:val="-2"/>
          <w:sz w:val="21"/>
          <w:szCs w:val="21"/>
        </w:rPr>
        <w:t xml:space="preserve"> </w:t>
      </w:r>
      <w:r w:rsidRPr="00AB3C0F">
        <w:rPr>
          <w:rFonts w:ascii="Arial" w:eastAsia="Arial" w:hAnsi="Arial" w:cs="Arial"/>
          <w:spacing w:val="-1"/>
          <w:sz w:val="21"/>
          <w:szCs w:val="21"/>
        </w:rPr>
        <w:t>+</w:t>
      </w:r>
      <w:r w:rsidRPr="00AB3C0F">
        <w:rPr>
          <w:rFonts w:ascii="Arial" w:eastAsia="Arial" w:hAnsi="Arial" w:cs="Arial"/>
          <w:sz w:val="21"/>
          <w:szCs w:val="21"/>
        </w:rPr>
        <w:t>3</w:t>
      </w:r>
      <w:r w:rsidRPr="00AB3C0F">
        <w:rPr>
          <w:rFonts w:ascii="Arial" w:eastAsia="Arial" w:hAnsi="Arial" w:cs="Arial"/>
          <w:spacing w:val="-2"/>
          <w:sz w:val="21"/>
          <w:szCs w:val="21"/>
        </w:rPr>
        <w:t>5</w:t>
      </w:r>
      <w:r w:rsidRPr="00AB3C0F">
        <w:rPr>
          <w:rFonts w:ascii="Arial" w:eastAsia="Arial" w:hAnsi="Arial" w:cs="Arial"/>
          <w:sz w:val="21"/>
          <w:szCs w:val="21"/>
        </w:rPr>
        <w:t>3</w:t>
      </w:r>
      <w:r w:rsidRPr="00AB3C0F">
        <w:rPr>
          <w:rFonts w:ascii="Arial" w:eastAsia="Arial" w:hAnsi="Arial" w:cs="Arial"/>
          <w:spacing w:val="-3"/>
          <w:sz w:val="21"/>
          <w:szCs w:val="21"/>
        </w:rPr>
        <w:t xml:space="preserve"> </w:t>
      </w:r>
      <w:r w:rsidRPr="00AB3C0F">
        <w:rPr>
          <w:rFonts w:ascii="Arial" w:eastAsia="Arial" w:hAnsi="Arial" w:cs="Arial"/>
          <w:spacing w:val="-1"/>
          <w:sz w:val="21"/>
          <w:szCs w:val="21"/>
        </w:rPr>
        <w:t>(</w:t>
      </w:r>
      <w:r w:rsidRPr="00AB3C0F">
        <w:rPr>
          <w:rFonts w:ascii="Arial" w:eastAsia="Arial" w:hAnsi="Arial" w:cs="Arial"/>
          <w:sz w:val="21"/>
          <w:szCs w:val="21"/>
        </w:rPr>
        <w:t>0)1</w:t>
      </w:r>
      <w:r w:rsidRPr="00AB3C0F">
        <w:rPr>
          <w:rFonts w:ascii="Arial" w:eastAsia="Arial" w:hAnsi="Arial" w:cs="Arial"/>
          <w:spacing w:val="-1"/>
          <w:sz w:val="21"/>
          <w:szCs w:val="21"/>
        </w:rPr>
        <w:t xml:space="preserve"> </w:t>
      </w:r>
      <w:r w:rsidRPr="00AB3C0F">
        <w:rPr>
          <w:rFonts w:ascii="Arial" w:eastAsia="Arial" w:hAnsi="Arial" w:cs="Arial"/>
          <w:sz w:val="21"/>
          <w:szCs w:val="21"/>
        </w:rPr>
        <w:t>4980</w:t>
      </w:r>
      <w:r w:rsidRPr="00AB3C0F">
        <w:rPr>
          <w:rFonts w:ascii="Arial" w:eastAsia="Arial" w:hAnsi="Arial" w:cs="Arial"/>
          <w:spacing w:val="-2"/>
          <w:sz w:val="21"/>
          <w:szCs w:val="21"/>
        </w:rPr>
        <w:t>3</w:t>
      </w:r>
      <w:r w:rsidRPr="00AB3C0F">
        <w:rPr>
          <w:rFonts w:ascii="Arial" w:eastAsia="Arial" w:hAnsi="Arial" w:cs="Arial"/>
          <w:sz w:val="21"/>
          <w:szCs w:val="21"/>
        </w:rPr>
        <w:t>00</w:t>
      </w:r>
      <w:r w:rsidRPr="00AB3C0F">
        <w:rPr>
          <w:rFonts w:ascii="Arial" w:eastAsia="Arial" w:hAnsi="Arial" w:cs="Arial"/>
          <w:spacing w:val="57"/>
          <w:sz w:val="21"/>
          <w:szCs w:val="21"/>
        </w:rPr>
        <w:t xml:space="preserve"> </w:t>
      </w:r>
      <w:r w:rsidRPr="00AB3C0F">
        <w:rPr>
          <w:rFonts w:ascii="Arial" w:eastAsia="Arial" w:hAnsi="Arial" w:cs="Arial"/>
          <w:spacing w:val="-1"/>
          <w:sz w:val="21"/>
          <w:szCs w:val="21"/>
        </w:rPr>
        <w:t>M</w:t>
      </w:r>
      <w:r w:rsidRPr="00AB3C0F">
        <w:rPr>
          <w:rFonts w:ascii="Arial" w:eastAsia="Arial" w:hAnsi="Arial" w:cs="Arial"/>
          <w:sz w:val="21"/>
          <w:szCs w:val="21"/>
        </w:rPr>
        <w:t>ob:</w:t>
      </w:r>
      <w:r w:rsidRPr="00AB3C0F">
        <w:rPr>
          <w:rFonts w:ascii="Arial" w:eastAsia="Arial" w:hAnsi="Arial" w:cs="Arial"/>
          <w:spacing w:val="-2"/>
          <w:sz w:val="21"/>
          <w:szCs w:val="21"/>
        </w:rPr>
        <w:t xml:space="preserve"> </w:t>
      </w:r>
      <w:r w:rsidRPr="00AB3C0F">
        <w:rPr>
          <w:rFonts w:ascii="Arial" w:eastAsia="Arial" w:hAnsi="Arial" w:cs="Arial"/>
          <w:spacing w:val="-1"/>
          <w:sz w:val="21"/>
          <w:szCs w:val="21"/>
        </w:rPr>
        <w:t>+</w:t>
      </w:r>
      <w:r w:rsidRPr="00AB3C0F">
        <w:rPr>
          <w:rFonts w:ascii="Arial" w:eastAsia="Arial" w:hAnsi="Arial" w:cs="Arial"/>
          <w:sz w:val="21"/>
          <w:szCs w:val="21"/>
        </w:rPr>
        <w:t>3</w:t>
      </w:r>
      <w:r w:rsidRPr="00AB3C0F">
        <w:rPr>
          <w:rFonts w:ascii="Arial" w:eastAsia="Arial" w:hAnsi="Arial" w:cs="Arial"/>
          <w:spacing w:val="-2"/>
          <w:sz w:val="21"/>
          <w:szCs w:val="21"/>
        </w:rPr>
        <w:t>5</w:t>
      </w:r>
      <w:r w:rsidRPr="00AB3C0F">
        <w:rPr>
          <w:rFonts w:ascii="Arial" w:eastAsia="Arial" w:hAnsi="Arial" w:cs="Arial"/>
          <w:sz w:val="21"/>
          <w:szCs w:val="21"/>
        </w:rPr>
        <w:t>3</w:t>
      </w:r>
      <w:r w:rsidRPr="00AB3C0F">
        <w:rPr>
          <w:rFonts w:ascii="Arial" w:eastAsia="Arial" w:hAnsi="Arial" w:cs="Arial"/>
          <w:spacing w:val="-3"/>
          <w:sz w:val="21"/>
          <w:szCs w:val="21"/>
        </w:rPr>
        <w:t xml:space="preserve"> </w:t>
      </w:r>
      <w:r w:rsidRPr="00AB3C0F">
        <w:rPr>
          <w:rFonts w:ascii="Arial" w:eastAsia="Arial" w:hAnsi="Arial" w:cs="Arial"/>
          <w:spacing w:val="-1"/>
          <w:sz w:val="21"/>
          <w:szCs w:val="21"/>
        </w:rPr>
        <w:t>(</w:t>
      </w:r>
      <w:r w:rsidRPr="00AB3C0F">
        <w:rPr>
          <w:rFonts w:ascii="Arial" w:eastAsia="Arial" w:hAnsi="Arial" w:cs="Arial"/>
          <w:sz w:val="21"/>
          <w:szCs w:val="21"/>
        </w:rPr>
        <w:t>0)87</w:t>
      </w:r>
      <w:r w:rsidRPr="00AB3C0F">
        <w:rPr>
          <w:rFonts w:ascii="Arial" w:eastAsia="Arial" w:hAnsi="Arial" w:cs="Arial"/>
          <w:spacing w:val="-1"/>
          <w:sz w:val="21"/>
          <w:szCs w:val="21"/>
        </w:rPr>
        <w:t xml:space="preserve"> </w:t>
      </w:r>
      <w:r w:rsidRPr="00AB3C0F">
        <w:rPr>
          <w:rFonts w:ascii="Arial" w:eastAsia="Arial" w:hAnsi="Arial" w:cs="Arial"/>
          <w:sz w:val="21"/>
          <w:szCs w:val="21"/>
        </w:rPr>
        <w:t>233</w:t>
      </w:r>
      <w:r w:rsidRPr="00AB3C0F">
        <w:rPr>
          <w:rFonts w:ascii="Arial" w:eastAsia="Arial" w:hAnsi="Arial" w:cs="Arial"/>
          <w:spacing w:val="-2"/>
          <w:sz w:val="21"/>
          <w:szCs w:val="21"/>
        </w:rPr>
        <w:t>5</w:t>
      </w:r>
      <w:r w:rsidRPr="00AB3C0F">
        <w:rPr>
          <w:rFonts w:ascii="Arial" w:eastAsia="Arial" w:hAnsi="Arial" w:cs="Arial"/>
          <w:sz w:val="21"/>
          <w:szCs w:val="21"/>
        </w:rPr>
        <w:t>923</w:t>
      </w:r>
    </w:p>
    <w:p w14:paraId="418AA1CD" w14:textId="77777777" w:rsidR="00C54778" w:rsidRPr="00AB3C0F" w:rsidRDefault="00C54778" w:rsidP="001D54C5">
      <w:pPr>
        <w:spacing w:after="0" w:line="240" w:lineRule="auto"/>
        <w:rPr>
          <w:sz w:val="24"/>
          <w:szCs w:val="24"/>
        </w:rPr>
      </w:pPr>
    </w:p>
    <w:p w14:paraId="7E6E142E" w14:textId="77777777" w:rsidR="00C54778" w:rsidRPr="003E4B0A" w:rsidRDefault="00C54778" w:rsidP="001D54C5">
      <w:pPr>
        <w:widowControl/>
        <w:spacing w:after="0" w:line="240" w:lineRule="auto"/>
        <w:rPr>
          <w:rFonts w:ascii="Arial" w:hAnsi="Arial"/>
          <w:b/>
          <w:color w:val="000000"/>
          <w:sz w:val="21"/>
          <w:lang w:val="en-IE"/>
        </w:rPr>
      </w:pPr>
      <w:r w:rsidRPr="00AB3C0F">
        <w:rPr>
          <w:rFonts w:ascii="Arial" w:eastAsia="Times New Roman" w:hAnsi="Arial" w:cs="Arial"/>
          <w:b/>
          <w:bCs/>
          <w:color w:val="000000"/>
          <w:sz w:val="21"/>
          <w:szCs w:val="21"/>
          <w:lang w:val="en-IE" w:eastAsia="es-ES"/>
        </w:rPr>
        <w:t>Davy (Nomad</w:t>
      </w:r>
      <w:r>
        <w:rPr>
          <w:rFonts w:ascii="Arial" w:eastAsia="Times New Roman" w:hAnsi="Arial" w:cs="Arial"/>
          <w:b/>
          <w:bCs/>
          <w:color w:val="000000"/>
          <w:sz w:val="21"/>
          <w:szCs w:val="21"/>
          <w:lang w:val="en-IE" w:eastAsia="es-ES"/>
        </w:rPr>
        <w:t>,</w:t>
      </w:r>
      <w:r w:rsidRPr="00AB3C0F">
        <w:rPr>
          <w:rFonts w:ascii="Arial" w:eastAsia="Times New Roman" w:hAnsi="Arial" w:cs="Arial"/>
          <w:b/>
          <w:bCs/>
          <w:color w:val="000000"/>
          <w:sz w:val="21"/>
          <w:szCs w:val="21"/>
          <w:lang w:val="en-IE" w:eastAsia="es-ES"/>
        </w:rPr>
        <w:t xml:space="preserve"> ESM Adviser</w:t>
      </w:r>
      <w:r>
        <w:rPr>
          <w:rFonts w:ascii="Arial" w:eastAsia="Times New Roman" w:hAnsi="Arial" w:cs="Arial"/>
          <w:b/>
          <w:bCs/>
          <w:color w:val="000000"/>
          <w:sz w:val="21"/>
          <w:szCs w:val="21"/>
          <w:lang w:val="en-IE" w:eastAsia="es-ES"/>
        </w:rPr>
        <w:t xml:space="preserve"> and Joint Broker</w:t>
      </w:r>
      <w:r w:rsidRPr="00AB3C0F">
        <w:rPr>
          <w:rFonts w:ascii="Arial" w:eastAsia="Times New Roman" w:hAnsi="Arial" w:cs="Arial"/>
          <w:b/>
          <w:bCs/>
          <w:color w:val="000000"/>
          <w:sz w:val="21"/>
          <w:szCs w:val="21"/>
          <w:lang w:val="en-IE" w:eastAsia="es-ES"/>
        </w:rPr>
        <w:t xml:space="preserve">) </w:t>
      </w:r>
    </w:p>
    <w:p w14:paraId="60091954" w14:textId="77777777" w:rsidR="00C54778" w:rsidRPr="00AB3C0F" w:rsidRDefault="00C54778" w:rsidP="001D54C5">
      <w:pPr>
        <w:widowControl/>
        <w:spacing w:after="0" w:line="240" w:lineRule="auto"/>
        <w:rPr>
          <w:rFonts w:ascii="Arial" w:eastAsia="Arial" w:hAnsi="Arial" w:cs="Arial"/>
          <w:sz w:val="21"/>
          <w:szCs w:val="21"/>
        </w:rPr>
      </w:pPr>
      <w:r>
        <w:rPr>
          <w:rFonts w:ascii="Arial" w:eastAsia="Arial" w:hAnsi="Arial" w:cs="Arial"/>
          <w:sz w:val="21"/>
          <w:szCs w:val="21"/>
        </w:rPr>
        <w:t>John Frain</w:t>
      </w:r>
      <w:r w:rsidRPr="00AB3C0F">
        <w:rPr>
          <w:rFonts w:ascii="Arial" w:eastAsia="Arial" w:hAnsi="Arial" w:cs="Arial"/>
          <w:sz w:val="21"/>
          <w:szCs w:val="21"/>
        </w:rPr>
        <w:t xml:space="preserve"> Tel: +353 (0)1 6</w:t>
      </w:r>
      <w:r>
        <w:rPr>
          <w:rFonts w:ascii="Arial" w:eastAsia="Arial" w:hAnsi="Arial" w:cs="Arial"/>
          <w:sz w:val="21"/>
          <w:szCs w:val="21"/>
        </w:rPr>
        <w:t>79 6363</w:t>
      </w:r>
    </w:p>
    <w:p w14:paraId="581D85A7" w14:textId="77777777" w:rsidR="00C54778" w:rsidRPr="00AB3C0F" w:rsidRDefault="00C54778" w:rsidP="001D54C5">
      <w:pPr>
        <w:spacing w:after="0" w:line="240" w:lineRule="auto"/>
      </w:pPr>
    </w:p>
    <w:p w14:paraId="7F9D4536" w14:textId="77777777" w:rsidR="00C54778" w:rsidRPr="00AB3C0F" w:rsidRDefault="00C54778" w:rsidP="001D54C5">
      <w:pPr>
        <w:widowControl/>
        <w:spacing w:after="0" w:line="240" w:lineRule="auto"/>
        <w:rPr>
          <w:rFonts w:ascii="Arial" w:eastAsia="Times New Roman" w:hAnsi="Arial" w:cs="Arial"/>
          <w:b/>
          <w:bCs/>
          <w:color w:val="000000"/>
          <w:sz w:val="21"/>
          <w:szCs w:val="21"/>
          <w:lang w:val="en-IE" w:eastAsia="es-ES"/>
        </w:rPr>
      </w:pPr>
      <w:r w:rsidRPr="00AB3C0F">
        <w:rPr>
          <w:rFonts w:ascii="Arial" w:eastAsia="Times New Roman" w:hAnsi="Arial" w:cs="Arial"/>
          <w:b/>
          <w:bCs/>
          <w:color w:val="000000"/>
          <w:sz w:val="21"/>
          <w:szCs w:val="21"/>
          <w:lang w:val="en-IE" w:eastAsia="es-ES"/>
        </w:rPr>
        <w:t>SP Angel Corporate Finance LLP (Joint Broker)</w:t>
      </w:r>
    </w:p>
    <w:p w14:paraId="5A222F43" w14:textId="0AE15793" w:rsidR="00C54778" w:rsidRPr="000C07D0" w:rsidRDefault="00C54778" w:rsidP="000C07D0">
      <w:pPr>
        <w:widowControl/>
        <w:spacing w:after="0" w:line="240" w:lineRule="auto"/>
        <w:rPr>
          <w:rFonts w:ascii="Arial" w:eastAsia="Arial" w:hAnsi="Arial" w:cs="Arial"/>
          <w:sz w:val="21"/>
          <w:szCs w:val="21"/>
        </w:rPr>
      </w:pPr>
      <w:r w:rsidRPr="00AB3C0F">
        <w:rPr>
          <w:rFonts w:ascii="Arial" w:eastAsia="Arial" w:hAnsi="Arial" w:cs="Arial"/>
          <w:sz w:val="21"/>
          <w:szCs w:val="21"/>
        </w:rPr>
        <w:t>E</w:t>
      </w:r>
      <w:r w:rsidRPr="00AB3C0F">
        <w:rPr>
          <w:rFonts w:ascii="Arial" w:eastAsia="Arial" w:hAnsi="Arial" w:cs="Arial"/>
          <w:spacing w:val="-1"/>
          <w:sz w:val="21"/>
          <w:szCs w:val="21"/>
        </w:rPr>
        <w:t>w</w:t>
      </w:r>
      <w:r w:rsidRPr="00AB3C0F">
        <w:rPr>
          <w:rFonts w:ascii="Arial" w:eastAsia="Arial" w:hAnsi="Arial" w:cs="Arial"/>
          <w:sz w:val="21"/>
          <w:szCs w:val="21"/>
        </w:rPr>
        <w:t xml:space="preserve">an </w:t>
      </w:r>
      <w:proofErr w:type="spellStart"/>
      <w:r w:rsidRPr="00AB3C0F">
        <w:rPr>
          <w:rFonts w:ascii="Arial" w:eastAsia="Arial" w:hAnsi="Arial" w:cs="Arial"/>
          <w:sz w:val="21"/>
          <w:szCs w:val="21"/>
        </w:rPr>
        <w:t>L</w:t>
      </w:r>
      <w:r w:rsidRPr="00AB3C0F">
        <w:rPr>
          <w:rFonts w:ascii="Arial" w:eastAsia="Arial" w:hAnsi="Arial" w:cs="Arial"/>
          <w:spacing w:val="-2"/>
          <w:sz w:val="21"/>
          <w:szCs w:val="21"/>
        </w:rPr>
        <w:t>e</w:t>
      </w:r>
      <w:r w:rsidRPr="00AB3C0F">
        <w:rPr>
          <w:rFonts w:ascii="Arial" w:eastAsia="Arial" w:hAnsi="Arial" w:cs="Arial"/>
          <w:sz w:val="21"/>
          <w:szCs w:val="21"/>
        </w:rPr>
        <w:t>ggat</w:t>
      </w:r>
      <w:proofErr w:type="spellEnd"/>
      <w:r w:rsidRPr="00AB3C0F">
        <w:rPr>
          <w:rFonts w:ascii="Arial" w:eastAsia="Arial" w:hAnsi="Arial" w:cs="Arial"/>
          <w:spacing w:val="56"/>
          <w:sz w:val="21"/>
          <w:szCs w:val="21"/>
        </w:rPr>
        <w:t xml:space="preserve"> </w:t>
      </w:r>
      <w:r w:rsidRPr="00AB3C0F">
        <w:rPr>
          <w:rFonts w:ascii="Arial" w:eastAsia="Arial" w:hAnsi="Arial" w:cs="Arial"/>
          <w:sz w:val="21"/>
          <w:szCs w:val="21"/>
        </w:rPr>
        <w:t>T</w:t>
      </w:r>
      <w:r w:rsidRPr="00AB3C0F">
        <w:rPr>
          <w:rFonts w:ascii="Arial" w:eastAsia="Arial" w:hAnsi="Arial" w:cs="Arial"/>
          <w:spacing w:val="-2"/>
          <w:sz w:val="21"/>
          <w:szCs w:val="21"/>
        </w:rPr>
        <w:t>e</w:t>
      </w:r>
      <w:r w:rsidRPr="00AB3C0F">
        <w:rPr>
          <w:rFonts w:ascii="Arial" w:eastAsia="Arial" w:hAnsi="Arial" w:cs="Arial"/>
          <w:spacing w:val="1"/>
          <w:sz w:val="21"/>
          <w:szCs w:val="21"/>
        </w:rPr>
        <w:t>l</w:t>
      </w:r>
      <w:r w:rsidRPr="00AB3C0F">
        <w:rPr>
          <w:rFonts w:ascii="Arial" w:eastAsia="Arial" w:hAnsi="Arial" w:cs="Arial"/>
          <w:sz w:val="21"/>
          <w:szCs w:val="21"/>
        </w:rPr>
        <w:t>:</w:t>
      </w:r>
      <w:r w:rsidRPr="00AB3C0F">
        <w:rPr>
          <w:rFonts w:ascii="Arial" w:eastAsia="Arial" w:hAnsi="Arial" w:cs="Arial"/>
          <w:spacing w:val="-2"/>
          <w:sz w:val="21"/>
          <w:szCs w:val="21"/>
        </w:rPr>
        <w:t xml:space="preserve"> </w:t>
      </w:r>
      <w:r w:rsidRPr="00AB3C0F">
        <w:rPr>
          <w:rFonts w:ascii="Arial" w:eastAsia="Arial" w:hAnsi="Arial" w:cs="Arial"/>
          <w:spacing w:val="-1"/>
          <w:sz w:val="21"/>
          <w:szCs w:val="21"/>
        </w:rPr>
        <w:t>+</w:t>
      </w:r>
      <w:r w:rsidRPr="00AB3C0F">
        <w:rPr>
          <w:rFonts w:ascii="Arial" w:eastAsia="Arial" w:hAnsi="Arial" w:cs="Arial"/>
          <w:sz w:val="21"/>
          <w:szCs w:val="21"/>
        </w:rPr>
        <w:t xml:space="preserve">44 </w:t>
      </w:r>
      <w:r w:rsidRPr="00AB3C0F">
        <w:rPr>
          <w:rFonts w:ascii="Arial" w:eastAsia="Arial" w:hAnsi="Arial" w:cs="Arial"/>
          <w:spacing w:val="-1"/>
          <w:sz w:val="21"/>
          <w:szCs w:val="21"/>
        </w:rPr>
        <w:t>(</w:t>
      </w:r>
      <w:r w:rsidRPr="00AB3C0F">
        <w:rPr>
          <w:rFonts w:ascii="Arial" w:eastAsia="Arial" w:hAnsi="Arial" w:cs="Arial"/>
          <w:sz w:val="21"/>
          <w:szCs w:val="21"/>
        </w:rPr>
        <w:t>0</w:t>
      </w:r>
      <w:r w:rsidRPr="00AB3C0F">
        <w:rPr>
          <w:rFonts w:ascii="Arial" w:eastAsia="Arial" w:hAnsi="Arial" w:cs="Arial"/>
          <w:spacing w:val="-3"/>
          <w:sz w:val="21"/>
          <w:szCs w:val="21"/>
        </w:rPr>
        <w:t>)</w:t>
      </w:r>
      <w:r w:rsidRPr="00AB3C0F">
        <w:rPr>
          <w:rFonts w:ascii="Arial" w:eastAsia="Arial" w:hAnsi="Arial" w:cs="Arial"/>
          <w:sz w:val="21"/>
          <w:szCs w:val="21"/>
        </w:rPr>
        <w:t xml:space="preserve">20 3 470 </w:t>
      </w:r>
      <w:r w:rsidRPr="00AB3C0F">
        <w:rPr>
          <w:rFonts w:ascii="Arial" w:eastAsia="Arial" w:hAnsi="Arial" w:cs="Arial"/>
          <w:spacing w:val="-3"/>
          <w:sz w:val="21"/>
          <w:szCs w:val="21"/>
        </w:rPr>
        <w:t>0</w:t>
      </w:r>
      <w:r w:rsidRPr="00AB3C0F">
        <w:rPr>
          <w:rFonts w:ascii="Arial" w:eastAsia="Arial" w:hAnsi="Arial" w:cs="Arial"/>
          <w:sz w:val="21"/>
          <w:szCs w:val="21"/>
        </w:rPr>
        <w:t>470</w:t>
      </w:r>
    </w:p>
    <w:sectPr w:rsidR="00C54778" w:rsidRPr="000C07D0" w:rsidSect="00021AD6">
      <w:pgSz w:w="11920" w:h="16840"/>
      <w:pgMar w:top="851"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B4398" w14:textId="77777777" w:rsidR="000D4BE0" w:rsidRDefault="000D4BE0" w:rsidP="00421EEE">
      <w:pPr>
        <w:spacing w:after="0" w:line="240" w:lineRule="auto"/>
      </w:pPr>
      <w:r>
        <w:separator/>
      </w:r>
    </w:p>
  </w:endnote>
  <w:endnote w:type="continuationSeparator" w:id="0">
    <w:p w14:paraId="788C23D5" w14:textId="77777777" w:rsidR="000D4BE0" w:rsidRDefault="000D4BE0" w:rsidP="0042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816AD" w14:textId="77777777" w:rsidR="000D4BE0" w:rsidRDefault="000D4BE0" w:rsidP="00421EEE">
      <w:pPr>
        <w:spacing w:after="0" w:line="240" w:lineRule="auto"/>
      </w:pPr>
      <w:r>
        <w:separator/>
      </w:r>
    </w:p>
  </w:footnote>
  <w:footnote w:type="continuationSeparator" w:id="0">
    <w:p w14:paraId="0A27C3E0" w14:textId="77777777" w:rsidR="000D4BE0" w:rsidRDefault="000D4BE0" w:rsidP="00421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E70"/>
    <w:multiLevelType w:val="hybridMultilevel"/>
    <w:tmpl w:val="CBF88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7F4356"/>
    <w:multiLevelType w:val="hybridMultilevel"/>
    <w:tmpl w:val="ECAC0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DA86DDC"/>
    <w:multiLevelType w:val="hybridMultilevel"/>
    <w:tmpl w:val="E06E5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E9B3192"/>
    <w:multiLevelType w:val="hybridMultilevel"/>
    <w:tmpl w:val="CC1E5934"/>
    <w:lvl w:ilvl="0" w:tplc="A43053DC">
      <w:start w:val="1"/>
      <w:numFmt w:val="lowerLetter"/>
      <w:lvlText w:val="(%1)"/>
      <w:lvlJc w:val="left"/>
      <w:pPr>
        <w:ind w:left="1793" w:hanging="360"/>
      </w:pPr>
      <w:rPr>
        <w:rFonts w:hint="default"/>
      </w:rPr>
    </w:lvl>
    <w:lvl w:ilvl="1" w:tplc="0C0A0019" w:tentative="1">
      <w:start w:val="1"/>
      <w:numFmt w:val="lowerLetter"/>
      <w:lvlText w:val="%2."/>
      <w:lvlJc w:val="left"/>
      <w:pPr>
        <w:ind w:left="2513" w:hanging="360"/>
      </w:pPr>
    </w:lvl>
    <w:lvl w:ilvl="2" w:tplc="0C0A001B" w:tentative="1">
      <w:start w:val="1"/>
      <w:numFmt w:val="lowerRoman"/>
      <w:lvlText w:val="%3."/>
      <w:lvlJc w:val="right"/>
      <w:pPr>
        <w:ind w:left="3233" w:hanging="180"/>
      </w:pPr>
    </w:lvl>
    <w:lvl w:ilvl="3" w:tplc="0C0A000F" w:tentative="1">
      <w:start w:val="1"/>
      <w:numFmt w:val="decimal"/>
      <w:lvlText w:val="%4."/>
      <w:lvlJc w:val="left"/>
      <w:pPr>
        <w:ind w:left="3953" w:hanging="360"/>
      </w:pPr>
    </w:lvl>
    <w:lvl w:ilvl="4" w:tplc="0C0A0019" w:tentative="1">
      <w:start w:val="1"/>
      <w:numFmt w:val="lowerLetter"/>
      <w:lvlText w:val="%5."/>
      <w:lvlJc w:val="left"/>
      <w:pPr>
        <w:ind w:left="4673" w:hanging="360"/>
      </w:pPr>
    </w:lvl>
    <w:lvl w:ilvl="5" w:tplc="0C0A001B" w:tentative="1">
      <w:start w:val="1"/>
      <w:numFmt w:val="lowerRoman"/>
      <w:lvlText w:val="%6."/>
      <w:lvlJc w:val="right"/>
      <w:pPr>
        <w:ind w:left="5393" w:hanging="180"/>
      </w:pPr>
    </w:lvl>
    <w:lvl w:ilvl="6" w:tplc="0C0A000F" w:tentative="1">
      <w:start w:val="1"/>
      <w:numFmt w:val="decimal"/>
      <w:lvlText w:val="%7."/>
      <w:lvlJc w:val="left"/>
      <w:pPr>
        <w:ind w:left="6113" w:hanging="360"/>
      </w:pPr>
    </w:lvl>
    <w:lvl w:ilvl="7" w:tplc="0C0A0019" w:tentative="1">
      <w:start w:val="1"/>
      <w:numFmt w:val="lowerLetter"/>
      <w:lvlText w:val="%8."/>
      <w:lvlJc w:val="left"/>
      <w:pPr>
        <w:ind w:left="6833" w:hanging="360"/>
      </w:pPr>
    </w:lvl>
    <w:lvl w:ilvl="8" w:tplc="0C0A001B" w:tentative="1">
      <w:start w:val="1"/>
      <w:numFmt w:val="lowerRoman"/>
      <w:lvlText w:val="%9."/>
      <w:lvlJc w:val="right"/>
      <w:pPr>
        <w:ind w:left="7553" w:hanging="180"/>
      </w:pPr>
    </w:lvl>
  </w:abstractNum>
  <w:abstractNum w:abstractNumId="4">
    <w:nsid w:val="35356893"/>
    <w:multiLevelType w:val="hybridMultilevel"/>
    <w:tmpl w:val="26528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7410A66"/>
    <w:multiLevelType w:val="hybridMultilevel"/>
    <w:tmpl w:val="37AC39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3C3437C"/>
    <w:multiLevelType w:val="hybridMultilevel"/>
    <w:tmpl w:val="44C22DFA"/>
    <w:lvl w:ilvl="0" w:tplc="18090001">
      <w:start w:val="1"/>
      <w:numFmt w:val="bullet"/>
      <w:lvlText w:val=""/>
      <w:lvlJc w:val="left"/>
      <w:pPr>
        <w:ind w:left="1178" w:hanging="360"/>
      </w:pPr>
      <w:rPr>
        <w:rFonts w:ascii="Symbol" w:hAnsi="Symbol" w:hint="default"/>
      </w:rPr>
    </w:lvl>
    <w:lvl w:ilvl="1" w:tplc="18090003" w:tentative="1">
      <w:start w:val="1"/>
      <w:numFmt w:val="bullet"/>
      <w:lvlText w:val="o"/>
      <w:lvlJc w:val="left"/>
      <w:pPr>
        <w:ind w:left="1898" w:hanging="360"/>
      </w:pPr>
      <w:rPr>
        <w:rFonts w:ascii="Courier New" w:hAnsi="Courier New" w:cs="Courier New" w:hint="default"/>
      </w:rPr>
    </w:lvl>
    <w:lvl w:ilvl="2" w:tplc="18090005" w:tentative="1">
      <w:start w:val="1"/>
      <w:numFmt w:val="bullet"/>
      <w:lvlText w:val=""/>
      <w:lvlJc w:val="left"/>
      <w:pPr>
        <w:ind w:left="2618" w:hanging="360"/>
      </w:pPr>
      <w:rPr>
        <w:rFonts w:ascii="Wingdings" w:hAnsi="Wingdings" w:hint="default"/>
      </w:rPr>
    </w:lvl>
    <w:lvl w:ilvl="3" w:tplc="18090001" w:tentative="1">
      <w:start w:val="1"/>
      <w:numFmt w:val="bullet"/>
      <w:lvlText w:val=""/>
      <w:lvlJc w:val="left"/>
      <w:pPr>
        <w:ind w:left="3338" w:hanging="360"/>
      </w:pPr>
      <w:rPr>
        <w:rFonts w:ascii="Symbol" w:hAnsi="Symbol" w:hint="default"/>
      </w:rPr>
    </w:lvl>
    <w:lvl w:ilvl="4" w:tplc="18090003" w:tentative="1">
      <w:start w:val="1"/>
      <w:numFmt w:val="bullet"/>
      <w:lvlText w:val="o"/>
      <w:lvlJc w:val="left"/>
      <w:pPr>
        <w:ind w:left="4058" w:hanging="360"/>
      </w:pPr>
      <w:rPr>
        <w:rFonts w:ascii="Courier New" w:hAnsi="Courier New" w:cs="Courier New" w:hint="default"/>
      </w:rPr>
    </w:lvl>
    <w:lvl w:ilvl="5" w:tplc="18090005" w:tentative="1">
      <w:start w:val="1"/>
      <w:numFmt w:val="bullet"/>
      <w:lvlText w:val=""/>
      <w:lvlJc w:val="left"/>
      <w:pPr>
        <w:ind w:left="4778" w:hanging="360"/>
      </w:pPr>
      <w:rPr>
        <w:rFonts w:ascii="Wingdings" w:hAnsi="Wingdings" w:hint="default"/>
      </w:rPr>
    </w:lvl>
    <w:lvl w:ilvl="6" w:tplc="18090001" w:tentative="1">
      <w:start w:val="1"/>
      <w:numFmt w:val="bullet"/>
      <w:lvlText w:val=""/>
      <w:lvlJc w:val="left"/>
      <w:pPr>
        <w:ind w:left="5498" w:hanging="360"/>
      </w:pPr>
      <w:rPr>
        <w:rFonts w:ascii="Symbol" w:hAnsi="Symbol" w:hint="default"/>
      </w:rPr>
    </w:lvl>
    <w:lvl w:ilvl="7" w:tplc="18090003" w:tentative="1">
      <w:start w:val="1"/>
      <w:numFmt w:val="bullet"/>
      <w:lvlText w:val="o"/>
      <w:lvlJc w:val="left"/>
      <w:pPr>
        <w:ind w:left="6218" w:hanging="360"/>
      </w:pPr>
      <w:rPr>
        <w:rFonts w:ascii="Courier New" w:hAnsi="Courier New" w:cs="Courier New" w:hint="default"/>
      </w:rPr>
    </w:lvl>
    <w:lvl w:ilvl="8" w:tplc="18090005" w:tentative="1">
      <w:start w:val="1"/>
      <w:numFmt w:val="bullet"/>
      <w:lvlText w:val=""/>
      <w:lvlJc w:val="left"/>
      <w:pPr>
        <w:ind w:left="6938" w:hanging="360"/>
      </w:pPr>
      <w:rPr>
        <w:rFonts w:ascii="Wingdings" w:hAnsi="Wingdings" w:hint="default"/>
      </w:rPr>
    </w:lvl>
  </w:abstractNum>
  <w:abstractNum w:abstractNumId="7">
    <w:nsid w:val="4AD8072F"/>
    <w:multiLevelType w:val="hybridMultilevel"/>
    <w:tmpl w:val="9C0615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A78689D"/>
    <w:multiLevelType w:val="hybridMultilevel"/>
    <w:tmpl w:val="41560B9C"/>
    <w:lvl w:ilvl="0" w:tplc="18090001">
      <w:start w:val="1"/>
      <w:numFmt w:val="bullet"/>
      <w:lvlText w:val=""/>
      <w:lvlJc w:val="left"/>
      <w:pPr>
        <w:ind w:left="1178" w:hanging="360"/>
      </w:pPr>
      <w:rPr>
        <w:rFonts w:ascii="Symbol" w:hAnsi="Symbol" w:hint="default"/>
      </w:rPr>
    </w:lvl>
    <w:lvl w:ilvl="1" w:tplc="18090003" w:tentative="1">
      <w:start w:val="1"/>
      <w:numFmt w:val="bullet"/>
      <w:lvlText w:val="o"/>
      <w:lvlJc w:val="left"/>
      <w:pPr>
        <w:ind w:left="1898" w:hanging="360"/>
      </w:pPr>
      <w:rPr>
        <w:rFonts w:ascii="Courier New" w:hAnsi="Courier New" w:cs="Courier New" w:hint="default"/>
      </w:rPr>
    </w:lvl>
    <w:lvl w:ilvl="2" w:tplc="18090005" w:tentative="1">
      <w:start w:val="1"/>
      <w:numFmt w:val="bullet"/>
      <w:lvlText w:val=""/>
      <w:lvlJc w:val="left"/>
      <w:pPr>
        <w:ind w:left="2618" w:hanging="360"/>
      </w:pPr>
      <w:rPr>
        <w:rFonts w:ascii="Wingdings" w:hAnsi="Wingdings" w:hint="default"/>
      </w:rPr>
    </w:lvl>
    <w:lvl w:ilvl="3" w:tplc="18090001" w:tentative="1">
      <w:start w:val="1"/>
      <w:numFmt w:val="bullet"/>
      <w:lvlText w:val=""/>
      <w:lvlJc w:val="left"/>
      <w:pPr>
        <w:ind w:left="3338" w:hanging="360"/>
      </w:pPr>
      <w:rPr>
        <w:rFonts w:ascii="Symbol" w:hAnsi="Symbol" w:hint="default"/>
      </w:rPr>
    </w:lvl>
    <w:lvl w:ilvl="4" w:tplc="18090003" w:tentative="1">
      <w:start w:val="1"/>
      <w:numFmt w:val="bullet"/>
      <w:lvlText w:val="o"/>
      <w:lvlJc w:val="left"/>
      <w:pPr>
        <w:ind w:left="4058" w:hanging="360"/>
      </w:pPr>
      <w:rPr>
        <w:rFonts w:ascii="Courier New" w:hAnsi="Courier New" w:cs="Courier New" w:hint="default"/>
      </w:rPr>
    </w:lvl>
    <w:lvl w:ilvl="5" w:tplc="18090005" w:tentative="1">
      <w:start w:val="1"/>
      <w:numFmt w:val="bullet"/>
      <w:lvlText w:val=""/>
      <w:lvlJc w:val="left"/>
      <w:pPr>
        <w:ind w:left="4778" w:hanging="360"/>
      </w:pPr>
      <w:rPr>
        <w:rFonts w:ascii="Wingdings" w:hAnsi="Wingdings" w:hint="default"/>
      </w:rPr>
    </w:lvl>
    <w:lvl w:ilvl="6" w:tplc="18090001" w:tentative="1">
      <w:start w:val="1"/>
      <w:numFmt w:val="bullet"/>
      <w:lvlText w:val=""/>
      <w:lvlJc w:val="left"/>
      <w:pPr>
        <w:ind w:left="5498" w:hanging="360"/>
      </w:pPr>
      <w:rPr>
        <w:rFonts w:ascii="Symbol" w:hAnsi="Symbol" w:hint="default"/>
      </w:rPr>
    </w:lvl>
    <w:lvl w:ilvl="7" w:tplc="18090003" w:tentative="1">
      <w:start w:val="1"/>
      <w:numFmt w:val="bullet"/>
      <w:lvlText w:val="o"/>
      <w:lvlJc w:val="left"/>
      <w:pPr>
        <w:ind w:left="6218" w:hanging="360"/>
      </w:pPr>
      <w:rPr>
        <w:rFonts w:ascii="Courier New" w:hAnsi="Courier New" w:cs="Courier New" w:hint="default"/>
      </w:rPr>
    </w:lvl>
    <w:lvl w:ilvl="8" w:tplc="18090005" w:tentative="1">
      <w:start w:val="1"/>
      <w:numFmt w:val="bullet"/>
      <w:lvlText w:val=""/>
      <w:lvlJc w:val="left"/>
      <w:pPr>
        <w:ind w:left="6938"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4"/>
  </w:num>
  <w:num w:numId="6">
    <w:abstractNumId w:val="1"/>
  </w:num>
  <w:num w:numId="7">
    <w:abstractNumId w:val="7"/>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47"/>
    <w:rsid w:val="00000A05"/>
    <w:rsid w:val="000219F1"/>
    <w:rsid w:val="00021AD6"/>
    <w:rsid w:val="0002219E"/>
    <w:rsid w:val="0002441A"/>
    <w:rsid w:val="00033F48"/>
    <w:rsid w:val="00036A4C"/>
    <w:rsid w:val="00043A43"/>
    <w:rsid w:val="00044AE0"/>
    <w:rsid w:val="00057861"/>
    <w:rsid w:val="000621D1"/>
    <w:rsid w:val="0006265A"/>
    <w:rsid w:val="00066AC0"/>
    <w:rsid w:val="0006758D"/>
    <w:rsid w:val="000701E8"/>
    <w:rsid w:val="000819FC"/>
    <w:rsid w:val="00085097"/>
    <w:rsid w:val="000A29C8"/>
    <w:rsid w:val="000A406B"/>
    <w:rsid w:val="000A45E2"/>
    <w:rsid w:val="000A6CFC"/>
    <w:rsid w:val="000A7159"/>
    <w:rsid w:val="000A7B8D"/>
    <w:rsid w:val="000C07D0"/>
    <w:rsid w:val="000C475B"/>
    <w:rsid w:val="000D4BE0"/>
    <w:rsid w:val="000E2343"/>
    <w:rsid w:val="000F6487"/>
    <w:rsid w:val="00104F2A"/>
    <w:rsid w:val="00114A8B"/>
    <w:rsid w:val="00115BC1"/>
    <w:rsid w:val="00122317"/>
    <w:rsid w:val="00123D76"/>
    <w:rsid w:val="001271DA"/>
    <w:rsid w:val="00134CA2"/>
    <w:rsid w:val="0013637A"/>
    <w:rsid w:val="001467F6"/>
    <w:rsid w:val="00147829"/>
    <w:rsid w:val="00147B27"/>
    <w:rsid w:val="001611CC"/>
    <w:rsid w:val="00183147"/>
    <w:rsid w:val="00190671"/>
    <w:rsid w:val="001A1696"/>
    <w:rsid w:val="001B365D"/>
    <w:rsid w:val="001B704D"/>
    <w:rsid w:val="001C015D"/>
    <w:rsid w:val="001D54C5"/>
    <w:rsid w:val="001D6BF7"/>
    <w:rsid w:val="001F25E7"/>
    <w:rsid w:val="002013FD"/>
    <w:rsid w:val="00207383"/>
    <w:rsid w:val="00210E9D"/>
    <w:rsid w:val="00211084"/>
    <w:rsid w:val="00221E21"/>
    <w:rsid w:val="00222E88"/>
    <w:rsid w:val="00225D98"/>
    <w:rsid w:val="0022689C"/>
    <w:rsid w:val="00227335"/>
    <w:rsid w:val="002314FD"/>
    <w:rsid w:val="002326A0"/>
    <w:rsid w:val="002374BF"/>
    <w:rsid w:val="00240B24"/>
    <w:rsid w:val="00241B0A"/>
    <w:rsid w:val="00253355"/>
    <w:rsid w:val="0026192B"/>
    <w:rsid w:val="00263645"/>
    <w:rsid w:val="00267E29"/>
    <w:rsid w:val="00271F79"/>
    <w:rsid w:val="00283824"/>
    <w:rsid w:val="00290970"/>
    <w:rsid w:val="00291A21"/>
    <w:rsid w:val="002A15A5"/>
    <w:rsid w:val="002A3C48"/>
    <w:rsid w:val="002B09B6"/>
    <w:rsid w:val="002B0DF8"/>
    <w:rsid w:val="002B7652"/>
    <w:rsid w:val="002C4696"/>
    <w:rsid w:val="002C6619"/>
    <w:rsid w:val="002D68EA"/>
    <w:rsid w:val="002E699A"/>
    <w:rsid w:val="002E6B10"/>
    <w:rsid w:val="00306CEE"/>
    <w:rsid w:val="00310BBB"/>
    <w:rsid w:val="00311180"/>
    <w:rsid w:val="00312B82"/>
    <w:rsid w:val="003176EC"/>
    <w:rsid w:val="00324A5F"/>
    <w:rsid w:val="003250CB"/>
    <w:rsid w:val="00326CBF"/>
    <w:rsid w:val="00332B2E"/>
    <w:rsid w:val="00332B6B"/>
    <w:rsid w:val="0034304F"/>
    <w:rsid w:val="00353E9D"/>
    <w:rsid w:val="00354C1A"/>
    <w:rsid w:val="00356527"/>
    <w:rsid w:val="0036581D"/>
    <w:rsid w:val="00367876"/>
    <w:rsid w:val="003760A9"/>
    <w:rsid w:val="00386DB6"/>
    <w:rsid w:val="003A1FD8"/>
    <w:rsid w:val="003C1D39"/>
    <w:rsid w:val="003C3C94"/>
    <w:rsid w:val="003D22B0"/>
    <w:rsid w:val="003D24AC"/>
    <w:rsid w:val="003D5140"/>
    <w:rsid w:val="003E226D"/>
    <w:rsid w:val="003E4B0A"/>
    <w:rsid w:val="0040124D"/>
    <w:rsid w:val="00407B94"/>
    <w:rsid w:val="004131A1"/>
    <w:rsid w:val="004162D4"/>
    <w:rsid w:val="00421677"/>
    <w:rsid w:val="00421EEE"/>
    <w:rsid w:val="0043495F"/>
    <w:rsid w:val="004358DA"/>
    <w:rsid w:val="00436D34"/>
    <w:rsid w:val="00440A32"/>
    <w:rsid w:val="00441902"/>
    <w:rsid w:val="004442D3"/>
    <w:rsid w:val="00445299"/>
    <w:rsid w:val="00455382"/>
    <w:rsid w:val="004577AB"/>
    <w:rsid w:val="00460B43"/>
    <w:rsid w:val="004623A8"/>
    <w:rsid w:val="00463732"/>
    <w:rsid w:val="00464035"/>
    <w:rsid w:val="004713DB"/>
    <w:rsid w:val="00477596"/>
    <w:rsid w:val="004A0A99"/>
    <w:rsid w:val="004A1B8F"/>
    <w:rsid w:val="004A53FE"/>
    <w:rsid w:val="004A7C59"/>
    <w:rsid w:val="004B1807"/>
    <w:rsid w:val="004B56DF"/>
    <w:rsid w:val="004C2FD3"/>
    <w:rsid w:val="004D3E10"/>
    <w:rsid w:val="004E2897"/>
    <w:rsid w:val="004E3041"/>
    <w:rsid w:val="004E68E1"/>
    <w:rsid w:val="004F0D47"/>
    <w:rsid w:val="004F47A7"/>
    <w:rsid w:val="00501D1A"/>
    <w:rsid w:val="0050455D"/>
    <w:rsid w:val="00504E99"/>
    <w:rsid w:val="005055D0"/>
    <w:rsid w:val="005057F3"/>
    <w:rsid w:val="00525B3F"/>
    <w:rsid w:val="00533E66"/>
    <w:rsid w:val="005475E5"/>
    <w:rsid w:val="0055344A"/>
    <w:rsid w:val="00555361"/>
    <w:rsid w:val="0056089B"/>
    <w:rsid w:val="0056201B"/>
    <w:rsid w:val="00584F73"/>
    <w:rsid w:val="0058670A"/>
    <w:rsid w:val="00590CF5"/>
    <w:rsid w:val="005A36B4"/>
    <w:rsid w:val="005A4B06"/>
    <w:rsid w:val="005C2F65"/>
    <w:rsid w:val="005C6C04"/>
    <w:rsid w:val="005D0AC8"/>
    <w:rsid w:val="005D24F5"/>
    <w:rsid w:val="005D2EB3"/>
    <w:rsid w:val="005D3FC3"/>
    <w:rsid w:val="005D6159"/>
    <w:rsid w:val="005E3F4F"/>
    <w:rsid w:val="005F2497"/>
    <w:rsid w:val="005F2FA4"/>
    <w:rsid w:val="005F3942"/>
    <w:rsid w:val="005F5A89"/>
    <w:rsid w:val="005F796C"/>
    <w:rsid w:val="00600207"/>
    <w:rsid w:val="00602273"/>
    <w:rsid w:val="00606E41"/>
    <w:rsid w:val="0060785E"/>
    <w:rsid w:val="00614FB6"/>
    <w:rsid w:val="0063119D"/>
    <w:rsid w:val="00633275"/>
    <w:rsid w:val="00634C13"/>
    <w:rsid w:val="00635768"/>
    <w:rsid w:val="006437C9"/>
    <w:rsid w:val="00647F58"/>
    <w:rsid w:val="00650E2B"/>
    <w:rsid w:val="00657CC2"/>
    <w:rsid w:val="00662838"/>
    <w:rsid w:val="006742DF"/>
    <w:rsid w:val="006871BA"/>
    <w:rsid w:val="00693DF3"/>
    <w:rsid w:val="00694D6F"/>
    <w:rsid w:val="006A1CD6"/>
    <w:rsid w:val="006A4380"/>
    <w:rsid w:val="006B1565"/>
    <w:rsid w:val="006B2E9C"/>
    <w:rsid w:val="006C09B6"/>
    <w:rsid w:val="006C2C45"/>
    <w:rsid w:val="006C5151"/>
    <w:rsid w:val="006C53AE"/>
    <w:rsid w:val="006D6D64"/>
    <w:rsid w:val="006E0A0D"/>
    <w:rsid w:val="006E3CBA"/>
    <w:rsid w:val="006E44A0"/>
    <w:rsid w:val="006E6A58"/>
    <w:rsid w:val="006F3FED"/>
    <w:rsid w:val="00714F24"/>
    <w:rsid w:val="0071672E"/>
    <w:rsid w:val="00730FF6"/>
    <w:rsid w:val="00731381"/>
    <w:rsid w:val="00731F88"/>
    <w:rsid w:val="007343E7"/>
    <w:rsid w:val="00735C89"/>
    <w:rsid w:val="00744250"/>
    <w:rsid w:val="0074438A"/>
    <w:rsid w:val="007517BB"/>
    <w:rsid w:val="007617A4"/>
    <w:rsid w:val="007635CA"/>
    <w:rsid w:val="00772495"/>
    <w:rsid w:val="007800C5"/>
    <w:rsid w:val="00785194"/>
    <w:rsid w:val="007905C9"/>
    <w:rsid w:val="00792BF1"/>
    <w:rsid w:val="00797B53"/>
    <w:rsid w:val="007A32FB"/>
    <w:rsid w:val="007A3E8A"/>
    <w:rsid w:val="007A45A3"/>
    <w:rsid w:val="007A6A27"/>
    <w:rsid w:val="007C2EAB"/>
    <w:rsid w:val="007C4739"/>
    <w:rsid w:val="007D2F6F"/>
    <w:rsid w:val="007D4374"/>
    <w:rsid w:val="007D491B"/>
    <w:rsid w:val="007E63AF"/>
    <w:rsid w:val="007E78FB"/>
    <w:rsid w:val="00814938"/>
    <w:rsid w:val="008224D4"/>
    <w:rsid w:val="00833E1E"/>
    <w:rsid w:val="00837655"/>
    <w:rsid w:val="00842D34"/>
    <w:rsid w:val="00846CF2"/>
    <w:rsid w:val="00847242"/>
    <w:rsid w:val="00854473"/>
    <w:rsid w:val="00862B38"/>
    <w:rsid w:val="00870D13"/>
    <w:rsid w:val="00872D73"/>
    <w:rsid w:val="00873840"/>
    <w:rsid w:val="00876E01"/>
    <w:rsid w:val="00881C6F"/>
    <w:rsid w:val="008822D7"/>
    <w:rsid w:val="00884C2E"/>
    <w:rsid w:val="008850B0"/>
    <w:rsid w:val="00885D0F"/>
    <w:rsid w:val="0089240E"/>
    <w:rsid w:val="0089543F"/>
    <w:rsid w:val="008965D0"/>
    <w:rsid w:val="008A0219"/>
    <w:rsid w:val="008A4A8C"/>
    <w:rsid w:val="008B3816"/>
    <w:rsid w:val="008B646C"/>
    <w:rsid w:val="008C1AF1"/>
    <w:rsid w:val="008C686D"/>
    <w:rsid w:val="008D16DA"/>
    <w:rsid w:val="008D5A62"/>
    <w:rsid w:val="008D73FD"/>
    <w:rsid w:val="008E229A"/>
    <w:rsid w:val="008E50A7"/>
    <w:rsid w:val="008E558C"/>
    <w:rsid w:val="008F26AB"/>
    <w:rsid w:val="008F707A"/>
    <w:rsid w:val="009005B7"/>
    <w:rsid w:val="00900EDA"/>
    <w:rsid w:val="0090482A"/>
    <w:rsid w:val="009060D2"/>
    <w:rsid w:val="00906146"/>
    <w:rsid w:val="009063F9"/>
    <w:rsid w:val="00906703"/>
    <w:rsid w:val="00912ECC"/>
    <w:rsid w:val="009130A5"/>
    <w:rsid w:val="009132DD"/>
    <w:rsid w:val="00914795"/>
    <w:rsid w:val="00914D74"/>
    <w:rsid w:val="009179D1"/>
    <w:rsid w:val="00917C8B"/>
    <w:rsid w:val="00924678"/>
    <w:rsid w:val="00927F83"/>
    <w:rsid w:val="00930CB5"/>
    <w:rsid w:val="00932F47"/>
    <w:rsid w:val="00945025"/>
    <w:rsid w:val="009479D2"/>
    <w:rsid w:val="00971891"/>
    <w:rsid w:val="009758BE"/>
    <w:rsid w:val="00975CB8"/>
    <w:rsid w:val="00976F26"/>
    <w:rsid w:val="009821BD"/>
    <w:rsid w:val="00984404"/>
    <w:rsid w:val="00994F03"/>
    <w:rsid w:val="009A4123"/>
    <w:rsid w:val="009A6603"/>
    <w:rsid w:val="009B1DAD"/>
    <w:rsid w:val="009C2B1D"/>
    <w:rsid w:val="009D4F88"/>
    <w:rsid w:val="009D52D7"/>
    <w:rsid w:val="009D5B1B"/>
    <w:rsid w:val="009E0CAD"/>
    <w:rsid w:val="009E609E"/>
    <w:rsid w:val="009E6305"/>
    <w:rsid w:val="009F2C71"/>
    <w:rsid w:val="009F55D1"/>
    <w:rsid w:val="009F610A"/>
    <w:rsid w:val="00A107F5"/>
    <w:rsid w:val="00A2048C"/>
    <w:rsid w:val="00A234C5"/>
    <w:rsid w:val="00A235FE"/>
    <w:rsid w:val="00A2492A"/>
    <w:rsid w:val="00A32705"/>
    <w:rsid w:val="00A345E9"/>
    <w:rsid w:val="00A41DA8"/>
    <w:rsid w:val="00A44530"/>
    <w:rsid w:val="00A531C3"/>
    <w:rsid w:val="00A5362A"/>
    <w:rsid w:val="00A72D4E"/>
    <w:rsid w:val="00A74D4B"/>
    <w:rsid w:val="00A76741"/>
    <w:rsid w:val="00A82B5F"/>
    <w:rsid w:val="00A8465E"/>
    <w:rsid w:val="00A94DB3"/>
    <w:rsid w:val="00AB3C0F"/>
    <w:rsid w:val="00AB3FBC"/>
    <w:rsid w:val="00AC199A"/>
    <w:rsid w:val="00AC2C65"/>
    <w:rsid w:val="00AC44AE"/>
    <w:rsid w:val="00AD0A71"/>
    <w:rsid w:val="00AF0396"/>
    <w:rsid w:val="00AF0757"/>
    <w:rsid w:val="00AF197F"/>
    <w:rsid w:val="00B02353"/>
    <w:rsid w:val="00B05AAF"/>
    <w:rsid w:val="00B21532"/>
    <w:rsid w:val="00B22246"/>
    <w:rsid w:val="00B22FCF"/>
    <w:rsid w:val="00B23588"/>
    <w:rsid w:val="00B24A4D"/>
    <w:rsid w:val="00B45C23"/>
    <w:rsid w:val="00B478DC"/>
    <w:rsid w:val="00B57E8D"/>
    <w:rsid w:val="00B60058"/>
    <w:rsid w:val="00B63437"/>
    <w:rsid w:val="00B6466D"/>
    <w:rsid w:val="00B659D5"/>
    <w:rsid w:val="00B77A01"/>
    <w:rsid w:val="00B80EB4"/>
    <w:rsid w:val="00B8178A"/>
    <w:rsid w:val="00B82C27"/>
    <w:rsid w:val="00B83CD8"/>
    <w:rsid w:val="00B90B94"/>
    <w:rsid w:val="00B90EA7"/>
    <w:rsid w:val="00B92C43"/>
    <w:rsid w:val="00B95521"/>
    <w:rsid w:val="00B96B5A"/>
    <w:rsid w:val="00B97F66"/>
    <w:rsid w:val="00BA7A1A"/>
    <w:rsid w:val="00BC07F2"/>
    <w:rsid w:val="00BC24F0"/>
    <w:rsid w:val="00BC3421"/>
    <w:rsid w:val="00BC4113"/>
    <w:rsid w:val="00BC4912"/>
    <w:rsid w:val="00BE09E7"/>
    <w:rsid w:val="00BE640A"/>
    <w:rsid w:val="00C00338"/>
    <w:rsid w:val="00C00DB5"/>
    <w:rsid w:val="00C01EF5"/>
    <w:rsid w:val="00C1651C"/>
    <w:rsid w:val="00C24792"/>
    <w:rsid w:val="00C26AD0"/>
    <w:rsid w:val="00C30984"/>
    <w:rsid w:val="00C44EAE"/>
    <w:rsid w:val="00C54293"/>
    <w:rsid w:val="00C54778"/>
    <w:rsid w:val="00C55BA1"/>
    <w:rsid w:val="00C579B6"/>
    <w:rsid w:val="00C759C9"/>
    <w:rsid w:val="00C8307E"/>
    <w:rsid w:val="00C87203"/>
    <w:rsid w:val="00C87860"/>
    <w:rsid w:val="00C92382"/>
    <w:rsid w:val="00C933A0"/>
    <w:rsid w:val="00C94F39"/>
    <w:rsid w:val="00CA0CFB"/>
    <w:rsid w:val="00CA7A5B"/>
    <w:rsid w:val="00CB724E"/>
    <w:rsid w:val="00CC204A"/>
    <w:rsid w:val="00CC77C4"/>
    <w:rsid w:val="00CE48DA"/>
    <w:rsid w:val="00CE6316"/>
    <w:rsid w:val="00CE78A6"/>
    <w:rsid w:val="00CF1A96"/>
    <w:rsid w:val="00CF1C59"/>
    <w:rsid w:val="00CF41EF"/>
    <w:rsid w:val="00D04710"/>
    <w:rsid w:val="00D14E22"/>
    <w:rsid w:val="00D353E4"/>
    <w:rsid w:val="00D374FF"/>
    <w:rsid w:val="00D375F5"/>
    <w:rsid w:val="00D401C7"/>
    <w:rsid w:val="00D50063"/>
    <w:rsid w:val="00D50EE0"/>
    <w:rsid w:val="00D51D2A"/>
    <w:rsid w:val="00D60590"/>
    <w:rsid w:val="00D60639"/>
    <w:rsid w:val="00D66B97"/>
    <w:rsid w:val="00D67D5F"/>
    <w:rsid w:val="00D87E80"/>
    <w:rsid w:val="00D948DF"/>
    <w:rsid w:val="00D961AE"/>
    <w:rsid w:val="00DA5A5E"/>
    <w:rsid w:val="00DB29D4"/>
    <w:rsid w:val="00DB3E5E"/>
    <w:rsid w:val="00DC16BC"/>
    <w:rsid w:val="00DC544A"/>
    <w:rsid w:val="00DC61B6"/>
    <w:rsid w:val="00DC6D4E"/>
    <w:rsid w:val="00DD191F"/>
    <w:rsid w:val="00DD287C"/>
    <w:rsid w:val="00DD7046"/>
    <w:rsid w:val="00DE06D1"/>
    <w:rsid w:val="00E01A5D"/>
    <w:rsid w:val="00E01BA4"/>
    <w:rsid w:val="00E049F2"/>
    <w:rsid w:val="00E123D6"/>
    <w:rsid w:val="00E14730"/>
    <w:rsid w:val="00E2181C"/>
    <w:rsid w:val="00E23264"/>
    <w:rsid w:val="00E26796"/>
    <w:rsid w:val="00E31B2D"/>
    <w:rsid w:val="00E42F87"/>
    <w:rsid w:val="00E524F7"/>
    <w:rsid w:val="00E532A1"/>
    <w:rsid w:val="00E55435"/>
    <w:rsid w:val="00E65DDC"/>
    <w:rsid w:val="00E778D8"/>
    <w:rsid w:val="00E81E75"/>
    <w:rsid w:val="00E94319"/>
    <w:rsid w:val="00E94AC7"/>
    <w:rsid w:val="00EA27A7"/>
    <w:rsid w:val="00EB1B5B"/>
    <w:rsid w:val="00EB1F09"/>
    <w:rsid w:val="00EC04AD"/>
    <w:rsid w:val="00EC7E3A"/>
    <w:rsid w:val="00EC7FAC"/>
    <w:rsid w:val="00ED311E"/>
    <w:rsid w:val="00EE3310"/>
    <w:rsid w:val="00EE4DF1"/>
    <w:rsid w:val="00EF60FB"/>
    <w:rsid w:val="00F028F0"/>
    <w:rsid w:val="00F10750"/>
    <w:rsid w:val="00F11D65"/>
    <w:rsid w:val="00F2004F"/>
    <w:rsid w:val="00F22161"/>
    <w:rsid w:val="00F225D1"/>
    <w:rsid w:val="00F3178E"/>
    <w:rsid w:val="00F3754B"/>
    <w:rsid w:val="00F40707"/>
    <w:rsid w:val="00F416F3"/>
    <w:rsid w:val="00F55867"/>
    <w:rsid w:val="00F67E7D"/>
    <w:rsid w:val="00F72D0B"/>
    <w:rsid w:val="00F873F2"/>
    <w:rsid w:val="00F935E9"/>
    <w:rsid w:val="00F939D4"/>
    <w:rsid w:val="00F94B1E"/>
    <w:rsid w:val="00F94E2A"/>
    <w:rsid w:val="00FA3FEA"/>
    <w:rsid w:val="00FA487C"/>
    <w:rsid w:val="00FA79C2"/>
    <w:rsid w:val="00FB255E"/>
    <w:rsid w:val="00FB5AE6"/>
    <w:rsid w:val="00FB6260"/>
    <w:rsid w:val="00FC2CEF"/>
    <w:rsid w:val="00FC30BA"/>
    <w:rsid w:val="00FD1DBF"/>
    <w:rsid w:val="00FD1E9D"/>
    <w:rsid w:val="00FD2D9A"/>
    <w:rsid w:val="00FD53AC"/>
    <w:rsid w:val="00FD6655"/>
    <w:rsid w:val="00FE30F4"/>
    <w:rsid w:val="00FE3F82"/>
    <w:rsid w:val="00FE4E6F"/>
    <w:rsid w:val="00FF54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E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0A"/>
    <w:rPr>
      <w:lang w:val="en-GB"/>
    </w:rPr>
  </w:style>
  <w:style w:type="paragraph" w:styleId="Heading1">
    <w:name w:val="heading 1"/>
    <w:basedOn w:val="Normal"/>
    <w:next w:val="Normal"/>
    <w:link w:val="Heading1Char"/>
    <w:uiPriority w:val="9"/>
    <w:qFormat/>
    <w:rsid w:val="002B09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6B"/>
    <w:pPr>
      <w:ind w:left="720"/>
      <w:contextualSpacing/>
    </w:pPr>
  </w:style>
  <w:style w:type="paragraph" w:styleId="BalloonText">
    <w:name w:val="Balloon Text"/>
    <w:basedOn w:val="Normal"/>
    <w:link w:val="BalloonTextChar"/>
    <w:uiPriority w:val="99"/>
    <w:semiHidden/>
    <w:unhideWhenUsed/>
    <w:rsid w:val="00EB1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F09"/>
    <w:rPr>
      <w:rFonts w:ascii="Segoe UI" w:hAnsi="Segoe UI" w:cs="Segoe UI"/>
      <w:sz w:val="18"/>
      <w:szCs w:val="18"/>
    </w:rPr>
  </w:style>
  <w:style w:type="character" w:styleId="CommentReference">
    <w:name w:val="annotation reference"/>
    <w:basedOn w:val="DefaultParagraphFont"/>
    <w:uiPriority w:val="99"/>
    <w:semiHidden/>
    <w:unhideWhenUsed/>
    <w:rsid w:val="00EE3310"/>
    <w:rPr>
      <w:sz w:val="16"/>
      <w:szCs w:val="16"/>
    </w:rPr>
  </w:style>
  <w:style w:type="paragraph" w:styleId="CommentText">
    <w:name w:val="annotation text"/>
    <w:basedOn w:val="Normal"/>
    <w:link w:val="CommentTextChar"/>
    <w:uiPriority w:val="99"/>
    <w:unhideWhenUsed/>
    <w:rsid w:val="00EE3310"/>
    <w:pPr>
      <w:spacing w:line="240" w:lineRule="auto"/>
    </w:pPr>
    <w:rPr>
      <w:sz w:val="20"/>
      <w:szCs w:val="20"/>
    </w:rPr>
  </w:style>
  <w:style w:type="character" w:customStyle="1" w:styleId="CommentTextChar">
    <w:name w:val="Comment Text Char"/>
    <w:basedOn w:val="DefaultParagraphFont"/>
    <w:link w:val="CommentText"/>
    <w:uiPriority w:val="99"/>
    <w:rsid w:val="00EE3310"/>
    <w:rPr>
      <w:sz w:val="20"/>
      <w:szCs w:val="20"/>
    </w:rPr>
  </w:style>
  <w:style w:type="paragraph" w:styleId="CommentSubject">
    <w:name w:val="annotation subject"/>
    <w:basedOn w:val="CommentText"/>
    <w:next w:val="CommentText"/>
    <w:link w:val="CommentSubjectChar"/>
    <w:uiPriority w:val="99"/>
    <w:semiHidden/>
    <w:unhideWhenUsed/>
    <w:rsid w:val="00EE3310"/>
    <w:rPr>
      <w:b/>
      <w:bCs/>
    </w:rPr>
  </w:style>
  <w:style w:type="character" w:customStyle="1" w:styleId="CommentSubjectChar">
    <w:name w:val="Comment Subject Char"/>
    <w:basedOn w:val="CommentTextChar"/>
    <w:link w:val="CommentSubject"/>
    <w:uiPriority w:val="99"/>
    <w:semiHidden/>
    <w:rsid w:val="00EE3310"/>
    <w:rPr>
      <w:b/>
      <w:bCs/>
      <w:sz w:val="20"/>
      <w:szCs w:val="20"/>
    </w:rPr>
  </w:style>
  <w:style w:type="paragraph" w:customStyle="1" w:styleId="Default">
    <w:name w:val="Default"/>
    <w:rsid w:val="00881C6F"/>
    <w:pPr>
      <w:widowControl/>
      <w:autoSpaceDE w:val="0"/>
      <w:autoSpaceDN w:val="0"/>
      <w:adjustRightInd w:val="0"/>
      <w:spacing w:after="0" w:line="240" w:lineRule="auto"/>
    </w:pPr>
    <w:rPr>
      <w:rFonts w:ascii="Arial" w:hAnsi="Arial" w:cs="Arial"/>
      <w:color w:val="000000"/>
      <w:sz w:val="24"/>
      <w:szCs w:val="24"/>
      <w:lang w:val="es-ES"/>
    </w:rPr>
  </w:style>
  <w:style w:type="character" w:customStyle="1" w:styleId="Heading1Char">
    <w:name w:val="Heading 1 Char"/>
    <w:basedOn w:val="DefaultParagraphFont"/>
    <w:link w:val="Heading1"/>
    <w:uiPriority w:val="9"/>
    <w:rsid w:val="002B09B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21EEE"/>
    <w:pPr>
      <w:tabs>
        <w:tab w:val="center" w:pos="4252"/>
        <w:tab w:val="right" w:pos="8504"/>
      </w:tabs>
      <w:spacing w:after="0" w:line="240" w:lineRule="auto"/>
    </w:pPr>
  </w:style>
  <w:style w:type="character" w:customStyle="1" w:styleId="HeaderChar">
    <w:name w:val="Header Char"/>
    <w:basedOn w:val="DefaultParagraphFont"/>
    <w:link w:val="Header"/>
    <w:uiPriority w:val="99"/>
    <w:rsid w:val="00421EEE"/>
  </w:style>
  <w:style w:type="paragraph" w:styleId="Footer">
    <w:name w:val="footer"/>
    <w:basedOn w:val="Normal"/>
    <w:link w:val="FooterChar"/>
    <w:uiPriority w:val="99"/>
    <w:unhideWhenUsed/>
    <w:rsid w:val="00421EEE"/>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1EEE"/>
  </w:style>
  <w:style w:type="paragraph" w:styleId="Revision">
    <w:name w:val="Revision"/>
    <w:hidden/>
    <w:uiPriority w:val="99"/>
    <w:semiHidden/>
    <w:rsid w:val="004577AB"/>
    <w:pPr>
      <w:widowControl/>
      <w:spacing w:after="0" w:line="240" w:lineRule="auto"/>
    </w:pPr>
  </w:style>
  <w:style w:type="character" w:styleId="Hyperlink">
    <w:name w:val="Hyperlink"/>
    <w:basedOn w:val="DefaultParagraphFont"/>
    <w:uiPriority w:val="99"/>
    <w:unhideWhenUsed/>
    <w:rsid w:val="008D16DA"/>
    <w:rPr>
      <w:color w:val="0000FF" w:themeColor="hyperlink"/>
      <w:u w:val="single"/>
    </w:rPr>
  </w:style>
  <w:style w:type="character" w:customStyle="1" w:styleId="UnresolvedMention1">
    <w:name w:val="Unresolved Mention1"/>
    <w:basedOn w:val="DefaultParagraphFont"/>
    <w:uiPriority w:val="99"/>
    <w:semiHidden/>
    <w:unhideWhenUsed/>
    <w:rsid w:val="008D16DA"/>
    <w:rPr>
      <w:color w:val="808080"/>
      <w:shd w:val="clear" w:color="auto" w:fill="E6E6E6"/>
    </w:rPr>
  </w:style>
  <w:style w:type="character" w:styleId="FollowedHyperlink">
    <w:name w:val="FollowedHyperlink"/>
    <w:basedOn w:val="DefaultParagraphFont"/>
    <w:uiPriority w:val="99"/>
    <w:semiHidden/>
    <w:unhideWhenUsed/>
    <w:rsid w:val="00FB6260"/>
    <w:rPr>
      <w:color w:val="800080" w:themeColor="followedHyperlink"/>
      <w:u w:val="single"/>
    </w:rPr>
  </w:style>
  <w:style w:type="paragraph" w:styleId="EndnoteText">
    <w:name w:val="endnote text"/>
    <w:basedOn w:val="Normal"/>
    <w:link w:val="EndnoteTextChar"/>
    <w:uiPriority w:val="99"/>
    <w:semiHidden/>
    <w:unhideWhenUsed/>
    <w:rsid w:val="00B80E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0EB4"/>
    <w:rPr>
      <w:sz w:val="20"/>
      <w:szCs w:val="20"/>
      <w:lang w:val="en-GB"/>
    </w:rPr>
  </w:style>
  <w:style w:type="character" w:styleId="EndnoteReference">
    <w:name w:val="endnote reference"/>
    <w:basedOn w:val="DefaultParagraphFont"/>
    <w:uiPriority w:val="99"/>
    <w:semiHidden/>
    <w:unhideWhenUsed/>
    <w:rsid w:val="00B80EB4"/>
    <w:rPr>
      <w:vertAlign w:val="superscript"/>
    </w:rPr>
  </w:style>
  <w:style w:type="paragraph" w:styleId="FootnoteText">
    <w:name w:val="footnote text"/>
    <w:basedOn w:val="Normal"/>
    <w:link w:val="FootnoteTextChar"/>
    <w:uiPriority w:val="99"/>
    <w:semiHidden/>
    <w:unhideWhenUsed/>
    <w:rsid w:val="00B80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EB4"/>
    <w:rPr>
      <w:sz w:val="20"/>
      <w:szCs w:val="20"/>
      <w:lang w:val="en-GB"/>
    </w:rPr>
  </w:style>
  <w:style w:type="character" w:styleId="FootnoteReference">
    <w:name w:val="footnote reference"/>
    <w:basedOn w:val="DefaultParagraphFont"/>
    <w:uiPriority w:val="99"/>
    <w:semiHidden/>
    <w:unhideWhenUsed/>
    <w:rsid w:val="00B80EB4"/>
    <w:rPr>
      <w:vertAlign w:val="superscript"/>
    </w:rPr>
  </w:style>
  <w:style w:type="character" w:customStyle="1" w:styleId="UnresolvedMention2">
    <w:name w:val="Unresolved Mention2"/>
    <w:basedOn w:val="DefaultParagraphFont"/>
    <w:uiPriority w:val="99"/>
    <w:semiHidden/>
    <w:unhideWhenUsed/>
    <w:rsid w:val="001D54C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0A"/>
    <w:rPr>
      <w:lang w:val="en-GB"/>
    </w:rPr>
  </w:style>
  <w:style w:type="paragraph" w:styleId="Heading1">
    <w:name w:val="heading 1"/>
    <w:basedOn w:val="Normal"/>
    <w:next w:val="Normal"/>
    <w:link w:val="Heading1Char"/>
    <w:uiPriority w:val="9"/>
    <w:qFormat/>
    <w:rsid w:val="002B09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06B"/>
    <w:pPr>
      <w:ind w:left="720"/>
      <w:contextualSpacing/>
    </w:pPr>
  </w:style>
  <w:style w:type="paragraph" w:styleId="BalloonText">
    <w:name w:val="Balloon Text"/>
    <w:basedOn w:val="Normal"/>
    <w:link w:val="BalloonTextChar"/>
    <w:uiPriority w:val="99"/>
    <w:semiHidden/>
    <w:unhideWhenUsed/>
    <w:rsid w:val="00EB1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F09"/>
    <w:rPr>
      <w:rFonts w:ascii="Segoe UI" w:hAnsi="Segoe UI" w:cs="Segoe UI"/>
      <w:sz w:val="18"/>
      <w:szCs w:val="18"/>
    </w:rPr>
  </w:style>
  <w:style w:type="character" w:styleId="CommentReference">
    <w:name w:val="annotation reference"/>
    <w:basedOn w:val="DefaultParagraphFont"/>
    <w:uiPriority w:val="99"/>
    <w:semiHidden/>
    <w:unhideWhenUsed/>
    <w:rsid w:val="00EE3310"/>
    <w:rPr>
      <w:sz w:val="16"/>
      <w:szCs w:val="16"/>
    </w:rPr>
  </w:style>
  <w:style w:type="paragraph" w:styleId="CommentText">
    <w:name w:val="annotation text"/>
    <w:basedOn w:val="Normal"/>
    <w:link w:val="CommentTextChar"/>
    <w:uiPriority w:val="99"/>
    <w:unhideWhenUsed/>
    <w:rsid w:val="00EE3310"/>
    <w:pPr>
      <w:spacing w:line="240" w:lineRule="auto"/>
    </w:pPr>
    <w:rPr>
      <w:sz w:val="20"/>
      <w:szCs w:val="20"/>
    </w:rPr>
  </w:style>
  <w:style w:type="character" w:customStyle="1" w:styleId="CommentTextChar">
    <w:name w:val="Comment Text Char"/>
    <w:basedOn w:val="DefaultParagraphFont"/>
    <w:link w:val="CommentText"/>
    <w:uiPriority w:val="99"/>
    <w:rsid w:val="00EE3310"/>
    <w:rPr>
      <w:sz w:val="20"/>
      <w:szCs w:val="20"/>
    </w:rPr>
  </w:style>
  <w:style w:type="paragraph" w:styleId="CommentSubject">
    <w:name w:val="annotation subject"/>
    <w:basedOn w:val="CommentText"/>
    <w:next w:val="CommentText"/>
    <w:link w:val="CommentSubjectChar"/>
    <w:uiPriority w:val="99"/>
    <w:semiHidden/>
    <w:unhideWhenUsed/>
    <w:rsid w:val="00EE3310"/>
    <w:rPr>
      <w:b/>
      <w:bCs/>
    </w:rPr>
  </w:style>
  <w:style w:type="character" w:customStyle="1" w:styleId="CommentSubjectChar">
    <w:name w:val="Comment Subject Char"/>
    <w:basedOn w:val="CommentTextChar"/>
    <w:link w:val="CommentSubject"/>
    <w:uiPriority w:val="99"/>
    <w:semiHidden/>
    <w:rsid w:val="00EE3310"/>
    <w:rPr>
      <w:b/>
      <w:bCs/>
      <w:sz w:val="20"/>
      <w:szCs w:val="20"/>
    </w:rPr>
  </w:style>
  <w:style w:type="paragraph" w:customStyle="1" w:styleId="Default">
    <w:name w:val="Default"/>
    <w:rsid w:val="00881C6F"/>
    <w:pPr>
      <w:widowControl/>
      <w:autoSpaceDE w:val="0"/>
      <w:autoSpaceDN w:val="0"/>
      <w:adjustRightInd w:val="0"/>
      <w:spacing w:after="0" w:line="240" w:lineRule="auto"/>
    </w:pPr>
    <w:rPr>
      <w:rFonts w:ascii="Arial" w:hAnsi="Arial" w:cs="Arial"/>
      <w:color w:val="000000"/>
      <w:sz w:val="24"/>
      <w:szCs w:val="24"/>
      <w:lang w:val="es-ES"/>
    </w:rPr>
  </w:style>
  <w:style w:type="character" w:customStyle="1" w:styleId="Heading1Char">
    <w:name w:val="Heading 1 Char"/>
    <w:basedOn w:val="DefaultParagraphFont"/>
    <w:link w:val="Heading1"/>
    <w:uiPriority w:val="9"/>
    <w:rsid w:val="002B09B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21EEE"/>
    <w:pPr>
      <w:tabs>
        <w:tab w:val="center" w:pos="4252"/>
        <w:tab w:val="right" w:pos="8504"/>
      </w:tabs>
      <w:spacing w:after="0" w:line="240" w:lineRule="auto"/>
    </w:pPr>
  </w:style>
  <w:style w:type="character" w:customStyle="1" w:styleId="HeaderChar">
    <w:name w:val="Header Char"/>
    <w:basedOn w:val="DefaultParagraphFont"/>
    <w:link w:val="Header"/>
    <w:uiPriority w:val="99"/>
    <w:rsid w:val="00421EEE"/>
  </w:style>
  <w:style w:type="paragraph" w:styleId="Footer">
    <w:name w:val="footer"/>
    <w:basedOn w:val="Normal"/>
    <w:link w:val="FooterChar"/>
    <w:uiPriority w:val="99"/>
    <w:unhideWhenUsed/>
    <w:rsid w:val="00421EEE"/>
    <w:pPr>
      <w:tabs>
        <w:tab w:val="center" w:pos="4252"/>
        <w:tab w:val="right" w:pos="8504"/>
      </w:tabs>
      <w:spacing w:after="0" w:line="240" w:lineRule="auto"/>
    </w:pPr>
  </w:style>
  <w:style w:type="character" w:customStyle="1" w:styleId="FooterChar">
    <w:name w:val="Footer Char"/>
    <w:basedOn w:val="DefaultParagraphFont"/>
    <w:link w:val="Footer"/>
    <w:uiPriority w:val="99"/>
    <w:rsid w:val="00421EEE"/>
  </w:style>
  <w:style w:type="paragraph" w:styleId="Revision">
    <w:name w:val="Revision"/>
    <w:hidden/>
    <w:uiPriority w:val="99"/>
    <w:semiHidden/>
    <w:rsid w:val="004577AB"/>
    <w:pPr>
      <w:widowControl/>
      <w:spacing w:after="0" w:line="240" w:lineRule="auto"/>
    </w:pPr>
  </w:style>
  <w:style w:type="character" w:styleId="Hyperlink">
    <w:name w:val="Hyperlink"/>
    <w:basedOn w:val="DefaultParagraphFont"/>
    <w:uiPriority w:val="99"/>
    <w:unhideWhenUsed/>
    <w:rsid w:val="008D16DA"/>
    <w:rPr>
      <w:color w:val="0000FF" w:themeColor="hyperlink"/>
      <w:u w:val="single"/>
    </w:rPr>
  </w:style>
  <w:style w:type="character" w:customStyle="1" w:styleId="UnresolvedMention1">
    <w:name w:val="Unresolved Mention1"/>
    <w:basedOn w:val="DefaultParagraphFont"/>
    <w:uiPriority w:val="99"/>
    <w:semiHidden/>
    <w:unhideWhenUsed/>
    <w:rsid w:val="008D16DA"/>
    <w:rPr>
      <w:color w:val="808080"/>
      <w:shd w:val="clear" w:color="auto" w:fill="E6E6E6"/>
    </w:rPr>
  </w:style>
  <w:style w:type="character" w:styleId="FollowedHyperlink">
    <w:name w:val="FollowedHyperlink"/>
    <w:basedOn w:val="DefaultParagraphFont"/>
    <w:uiPriority w:val="99"/>
    <w:semiHidden/>
    <w:unhideWhenUsed/>
    <w:rsid w:val="00FB6260"/>
    <w:rPr>
      <w:color w:val="800080" w:themeColor="followedHyperlink"/>
      <w:u w:val="single"/>
    </w:rPr>
  </w:style>
  <w:style w:type="paragraph" w:styleId="EndnoteText">
    <w:name w:val="endnote text"/>
    <w:basedOn w:val="Normal"/>
    <w:link w:val="EndnoteTextChar"/>
    <w:uiPriority w:val="99"/>
    <w:semiHidden/>
    <w:unhideWhenUsed/>
    <w:rsid w:val="00B80E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0EB4"/>
    <w:rPr>
      <w:sz w:val="20"/>
      <w:szCs w:val="20"/>
      <w:lang w:val="en-GB"/>
    </w:rPr>
  </w:style>
  <w:style w:type="character" w:styleId="EndnoteReference">
    <w:name w:val="endnote reference"/>
    <w:basedOn w:val="DefaultParagraphFont"/>
    <w:uiPriority w:val="99"/>
    <w:semiHidden/>
    <w:unhideWhenUsed/>
    <w:rsid w:val="00B80EB4"/>
    <w:rPr>
      <w:vertAlign w:val="superscript"/>
    </w:rPr>
  </w:style>
  <w:style w:type="paragraph" w:styleId="FootnoteText">
    <w:name w:val="footnote text"/>
    <w:basedOn w:val="Normal"/>
    <w:link w:val="FootnoteTextChar"/>
    <w:uiPriority w:val="99"/>
    <w:semiHidden/>
    <w:unhideWhenUsed/>
    <w:rsid w:val="00B80E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EB4"/>
    <w:rPr>
      <w:sz w:val="20"/>
      <w:szCs w:val="20"/>
      <w:lang w:val="en-GB"/>
    </w:rPr>
  </w:style>
  <w:style w:type="character" w:styleId="FootnoteReference">
    <w:name w:val="footnote reference"/>
    <w:basedOn w:val="DefaultParagraphFont"/>
    <w:uiPriority w:val="99"/>
    <w:semiHidden/>
    <w:unhideWhenUsed/>
    <w:rsid w:val="00B80EB4"/>
    <w:rPr>
      <w:vertAlign w:val="superscript"/>
    </w:rPr>
  </w:style>
  <w:style w:type="character" w:customStyle="1" w:styleId="UnresolvedMention2">
    <w:name w:val="Unresolved Mention2"/>
    <w:basedOn w:val="DefaultParagraphFont"/>
    <w:uiPriority w:val="99"/>
    <w:semiHidden/>
    <w:unhideWhenUsed/>
    <w:rsid w:val="001D54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42694">
      <w:bodyDiv w:val="1"/>
      <w:marLeft w:val="0"/>
      <w:marRight w:val="0"/>
      <w:marTop w:val="0"/>
      <w:marBottom w:val="0"/>
      <w:divBdr>
        <w:top w:val="none" w:sz="0" w:space="0" w:color="auto"/>
        <w:left w:val="none" w:sz="0" w:space="0" w:color="auto"/>
        <w:bottom w:val="none" w:sz="0" w:space="0" w:color="auto"/>
        <w:right w:val="none" w:sz="0" w:space="0" w:color="auto"/>
      </w:divBdr>
    </w:div>
    <w:div w:id="856115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rmondemining.com"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2017-09-18T14:13:41+00:00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0620C-5254-4EB6-82B8-A6C2589FFB62}"/>
</file>

<file path=customXml/itemProps2.xml><?xml version="1.0" encoding="utf-8"?>
<ds:datastoreItem xmlns:ds="http://schemas.openxmlformats.org/officeDocument/2006/customXml" ds:itemID="{1C57B93C-FFF0-4595-99E1-539378998058}"/>
</file>

<file path=customXml/itemProps3.xml><?xml version="1.0" encoding="utf-8"?>
<ds:datastoreItem xmlns:ds="http://schemas.openxmlformats.org/officeDocument/2006/customXml" ds:itemID="{2F3C12BF-9878-4F33-9515-1EC16A75B048}"/>
</file>

<file path=customXml/itemProps4.xml><?xml version="1.0" encoding="utf-8"?>
<ds:datastoreItem xmlns:ds="http://schemas.openxmlformats.org/officeDocument/2006/customXml" ds:itemID="{98D3CD72-2731-4FDD-BDA7-ABED6CC1198B}"/>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4</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Davy</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fgardiner@ormondemining.com</dc:creator>
  <cp:lastModifiedBy>Kim Bucur</cp:lastModifiedBy>
  <cp:revision>2</cp:revision>
  <cp:lastPrinted>2017-09-04T12:51:00Z</cp:lastPrinted>
  <dcterms:created xsi:type="dcterms:W3CDTF">2017-09-18T13:05:00Z</dcterms:created>
  <dcterms:modified xsi:type="dcterms:W3CDTF">2017-09-18T13:05:00Z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2016-02-26T00:00:00Z</vt:filetime>
  </property>
  <property fmtid="{D5CDD505-2E9C-101B-9397-08002B2CF9AE}" pid="3" name="LastSaved">
    <vt:filetime>2016-02-28T00:00:00Z</vt:filetime>
  </property>
  <property fmtid="{D5CDD505-2E9C-101B-9397-08002B2CF9AE}" pid="4" name="ContentTypeId">
    <vt:lpwstr>0x010100BE156B1CF39149A8843C57AB06C49AFE0011B886BEF4CCD94F85F46E94360FD412</vt:lpwstr>
  </property>
  <property fmtid="{D5CDD505-2E9C-101B-9397-08002B2CF9AE}" pid="5" name="DocType_AnnouncementDocument">
    <vt:lpwstr>Announcement</vt:lpwstr>
  </property>
  <property fmtid="{D5CDD505-2E9C-101B-9397-08002B2CF9AE}" pid="7" name="SendToWeb">
    <vt:bool>false</vt:bool>
  </property>
  <property fmtid="{D5CDD505-2E9C-101B-9397-08002B2CF9AE}" pid="8" name="Visible">
    <vt:bool>false</vt:bool>
  </property>
  <property fmtid="{D5CDD505-2E9C-101B-9397-08002B2CF9AE}" pid="10" name="DocType_Miscellaneous">
    <vt:lpwstr>Miscellaneous</vt:lpwstr>
  </property>
  <property fmtid="{D5CDD505-2E9C-101B-9397-08002B2CF9AE}" pid="12" name="IssuerID">
    <vt:lpwstr/>
  </property>
  <property fmtid="{D5CDD505-2E9C-101B-9397-08002B2CF9AE}" pid="13" name="JobContentType">
    <vt:lpwstr/>
  </property>
  <property fmtid="{D5CDD505-2E9C-101B-9397-08002B2CF9AE}" pid="14" name="Organisation">
    <vt:lpwstr/>
  </property>
  <property fmtid="{D5CDD505-2E9C-101B-9397-08002B2CF9AE}" pid="15" name="MediaServiceImageTags">
    <vt:lpwstr/>
  </property>
  <property fmtid="{D5CDD505-2E9C-101B-9397-08002B2CF9AE}" pid="16" name="JobType">
    <vt:lpwstr/>
  </property>
  <property fmtid="{D5CDD505-2E9C-101B-9397-08002B2CF9AE}" pid="17" name="Contact">
    <vt:lpwstr/>
  </property>
  <property fmtid="{D5CDD505-2E9C-101B-9397-08002B2CF9AE}" pid="19" name="IssuerName">
    <vt:lpwstr/>
  </property>
</Properties>
</file>