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r w:rsidRPr="001F1B95">
        <w:rPr>
          <w:rFonts w:ascii="Helvetica" w:hAnsi="Helvetica" w:cs="Helvetica"/>
          <w:b/>
          <w:sz w:val="28"/>
          <w:szCs w:val="28"/>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352352D7">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Central Bank of Ireland</w:t>
            </w:r>
            <w:r w:rsidRPr="001F1B95">
              <w:rPr>
                <w:rFonts w:ascii="Helvetica" w:hAnsi="Helvetica" w:cs="Helvetica"/>
                <w:bCs/>
                <w:lang w:val="en-GB"/>
              </w:rPr>
              <w:t>)</w:t>
            </w:r>
            <w:r w:rsidRPr="001F1B95">
              <w:rPr>
                <w:rFonts w:ascii="Helvetica" w:hAnsi="Helvetica" w:cs="Helvetica"/>
                <w:vertAlign w:val="superscript"/>
                <w:lang w:val="en-GB"/>
              </w:rPr>
              <w:t>i</w:t>
            </w:r>
          </w:p>
        </w:tc>
      </w:tr>
      <w:tr w:rsidR="00C5065C" w:rsidRPr="001F1B95" w14:paraId="33C028DA" w14:textId="77777777" w:rsidTr="352352D7">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352352D7">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1. Identity of the issuer or the underlying issuer of existing shares to which voting rights are attached</w:t>
            </w:r>
            <w:r w:rsidRPr="001F1B95">
              <w:rPr>
                <w:rFonts w:ascii="Helvetica" w:hAnsi="Helvetica" w:cs="Helvetica"/>
                <w:vertAlign w:val="superscript"/>
                <w:lang w:val="en-GB"/>
              </w:rPr>
              <w:t>ii</w:t>
            </w:r>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F3FCC4B"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351907" w:rsidRPr="00351907">
              <w:rPr>
                <w:rFonts w:ascii="Helvetica" w:hAnsi="Helvetica" w:cs="Helvetica"/>
              </w:rPr>
              <w:t>635400DTNHVYGZODKQ93</w:t>
            </w:r>
          </w:p>
        </w:tc>
      </w:tr>
      <w:tr w:rsidR="00C5065C" w:rsidRPr="00CE3139" w14:paraId="661CF793" w14:textId="77777777" w:rsidTr="352352D7">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 An event changing the breakdown of voting rights</w:t>
            </w:r>
          </w:p>
          <w:p w14:paraId="6DD38187" w14:textId="70B14763" w:rsidR="00F45260" w:rsidRPr="00F45260" w:rsidRDefault="00C5065C" w:rsidP="00A566BD">
            <w:pPr>
              <w:rPr>
                <w:rFonts w:ascii="Helvetica" w:hAnsi="Helvetica" w:cs="Helvetica"/>
                <w:lang w:val="en-GB"/>
              </w:rPr>
            </w:pPr>
            <w:r w:rsidRPr="001F1B95">
              <w:rPr>
                <w:rFonts w:ascii="Helvetica" w:hAnsi="Helvetica" w:cs="Helvetica"/>
                <w:lang w:val="en-GB"/>
              </w:rPr>
              <w:t>[</w:t>
            </w:r>
            <w:r w:rsidR="00395C0B">
              <w:rPr>
                <w:rFonts w:ascii="Helvetica" w:hAnsi="Helvetica" w:cs="Helvetica"/>
              </w:rPr>
              <w:t>X</w:t>
            </w:r>
            <w:r w:rsidRPr="001F1B95">
              <w:rPr>
                <w:rFonts w:ascii="Helvetica" w:hAnsi="Helvetica" w:cs="Helvetica"/>
                <w:lang w:val="en-GB"/>
              </w:rPr>
              <w:t>]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r w:rsidR="00C20414">
              <w:rPr>
                <w:rFonts w:ascii="Helvetica" w:hAnsi="Helvetica" w:cs="Helvetica"/>
              </w:rPr>
              <w:t>V</w:t>
            </w:r>
            <w:r w:rsidR="00C20414" w:rsidRPr="00C20414">
              <w:rPr>
                <w:rFonts w:ascii="Helvetica" w:hAnsi="Helvetica" w:cs="Helvetica"/>
              </w:rPr>
              <w:t>oluntary group notification with triggered threshold on subsidiary level</w:t>
            </w:r>
          </w:p>
        </w:tc>
      </w:tr>
      <w:tr w:rsidR="00C5065C" w:rsidRPr="001F1B95" w14:paraId="7FAAA0E0" w14:textId="77777777" w:rsidTr="352352D7">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3. Details of person subject to the notification obligation</w:t>
            </w:r>
            <w:r w:rsidRPr="001F1B95">
              <w:rPr>
                <w:rFonts w:ascii="Helvetica" w:hAnsi="Helvetica" w:cs="Helvetica"/>
                <w:vertAlign w:val="superscript"/>
                <w:lang w:val="en-GB"/>
              </w:rPr>
              <w:t>iv</w:t>
            </w:r>
            <w:r w:rsidRPr="001F1B95">
              <w:rPr>
                <w:rFonts w:ascii="Helvetica" w:hAnsi="Helvetica" w:cs="Helvetica"/>
                <w:lang w:val="en-GB"/>
              </w:rPr>
              <w:t xml:space="preserve"> </w:t>
            </w:r>
            <w:r w:rsidRPr="001F1B95">
              <w:rPr>
                <w:rFonts w:ascii="Helvetica" w:hAnsi="Helvetica" w:cs="Helvetica"/>
                <w:b/>
                <w:lang w:val="en-GB"/>
              </w:rPr>
              <w:t>:</w:t>
            </w:r>
            <w:r w:rsidRPr="001F1B95">
              <w:rPr>
                <w:rFonts w:ascii="Helvetica" w:hAnsi="Helvetica" w:cs="Helvetica"/>
                <w:vertAlign w:val="superscript"/>
                <w:lang w:val="en-GB"/>
              </w:rPr>
              <w:t xml:space="preserve"> </w:t>
            </w:r>
          </w:p>
        </w:tc>
      </w:tr>
      <w:tr w:rsidR="00C5065C" w:rsidRPr="001F1B95" w14:paraId="05A0B010" w14:textId="77777777" w:rsidTr="352352D7">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352352D7">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r w:rsidRPr="001F1B95">
              <w:rPr>
                <w:rFonts w:ascii="Helvetica" w:hAnsi="Helvetica" w:cs="Helvetica"/>
                <w:vertAlign w:val="superscript"/>
                <w:lang w:val="en-GB"/>
              </w:rPr>
              <w:t>v</w:t>
            </w:r>
            <w:r w:rsidRPr="001F1B95">
              <w:rPr>
                <w:rFonts w:ascii="Helvetica" w:hAnsi="Helvetica" w:cs="Helvetica"/>
                <w:lang w:val="en-GB"/>
              </w:rPr>
              <w:t>:</w:t>
            </w:r>
            <w:r w:rsidR="00F514A0" w:rsidRPr="00A8149B">
              <w:rPr>
                <w:rFonts w:ascii="Helvetica" w:hAnsi="Helvetica" w:cs="Helvetica"/>
                <w:color w:val="000000"/>
              </w:rPr>
              <w:t xml:space="preserve"> </w:t>
            </w:r>
            <w:r w:rsidR="00D22635" w:rsidRPr="00D116A3">
              <w:rPr>
                <w:rFonts w:ascii="Helvetica" w:hAnsi="Helvetica" w:cs="Helvetica"/>
                <w:i/>
                <w:iCs/>
                <w:color w:val="000000"/>
              </w:rPr>
              <w:t>Goldman Sachs International</w:t>
            </w:r>
          </w:p>
        </w:tc>
      </w:tr>
      <w:tr w:rsidR="00C5065C" w:rsidRPr="001F1B95" w14:paraId="09B99BC4" w14:textId="77777777" w:rsidTr="352352D7">
        <w:trPr>
          <w:trHeight w:val="419"/>
        </w:trPr>
        <w:tc>
          <w:tcPr>
            <w:tcW w:w="10620" w:type="dxa"/>
            <w:gridSpan w:val="6"/>
            <w:vAlign w:val="center"/>
          </w:tcPr>
          <w:p w14:paraId="18E7A535" w14:textId="11273449" w:rsidR="00BA72A7" w:rsidRPr="001F1B95" w:rsidRDefault="00C5065C" w:rsidP="00265064">
            <w:pPr>
              <w:rPr>
                <w:rFonts w:ascii="Helvetica" w:hAnsi="Helvetica" w:cs="Helvetica"/>
                <w:lang w:val="en-GB"/>
              </w:rPr>
            </w:pPr>
            <w:r w:rsidRPr="001F1B95">
              <w:rPr>
                <w:rFonts w:ascii="Helvetica" w:hAnsi="Helvetica" w:cs="Helvetica"/>
                <w:b/>
                <w:lang w:val="en-GB"/>
              </w:rPr>
              <w:t>5. Date on which the threshold was crossed or reached</w:t>
            </w:r>
            <w:r w:rsidRPr="001F1B95">
              <w:rPr>
                <w:rFonts w:ascii="Helvetica" w:hAnsi="Helvetica" w:cs="Helvetica"/>
                <w:vertAlign w:val="superscript"/>
                <w:lang w:val="en-GB"/>
              </w:rPr>
              <w:t>vi</w:t>
            </w:r>
            <w:r w:rsidRPr="001F1B95">
              <w:rPr>
                <w:rFonts w:ascii="Helvetica" w:hAnsi="Helvetica" w:cs="Helvetica"/>
                <w:b/>
                <w:lang w:val="en-GB"/>
              </w:rPr>
              <w:t>:</w:t>
            </w:r>
            <w:r w:rsidR="00F8122B" w:rsidRPr="001F1B95">
              <w:rPr>
                <w:rFonts w:ascii="Helvetica" w:hAnsi="Helvetica" w:cs="Helvetica"/>
                <w:b/>
                <w:lang w:val="en-GB"/>
              </w:rPr>
              <w:t xml:space="preserve"> </w:t>
            </w:r>
            <w:r w:rsidR="000B5763">
              <w:rPr>
                <w:rFonts w:ascii="Helvetica" w:hAnsi="Helvetica" w:cs="Helvetica"/>
                <w:bCs/>
                <w:lang w:val="en-GB"/>
              </w:rPr>
              <w:t>13</w:t>
            </w:r>
            <w:r w:rsidR="00F660C4" w:rsidRPr="001F1B95">
              <w:rPr>
                <w:rFonts w:ascii="Helvetica" w:hAnsi="Helvetica" w:cs="Helvetica"/>
                <w:lang w:val="en-GB"/>
              </w:rPr>
              <w:t>/</w:t>
            </w:r>
            <w:r w:rsidR="00DB212D">
              <w:rPr>
                <w:rFonts w:ascii="Helvetica" w:hAnsi="Helvetica" w:cs="Helvetica"/>
                <w:lang w:val="en-GB"/>
              </w:rPr>
              <w:t>0</w:t>
            </w:r>
            <w:r w:rsidR="0009143B">
              <w:rPr>
                <w:rFonts w:ascii="Helvetica" w:hAnsi="Helvetica" w:cs="Helvetica"/>
                <w:lang w:val="en-GB"/>
              </w:rPr>
              <w:t>3</w:t>
            </w:r>
            <w:r w:rsidR="00EE6690">
              <w:rPr>
                <w:rFonts w:ascii="Helvetica" w:hAnsi="Helvetica" w:cs="Helvetica"/>
                <w:lang w:val="en-GB"/>
              </w:rPr>
              <w:t>/</w:t>
            </w:r>
            <w:r w:rsidR="00F660C4" w:rsidRPr="001F1B95">
              <w:rPr>
                <w:rFonts w:ascii="Helvetica" w:hAnsi="Helvetica" w:cs="Helvetica"/>
                <w:lang w:val="en-GB"/>
              </w:rPr>
              <w:t>202</w:t>
            </w:r>
            <w:r w:rsidR="00DB212D">
              <w:rPr>
                <w:rFonts w:ascii="Helvetica" w:hAnsi="Helvetica" w:cs="Helvetica"/>
                <w:lang w:val="en-GB"/>
              </w:rPr>
              <w:t>6</w:t>
            </w:r>
          </w:p>
        </w:tc>
      </w:tr>
      <w:tr w:rsidR="00521E70" w:rsidRPr="001F1B95" w14:paraId="7A677892" w14:textId="77777777" w:rsidTr="352352D7">
        <w:trPr>
          <w:trHeight w:val="419"/>
        </w:trPr>
        <w:tc>
          <w:tcPr>
            <w:tcW w:w="10620" w:type="dxa"/>
            <w:gridSpan w:val="6"/>
            <w:vAlign w:val="center"/>
          </w:tcPr>
          <w:p w14:paraId="06BF77E6" w14:textId="28D9A250"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434B8A">
              <w:rPr>
                <w:rFonts w:ascii="Helvetica" w:hAnsi="Helvetica" w:cs="Helvetica"/>
                <w:b/>
                <w:lang w:val="en-GB"/>
              </w:rPr>
              <w:t xml:space="preserve"> </w:t>
            </w:r>
            <w:r w:rsidR="0009143B" w:rsidRPr="0009143B">
              <w:rPr>
                <w:rFonts w:ascii="Helvetica" w:hAnsi="Helvetica" w:cs="Helvetica"/>
                <w:bCs/>
                <w:lang w:val="en-GB"/>
              </w:rPr>
              <w:t>1</w:t>
            </w:r>
            <w:r w:rsidR="000B5763">
              <w:rPr>
                <w:rFonts w:ascii="Helvetica" w:hAnsi="Helvetica" w:cs="Helvetica"/>
                <w:bCs/>
                <w:lang w:val="en-GB"/>
              </w:rPr>
              <w:t>7</w:t>
            </w:r>
            <w:r w:rsidR="0009143B" w:rsidRPr="001F1B95">
              <w:rPr>
                <w:rFonts w:ascii="Helvetica" w:hAnsi="Helvetica" w:cs="Helvetica"/>
                <w:lang w:val="en-GB"/>
              </w:rPr>
              <w:t>/</w:t>
            </w:r>
            <w:r w:rsidR="0009143B">
              <w:rPr>
                <w:rFonts w:ascii="Helvetica" w:hAnsi="Helvetica" w:cs="Helvetica"/>
                <w:lang w:val="en-GB"/>
              </w:rPr>
              <w:t>03/</w:t>
            </w:r>
            <w:r w:rsidR="0009143B" w:rsidRPr="001F1B95">
              <w:rPr>
                <w:rFonts w:ascii="Helvetica" w:hAnsi="Helvetica" w:cs="Helvetica"/>
                <w:lang w:val="en-GB"/>
              </w:rPr>
              <w:t>202</w:t>
            </w:r>
            <w:r w:rsidR="0009143B">
              <w:rPr>
                <w:rFonts w:ascii="Helvetica" w:hAnsi="Helvetica" w:cs="Helvetica"/>
                <w:lang w:val="en-GB"/>
              </w:rPr>
              <w:t>6</w:t>
            </w:r>
          </w:p>
        </w:tc>
      </w:tr>
      <w:tr w:rsidR="00521E70" w:rsidRPr="001F1B95" w14:paraId="6AC973F3" w14:textId="77777777" w:rsidTr="352352D7">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04CFCB5D" w14:textId="77777777" w:rsidR="006549FC" w:rsidRDefault="006549FC" w:rsidP="006549FC">
            <w:pPr>
              <w:rPr>
                <w:rFonts w:ascii="Helvetica" w:hAnsi="Helvetica" w:cs="Helvetica"/>
                <w:bCs/>
                <w:lang w:val="en-GB"/>
              </w:rPr>
            </w:pPr>
            <w:r w:rsidRPr="00FE125C">
              <w:rPr>
                <w:rFonts w:ascii="Helvetica" w:hAnsi="Helvetica" w:cs="Helvetica"/>
                <w:bCs/>
                <w:lang w:val="en-GB"/>
              </w:rPr>
              <w:t>(i) Goldman Sachs Group inc. has crossed the 3% threshold at a firm indirect holdings level indirectly through its subsidiary</w:t>
            </w:r>
            <w:r>
              <w:rPr>
                <w:rFonts w:ascii="Helvetica" w:hAnsi="Helvetica" w:cs="Helvetica"/>
                <w:bCs/>
                <w:lang w:val="en-GB"/>
              </w:rPr>
              <w:t>.</w:t>
            </w:r>
          </w:p>
          <w:p w14:paraId="2C62F122" w14:textId="32B95560" w:rsidR="006549FC" w:rsidRPr="00BD06A9" w:rsidRDefault="006549FC" w:rsidP="006549FC">
            <w:pPr>
              <w:rPr>
                <w:rFonts w:ascii="Helvetica" w:hAnsi="Helvetica" w:cs="Helvetica"/>
                <w:lang w:val="en-GB"/>
              </w:rPr>
            </w:pPr>
            <w:r>
              <w:rPr>
                <w:rFonts w:ascii="Helvetica" w:hAnsi="Helvetica" w:cs="Helvetica"/>
                <w:bCs/>
                <w:lang w:val="en-GB"/>
              </w:rPr>
              <w:t>(ii) Goldman Sachs international has crossed the 3% threshold at an entity indirect holdings level.</w:t>
            </w:r>
          </w:p>
        </w:tc>
      </w:tr>
      <w:tr w:rsidR="00C5065C" w:rsidRPr="001F1B95" w14:paraId="2E3D8BC0" w14:textId="77777777" w:rsidTr="352352D7">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352352D7">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number of voting rights of issuer</w:t>
            </w:r>
            <w:r w:rsidRPr="001F1B95">
              <w:rPr>
                <w:rFonts w:ascii="Helvetica" w:hAnsi="Helvetica" w:cs="Helvetica"/>
                <w:sz w:val="20"/>
                <w:szCs w:val="20"/>
                <w:vertAlign w:val="superscript"/>
                <w:lang w:val="en-GB"/>
              </w:rPr>
              <w:t>vii</w:t>
            </w:r>
          </w:p>
        </w:tc>
      </w:tr>
      <w:tr w:rsidR="00D531A6" w:rsidRPr="001F1B95" w14:paraId="4D0FBAB3" w14:textId="77777777" w:rsidTr="352352D7">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68148FC" w:rsidR="00D531A6" w:rsidRPr="001F1B95" w:rsidRDefault="00044E1F" w:rsidP="00D531A6">
            <w:pPr>
              <w:jc w:val="center"/>
              <w:rPr>
                <w:rFonts w:ascii="Helvetica" w:hAnsi="Helvetica" w:cs="Helvetica"/>
                <w:lang w:val="en-GB"/>
              </w:rPr>
            </w:pPr>
            <w:r>
              <w:rPr>
                <w:rFonts w:ascii="Helvetica" w:hAnsi="Helvetica" w:cs="Helvetica"/>
                <w:lang w:val="en-GB"/>
              </w:rPr>
              <w:t>3.59%</w:t>
            </w:r>
          </w:p>
        </w:tc>
        <w:tc>
          <w:tcPr>
            <w:tcW w:w="2313" w:type="dxa"/>
            <w:vAlign w:val="center"/>
          </w:tcPr>
          <w:p w14:paraId="5756A2D7" w14:textId="5CF59024" w:rsidR="00D531A6" w:rsidRPr="001F1B95" w:rsidRDefault="00852CCB" w:rsidP="00D531A6">
            <w:pPr>
              <w:jc w:val="center"/>
              <w:rPr>
                <w:rFonts w:ascii="Helvetica" w:hAnsi="Helvetica" w:cs="Helvetica"/>
                <w:lang w:val="en-GB"/>
              </w:rPr>
            </w:pPr>
            <w:r>
              <w:rPr>
                <w:rFonts w:ascii="Helvetica" w:hAnsi="Helvetica" w:cs="Helvetica"/>
                <w:lang w:val="en-GB"/>
              </w:rPr>
              <w:t>3.01</w:t>
            </w:r>
            <w:r w:rsidR="00044E1F">
              <w:rPr>
                <w:rFonts w:ascii="Helvetica" w:hAnsi="Helvetica" w:cs="Helvetica"/>
                <w:lang w:val="en-GB"/>
              </w:rPr>
              <w:t>%</w:t>
            </w:r>
          </w:p>
        </w:tc>
        <w:tc>
          <w:tcPr>
            <w:tcW w:w="2126" w:type="dxa"/>
            <w:vAlign w:val="center"/>
          </w:tcPr>
          <w:p w14:paraId="31B20593" w14:textId="29079EA1" w:rsidR="00D531A6" w:rsidRPr="001F1B95" w:rsidRDefault="00044E1F" w:rsidP="00D531A6">
            <w:pPr>
              <w:jc w:val="center"/>
              <w:rPr>
                <w:rFonts w:ascii="Helvetica" w:hAnsi="Helvetica" w:cs="Helvetica"/>
                <w:lang w:val="en-GB"/>
              </w:rPr>
            </w:pPr>
            <w:r>
              <w:rPr>
                <w:rFonts w:ascii="Helvetica" w:hAnsi="Helvetica" w:cs="Helvetica"/>
                <w:lang w:val="en-GB"/>
              </w:rPr>
              <w:t>6</w:t>
            </w:r>
            <w:r w:rsidR="00954636">
              <w:rPr>
                <w:rFonts w:ascii="Helvetica" w:hAnsi="Helvetica" w:cs="Helvetica"/>
                <w:lang w:val="en-GB"/>
              </w:rPr>
              <w:t>.60</w:t>
            </w:r>
            <w:r>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0B5763" w:rsidRPr="001F1B95" w14:paraId="0B9FAFB7" w14:textId="77777777" w:rsidTr="352352D7">
        <w:trPr>
          <w:trHeight w:val="1120"/>
        </w:trPr>
        <w:tc>
          <w:tcPr>
            <w:tcW w:w="2430" w:type="dxa"/>
            <w:vAlign w:val="center"/>
          </w:tcPr>
          <w:p w14:paraId="6F7A55F1" w14:textId="05402553" w:rsidR="000B5763" w:rsidRPr="001F1B95" w:rsidRDefault="000B5763" w:rsidP="000B5763">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25F1C5E0" w:rsidR="000B5763" w:rsidRPr="001F1B95" w:rsidRDefault="000B5763" w:rsidP="000B5763">
            <w:pPr>
              <w:jc w:val="center"/>
              <w:rPr>
                <w:rFonts w:ascii="Helvetica" w:hAnsi="Helvetica" w:cs="Helvetica"/>
                <w:lang w:val="en-GB"/>
              </w:rPr>
            </w:pPr>
            <w:r>
              <w:rPr>
                <w:rFonts w:ascii="Helvetica" w:hAnsi="Helvetica" w:cs="Helvetica"/>
                <w:lang w:val="en-GB"/>
              </w:rPr>
              <w:t>3.59%</w:t>
            </w:r>
          </w:p>
        </w:tc>
        <w:tc>
          <w:tcPr>
            <w:tcW w:w="2313" w:type="dxa"/>
            <w:vAlign w:val="center"/>
          </w:tcPr>
          <w:p w14:paraId="07933582" w14:textId="201BFE0E" w:rsidR="000B5763" w:rsidRPr="001F1B95" w:rsidRDefault="000B5763" w:rsidP="000B5763">
            <w:pPr>
              <w:jc w:val="center"/>
              <w:rPr>
                <w:rFonts w:ascii="Helvetica" w:hAnsi="Helvetica" w:cs="Helvetica"/>
                <w:b/>
                <w:lang w:val="en-GB"/>
              </w:rPr>
            </w:pPr>
            <w:r>
              <w:rPr>
                <w:rFonts w:ascii="Helvetica" w:hAnsi="Helvetica" w:cs="Helvetica"/>
                <w:lang w:val="en-GB"/>
              </w:rPr>
              <w:t>2.98%</w:t>
            </w:r>
          </w:p>
        </w:tc>
        <w:tc>
          <w:tcPr>
            <w:tcW w:w="2126" w:type="dxa"/>
            <w:vAlign w:val="center"/>
          </w:tcPr>
          <w:p w14:paraId="35786464" w14:textId="0786CABE" w:rsidR="000B5763" w:rsidRPr="001F1B95" w:rsidRDefault="000B5763" w:rsidP="000B5763">
            <w:pPr>
              <w:jc w:val="center"/>
              <w:rPr>
                <w:rFonts w:ascii="Helvetica" w:hAnsi="Helvetica" w:cs="Helvetica"/>
                <w:lang w:val="en-GB"/>
              </w:rPr>
            </w:pPr>
            <w:r>
              <w:rPr>
                <w:rFonts w:ascii="Helvetica" w:hAnsi="Helvetica" w:cs="Helvetica"/>
                <w:lang w:val="en-GB"/>
              </w:rPr>
              <w:t>6.57%</w:t>
            </w:r>
          </w:p>
        </w:tc>
        <w:tc>
          <w:tcPr>
            <w:tcW w:w="1933" w:type="dxa"/>
            <w:vAlign w:val="center"/>
          </w:tcPr>
          <w:p w14:paraId="66B01197" w14:textId="5ADE5ADF" w:rsidR="000B5763" w:rsidRPr="001F1B95" w:rsidRDefault="000B5763" w:rsidP="000B5763">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00A03B6C">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Notified details of the resulting situation on the date on which the threshold was crossed or reached</w:t>
            </w:r>
            <w:r w:rsidRPr="001F1B95">
              <w:rPr>
                <w:rFonts w:ascii="Helvetica" w:hAnsi="Helvetica" w:cs="Helvetica"/>
                <w:vertAlign w:val="superscript"/>
                <w:lang w:val="en-GB"/>
              </w:rPr>
              <w:t>viii</w:t>
            </w:r>
            <w:r w:rsidRPr="001F1B95">
              <w:rPr>
                <w:rFonts w:ascii="Helvetica" w:hAnsi="Helvetica" w:cs="Helvetica"/>
                <w:b/>
                <w:lang w:val="en-GB"/>
              </w:rPr>
              <w:t>:</w:t>
            </w:r>
          </w:p>
        </w:tc>
      </w:tr>
      <w:tr w:rsidR="00C5065C" w:rsidRPr="001F1B95" w14:paraId="4F0AE3C8" w14:textId="77777777" w:rsidTr="00A03B6C">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A03B6C">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Number of voting rights</w:t>
            </w:r>
            <w:r w:rsidRPr="001F1B95">
              <w:rPr>
                <w:rFonts w:ascii="Helvetica" w:hAnsi="Helvetica" w:cs="Helvetica"/>
                <w:sz w:val="20"/>
                <w:szCs w:val="20"/>
                <w:vertAlign w:val="superscript"/>
                <w:lang w:val="en-GB"/>
              </w:rPr>
              <w:t>ix</w:t>
            </w:r>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03B6C">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A03B6C">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37AF059B" w14:textId="2B84CF1D" w:rsidR="00B55EAD" w:rsidRPr="006F4AD8" w:rsidRDefault="00036977" w:rsidP="004E6CFE">
            <w:pPr>
              <w:jc w:val="center"/>
              <w:rPr>
                <w:rFonts w:ascii="Helvetica" w:hAnsi="Helvetica" w:cs="Helvetica"/>
                <w:lang w:val="en-GB"/>
              </w:rPr>
            </w:pPr>
            <w:r w:rsidRPr="00036977">
              <w:rPr>
                <w:rFonts w:ascii="Helvetica" w:hAnsi="Helvetica" w:cs="Helvetica"/>
                <w:lang w:val="en-GB"/>
              </w:rPr>
              <w:t>19,587,035</w:t>
            </w:r>
          </w:p>
        </w:tc>
        <w:tc>
          <w:tcPr>
            <w:tcW w:w="2630" w:type="dxa"/>
            <w:tcBorders>
              <w:top w:val="single" w:sz="4" w:space="0" w:color="auto"/>
              <w:left w:val="single" w:sz="4" w:space="0" w:color="auto"/>
              <w:bottom w:val="single" w:sz="4" w:space="0" w:color="auto"/>
              <w:right w:val="single" w:sz="4" w:space="0" w:color="auto"/>
            </w:tcBorders>
            <w:vAlign w:val="bottom"/>
          </w:tcPr>
          <w:p w14:paraId="5076D962" w14:textId="77777777" w:rsidR="00B55EAD" w:rsidRPr="006F4AD8" w:rsidRDefault="00B55EAD"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7A7E68C7" w14:textId="314458BA" w:rsidR="00B55EAD" w:rsidRPr="006F4AD8" w:rsidRDefault="00A527BD"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3A16C9">
              <w:rPr>
                <w:rFonts w:ascii="Helvetica" w:hAnsi="Helvetica" w:cs="Helvetica"/>
                <w:lang w:val="en-GB"/>
              </w:rPr>
              <w:t>9</w:t>
            </w:r>
            <w:r w:rsidR="0042323F" w:rsidRPr="006F4AD8">
              <w:rPr>
                <w:rFonts w:ascii="Helvetica" w:hAnsi="Helvetica" w:cs="Helvetica"/>
                <w:lang w:val="en-GB"/>
              </w:rPr>
              <w:t>%</w:t>
            </w:r>
          </w:p>
        </w:tc>
      </w:tr>
      <w:tr w:rsidR="00C5065C" w:rsidRPr="001F1B95" w14:paraId="2D660324" w14:textId="77777777" w:rsidTr="00A03B6C">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2AD2F8E0" w14:textId="77777777" w:rsidR="00C5065C" w:rsidRPr="006F4AD8" w:rsidRDefault="00C5065C" w:rsidP="004E6CFE">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bottom"/>
          </w:tcPr>
          <w:p w14:paraId="7AA270B4" w14:textId="77777777" w:rsidR="00C5065C" w:rsidRPr="006F4AD8" w:rsidRDefault="00C5065C"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44CAA699" w14:textId="77777777" w:rsidR="00C5065C" w:rsidRPr="006F4AD8" w:rsidRDefault="00C5065C" w:rsidP="004E6CFE">
            <w:pPr>
              <w:jc w:val="center"/>
              <w:rPr>
                <w:rFonts w:ascii="Helvetica" w:hAnsi="Helvetica" w:cs="Helvetica"/>
                <w:lang w:val="en-GB"/>
              </w:rPr>
            </w:pPr>
          </w:p>
        </w:tc>
      </w:tr>
      <w:tr w:rsidR="00423FEC" w:rsidRPr="001F1B95" w14:paraId="6D87BA1A" w14:textId="77777777" w:rsidTr="00A03B6C">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bottom"/>
          </w:tcPr>
          <w:p w14:paraId="0D2F953D" w14:textId="402BAD86" w:rsidR="00423FEC" w:rsidRPr="006F4AD8" w:rsidRDefault="00036977" w:rsidP="004E6CFE">
            <w:pPr>
              <w:jc w:val="center"/>
              <w:rPr>
                <w:rFonts w:ascii="Helvetica" w:hAnsi="Helvetica" w:cs="Helvetica"/>
                <w:lang w:val="en-GB"/>
              </w:rPr>
            </w:pPr>
            <w:r w:rsidRPr="00036977">
              <w:rPr>
                <w:rFonts w:ascii="Helvetica" w:hAnsi="Helvetica" w:cs="Helvetica"/>
                <w:lang w:val="en-GB"/>
              </w:rPr>
              <w:t>19,587,035</w:t>
            </w:r>
          </w:p>
        </w:tc>
        <w:tc>
          <w:tcPr>
            <w:tcW w:w="2630" w:type="dxa"/>
            <w:tcBorders>
              <w:top w:val="single" w:sz="4" w:space="0" w:color="auto"/>
              <w:left w:val="single" w:sz="4" w:space="0" w:color="auto"/>
              <w:bottom w:val="single" w:sz="4" w:space="0" w:color="auto"/>
              <w:right w:val="single" w:sz="0" w:space="0" w:color="000000" w:themeColor="text1"/>
            </w:tcBorders>
            <w:vAlign w:val="bottom"/>
          </w:tcPr>
          <w:p w14:paraId="757CF9D5" w14:textId="77777777" w:rsidR="00423FEC" w:rsidRPr="006F4AD8" w:rsidRDefault="00423FEC" w:rsidP="004E6CFE">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bottom"/>
          </w:tcPr>
          <w:p w14:paraId="568954D1" w14:textId="4D94D69F" w:rsidR="00423FEC" w:rsidRPr="006F4AD8" w:rsidRDefault="00423FEC"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3A16C9">
              <w:rPr>
                <w:rFonts w:ascii="Helvetica" w:hAnsi="Helvetica" w:cs="Helvetica"/>
                <w:lang w:val="en-GB"/>
              </w:rPr>
              <w:t>9</w:t>
            </w:r>
            <w:r w:rsidRPr="006F4AD8">
              <w:rPr>
                <w:rFonts w:ascii="Helvetica" w:hAnsi="Helvetica" w:cs="Helvetica"/>
                <w:lang w:val="en-GB"/>
              </w:rPr>
              <w:t>%</w:t>
            </w:r>
          </w:p>
        </w:tc>
      </w:tr>
      <w:tr w:rsidR="00C5065C" w:rsidRPr="001F1B95" w14:paraId="6B5256AC"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A03B6C">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A03B6C">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Conversion Period</w:t>
            </w:r>
            <w:r w:rsidRPr="001F1B95">
              <w:rPr>
                <w:rFonts w:ascii="Helvetica" w:hAnsi="Helvetica" w:cs="Helvetica"/>
                <w:sz w:val="20"/>
                <w:szCs w:val="20"/>
                <w:vertAlign w:val="superscript"/>
                <w:lang w:val="en-GB"/>
              </w:rPr>
              <w:t>xi</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A03B6C" w:rsidRPr="001F1B95" w14:paraId="626D3D70" w14:textId="77777777" w:rsidTr="00A03B6C">
        <w:trPr>
          <w:trHeight w:val="590"/>
          <w:jc w:val="center"/>
        </w:trPr>
        <w:tc>
          <w:tcPr>
            <w:tcW w:w="2268" w:type="dxa"/>
            <w:gridSpan w:val="2"/>
            <w:tcBorders>
              <w:top w:val="single" w:sz="4" w:space="0" w:color="auto"/>
              <w:bottom w:val="single" w:sz="4" w:space="0" w:color="auto"/>
              <w:right w:val="single" w:sz="4" w:space="0" w:color="auto"/>
            </w:tcBorders>
          </w:tcPr>
          <w:p w14:paraId="3FF2FDB6" w14:textId="44101D3B" w:rsidR="00A03B6C" w:rsidRPr="00920B3C" w:rsidRDefault="00A03B6C" w:rsidP="00A03B6C">
            <w:pPr>
              <w:jc w:val="center"/>
              <w:rPr>
                <w:rFonts w:ascii="Helvetica" w:hAnsi="Helvetica" w:cs="Helvetica"/>
                <w:lang w:val="en-GB"/>
              </w:rPr>
            </w:pPr>
            <w:r w:rsidRPr="001F1B95">
              <w:rPr>
                <w:rFonts w:ascii="Helvetica" w:hAnsi="Helvetica" w:cs="Helvetica"/>
                <w:lang w:val="en-GB"/>
              </w:rPr>
              <w:t>Securities Lending</w:t>
            </w:r>
          </w:p>
        </w:tc>
        <w:tc>
          <w:tcPr>
            <w:tcW w:w="1625" w:type="dxa"/>
            <w:tcBorders>
              <w:top w:val="single" w:sz="4" w:space="0" w:color="auto"/>
              <w:left w:val="single" w:sz="4" w:space="0" w:color="auto"/>
              <w:bottom w:val="single" w:sz="4" w:space="0" w:color="auto"/>
              <w:right w:val="single" w:sz="4" w:space="0" w:color="auto"/>
            </w:tcBorders>
          </w:tcPr>
          <w:p w14:paraId="67FBFFF6" w14:textId="393E498F" w:rsidR="00A03B6C" w:rsidRPr="00920B3C" w:rsidRDefault="00A03B6C" w:rsidP="00A03B6C">
            <w:pPr>
              <w:jc w:val="center"/>
              <w:rPr>
                <w:rFonts w:ascii="Helvetica" w:hAnsi="Helvetica" w:cs="Helvetica"/>
                <w:lang w:val="en-GB"/>
              </w:rPr>
            </w:pPr>
            <w:r w:rsidRPr="001F1B95">
              <w:rPr>
                <w:rFonts w:ascii="Helvetica" w:hAnsi="Helvetica" w:cs="Helvetica"/>
                <w:lang w:val="en-GB"/>
              </w:rPr>
              <w:t>Open</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A03B6C" w:rsidRPr="001F1B95" w:rsidRDefault="00A03B6C" w:rsidP="00A03B6C">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01FB7876" w:rsidR="00A03B6C" w:rsidRPr="00920B3C" w:rsidRDefault="001B5165" w:rsidP="00A03B6C">
            <w:pPr>
              <w:jc w:val="center"/>
              <w:rPr>
                <w:rFonts w:ascii="Helvetica" w:hAnsi="Helvetica" w:cs="Helvetica"/>
                <w:lang w:val="en-GB"/>
              </w:rPr>
            </w:pPr>
            <w:r w:rsidRPr="001B5165">
              <w:rPr>
                <w:rFonts w:ascii="Helvetica" w:hAnsi="Helvetica" w:cs="Helvetica"/>
                <w:lang w:val="en-GB"/>
              </w:rPr>
              <w:t>1,287</w:t>
            </w:r>
          </w:p>
        </w:tc>
        <w:tc>
          <w:tcPr>
            <w:tcW w:w="1750" w:type="dxa"/>
            <w:tcBorders>
              <w:top w:val="single" w:sz="4" w:space="0" w:color="auto"/>
              <w:left w:val="single" w:sz="4" w:space="0" w:color="auto"/>
              <w:bottom w:val="single" w:sz="4" w:space="0" w:color="auto"/>
            </w:tcBorders>
            <w:vAlign w:val="center"/>
          </w:tcPr>
          <w:p w14:paraId="1742380E" w14:textId="1309C6B3" w:rsidR="00A03B6C" w:rsidRPr="00920B3C" w:rsidRDefault="001B5165" w:rsidP="00A03B6C">
            <w:pPr>
              <w:jc w:val="center"/>
              <w:rPr>
                <w:rFonts w:ascii="Helvetica" w:hAnsi="Helvetica" w:cs="Helvetica"/>
                <w:lang w:val="en-GB"/>
              </w:rPr>
            </w:pPr>
            <w:r>
              <w:rPr>
                <w:rFonts w:ascii="Helvetica" w:hAnsi="Helvetica" w:cs="Helvetica"/>
                <w:lang w:val="en-GB"/>
              </w:rPr>
              <w:t>0.0</w:t>
            </w:r>
            <w:r w:rsidR="001C0E09">
              <w:rPr>
                <w:rFonts w:ascii="Helvetica" w:hAnsi="Helvetica" w:cs="Helvetica"/>
                <w:lang w:val="en-GB"/>
              </w:rPr>
              <w:t>002</w:t>
            </w:r>
            <w:r>
              <w:rPr>
                <w:rFonts w:ascii="Helvetica" w:hAnsi="Helvetica" w:cs="Helvetica"/>
                <w:lang w:val="en-GB"/>
              </w:rPr>
              <w:t>%</w:t>
            </w:r>
          </w:p>
        </w:tc>
      </w:tr>
      <w:tr w:rsidR="001B5165" w:rsidRPr="001F1B95" w14:paraId="554EA028" w14:textId="77777777" w:rsidTr="00A03B6C">
        <w:trPr>
          <w:trHeight w:val="686"/>
          <w:jc w:val="center"/>
        </w:trPr>
        <w:tc>
          <w:tcPr>
            <w:tcW w:w="2268" w:type="dxa"/>
            <w:gridSpan w:val="2"/>
            <w:tcBorders>
              <w:top w:val="single" w:sz="4" w:space="0" w:color="auto"/>
              <w:left w:val="nil"/>
              <w:bottom w:val="nil"/>
              <w:right w:val="nil"/>
            </w:tcBorders>
            <w:vAlign w:val="center"/>
          </w:tcPr>
          <w:p w14:paraId="599AE784" w14:textId="2AF8D49F" w:rsidR="001B5165" w:rsidRPr="001F1B95" w:rsidRDefault="001B5165" w:rsidP="001B5165">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1B5165" w:rsidRPr="001F1B95" w:rsidRDefault="001B5165" w:rsidP="001B5165">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1B5165" w:rsidRPr="001F1B95" w:rsidRDefault="001B5165" w:rsidP="001B5165">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47EE41C1" w:rsidR="001B5165" w:rsidRPr="001F1B95" w:rsidRDefault="001B5165" w:rsidP="001B5165">
            <w:pPr>
              <w:jc w:val="center"/>
              <w:rPr>
                <w:rFonts w:ascii="Helvetica" w:hAnsi="Helvetica" w:cs="Helvetica"/>
                <w:lang w:val="en-GB"/>
              </w:rPr>
            </w:pPr>
            <w:r w:rsidRPr="001B5165">
              <w:rPr>
                <w:rFonts w:ascii="Helvetica" w:hAnsi="Helvetica" w:cs="Helvetica"/>
                <w:lang w:val="en-GB"/>
              </w:rPr>
              <w:t>1,287</w:t>
            </w:r>
          </w:p>
        </w:tc>
        <w:tc>
          <w:tcPr>
            <w:tcW w:w="1750" w:type="dxa"/>
            <w:tcBorders>
              <w:top w:val="single" w:sz="4" w:space="0" w:color="auto"/>
              <w:left w:val="single" w:sz="4" w:space="0" w:color="auto"/>
              <w:bottom w:val="single" w:sz="4" w:space="0" w:color="auto"/>
            </w:tcBorders>
            <w:vAlign w:val="center"/>
          </w:tcPr>
          <w:p w14:paraId="5CDE401E" w14:textId="051C9E14" w:rsidR="001B5165" w:rsidRPr="001F1B95" w:rsidRDefault="007E2A88" w:rsidP="001B5165">
            <w:pPr>
              <w:jc w:val="center"/>
              <w:rPr>
                <w:rFonts w:ascii="Helvetica" w:hAnsi="Helvetica" w:cs="Helvetica"/>
                <w:lang w:val="en-GB"/>
              </w:rPr>
            </w:pPr>
            <w:r>
              <w:rPr>
                <w:rFonts w:ascii="Helvetica" w:hAnsi="Helvetica" w:cs="Helvetica"/>
                <w:lang w:val="en-GB"/>
              </w:rPr>
              <w:t>0.0002%</w:t>
            </w:r>
          </w:p>
        </w:tc>
      </w:tr>
      <w:tr w:rsidR="00920B3C" w:rsidRPr="001F1B95" w14:paraId="228BF572"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00CA59A6">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00F96653">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Physical or cash settlement</w:t>
                  </w:r>
                  <w:r w:rsidRPr="001F1B95">
                    <w:rPr>
                      <w:rFonts w:ascii="Helvetica" w:hAnsi="Helvetica" w:cs="Helvetica"/>
                      <w:sz w:val="20"/>
                      <w:szCs w:val="20"/>
                      <w:vertAlign w:val="superscript"/>
                      <w:lang w:val="en-GB"/>
                    </w:rPr>
                    <w:t>xii</w:t>
                  </w:r>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4F4099" w:rsidRPr="001F1B95" w14:paraId="46994A74" w14:textId="77777777">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4F4099" w:rsidRPr="006F4AD8"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0E0F0E31" w14:textId="49A51A17" w:rsidR="004F4099" w:rsidRPr="006F4AD8" w:rsidRDefault="004F4099" w:rsidP="004F4099">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2470BF40"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337FD55" w14:textId="65739003" w:rsidR="004F4099" w:rsidRPr="006F4AD8"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15FE59F5" w14:textId="7A86BB2D" w:rsidR="004F4099" w:rsidRPr="00721A4B" w:rsidRDefault="001B5165" w:rsidP="004F4099">
                  <w:pPr>
                    <w:jc w:val="center"/>
                  </w:pPr>
                  <w:r w:rsidRPr="001B5165">
                    <w:t>16,284,505</w:t>
                  </w:r>
                </w:p>
              </w:tc>
              <w:tc>
                <w:tcPr>
                  <w:tcW w:w="1399" w:type="dxa"/>
                  <w:tcBorders>
                    <w:top w:val="single" w:sz="4" w:space="0" w:color="auto"/>
                    <w:left w:val="single" w:sz="4" w:space="0" w:color="auto"/>
                    <w:bottom w:val="single" w:sz="4" w:space="0" w:color="auto"/>
                  </w:tcBorders>
                </w:tcPr>
                <w:p w14:paraId="59CDC8B2" w14:textId="2137033B" w:rsidR="004F4099" w:rsidRPr="00721A4B" w:rsidRDefault="004F4099" w:rsidP="004F4099">
                  <w:pPr>
                    <w:jc w:val="center"/>
                  </w:pPr>
                  <w:r>
                    <w:t>2</w:t>
                  </w:r>
                  <w:r w:rsidRPr="00112E6A">
                    <w:t>.</w:t>
                  </w:r>
                  <w:r>
                    <w:t>9</w:t>
                  </w:r>
                  <w:r w:rsidR="004D3F72">
                    <w:t>9</w:t>
                  </w:r>
                  <w:r w:rsidRPr="00112E6A">
                    <w:t>%</w:t>
                  </w:r>
                </w:p>
              </w:tc>
            </w:tr>
            <w:tr w:rsidR="004F4099" w:rsidRPr="006F4AD8" w14:paraId="1FDC1769" w14:textId="77777777">
              <w:trPr>
                <w:trHeight w:val="369"/>
                <w:jc w:val="center"/>
              </w:trPr>
              <w:tc>
                <w:tcPr>
                  <w:tcW w:w="2001" w:type="dxa"/>
                  <w:tcBorders>
                    <w:top w:val="single" w:sz="4" w:space="0" w:color="auto"/>
                    <w:bottom w:val="single" w:sz="4" w:space="0" w:color="auto"/>
                    <w:right w:val="single" w:sz="4" w:space="0" w:color="auto"/>
                  </w:tcBorders>
                  <w:vAlign w:val="bottom"/>
                </w:tcPr>
                <w:p w14:paraId="6AB82253" w14:textId="0683B828" w:rsidR="004F4099" w:rsidRPr="006F4AD8"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509B168" w14:textId="783AF469" w:rsidR="004F4099" w:rsidRPr="006F4AD8" w:rsidRDefault="004F4099" w:rsidP="004F4099">
                  <w:pPr>
                    <w:jc w:val="center"/>
                    <w:rPr>
                      <w:rFonts w:ascii="Helvetica" w:hAnsi="Helvetica" w:cs="Helvetica"/>
                      <w:lang w:val="en-GB"/>
                    </w:rPr>
                  </w:pPr>
                  <w:r w:rsidRPr="00597278">
                    <w:t>03/03/2036</w:t>
                  </w:r>
                </w:p>
              </w:tc>
              <w:tc>
                <w:tcPr>
                  <w:tcW w:w="1635" w:type="dxa"/>
                  <w:tcBorders>
                    <w:top w:val="single" w:sz="4" w:space="0" w:color="auto"/>
                    <w:left w:val="single" w:sz="4" w:space="0" w:color="auto"/>
                    <w:bottom w:val="single" w:sz="4" w:space="0" w:color="auto"/>
                    <w:right w:val="single" w:sz="4" w:space="0" w:color="auto"/>
                  </w:tcBorders>
                  <w:vAlign w:val="center"/>
                </w:tcPr>
                <w:p w14:paraId="4FE7A1CC" w14:textId="1465C76E"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436DFBC" w14:textId="53B7ACD8" w:rsidR="004F4099" w:rsidRPr="006F4AD8"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4831F3DB" w14:textId="6914EA42" w:rsidR="004F4099" w:rsidRPr="00650FD8" w:rsidRDefault="00650FD8" w:rsidP="004F4099">
                  <w:pPr>
                    <w:jc w:val="center"/>
                    <w:rPr>
                      <w:bCs/>
                    </w:rPr>
                  </w:pPr>
                  <w:r w:rsidRPr="00650FD8">
                    <w:rPr>
                      <w:bCs/>
                    </w:rPr>
                    <w:t>33,387</w:t>
                  </w:r>
                </w:p>
              </w:tc>
              <w:tc>
                <w:tcPr>
                  <w:tcW w:w="1399" w:type="dxa"/>
                  <w:tcBorders>
                    <w:top w:val="single" w:sz="4" w:space="0" w:color="auto"/>
                    <w:left w:val="single" w:sz="4" w:space="0" w:color="auto"/>
                    <w:bottom w:val="single" w:sz="4" w:space="0" w:color="auto"/>
                  </w:tcBorders>
                </w:tcPr>
                <w:p w14:paraId="3F64FA1E" w14:textId="470526AE" w:rsidR="004F4099" w:rsidRPr="00721A4B" w:rsidRDefault="004F4099" w:rsidP="004F4099">
                  <w:pPr>
                    <w:jc w:val="center"/>
                  </w:pPr>
                  <w:r w:rsidRPr="00112E6A">
                    <w:t>0.00</w:t>
                  </w:r>
                  <w:r w:rsidR="00650FD8">
                    <w:t>6</w:t>
                  </w:r>
                  <w:r w:rsidRPr="00112E6A">
                    <w:t>%</w:t>
                  </w:r>
                </w:p>
              </w:tc>
            </w:tr>
            <w:tr w:rsidR="004F4099" w:rsidRPr="006F4AD8" w14:paraId="179E4186" w14:textId="77777777">
              <w:trPr>
                <w:trHeight w:val="369"/>
                <w:jc w:val="center"/>
              </w:trPr>
              <w:tc>
                <w:tcPr>
                  <w:tcW w:w="2001" w:type="dxa"/>
                  <w:tcBorders>
                    <w:top w:val="single" w:sz="4" w:space="0" w:color="auto"/>
                    <w:bottom w:val="single" w:sz="4" w:space="0" w:color="auto"/>
                    <w:right w:val="single" w:sz="4" w:space="0" w:color="auto"/>
                  </w:tcBorders>
                  <w:vAlign w:val="bottom"/>
                </w:tcPr>
                <w:p w14:paraId="77A44D18" w14:textId="063C8B6F" w:rsidR="004F4099" w:rsidRPr="009D2E0C"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52E86E7" w14:textId="08BF58EF" w:rsidR="004F4099" w:rsidRPr="009D2E0C" w:rsidRDefault="004F4099" w:rsidP="004F4099">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14FA4F6C" w14:textId="1FA07DE3"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C58D51" w14:textId="486EC0AC" w:rsidR="004F4099" w:rsidRPr="009D2E0C"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72CB4745" w14:textId="77E39747" w:rsidR="004F4099" w:rsidRPr="00721A4B" w:rsidRDefault="00650FD8" w:rsidP="004F4099">
                  <w:pPr>
                    <w:jc w:val="center"/>
                  </w:pPr>
                  <w:r w:rsidRPr="00650FD8">
                    <w:t>20,477</w:t>
                  </w:r>
                </w:p>
              </w:tc>
              <w:tc>
                <w:tcPr>
                  <w:tcW w:w="1399" w:type="dxa"/>
                  <w:tcBorders>
                    <w:top w:val="single" w:sz="4" w:space="0" w:color="auto"/>
                    <w:left w:val="single" w:sz="4" w:space="0" w:color="auto"/>
                    <w:bottom w:val="single" w:sz="4" w:space="0" w:color="auto"/>
                  </w:tcBorders>
                </w:tcPr>
                <w:p w14:paraId="7B7A2304" w14:textId="3D28C369" w:rsidR="004F4099" w:rsidRPr="00721A4B" w:rsidRDefault="004F4099" w:rsidP="004F4099">
                  <w:pPr>
                    <w:jc w:val="center"/>
                  </w:pPr>
                  <w:r w:rsidRPr="00112E6A">
                    <w:t>0.00</w:t>
                  </w:r>
                  <w:r w:rsidR="001356EF">
                    <w:t>4</w:t>
                  </w:r>
                  <w:r w:rsidRPr="00112E6A">
                    <w:t>%</w:t>
                  </w:r>
                </w:p>
              </w:tc>
            </w:tr>
            <w:tr w:rsidR="004F4099" w:rsidRPr="006F4AD8" w14:paraId="2186F0E0" w14:textId="77777777">
              <w:trPr>
                <w:trHeight w:val="369"/>
                <w:jc w:val="center"/>
              </w:trPr>
              <w:tc>
                <w:tcPr>
                  <w:tcW w:w="2001" w:type="dxa"/>
                  <w:tcBorders>
                    <w:top w:val="single" w:sz="4" w:space="0" w:color="auto"/>
                    <w:bottom w:val="single" w:sz="4" w:space="0" w:color="auto"/>
                    <w:right w:val="single" w:sz="4" w:space="0" w:color="auto"/>
                  </w:tcBorders>
                  <w:vAlign w:val="bottom"/>
                </w:tcPr>
                <w:p w14:paraId="2D4468E7" w14:textId="5BBDDDF1" w:rsidR="004F4099" w:rsidRPr="009D2E0C"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4793ABD" w14:textId="2FC374CF" w:rsidR="004F4099" w:rsidRPr="009D2E0C" w:rsidRDefault="004F4099" w:rsidP="004F4099">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29CF2FD1" w14:textId="6B0A2668"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C6A1F86" w14:textId="5BE25708" w:rsidR="004F4099" w:rsidRPr="009D2E0C"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5E480CCD" w14:textId="0987BBC8" w:rsidR="004F4099" w:rsidRPr="00721A4B" w:rsidRDefault="001356EF" w:rsidP="004F4099">
                  <w:pPr>
                    <w:jc w:val="center"/>
                  </w:pPr>
                  <w:r w:rsidRPr="001356EF">
                    <w:t>14,344</w:t>
                  </w:r>
                </w:p>
              </w:tc>
              <w:tc>
                <w:tcPr>
                  <w:tcW w:w="1399" w:type="dxa"/>
                  <w:tcBorders>
                    <w:top w:val="single" w:sz="4" w:space="0" w:color="auto"/>
                    <w:left w:val="single" w:sz="4" w:space="0" w:color="auto"/>
                    <w:bottom w:val="single" w:sz="4" w:space="0" w:color="auto"/>
                  </w:tcBorders>
                </w:tcPr>
                <w:p w14:paraId="0D200C5D" w14:textId="0633C816" w:rsidR="004F4099" w:rsidRPr="00721A4B" w:rsidRDefault="004F4099" w:rsidP="004F4099">
                  <w:pPr>
                    <w:jc w:val="center"/>
                  </w:pPr>
                  <w:r w:rsidRPr="00112E6A">
                    <w:t>0.00</w:t>
                  </w:r>
                  <w:r w:rsidR="001356EF">
                    <w:t>3</w:t>
                  </w:r>
                  <w:r w:rsidRPr="00112E6A">
                    <w:t>%</w:t>
                  </w:r>
                </w:p>
              </w:tc>
            </w:tr>
            <w:tr w:rsidR="00F96653" w:rsidRPr="006F4AD8" w14:paraId="562330C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F96653" w:rsidRDefault="00F96653" w:rsidP="0072153C">
                  <w:pPr>
                    <w:jc w:val="center"/>
                    <w:rPr>
                      <w:rFonts w:ascii="Aptos Narrow" w:hAnsi="Aptos Narrow"/>
                      <w:color w:val="000000"/>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4455B298" w14:textId="68199198" w:rsidR="00F96653" w:rsidRPr="00597278" w:rsidRDefault="00F96653" w:rsidP="0072153C">
                  <w:pPr>
                    <w:jc w:val="center"/>
                  </w:pPr>
                  <w:r>
                    <w:t>10/03/2036</w:t>
                  </w:r>
                </w:p>
              </w:tc>
              <w:tc>
                <w:tcPr>
                  <w:tcW w:w="1635" w:type="dxa"/>
                  <w:tcBorders>
                    <w:top w:val="single" w:sz="4" w:space="0" w:color="auto"/>
                    <w:left w:val="single" w:sz="4" w:space="0" w:color="auto"/>
                    <w:bottom w:val="single" w:sz="4" w:space="0" w:color="auto"/>
                    <w:right w:val="single" w:sz="4" w:space="0" w:color="auto"/>
                  </w:tcBorders>
                  <w:vAlign w:val="center"/>
                </w:tcPr>
                <w:p w14:paraId="26B1424B" w14:textId="77777777" w:rsidR="00F96653" w:rsidRPr="006F4AD8" w:rsidRDefault="00F96653"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7948FF40" w14:textId="102DF746" w:rsidR="00F96653" w:rsidRPr="00E010D6" w:rsidRDefault="00F96653" w:rsidP="0072153C">
                  <w:pPr>
                    <w:jc w:val="center"/>
                  </w:pPr>
                  <w:r w:rsidRPr="00E010D6">
                    <w:t>Cash</w:t>
                  </w:r>
                </w:p>
              </w:tc>
              <w:tc>
                <w:tcPr>
                  <w:tcW w:w="1853" w:type="dxa"/>
                  <w:tcBorders>
                    <w:top w:val="single" w:sz="4" w:space="0" w:color="auto"/>
                    <w:left w:val="single" w:sz="4" w:space="0" w:color="auto"/>
                    <w:bottom w:val="single" w:sz="4" w:space="0" w:color="auto"/>
                  </w:tcBorders>
                </w:tcPr>
                <w:p w14:paraId="00752973" w14:textId="01B61FAD" w:rsidR="00F96653" w:rsidRPr="003E3D5A" w:rsidRDefault="001356EF" w:rsidP="0072153C">
                  <w:pPr>
                    <w:jc w:val="center"/>
                  </w:pPr>
                  <w:r w:rsidRPr="001356EF">
                    <w:t>43,691</w:t>
                  </w:r>
                </w:p>
              </w:tc>
              <w:tc>
                <w:tcPr>
                  <w:tcW w:w="1399" w:type="dxa"/>
                  <w:tcBorders>
                    <w:top w:val="single" w:sz="4" w:space="0" w:color="auto"/>
                    <w:left w:val="single" w:sz="4" w:space="0" w:color="auto"/>
                    <w:bottom w:val="single" w:sz="4" w:space="0" w:color="auto"/>
                  </w:tcBorders>
                </w:tcPr>
                <w:p w14:paraId="29C3C32C" w14:textId="22E50BC4" w:rsidR="00F96653" w:rsidRPr="00112E6A" w:rsidRDefault="00D9716C" w:rsidP="0072153C">
                  <w:pPr>
                    <w:jc w:val="center"/>
                  </w:pPr>
                  <w:r>
                    <w:t>0.00</w:t>
                  </w:r>
                  <w:r w:rsidR="001356EF">
                    <w:t>8</w:t>
                  </w:r>
                  <w:r>
                    <w:t>%</w:t>
                  </w:r>
                </w:p>
              </w:tc>
            </w:tr>
            <w:tr w:rsidR="0072153C" w:rsidRPr="006F4AD8" w14:paraId="420E352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72153C" w:rsidRDefault="0072153C" w:rsidP="0072153C">
                  <w:pPr>
                    <w:jc w:val="center"/>
                    <w:rPr>
                      <w:rFonts w:ascii="Helvetica" w:hAnsi="Helvetica" w:cs="Helvetica"/>
                      <w:lang w:val="en-GB"/>
                    </w:rPr>
                  </w:pPr>
                  <w:r>
                    <w:rPr>
                      <w:rFonts w:ascii="Aptos Narrow" w:hAnsi="Aptos Narrow"/>
                      <w:color w:val="000000"/>
                    </w:rPr>
                    <w:lastRenderedPageBreak/>
                    <w:t>Swap</w:t>
                  </w:r>
                </w:p>
              </w:tc>
              <w:tc>
                <w:tcPr>
                  <w:tcW w:w="1381" w:type="dxa"/>
                  <w:tcBorders>
                    <w:top w:val="single" w:sz="4" w:space="0" w:color="auto"/>
                    <w:left w:val="single" w:sz="4" w:space="0" w:color="auto"/>
                    <w:bottom w:val="single" w:sz="4" w:space="0" w:color="auto"/>
                    <w:right w:val="single" w:sz="4" w:space="0" w:color="auto"/>
                  </w:tcBorders>
                </w:tcPr>
                <w:p w14:paraId="716CECDD" w14:textId="173E8389" w:rsidR="0072153C" w:rsidRDefault="0072153C" w:rsidP="0072153C">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0FD3FB" w14:textId="7EDE05B3"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37441E53" w14:textId="25FC16AA" w:rsidR="0072153C" w:rsidRPr="00721A4B" w:rsidRDefault="004118C6" w:rsidP="0072153C">
                  <w:pPr>
                    <w:jc w:val="center"/>
                  </w:pPr>
                  <w:r w:rsidRPr="004118C6">
                    <w:t>7,017</w:t>
                  </w:r>
                </w:p>
              </w:tc>
              <w:tc>
                <w:tcPr>
                  <w:tcW w:w="1399" w:type="dxa"/>
                  <w:tcBorders>
                    <w:top w:val="single" w:sz="4" w:space="0" w:color="auto"/>
                    <w:left w:val="single" w:sz="4" w:space="0" w:color="auto"/>
                    <w:bottom w:val="single" w:sz="4" w:space="0" w:color="auto"/>
                  </w:tcBorders>
                </w:tcPr>
                <w:p w14:paraId="4B4C1D55" w14:textId="10C99410" w:rsidR="0072153C" w:rsidRPr="00721A4B" w:rsidRDefault="0072153C" w:rsidP="0072153C">
                  <w:pPr>
                    <w:jc w:val="center"/>
                  </w:pPr>
                  <w:r w:rsidRPr="00112E6A">
                    <w:t>0.001%</w:t>
                  </w:r>
                </w:p>
              </w:tc>
            </w:tr>
            <w:tr w:rsidR="0072153C" w:rsidRPr="003D1300" w14:paraId="019A89BD" w14:textId="77777777" w:rsidTr="00F96653">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72153C">
                  <w:pPr>
                    <w:jc w:val="center"/>
                    <w:rPr>
                      <w:rFonts w:ascii="Helvetica" w:hAnsi="Helvetica" w:cs="Helvetica"/>
                      <w:lang w:val="en-GB"/>
                    </w:rPr>
                  </w:pPr>
                </w:p>
                <w:p w14:paraId="150828C9" w14:textId="77777777" w:rsidR="0072153C" w:rsidRPr="001F1B95" w:rsidRDefault="0072153C" w:rsidP="0072153C">
                  <w:pP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72153C">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72153C">
                  <w:pPr>
                    <w:spacing w:line="720" w:lineRule="auto"/>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tcPr>
                <w:p w14:paraId="1E877634" w14:textId="7B4B5FB9" w:rsidR="0072153C" w:rsidRPr="00721A4B" w:rsidRDefault="0072153C" w:rsidP="0072153C">
                  <w:pPr>
                    <w:jc w:val="center"/>
                  </w:pPr>
                  <w:r w:rsidRPr="003E3D5A">
                    <w:t xml:space="preserve"> </w:t>
                  </w:r>
                  <w:r w:rsidR="004118C6" w:rsidRPr="004118C6">
                    <w:t xml:space="preserve"> 16,403,422</w:t>
                  </w:r>
                </w:p>
              </w:tc>
              <w:tc>
                <w:tcPr>
                  <w:tcW w:w="1399" w:type="dxa"/>
                  <w:tcBorders>
                    <w:top w:val="single" w:sz="4" w:space="0" w:color="auto"/>
                    <w:left w:val="single" w:sz="4" w:space="0" w:color="auto"/>
                    <w:bottom w:val="single" w:sz="4" w:space="0" w:color="auto"/>
                    <w:right w:val="single" w:sz="4" w:space="0" w:color="auto"/>
                  </w:tcBorders>
                </w:tcPr>
                <w:p w14:paraId="4DCE6236" w14:textId="78F4F30B" w:rsidR="0072153C" w:rsidRPr="00721A4B" w:rsidRDefault="004118C6" w:rsidP="0072153C">
                  <w:pPr>
                    <w:jc w:val="center"/>
                  </w:pPr>
                  <w:r>
                    <w:t>3.01</w:t>
                  </w:r>
                  <w:r w:rsidR="0072153C" w:rsidRPr="00112E6A">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003E4B85">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008F18BE">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 xml:space="preserve"> </w:t>
            </w:r>
            <w:r w:rsidRPr="00FA171F">
              <w:rPr>
                <w:rFonts w:ascii="Helvetica" w:hAnsi="Helvetica" w:cs="Helvetica"/>
                <w:b/>
                <w:lang w:val="en-GB"/>
              </w:rPr>
              <w:t>] Person subject to the notification obligation is not controlled by any natural person or legal entity and does not control any other undertaking(s) holding directly or indirectly an interest in the (underlying) issuer.</w:t>
            </w:r>
            <w:r w:rsidRPr="00FA171F">
              <w:rPr>
                <w:rFonts w:ascii="Helvetica" w:hAnsi="Helvetica" w:cs="Helvetica"/>
                <w:vertAlign w:val="superscript"/>
                <w:lang w:val="en-GB"/>
              </w:rPr>
              <w:t>xiii</w:t>
            </w:r>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financial instruments are effectively held starting with the ultimate controlling natural person or legal entity</w:t>
            </w:r>
            <w:r w:rsidRPr="00FA171F">
              <w:rPr>
                <w:rFonts w:ascii="Helvetica" w:hAnsi="Helvetica" w:cs="Helvetica"/>
                <w:vertAlign w:val="superscript"/>
                <w:lang w:val="en-GB"/>
              </w:rPr>
              <w:t>xiv</w:t>
            </w:r>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744863C6"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4A136C">
                    <w:rPr>
                      <w:rFonts w:ascii="Helvetica" w:hAnsi="Helvetica" w:cs="Helvetica"/>
                      <w:color w:val="000000" w:themeColor="text1"/>
                    </w:rPr>
                    <w:t>5</w:t>
                  </w:r>
                  <w:r w:rsidR="002D0D9A">
                    <w:rPr>
                      <w:rFonts w:ascii="Helvetica" w:hAnsi="Helvetica" w:cs="Helvetica"/>
                      <w:color w:val="000000" w:themeColor="text1"/>
                    </w:rPr>
                    <w:t>9</w:t>
                  </w:r>
                  <w:r w:rsidR="31B4E53B" w:rsidRPr="55AF325D">
                    <w:rPr>
                      <w:rFonts w:ascii="Helvetica" w:hAnsi="Helvetica" w:cs="Helvetica"/>
                      <w:color w:val="000000" w:themeColor="text1"/>
                    </w:rPr>
                    <w:t>%</w:t>
                  </w:r>
                </w:p>
              </w:tc>
              <w:tc>
                <w:tcPr>
                  <w:tcW w:w="2245" w:type="dxa"/>
                  <w:vAlign w:val="center"/>
                </w:tcPr>
                <w:p w14:paraId="271376F3" w14:textId="10459E33" w:rsidR="00BB50A9" w:rsidRPr="00492EE3" w:rsidRDefault="00B36FC9" w:rsidP="002670BB">
                  <w:pPr>
                    <w:rPr>
                      <w:rFonts w:ascii="Helvetica" w:hAnsi="Helvetica" w:cs="Helvetica"/>
                      <w:color w:val="000000"/>
                    </w:rPr>
                  </w:pPr>
                  <w:r>
                    <w:rPr>
                      <w:rFonts w:ascii="Helvetica" w:hAnsi="Helvetica" w:cs="Helvetica"/>
                      <w:color w:val="000000" w:themeColor="text1"/>
                    </w:rPr>
                    <w:t>3.01</w:t>
                  </w:r>
                  <w:r w:rsidR="009D280A" w:rsidRPr="55AF325D">
                    <w:rPr>
                      <w:rFonts w:ascii="Helvetica" w:hAnsi="Helvetica" w:cs="Helvetica"/>
                      <w:color w:val="000000" w:themeColor="text1"/>
                    </w:rPr>
                    <w:t>%</w:t>
                  </w:r>
                </w:p>
              </w:tc>
              <w:tc>
                <w:tcPr>
                  <w:tcW w:w="2126" w:type="dxa"/>
                  <w:vAlign w:val="center"/>
                </w:tcPr>
                <w:p w14:paraId="30C71D79" w14:textId="7CF5B070"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27584D">
                    <w:rPr>
                      <w:rFonts w:ascii="Helvetica" w:hAnsi="Helvetica" w:cs="Helvetica"/>
                      <w:color w:val="000000" w:themeColor="text1"/>
                    </w:rPr>
                    <w:t>60</w:t>
                  </w:r>
                  <w:r w:rsidR="009D280A" w:rsidRPr="55AF325D">
                    <w:rPr>
                      <w:rFonts w:ascii="Helvetica" w:hAnsi="Helvetica" w:cs="Helvetica"/>
                      <w:color w:val="000000" w:themeColor="text1"/>
                    </w:rPr>
                    <w:t>%</w:t>
                  </w:r>
                </w:p>
              </w:tc>
            </w:tr>
          </w:tbl>
          <w:p w14:paraId="2DB256DE" w14:textId="6AFD1D9F" w:rsidR="00A450BD" w:rsidRPr="00FA171F" w:rsidRDefault="00A450BD" w:rsidP="00194A5A">
            <w:pPr>
              <w:spacing w:after="0"/>
              <w:rPr>
                <w:rFonts w:ascii="Helvetica" w:hAnsi="Helvetica" w:cs="Helvetica"/>
                <w:b/>
                <w:lang w:val="en-GB"/>
              </w:rPr>
            </w:pPr>
          </w:p>
        </w:tc>
      </w:tr>
      <w:tr w:rsidR="003E4B85" w:rsidRPr="00FA171F" w14:paraId="706787F1" w14:textId="77777777" w:rsidTr="003E4B85">
        <w:trPr>
          <w:trHeight w:val="1047"/>
        </w:trPr>
        <w:tc>
          <w:tcPr>
            <w:tcW w:w="10609" w:type="dxa"/>
            <w:tcBorders>
              <w:bottom w:val="nil"/>
            </w:tcBorders>
          </w:tcPr>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3E4B85" w:rsidRPr="00D8371A" w14:paraId="6BF4675B" w14:textId="77777777" w:rsidTr="00BA31A7">
              <w:trPr>
                <w:trHeight w:val="133"/>
              </w:trPr>
              <w:tc>
                <w:tcPr>
                  <w:tcW w:w="3965" w:type="dxa"/>
                  <w:vAlign w:val="center"/>
                </w:tcPr>
                <w:p w14:paraId="790A86A6" w14:textId="77777777" w:rsidR="003E4B85" w:rsidRPr="006F4AD8" w:rsidRDefault="003E4B85" w:rsidP="003E4B85">
                  <w:pPr>
                    <w:rPr>
                      <w:rFonts w:ascii="Helvetica" w:hAnsi="Helvetica" w:cs="Helvetica"/>
                    </w:rPr>
                  </w:pPr>
                </w:p>
              </w:tc>
              <w:tc>
                <w:tcPr>
                  <w:tcW w:w="2077" w:type="dxa"/>
                  <w:vAlign w:val="center"/>
                </w:tcPr>
                <w:p w14:paraId="23DC91F5" w14:textId="77777777" w:rsidR="003E4B85" w:rsidRPr="00FA171F" w:rsidRDefault="003E4B85" w:rsidP="003E4B85">
                  <w:pPr>
                    <w:jc w:val="center"/>
                    <w:rPr>
                      <w:rFonts w:ascii="Helvetica" w:hAnsi="Helvetica" w:cs="Helvetica"/>
                      <w:color w:val="000000"/>
                    </w:rPr>
                  </w:pPr>
                </w:p>
              </w:tc>
              <w:tc>
                <w:tcPr>
                  <w:tcW w:w="2245" w:type="dxa"/>
                </w:tcPr>
                <w:p w14:paraId="5FD81D06" w14:textId="77777777" w:rsidR="003E4B85" w:rsidRPr="00492EE3" w:rsidRDefault="003E4B85" w:rsidP="003E4B85">
                  <w:pPr>
                    <w:jc w:val="center"/>
                    <w:rPr>
                      <w:rFonts w:ascii="Helvetica" w:hAnsi="Helvetica" w:cs="Helvetica"/>
                      <w:color w:val="000000"/>
                    </w:rPr>
                  </w:pPr>
                </w:p>
              </w:tc>
              <w:tc>
                <w:tcPr>
                  <w:tcW w:w="2126" w:type="dxa"/>
                </w:tcPr>
                <w:p w14:paraId="00DE51CA" w14:textId="77777777" w:rsidR="003E4B85" w:rsidRPr="00D8371A" w:rsidRDefault="003E4B85" w:rsidP="003E4B85">
                  <w:pPr>
                    <w:jc w:val="center"/>
                    <w:rPr>
                      <w:rFonts w:ascii="Arial" w:hAnsi="Arial" w:cs="Arial"/>
                      <w:color w:val="000000"/>
                    </w:rPr>
                  </w:pPr>
                </w:p>
              </w:tc>
            </w:tr>
            <w:tr w:rsidR="003E4B85" w:rsidRPr="00D8371A" w14:paraId="04DF0AC7" w14:textId="77777777" w:rsidTr="00BA31A7">
              <w:trPr>
                <w:trHeight w:val="133"/>
              </w:trPr>
              <w:tc>
                <w:tcPr>
                  <w:tcW w:w="3965" w:type="dxa"/>
                  <w:vAlign w:val="center"/>
                </w:tcPr>
                <w:p w14:paraId="1A2DF803" w14:textId="77777777" w:rsidR="003E4B85" w:rsidRPr="006F4AD8" w:rsidRDefault="003E4B85" w:rsidP="003E4B85">
                  <w:pPr>
                    <w:rPr>
                      <w:rFonts w:ascii="Helvetica" w:hAnsi="Helvetica" w:cs="Helvetica"/>
                    </w:rPr>
                  </w:pPr>
                  <w:r w:rsidRPr="006F4AD8">
                    <w:rPr>
                      <w:rFonts w:ascii="Helvetica" w:hAnsi="Helvetica" w:cs="Helvetica"/>
                    </w:rPr>
                    <w:t>The Goldman Sachs Group, Inc.</w:t>
                  </w:r>
                </w:p>
              </w:tc>
              <w:tc>
                <w:tcPr>
                  <w:tcW w:w="2077" w:type="dxa"/>
                  <w:vAlign w:val="center"/>
                </w:tcPr>
                <w:p w14:paraId="709043F5" w14:textId="77777777" w:rsidR="003E4B85" w:rsidRPr="00FA171F" w:rsidRDefault="003E4B85" w:rsidP="003E4B85">
                  <w:pPr>
                    <w:jc w:val="center"/>
                    <w:rPr>
                      <w:rFonts w:ascii="Helvetica" w:hAnsi="Helvetica" w:cs="Helvetica"/>
                      <w:color w:val="000000"/>
                    </w:rPr>
                  </w:pPr>
                </w:p>
              </w:tc>
              <w:tc>
                <w:tcPr>
                  <w:tcW w:w="2245" w:type="dxa"/>
                </w:tcPr>
                <w:p w14:paraId="698C0909" w14:textId="77777777" w:rsidR="003E4B85" w:rsidRPr="00492EE3" w:rsidRDefault="003E4B85" w:rsidP="003E4B85">
                  <w:pPr>
                    <w:jc w:val="center"/>
                    <w:rPr>
                      <w:rFonts w:ascii="Helvetica" w:hAnsi="Helvetica" w:cs="Helvetica"/>
                      <w:color w:val="000000"/>
                    </w:rPr>
                  </w:pPr>
                </w:p>
              </w:tc>
              <w:tc>
                <w:tcPr>
                  <w:tcW w:w="2126" w:type="dxa"/>
                </w:tcPr>
                <w:p w14:paraId="3C438200" w14:textId="77777777" w:rsidR="003E4B85" w:rsidRPr="00D8371A" w:rsidRDefault="003E4B85" w:rsidP="003E4B85">
                  <w:pPr>
                    <w:jc w:val="center"/>
                    <w:rPr>
                      <w:rFonts w:ascii="Arial" w:hAnsi="Arial" w:cs="Arial"/>
                      <w:color w:val="000000"/>
                    </w:rPr>
                  </w:pPr>
                </w:p>
              </w:tc>
            </w:tr>
            <w:tr w:rsidR="003E4B85" w:rsidRPr="00D8371A" w14:paraId="0D3F975F" w14:textId="77777777" w:rsidTr="00BA31A7">
              <w:trPr>
                <w:trHeight w:val="133"/>
              </w:trPr>
              <w:tc>
                <w:tcPr>
                  <w:tcW w:w="3965" w:type="dxa"/>
                  <w:vAlign w:val="center"/>
                </w:tcPr>
                <w:p w14:paraId="7BAD206C" w14:textId="77777777" w:rsidR="003E4B85" w:rsidRPr="006F4AD8" w:rsidRDefault="003E4B85" w:rsidP="003E4B85">
                  <w:pPr>
                    <w:rPr>
                      <w:rFonts w:ascii="Helvetica" w:hAnsi="Helvetica" w:cs="Helvetica"/>
                      <w:color w:val="000000"/>
                    </w:rPr>
                  </w:pPr>
                  <w:r w:rsidRPr="006F4AD8">
                    <w:rPr>
                      <w:rFonts w:ascii="Helvetica" w:hAnsi="Helvetica" w:cs="Helvetica"/>
                    </w:rPr>
                    <w:t>Goldman Sachs Bank USA</w:t>
                  </w:r>
                </w:p>
              </w:tc>
              <w:tc>
                <w:tcPr>
                  <w:tcW w:w="2077" w:type="dxa"/>
                  <w:vAlign w:val="center"/>
                </w:tcPr>
                <w:p w14:paraId="3BC1CEEA" w14:textId="77777777" w:rsidR="003E4B85" w:rsidRPr="00FA171F" w:rsidRDefault="003E4B85" w:rsidP="003E4B85">
                  <w:pPr>
                    <w:jc w:val="center"/>
                    <w:rPr>
                      <w:rFonts w:ascii="Helvetica" w:hAnsi="Helvetica" w:cs="Helvetica"/>
                      <w:color w:val="000000"/>
                    </w:rPr>
                  </w:pPr>
                </w:p>
              </w:tc>
              <w:tc>
                <w:tcPr>
                  <w:tcW w:w="2245" w:type="dxa"/>
                </w:tcPr>
                <w:p w14:paraId="152BAE44" w14:textId="77777777" w:rsidR="003E4B85" w:rsidRPr="00492EE3" w:rsidRDefault="003E4B85" w:rsidP="003E4B85">
                  <w:pPr>
                    <w:jc w:val="center"/>
                    <w:rPr>
                      <w:rFonts w:ascii="Helvetica" w:hAnsi="Helvetica" w:cs="Helvetica"/>
                      <w:color w:val="000000"/>
                    </w:rPr>
                  </w:pPr>
                </w:p>
              </w:tc>
              <w:tc>
                <w:tcPr>
                  <w:tcW w:w="2126" w:type="dxa"/>
                </w:tcPr>
                <w:p w14:paraId="47C93694" w14:textId="77777777" w:rsidR="003E4B85" w:rsidRPr="00D8371A" w:rsidRDefault="003E4B85" w:rsidP="003E4B85">
                  <w:pPr>
                    <w:jc w:val="center"/>
                    <w:rPr>
                      <w:rFonts w:ascii="Arial" w:hAnsi="Arial" w:cs="Arial"/>
                      <w:color w:val="000000"/>
                    </w:rPr>
                  </w:pPr>
                </w:p>
              </w:tc>
            </w:tr>
            <w:tr w:rsidR="003E4B85" w:rsidRPr="00D8371A" w14:paraId="0D603106" w14:textId="77777777" w:rsidTr="00BA31A7">
              <w:trPr>
                <w:trHeight w:val="133"/>
              </w:trPr>
              <w:tc>
                <w:tcPr>
                  <w:tcW w:w="3965" w:type="dxa"/>
                  <w:vAlign w:val="center"/>
                </w:tcPr>
                <w:p w14:paraId="5B9ED58D" w14:textId="77777777" w:rsidR="003E4B85" w:rsidRPr="006F4AD8" w:rsidRDefault="003E4B85" w:rsidP="003E4B85">
                  <w:pPr>
                    <w:rPr>
                      <w:rFonts w:ascii="Helvetica" w:hAnsi="Helvetica" w:cs="Helvetica"/>
                      <w:color w:val="000000"/>
                    </w:rPr>
                  </w:pPr>
                  <w:r w:rsidRPr="006F4AD8">
                    <w:rPr>
                      <w:rFonts w:ascii="Helvetica" w:hAnsi="Helvetica" w:cs="Helvetica"/>
                    </w:rPr>
                    <w:t>Goldman Sachs Bank Europe SE</w:t>
                  </w:r>
                </w:p>
              </w:tc>
              <w:tc>
                <w:tcPr>
                  <w:tcW w:w="2077" w:type="dxa"/>
                  <w:vAlign w:val="center"/>
                </w:tcPr>
                <w:p w14:paraId="77736B58" w14:textId="77777777" w:rsidR="003E4B85" w:rsidRPr="00FA171F" w:rsidRDefault="003E4B85" w:rsidP="003E4B85">
                  <w:pPr>
                    <w:jc w:val="center"/>
                    <w:rPr>
                      <w:rFonts w:ascii="Helvetica" w:hAnsi="Helvetica" w:cs="Helvetica"/>
                      <w:color w:val="000000"/>
                    </w:rPr>
                  </w:pPr>
                </w:p>
              </w:tc>
              <w:tc>
                <w:tcPr>
                  <w:tcW w:w="2245" w:type="dxa"/>
                </w:tcPr>
                <w:p w14:paraId="21EA091B" w14:textId="77777777" w:rsidR="003E4B85" w:rsidRPr="00492EE3" w:rsidRDefault="003E4B85" w:rsidP="003E4B85">
                  <w:pPr>
                    <w:jc w:val="center"/>
                    <w:rPr>
                      <w:rFonts w:ascii="Helvetica" w:hAnsi="Helvetica" w:cs="Helvetica"/>
                      <w:color w:val="000000"/>
                    </w:rPr>
                  </w:pPr>
                </w:p>
              </w:tc>
              <w:tc>
                <w:tcPr>
                  <w:tcW w:w="2126" w:type="dxa"/>
                </w:tcPr>
                <w:p w14:paraId="2A6C0748" w14:textId="77777777" w:rsidR="003E4B85" w:rsidRPr="00D8371A" w:rsidRDefault="003E4B85" w:rsidP="003E4B85">
                  <w:pPr>
                    <w:jc w:val="center"/>
                    <w:rPr>
                      <w:rFonts w:ascii="Arial" w:hAnsi="Arial" w:cs="Arial"/>
                      <w:color w:val="000000"/>
                    </w:rPr>
                  </w:pPr>
                </w:p>
              </w:tc>
            </w:tr>
          </w:tbl>
          <w:p w14:paraId="3BD4DE78" w14:textId="77777777" w:rsidR="003E4B85" w:rsidRPr="00FA171F" w:rsidRDefault="003E4B85" w:rsidP="008F18BE">
            <w:pPr>
              <w:spacing w:after="0"/>
              <w:rPr>
                <w:rFonts w:ascii="Helvetica" w:hAnsi="Helvetica" w:cs="Helvetica"/>
                <w:b/>
                <w:lang w:val="en-GB"/>
              </w:rPr>
            </w:pPr>
          </w:p>
        </w:tc>
      </w:tr>
      <w:tr w:rsidR="00783651" w:rsidRPr="00FA171F" w14:paraId="10B103BB" w14:textId="77777777" w:rsidTr="003E4B85">
        <w:trPr>
          <w:trHeight w:val="710"/>
        </w:trPr>
        <w:tc>
          <w:tcPr>
            <w:tcW w:w="10609" w:type="dxa"/>
            <w:tcBorders>
              <w:left w:val="nil"/>
              <w:right w:val="nil"/>
            </w:tcBorders>
          </w:tcPr>
          <w:p w14:paraId="77CBE819" w14:textId="77777777" w:rsidR="00C064F4" w:rsidRDefault="00C064F4" w:rsidP="00783651">
            <w:pPr>
              <w:rPr>
                <w:rFonts w:ascii="Helvetica" w:hAnsi="Helvetica" w:cs="Helvetica"/>
                <w:b/>
                <w:lang w:val="en-GB"/>
              </w:rPr>
            </w:pPr>
          </w:p>
          <w:p w14:paraId="1DEB2D10" w14:textId="77777777" w:rsidR="008D6070" w:rsidRDefault="008D6070" w:rsidP="00783651">
            <w:pPr>
              <w:rPr>
                <w:rFonts w:ascii="Helvetica" w:hAnsi="Helvetica" w:cs="Helvetica"/>
                <w:b/>
                <w:lang w:val="en-GB"/>
              </w:rPr>
            </w:pPr>
          </w:p>
          <w:p w14:paraId="6339B83A" w14:textId="77777777" w:rsidR="008D6070" w:rsidRDefault="008D6070" w:rsidP="00783651">
            <w:pPr>
              <w:rPr>
                <w:rFonts w:ascii="Helvetica" w:hAnsi="Helvetica" w:cs="Helvetica"/>
                <w:b/>
                <w:lang w:val="en-GB"/>
              </w:rPr>
            </w:pPr>
          </w:p>
          <w:p w14:paraId="74C4927D" w14:textId="77777777" w:rsidR="008D6070" w:rsidRDefault="008D6070" w:rsidP="00783651">
            <w:pPr>
              <w:rPr>
                <w:rFonts w:ascii="Helvetica" w:hAnsi="Helvetica" w:cs="Helvetica"/>
                <w:b/>
                <w:lang w:val="en-GB"/>
              </w:rPr>
            </w:pPr>
          </w:p>
          <w:p w14:paraId="68E3FA77" w14:textId="77777777" w:rsidR="008D6070" w:rsidRDefault="008D6070" w:rsidP="00783651">
            <w:pPr>
              <w:rPr>
                <w:rFonts w:ascii="Helvetica" w:hAnsi="Helvetica" w:cs="Helvetica"/>
                <w:b/>
                <w:lang w:val="en-GB"/>
              </w:rPr>
            </w:pPr>
          </w:p>
          <w:p w14:paraId="3704DB94" w14:textId="77777777" w:rsidR="008D6070" w:rsidRDefault="008D6070" w:rsidP="00783651">
            <w:pPr>
              <w:rPr>
                <w:rFonts w:ascii="Helvetica" w:hAnsi="Helvetica" w:cs="Helvetica"/>
                <w:b/>
                <w:lang w:val="en-GB"/>
              </w:rPr>
            </w:pPr>
          </w:p>
          <w:p w14:paraId="55D6FBF5" w14:textId="77777777" w:rsidR="008D6070" w:rsidRDefault="008D6070" w:rsidP="00783651">
            <w:pPr>
              <w:rPr>
                <w:rFonts w:ascii="Helvetica" w:hAnsi="Helvetica" w:cs="Helvetica"/>
                <w:b/>
                <w:lang w:val="en-GB"/>
              </w:rPr>
            </w:pPr>
          </w:p>
          <w:p w14:paraId="3932B872" w14:textId="77777777" w:rsidR="008D6070" w:rsidRDefault="008D6070" w:rsidP="00783651">
            <w:pPr>
              <w:rPr>
                <w:rFonts w:ascii="Helvetica" w:hAnsi="Helvetica" w:cs="Helvetica"/>
                <w:b/>
                <w:lang w:val="en-GB"/>
              </w:rPr>
            </w:pPr>
          </w:p>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003E4B85">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lastRenderedPageBreak/>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3E4B85">
        <w:trPr>
          <w:trHeight w:val="530"/>
        </w:trPr>
        <w:tc>
          <w:tcPr>
            <w:tcW w:w="10609" w:type="dxa"/>
            <w:tcBorders>
              <w:left w:val="nil"/>
              <w:bottom w:val="nil"/>
              <w:right w:val="nil"/>
            </w:tcBorders>
            <w:vAlign w:val="center"/>
          </w:tcPr>
          <w:p w14:paraId="302CDBE3" w14:textId="77777777" w:rsidR="00A57C78" w:rsidRDefault="00A57C78" w:rsidP="00783651">
            <w:pPr>
              <w:rPr>
                <w:rFonts w:ascii="Helvetica" w:hAnsi="Helvetica" w:cs="Helvetica"/>
                <w:lang w:val="en-GB"/>
              </w:rPr>
            </w:pPr>
          </w:p>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003E4B85">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12. Additional information</w:t>
            </w:r>
            <w:r w:rsidRPr="00FA171F">
              <w:rPr>
                <w:rFonts w:ascii="Helvetica" w:hAnsi="Helvetica" w:cs="Helvetica"/>
                <w:vertAlign w:val="superscript"/>
                <w:lang w:val="en-GB"/>
              </w:rPr>
              <w:t>xvi</w:t>
            </w:r>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5A38D298" w14:textId="22097C04" w:rsidR="000F07A7" w:rsidRDefault="00AE067B" w:rsidP="00010889">
      <w:pPr>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4F3BEB">
        <w:rPr>
          <w:rFonts w:ascii="Helvetica" w:hAnsi="Helvetica" w:cs="Helvetica"/>
          <w:lang w:val="en-GB"/>
        </w:rPr>
        <w:t>London</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2C3D15">
        <w:rPr>
          <w:rFonts w:ascii="Helvetica" w:hAnsi="Helvetica" w:cs="Helvetica"/>
          <w:lang w:val="en-GB"/>
        </w:rPr>
        <w:t>1</w:t>
      </w:r>
      <w:r w:rsidR="001F3A22">
        <w:rPr>
          <w:rFonts w:ascii="Helvetica" w:hAnsi="Helvetica" w:cs="Helvetica"/>
          <w:lang w:val="en-GB"/>
        </w:rPr>
        <w:t>7</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DD1765">
        <w:rPr>
          <w:rFonts w:ascii="Helvetica" w:hAnsi="Helvetica" w:cs="Helvetica"/>
          <w:lang w:val="en-GB"/>
        </w:rPr>
        <w:t>.</w:t>
      </w:r>
    </w:p>
    <w:p w14:paraId="5EA1C196" w14:textId="77777777" w:rsidR="001456CC" w:rsidRDefault="001456CC" w:rsidP="00010889">
      <w:pPr>
        <w:rPr>
          <w:rFonts w:ascii="Helvetica" w:hAnsi="Helvetica" w:cs="Helvetica"/>
          <w:lang w:val="en-GB"/>
        </w:rPr>
      </w:pPr>
    </w:p>
    <w:p w14:paraId="71C9E329" w14:textId="77777777" w:rsidR="001456CC" w:rsidRDefault="001456CC" w:rsidP="00010889">
      <w:pPr>
        <w:rPr>
          <w:rFonts w:ascii="Helvetica" w:hAnsi="Helvetica" w:cs="Helvetica"/>
          <w:lang w:val="en-GB"/>
        </w:rPr>
      </w:pPr>
    </w:p>
    <w:p w14:paraId="0A83327C" w14:textId="77777777" w:rsidR="001456CC" w:rsidRDefault="001456CC" w:rsidP="00010889">
      <w:pPr>
        <w:rPr>
          <w:rFonts w:ascii="Helvetica" w:hAnsi="Helvetica" w:cs="Helvetica"/>
          <w:lang w:val="en-GB"/>
        </w:rPr>
      </w:pPr>
    </w:p>
    <w:p w14:paraId="086A4A34" w14:textId="77777777" w:rsidR="001456CC" w:rsidRDefault="001456CC" w:rsidP="00010889">
      <w:pPr>
        <w:rPr>
          <w:rFonts w:ascii="Helvetica" w:hAnsi="Helvetica" w:cs="Helvetica"/>
          <w:lang w:val="en-GB"/>
        </w:rPr>
      </w:pPr>
    </w:p>
    <w:p w14:paraId="480E9409" w14:textId="77777777" w:rsidR="001456CC" w:rsidRDefault="001456CC" w:rsidP="00010889">
      <w:pPr>
        <w:rPr>
          <w:rFonts w:ascii="Helvetica" w:hAnsi="Helvetica" w:cs="Helvetica"/>
          <w:lang w:val="en-GB"/>
        </w:rPr>
      </w:pPr>
    </w:p>
    <w:p w14:paraId="4AF25C54" w14:textId="77777777" w:rsidR="001456CC" w:rsidRDefault="001456CC" w:rsidP="00010889">
      <w:pPr>
        <w:rPr>
          <w:rFonts w:ascii="Helvetica" w:hAnsi="Helvetica" w:cs="Helvetica"/>
          <w:lang w:val="en-GB"/>
        </w:rPr>
      </w:pPr>
    </w:p>
    <w:p w14:paraId="26F740A9" w14:textId="77777777" w:rsidR="001456CC" w:rsidRDefault="001456CC" w:rsidP="00010889">
      <w:pPr>
        <w:rPr>
          <w:rFonts w:ascii="Helvetica" w:hAnsi="Helvetica" w:cs="Helvetica"/>
          <w:lang w:val="en-GB"/>
        </w:rPr>
      </w:pPr>
    </w:p>
    <w:p w14:paraId="014353AB" w14:textId="77777777" w:rsidR="001456CC" w:rsidRDefault="001456CC" w:rsidP="00010889">
      <w:pPr>
        <w:rPr>
          <w:rFonts w:ascii="Helvetica" w:hAnsi="Helvetica" w:cs="Helvetica"/>
          <w:lang w:val="en-GB"/>
        </w:rPr>
      </w:pPr>
    </w:p>
    <w:p w14:paraId="46C19A0D" w14:textId="77777777" w:rsidR="001456CC" w:rsidRDefault="001456CC" w:rsidP="00010889">
      <w:pPr>
        <w:rPr>
          <w:rFonts w:ascii="Helvetica" w:hAnsi="Helvetica" w:cs="Helvetica"/>
          <w:lang w:val="en-GB"/>
        </w:rPr>
      </w:pPr>
    </w:p>
    <w:p w14:paraId="022716FE" w14:textId="77777777" w:rsidR="001456CC" w:rsidRDefault="001456CC" w:rsidP="00010889">
      <w:pPr>
        <w:rPr>
          <w:rFonts w:ascii="Helvetica" w:hAnsi="Helvetica" w:cs="Helvetica"/>
          <w:lang w:val="en-GB"/>
        </w:rPr>
      </w:pPr>
    </w:p>
    <w:p w14:paraId="78785715" w14:textId="77777777" w:rsidR="001456CC" w:rsidRDefault="001456CC" w:rsidP="00010889">
      <w:pPr>
        <w:rPr>
          <w:rFonts w:ascii="Helvetica" w:hAnsi="Helvetica" w:cs="Helvetica"/>
          <w:lang w:val="en-GB"/>
        </w:rPr>
      </w:pPr>
    </w:p>
    <w:p w14:paraId="29AA864F" w14:textId="77777777" w:rsidR="001456CC" w:rsidRDefault="001456CC" w:rsidP="00010889">
      <w:pPr>
        <w:rPr>
          <w:rFonts w:ascii="Helvetica" w:hAnsi="Helvetica" w:cs="Helvetica"/>
          <w:lang w:val="en-GB"/>
        </w:rPr>
      </w:pPr>
    </w:p>
    <w:p w14:paraId="2EC37714" w14:textId="77777777" w:rsidR="001456CC" w:rsidRDefault="001456CC" w:rsidP="00010889">
      <w:pPr>
        <w:rPr>
          <w:rFonts w:ascii="Helvetica" w:hAnsi="Helvetica" w:cs="Helvetica"/>
          <w:lang w:val="en-GB"/>
        </w:rPr>
      </w:pPr>
    </w:p>
    <w:p w14:paraId="18E0870B" w14:textId="77777777" w:rsidR="001456CC" w:rsidRDefault="001456CC" w:rsidP="00010889">
      <w:pPr>
        <w:rPr>
          <w:rFonts w:ascii="Helvetica" w:hAnsi="Helvetica" w:cs="Helvetica"/>
          <w:lang w:val="en-GB"/>
        </w:rPr>
      </w:pPr>
    </w:p>
    <w:sectPr w:rsidR="001456CC" w:rsidSect="00202FB8">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0078" w14:textId="77777777" w:rsidR="0030145C" w:rsidRDefault="0030145C" w:rsidP="00461D39">
      <w:pPr>
        <w:spacing w:after="0" w:line="240" w:lineRule="auto"/>
      </w:pPr>
      <w:r>
        <w:separator/>
      </w:r>
    </w:p>
  </w:endnote>
  <w:endnote w:type="continuationSeparator" w:id="0">
    <w:p w14:paraId="077A0CD0" w14:textId="77777777" w:rsidR="0030145C" w:rsidRDefault="0030145C" w:rsidP="00461D39">
      <w:pPr>
        <w:spacing w:after="0" w:line="240" w:lineRule="auto"/>
      </w:pPr>
      <w:r>
        <w:continuationSeparator/>
      </w:r>
    </w:p>
  </w:endnote>
  <w:endnote w:type="continuationNotice" w:id="1">
    <w:p w14:paraId="6A5D6516" w14:textId="77777777" w:rsidR="0030145C" w:rsidRDefault="003014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65CE" w14:textId="77777777" w:rsidR="0030145C" w:rsidRDefault="0030145C" w:rsidP="00461D39">
      <w:pPr>
        <w:spacing w:after="0" w:line="240" w:lineRule="auto"/>
      </w:pPr>
      <w:r>
        <w:separator/>
      </w:r>
    </w:p>
  </w:footnote>
  <w:footnote w:type="continuationSeparator" w:id="0">
    <w:p w14:paraId="7B2A376F" w14:textId="77777777" w:rsidR="0030145C" w:rsidRDefault="0030145C" w:rsidP="00461D39">
      <w:pPr>
        <w:spacing w:after="0" w:line="240" w:lineRule="auto"/>
      </w:pPr>
      <w:r>
        <w:continuationSeparator/>
      </w:r>
    </w:p>
  </w:footnote>
  <w:footnote w:type="continuationNotice" w:id="1">
    <w:p w14:paraId="3FFF34D4" w14:textId="77777777" w:rsidR="0030145C" w:rsidRDefault="003014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7286"/>
    <w:rsid w:val="00030F71"/>
    <w:rsid w:val="00031DE4"/>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74DE8"/>
    <w:rsid w:val="00075A58"/>
    <w:rsid w:val="000801E4"/>
    <w:rsid w:val="0008373A"/>
    <w:rsid w:val="000839F2"/>
    <w:rsid w:val="000872BD"/>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D03B9"/>
    <w:rsid w:val="000D2940"/>
    <w:rsid w:val="000D29A2"/>
    <w:rsid w:val="000D3C41"/>
    <w:rsid w:val="000D6D30"/>
    <w:rsid w:val="000E02DF"/>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7106C"/>
    <w:rsid w:val="00171943"/>
    <w:rsid w:val="00171C2A"/>
    <w:rsid w:val="001745D0"/>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B150E"/>
    <w:rsid w:val="001B24CE"/>
    <w:rsid w:val="001B2C46"/>
    <w:rsid w:val="001B4AD7"/>
    <w:rsid w:val="001B5165"/>
    <w:rsid w:val="001B567F"/>
    <w:rsid w:val="001B5FDE"/>
    <w:rsid w:val="001C0E09"/>
    <w:rsid w:val="001C1B09"/>
    <w:rsid w:val="001C23F2"/>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61BF6"/>
    <w:rsid w:val="00261E5B"/>
    <w:rsid w:val="002624A1"/>
    <w:rsid w:val="00263223"/>
    <w:rsid w:val="002633A7"/>
    <w:rsid w:val="00263D6C"/>
    <w:rsid w:val="00264C9C"/>
    <w:rsid w:val="00264FFC"/>
    <w:rsid w:val="00265064"/>
    <w:rsid w:val="002670BB"/>
    <w:rsid w:val="00267F35"/>
    <w:rsid w:val="00272DC4"/>
    <w:rsid w:val="0027584D"/>
    <w:rsid w:val="00276681"/>
    <w:rsid w:val="00276991"/>
    <w:rsid w:val="00276ED6"/>
    <w:rsid w:val="00277155"/>
    <w:rsid w:val="002772AA"/>
    <w:rsid w:val="00277C03"/>
    <w:rsid w:val="00280F3B"/>
    <w:rsid w:val="00280FB3"/>
    <w:rsid w:val="00281D5D"/>
    <w:rsid w:val="0028518C"/>
    <w:rsid w:val="00290855"/>
    <w:rsid w:val="00290988"/>
    <w:rsid w:val="00293721"/>
    <w:rsid w:val="00293810"/>
    <w:rsid w:val="00293C74"/>
    <w:rsid w:val="00295AA6"/>
    <w:rsid w:val="00296C1A"/>
    <w:rsid w:val="0029726E"/>
    <w:rsid w:val="002A0595"/>
    <w:rsid w:val="002A2EF1"/>
    <w:rsid w:val="002A580C"/>
    <w:rsid w:val="002B0336"/>
    <w:rsid w:val="002B0C4D"/>
    <w:rsid w:val="002B1578"/>
    <w:rsid w:val="002B3A33"/>
    <w:rsid w:val="002B5F49"/>
    <w:rsid w:val="002B7AA4"/>
    <w:rsid w:val="002C3D15"/>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AA"/>
    <w:rsid w:val="0030145C"/>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6EF4"/>
    <w:rsid w:val="00387148"/>
    <w:rsid w:val="00387B4D"/>
    <w:rsid w:val="003904AC"/>
    <w:rsid w:val="00390C5D"/>
    <w:rsid w:val="003936C2"/>
    <w:rsid w:val="0039562E"/>
    <w:rsid w:val="00395C0B"/>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8DC"/>
    <w:rsid w:val="003B3A25"/>
    <w:rsid w:val="003B3EA3"/>
    <w:rsid w:val="003B4ABD"/>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605AC"/>
    <w:rsid w:val="004619F4"/>
    <w:rsid w:val="00461D39"/>
    <w:rsid w:val="00463333"/>
    <w:rsid w:val="00463753"/>
    <w:rsid w:val="0047123A"/>
    <w:rsid w:val="00471FB1"/>
    <w:rsid w:val="004721F4"/>
    <w:rsid w:val="0047485F"/>
    <w:rsid w:val="00476C7C"/>
    <w:rsid w:val="0047703B"/>
    <w:rsid w:val="00482068"/>
    <w:rsid w:val="00482C4D"/>
    <w:rsid w:val="00483BA7"/>
    <w:rsid w:val="0048428C"/>
    <w:rsid w:val="00485978"/>
    <w:rsid w:val="00490A41"/>
    <w:rsid w:val="0049115D"/>
    <w:rsid w:val="00492272"/>
    <w:rsid w:val="00492EE3"/>
    <w:rsid w:val="00493D03"/>
    <w:rsid w:val="004949E2"/>
    <w:rsid w:val="00496E53"/>
    <w:rsid w:val="0049763E"/>
    <w:rsid w:val="004A0C2A"/>
    <w:rsid w:val="004A136C"/>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3F72"/>
    <w:rsid w:val="004D6BA6"/>
    <w:rsid w:val="004D7FE2"/>
    <w:rsid w:val="004E0D52"/>
    <w:rsid w:val="004E2B73"/>
    <w:rsid w:val="004E3C56"/>
    <w:rsid w:val="004E45CA"/>
    <w:rsid w:val="004E597D"/>
    <w:rsid w:val="004E5984"/>
    <w:rsid w:val="004E6CFE"/>
    <w:rsid w:val="004E786D"/>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4487"/>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39ED"/>
    <w:rsid w:val="00554B83"/>
    <w:rsid w:val="00556913"/>
    <w:rsid w:val="00557AF1"/>
    <w:rsid w:val="00557CF6"/>
    <w:rsid w:val="00561D1F"/>
    <w:rsid w:val="00562726"/>
    <w:rsid w:val="00562F4D"/>
    <w:rsid w:val="00563D13"/>
    <w:rsid w:val="0056773F"/>
    <w:rsid w:val="00567E20"/>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B09E8"/>
    <w:rsid w:val="005B12C5"/>
    <w:rsid w:val="005B344A"/>
    <w:rsid w:val="005B6A2E"/>
    <w:rsid w:val="005B7865"/>
    <w:rsid w:val="005B7DE4"/>
    <w:rsid w:val="005C100B"/>
    <w:rsid w:val="005C161B"/>
    <w:rsid w:val="005C1675"/>
    <w:rsid w:val="005C1D68"/>
    <w:rsid w:val="005C2315"/>
    <w:rsid w:val="005C4879"/>
    <w:rsid w:val="005C75FF"/>
    <w:rsid w:val="005C7F1C"/>
    <w:rsid w:val="005D698B"/>
    <w:rsid w:val="005D6CBC"/>
    <w:rsid w:val="005D7E17"/>
    <w:rsid w:val="005E433E"/>
    <w:rsid w:val="005F0E40"/>
    <w:rsid w:val="005F52C2"/>
    <w:rsid w:val="005F59E5"/>
    <w:rsid w:val="005F7815"/>
    <w:rsid w:val="00602432"/>
    <w:rsid w:val="00603765"/>
    <w:rsid w:val="00606872"/>
    <w:rsid w:val="00611602"/>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FD8"/>
    <w:rsid w:val="0065262E"/>
    <w:rsid w:val="00652B8C"/>
    <w:rsid w:val="006549FC"/>
    <w:rsid w:val="0065783E"/>
    <w:rsid w:val="00657C11"/>
    <w:rsid w:val="00660263"/>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7759"/>
    <w:rsid w:val="00717B93"/>
    <w:rsid w:val="0072153C"/>
    <w:rsid w:val="00721A4B"/>
    <w:rsid w:val="00723B95"/>
    <w:rsid w:val="007250EC"/>
    <w:rsid w:val="00725458"/>
    <w:rsid w:val="00726801"/>
    <w:rsid w:val="00737B55"/>
    <w:rsid w:val="00740316"/>
    <w:rsid w:val="00741861"/>
    <w:rsid w:val="007507D6"/>
    <w:rsid w:val="00752F7C"/>
    <w:rsid w:val="00754855"/>
    <w:rsid w:val="007556D0"/>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5F10"/>
    <w:rsid w:val="007E0C6A"/>
    <w:rsid w:val="007E2A88"/>
    <w:rsid w:val="007E62F8"/>
    <w:rsid w:val="007E6B43"/>
    <w:rsid w:val="007E75C3"/>
    <w:rsid w:val="007F13F3"/>
    <w:rsid w:val="007F1AA5"/>
    <w:rsid w:val="007F2DA5"/>
    <w:rsid w:val="007F3E5F"/>
    <w:rsid w:val="007F4369"/>
    <w:rsid w:val="007F62E6"/>
    <w:rsid w:val="007F67EF"/>
    <w:rsid w:val="0080694E"/>
    <w:rsid w:val="00807FD6"/>
    <w:rsid w:val="00811336"/>
    <w:rsid w:val="00811454"/>
    <w:rsid w:val="00811A45"/>
    <w:rsid w:val="00811E99"/>
    <w:rsid w:val="0081225D"/>
    <w:rsid w:val="0081433C"/>
    <w:rsid w:val="00817F8E"/>
    <w:rsid w:val="00820470"/>
    <w:rsid w:val="008210CF"/>
    <w:rsid w:val="008218DE"/>
    <w:rsid w:val="0082191A"/>
    <w:rsid w:val="0082191E"/>
    <w:rsid w:val="00822F89"/>
    <w:rsid w:val="0082545A"/>
    <w:rsid w:val="00826A29"/>
    <w:rsid w:val="00830702"/>
    <w:rsid w:val="00831D5F"/>
    <w:rsid w:val="008342F5"/>
    <w:rsid w:val="00834BD4"/>
    <w:rsid w:val="00834EEC"/>
    <w:rsid w:val="008353A3"/>
    <w:rsid w:val="00835C0A"/>
    <w:rsid w:val="008401B3"/>
    <w:rsid w:val="0084230F"/>
    <w:rsid w:val="0084316A"/>
    <w:rsid w:val="00844949"/>
    <w:rsid w:val="008449B8"/>
    <w:rsid w:val="00846975"/>
    <w:rsid w:val="008475A4"/>
    <w:rsid w:val="008507E1"/>
    <w:rsid w:val="00852CCB"/>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78CE"/>
    <w:rsid w:val="00877D62"/>
    <w:rsid w:val="008807F0"/>
    <w:rsid w:val="008815DD"/>
    <w:rsid w:val="00882A0F"/>
    <w:rsid w:val="0088665C"/>
    <w:rsid w:val="00887758"/>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7D11"/>
    <w:rsid w:val="008D020D"/>
    <w:rsid w:val="008D3129"/>
    <w:rsid w:val="008D40C9"/>
    <w:rsid w:val="008D6070"/>
    <w:rsid w:val="008E02BA"/>
    <w:rsid w:val="008E0BA6"/>
    <w:rsid w:val="008E0E72"/>
    <w:rsid w:val="008E18A2"/>
    <w:rsid w:val="008E1AE7"/>
    <w:rsid w:val="008E1BDF"/>
    <w:rsid w:val="008E3DA1"/>
    <w:rsid w:val="008E45D7"/>
    <w:rsid w:val="008E514A"/>
    <w:rsid w:val="008E52A9"/>
    <w:rsid w:val="008E6248"/>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80948"/>
    <w:rsid w:val="00A8149B"/>
    <w:rsid w:val="00A81BDC"/>
    <w:rsid w:val="00A826EE"/>
    <w:rsid w:val="00A83AF2"/>
    <w:rsid w:val="00A84342"/>
    <w:rsid w:val="00A851D3"/>
    <w:rsid w:val="00A8647A"/>
    <w:rsid w:val="00A90C53"/>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1D0A"/>
    <w:rsid w:val="00B1298A"/>
    <w:rsid w:val="00B16117"/>
    <w:rsid w:val="00B17211"/>
    <w:rsid w:val="00B17F43"/>
    <w:rsid w:val="00B22D48"/>
    <w:rsid w:val="00B2305F"/>
    <w:rsid w:val="00B234B3"/>
    <w:rsid w:val="00B23A18"/>
    <w:rsid w:val="00B23B36"/>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C04A2"/>
    <w:rsid w:val="00BC12FC"/>
    <w:rsid w:val="00BC27B1"/>
    <w:rsid w:val="00BC3614"/>
    <w:rsid w:val="00BC429C"/>
    <w:rsid w:val="00BC52EF"/>
    <w:rsid w:val="00BC538B"/>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735"/>
    <w:rsid w:val="00C11334"/>
    <w:rsid w:val="00C14B3C"/>
    <w:rsid w:val="00C16BA0"/>
    <w:rsid w:val="00C20414"/>
    <w:rsid w:val="00C2122D"/>
    <w:rsid w:val="00C22817"/>
    <w:rsid w:val="00C25E71"/>
    <w:rsid w:val="00C263A8"/>
    <w:rsid w:val="00C26581"/>
    <w:rsid w:val="00C267C7"/>
    <w:rsid w:val="00C30D25"/>
    <w:rsid w:val="00C31900"/>
    <w:rsid w:val="00C3536E"/>
    <w:rsid w:val="00C360F6"/>
    <w:rsid w:val="00C36111"/>
    <w:rsid w:val="00C36B7F"/>
    <w:rsid w:val="00C41292"/>
    <w:rsid w:val="00C4171C"/>
    <w:rsid w:val="00C42014"/>
    <w:rsid w:val="00C47255"/>
    <w:rsid w:val="00C5043C"/>
    <w:rsid w:val="00C5056B"/>
    <w:rsid w:val="00C5065C"/>
    <w:rsid w:val="00C50D0D"/>
    <w:rsid w:val="00C51254"/>
    <w:rsid w:val="00C51E72"/>
    <w:rsid w:val="00C51F9C"/>
    <w:rsid w:val="00C52BFF"/>
    <w:rsid w:val="00C616C3"/>
    <w:rsid w:val="00C63B8B"/>
    <w:rsid w:val="00C648A8"/>
    <w:rsid w:val="00C654C2"/>
    <w:rsid w:val="00C655C6"/>
    <w:rsid w:val="00C65CA0"/>
    <w:rsid w:val="00C65F18"/>
    <w:rsid w:val="00C66EF2"/>
    <w:rsid w:val="00C71B12"/>
    <w:rsid w:val="00C762AC"/>
    <w:rsid w:val="00C769C8"/>
    <w:rsid w:val="00C81D1D"/>
    <w:rsid w:val="00C83816"/>
    <w:rsid w:val="00C84366"/>
    <w:rsid w:val="00C97A79"/>
    <w:rsid w:val="00CA072E"/>
    <w:rsid w:val="00CA1077"/>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378E"/>
    <w:rsid w:val="00CC5400"/>
    <w:rsid w:val="00CC5849"/>
    <w:rsid w:val="00CC589C"/>
    <w:rsid w:val="00CC71C5"/>
    <w:rsid w:val="00CC7F26"/>
    <w:rsid w:val="00CD0578"/>
    <w:rsid w:val="00CD07EB"/>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50B0"/>
    <w:rsid w:val="00D66673"/>
    <w:rsid w:val="00D66BA0"/>
    <w:rsid w:val="00D67623"/>
    <w:rsid w:val="00D70BCA"/>
    <w:rsid w:val="00D71EAB"/>
    <w:rsid w:val="00D7208C"/>
    <w:rsid w:val="00D7463A"/>
    <w:rsid w:val="00D74762"/>
    <w:rsid w:val="00D74FAF"/>
    <w:rsid w:val="00D75A0E"/>
    <w:rsid w:val="00D77B8C"/>
    <w:rsid w:val="00D8000F"/>
    <w:rsid w:val="00D812D4"/>
    <w:rsid w:val="00D824B8"/>
    <w:rsid w:val="00D8371A"/>
    <w:rsid w:val="00D83E3C"/>
    <w:rsid w:val="00D84CCE"/>
    <w:rsid w:val="00D85539"/>
    <w:rsid w:val="00D86D9C"/>
    <w:rsid w:val="00D903DC"/>
    <w:rsid w:val="00D90BD4"/>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CD0"/>
    <w:rsid w:val="00DD6B07"/>
    <w:rsid w:val="00DE33E2"/>
    <w:rsid w:val="00DE4B12"/>
    <w:rsid w:val="00DE5C2A"/>
    <w:rsid w:val="00DE6AAA"/>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5A58"/>
    <w:rsid w:val="00E86204"/>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660D"/>
    <w:rsid w:val="00F01D9A"/>
    <w:rsid w:val="00F02EAF"/>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11E"/>
    <w:rsid w:val="00F42E77"/>
    <w:rsid w:val="00F44BC1"/>
    <w:rsid w:val="00F45260"/>
    <w:rsid w:val="00F472B7"/>
    <w:rsid w:val="00F514A0"/>
    <w:rsid w:val="00F5240F"/>
    <w:rsid w:val="00F52A85"/>
    <w:rsid w:val="00F53C3A"/>
    <w:rsid w:val="00F55928"/>
    <w:rsid w:val="00F611B8"/>
    <w:rsid w:val="00F61A77"/>
    <w:rsid w:val="00F660C4"/>
    <w:rsid w:val="00F67A9C"/>
    <w:rsid w:val="00F70E1D"/>
    <w:rsid w:val="00F70E93"/>
    <w:rsid w:val="00F712F6"/>
    <w:rsid w:val="00F74E98"/>
    <w:rsid w:val="00F75FDD"/>
    <w:rsid w:val="00F7610F"/>
    <w:rsid w:val="00F7762B"/>
    <w:rsid w:val="00F77C25"/>
    <w:rsid w:val="00F807F0"/>
    <w:rsid w:val="00F808D7"/>
    <w:rsid w:val="00F8122B"/>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3842"/>
    <w:rsid w:val="00FC3DD6"/>
    <w:rsid w:val="00FC3E54"/>
    <w:rsid w:val="00FC46B1"/>
    <w:rsid w:val="00FC5B54"/>
    <w:rsid w:val="00FC5D9F"/>
    <w:rsid w:val="00FC5ECE"/>
    <w:rsid w:val="00FD0410"/>
    <w:rsid w:val="00FD17CE"/>
    <w:rsid w:val="00FD1F3E"/>
    <w:rsid w:val="00FD21BC"/>
    <w:rsid w:val="00FD317E"/>
    <w:rsid w:val="00FD3EC9"/>
    <w:rsid w:val="00FD45CB"/>
    <w:rsid w:val="00FE00A7"/>
    <w:rsid w:val="00FE125C"/>
    <w:rsid w:val="00FE2F7D"/>
    <w:rsid w:val="00FE7C17"/>
    <w:rsid w:val="00FF0474"/>
    <w:rsid w:val="00FF0631"/>
    <w:rsid w:val="00FF6D52"/>
    <w:rsid w:val="00FF6E0A"/>
    <w:rsid w:val="033AF5A5"/>
    <w:rsid w:val="03E7EB50"/>
    <w:rsid w:val="0E931E6F"/>
    <w:rsid w:val="0FB1B50E"/>
    <w:rsid w:val="1291FD53"/>
    <w:rsid w:val="1ECAEDBE"/>
    <w:rsid w:val="2778D52E"/>
    <w:rsid w:val="2D848815"/>
    <w:rsid w:val="31B4E53B"/>
    <w:rsid w:val="352352D7"/>
    <w:rsid w:val="4929652B"/>
    <w:rsid w:val="53DC66CA"/>
    <w:rsid w:val="55AF325D"/>
    <w:rsid w:val="6D169EAD"/>
    <w:rsid w:val="6F1B72A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542B51B3-08A7-4C84-B2BB-600EA72C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2026-03-18T16:08:59+00:00</DateReceived>
  </documentManagement>
</p:properti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3.xml><?xml version="1.0" encoding="utf-8"?>
<ds:datastoreItem xmlns:ds="http://schemas.openxmlformats.org/officeDocument/2006/customXml" ds:itemID="{5345664E-9F50-4569-8F42-DB55A43E6512}"/>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696</Words>
  <Characters>3909</Characters>
  <Application>Microsoft Office Word</Application>
  <DocSecurity>0</DocSecurity>
  <Lines>260</Lines>
  <Paragraphs>148</Paragraphs>
  <ScaleCrop>false</ScaleCrop>
  <Company>Central Bank of Ireland</Company>
  <LinksUpToDate>false</LinksUpToDate>
  <CharactersWithSpaces>4457</CharactersWithSpaces>
  <SharedDoc>false</SharedDoc>
  <HLinks>
    <vt:vector size="12" baseType="variant">
      <vt:variant>
        <vt:i4>4915327</vt:i4>
      </vt:variant>
      <vt:variant>
        <vt:i4>3</vt:i4>
      </vt:variant>
      <vt:variant>
        <vt:i4>0</vt:i4>
      </vt:variant>
      <vt:variant>
        <vt:i4>5</vt:i4>
      </vt:variant>
      <vt:variant>
        <vt:lpwstr>mailto:gs-reg-ops-legal-queries@gs.com</vt:lpwstr>
      </vt:variant>
      <vt:variant>
        <vt:lpwstr/>
      </vt:variant>
      <vt:variant>
        <vt:i4>8323141</vt:i4>
      </vt:variant>
      <vt:variant>
        <vt:i4>0</vt:i4>
      </vt:variant>
      <vt:variant>
        <vt:i4>0</vt:i4>
      </vt:variant>
      <vt:variant>
        <vt:i4>5</vt:i4>
      </vt:variant>
      <vt:variant>
        <vt:lpwstr>mailto:gs-rrc-emea-position-enquiries@gs.com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Keshari, Akash [Ops]</dc:creator>
  <cp:keywords>Public</cp:keywords>
  <dc:description>Standard Form TR1</dc:description>
  <cp:lastModifiedBy>Amusan, Tobi A [Controllers]</cp:lastModifiedBy>
  <cp:revision>2</cp:revision>
  <cp:lastPrinted>2020-01-22T23:49:00Z</cp:lastPrinted>
  <dcterms:created xsi:type="dcterms:W3CDTF">2026-03-17T17:27:00Z</dcterms:created>
  <dcterms:modified xsi:type="dcterms:W3CDTF">2026-03-17T17:27:00Z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ies>
</file>