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637AF" w14:textId="77777777" w:rsidR="008B55BE" w:rsidRPr="00366455" w:rsidRDefault="008B55BE" w:rsidP="008B55BE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EC31828" w14:textId="77777777" w:rsidR="008B55BE" w:rsidRPr="00366455" w:rsidRDefault="008B55BE" w:rsidP="008B55BE">
      <w:pPr>
        <w:widowControl w:val="0"/>
        <w:suppressAutoHyphens/>
        <w:autoSpaceDE w:val="0"/>
        <w:autoSpaceDN w:val="0"/>
        <w:adjustRightInd w:val="0"/>
        <w:spacing w:after="200" w:line="280" w:lineRule="atLeast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3D82795E" w14:textId="77777777" w:rsidR="008B55BE" w:rsidRPr="00366455" w:rsidRDefault="008B55BE" w:rsidP="008B55BE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spacing w:val="4"/>
          <w:sz w:val="20"/>
          <w:szCs w:val="20"/>
        </w:rPr>
      </w:pPr>
      <w:r w:rsidRPr="00366455">
        <w:rPr>
          <w:rFonts w:asciiTheme="minorHAnsi" w:hAnsiTheme="minorHAnsi" w:cstheme="minorHAnsi"/>
          <w:b/>
          <w:bCs/>
          <w:sz w:val="20"/>
          <w:szCs w:val="20"/>
        </w:rPr>
        <w:t>Notification of Transactions of (1) Persons Discharging Managerial Responsibility and (2) Persons closely associated with Persons Discharging Managerial Responsibility</w:t>
      </w:r>
    </w:p>
    <w:p w14:paraId="5176E5E3" w14:textId="77777777" w:rsidR="008B55BE" w:rsidRPr="00366455" w:rsidRDefault="008B55BE" w:rsidP="008B55BE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sz w:val="20"/>
          <w:szCs w:val="20"/>
        </w:rPr>
      </w:pPr>
      <w:r w:rsidRPr="00366455">
        <w:rPr>
          <w:rFonts w:asciiTheme="minorHAnsi" w:hAnsiTheme="minorHAnsi" w:cstheme="minorHAnsi"/>
          <w:sz w:val="20"/>
          <w:szCs w:val="20"/>
        </w:rPr>
        <w:t xml:space="preserve">This form is intended for use by an issuer making a notification required by Rules 7.2 and 7.3 of the </w:t>
      </w:r>
      <w:r w:rsidRPr="00366455">
        <w:rPr>
          <w:rFonts w:asciiTheme="minorHAnsi" w:hAnsiTheme="minorHAnsi" w:cstheme="minorHAnsi"/>
          <w:b/>
          <w:sz w:val="20"/>
          <w:szCs w:val="20"/>
        </w:rPr>
        <w:t xml:space="preserve">Central Bank of Ireland’s Market Abuse Rules </w:t>
      </w:r>
      <w:r w:rsidRPr="00366455">
        <w:rPr>
          <w:rFonts w:asciiTheme="minorHAnsi" w:hAnsiTheme="minorHAnsi" w:cstheme="minorHAnsi"/>
          <w:sz w:val="20"/>
          <w:szCs w:val="20"/>
        </w:rPr>
        <w:t>in relation to a person falling within either of the above categories of individual. These categories are defined in Regulation 12 (8) of the Market Abuse (Directive 2003/6/EC) Regulations 2005 and are detailed as part of this form.</w:t>
      </w:r>
    </w:p>
    <w:p w14:paraId="595E0E07" w14:textId="77777777" w:rsidR="008B55BE" w:rsidRPr="00366455" w:rsidRDefault="008B55BE" w:rsidP="008B55BE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66455">
        <w:rPr>
          <w:rFonts w:asciiTheme="minorHAnsi" w:hAnsiTheme="minorHAnsi" w:cstheme="minorHAnsi"/>
          <w:b/>
          <w:bCs/>
          <w:sz w:val="20"/>
          <w:szCs w:val="20"/>
        </w:rPr>
        <w:t>All relevant boxes should be completed in block capital letters.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4188"/>
        <w:gridCol w:w="507"/>
        <w:gridCol w:w="4729"/>
      </w:tblGrid>
      <w:tr w:rsidR="008B55BE" w:rsidRPr="00366455" w14:paraId="496389AE" w14:textId="77777777" w:rsidTr="00E12EC0">
        <w:trPr>
          <w:trHeight w:val="98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1736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1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1EFA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Name of the Issuer </w:t>
            </w:r>
          </w:p>
          <w:p w14:paraId="1E3124AE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Greencore Group plc </w:t>
            </w:r>
          </w:p>
          <w:p w14:paraId="5E58E21A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12E6F6CF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LEI: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635400GGBEWULJXM5868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243D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051C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person discharging managerial responsibilities</w:t>
            </w:r>
          </w:p>
          <w:p w14:paraId="250EF1EB" w14:textId="14791F6A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PAUL DRECHSLER</w:t>
            </w:r>
          </w:p>
        </w:tc>
      </w:tr>
      <w:tr w:rsidR="008B55BE" w:rsidRPr="00366455" w14:paraId="757106AA" w14:textId="77777777" w:rsidTr="00E12EC0">
        <w:trPr>
          <w:trHeight w:val="151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B2BA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4D3C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State whether notification relates to a person closely associated with a person discharging managerial responsibilities named in 2 and identify the connected person</w:t>
            </w:r>
          </w:p>
          <w:p w14:paraId="7F8DAB18" w14:textId="5433EC3A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Notification relates to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NON-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Executive Director named in 2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AFAD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78B5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Indicate whether the notification is in respect of a holding of the person referred to in 2 or 3 above or in respect of a non-beneficial interest </w:t>
            </w:r>
          </w:p>
          <w:p w14:paraId="44F49125" w14:textId="413F35AA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Holding of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NON-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Executive Director named in 2  </w:t>
            </w:r>
          </w:p>
        </w:tc>
      </w:tr>
      <w:tr w:rsidR="008B55BE" w:rsidRPr="00366455" w14:paraId="10552E2E" w14:textId="77777777" w:rsidTr="00E12EC0">
        <w:trPr>
          <w:trHeight w:val="140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99E1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26D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Description of shares or derivatives or other financial instruments linked to them</w:t>
            </w:r>
          </w:p>
          <w:p w14:paraId="69D12772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Ordinary shares of £0.01 each </w:t>
            </w:r>
          </w:p>
          <w:p w14:paraId="17E3372E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  <w:p w14:paraId="02C88F5F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ISIN: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3664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IE0003864109</w:t>
            </w:r>
          </w:p>
          <w:p w14:paraId="6330D0B4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7523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B832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registered shareholder(s) and, if more than one, number of shares or derivatives or other financial instruments linked to them, held by each shareholder</w:t>
            </w:r>
          </w:p>
          <w:p w14:paraId="48B4595D" w14:textId="77777777" w:rsidR="008B55BE" w:rsidRPr="00366455" w:rsidRDefault="008B55BE" w:rsidP="00E12EC0">
            <w:pPr>
              <w:spacing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D520B9" w14:textId="009228A1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PAUL DRECHSLER</w:t>
            </w:r>
          </w:p>
        </w:tc>
      </w:tr>
      <w:tr w:rsidR="008B55BE" w:rsidRPr="00366455" w14:paraId="49BC76A2" w14:textId="77777777" w:rsidTr="00E12EC0">
        <w:trPr>
          <w:trHeight w:val="108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4D70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A67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State the nature of the transaction</w:t>
            </w:r>
          </w:p>
          <w:p w14:paraId="043C3DA9" w14:textId="77777777" w:rsidR="008B55BE" w:rsidRPr="00366455" w:rsidRDefault="008B55BE" w:rsidP="00E12EC0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PURCHASE OF ORDINARY SHARES</w:t>
            </w:r>
          </w:p>
          <w:p w14:paraId="16162083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0A31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A60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IE" w:eastAsia="en-IE"/>
              </w:rPr>
              <w:t>Number of shares, derivatives or other financial instruments linked to them acquired</w:t>
            </w:r>
          </w:p>
          <w:p w14:paraId="5EB32963" w14:textId="3C7BDD45" w:rsidR="008B55BE" w:rsidRPr="00D503A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37</w:t>
            </w:r>
            <w:r w:rsidRPr="00D503A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,000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ORDINARY</w:t>
            </w:r>
            <w:r w:rsidRPr="00D503A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shares</w:t>
            </w:r>
          </w:p>
          <w:p w14:paraId="1A47A61D" w14:textId="77777777" w:rsidR="008B55BE" w:rsidRPr="00366455" w:rsidRDefault="008B55BE" w:rsidP="00E12EC0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</w:tr>
      <w:tr w:rsidR="008B55BE" w:rsidRPr="00366455" w14:paraId="3C1EAEF4" w14:textId="77777777" w:rsidTr="00E12EC0">
        <w:trPr>
          <w:trHeight w:val="156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055C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7277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Number of shares, derivatives or other financial instruments linked to them  disposed of </w:t>
            </w:r>
          </w:p>
          <w:p w14:paraId="2D86031E" w14:textId="77777777" w:rsidR="008B55BE" w:rsidRPr="00366455" w:rsidRDefault="008B55BE" w:rsidP="00E12EC0">
            <w:pPr>
              <w:keepNext/>
              <w:spacing w:line="256" w:lineRule="auto"/>
              <w:jc w:val="both"/>
              <w:outlineLvl w:val="2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NONE</w:t>
            </w:r>
          </w:p>
          <w:p w14:paraId="09325F1B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540A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FD8B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Price per share or derivative or other financial instrument linked to them or value of transaction</w:t>
            </w:r>
          </w:p>
          <w:p w14:paraId="040E855B" w14:textId="55C12D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D503A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£1.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369</w:t>
            </w:r>
          </w:p>
        </w:tc>
      </w:tr>
      <w:tr w:rsidR="008B55BE" w:rsidRPr="00366455" w14:paraId="773F892A" w14:textId="77777777" w:rsidTr="00E12EC0">
        <w:trPr>
          <w:trHeight w:val="98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97A4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2F9D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Date and place of transaction</w:t>
            </w:r>
          </w:p>
          <w:p w14:paraId="3E178D5A" w14:textId="43569132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27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MAY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2020, </w:t>
            </w:r>
            <w:r w:rsidR="00B5186D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LONDON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8C8A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519E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Date issuer informed of transaction</w:t>
            </w:r>
          </w:p>
          <w:p w14:paraId="6539D8D0" w14:textId="1DCE8F0D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27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MAY</w:t>
            </w: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2020</w:t>
            </w:r>
          </w:p>
        </w:tc>
      </w:tr>
      <w:tr w:rsidR="008B55BE" w:rsidRPr="00366455" w14:paraId="7FF088D0" w14:textId="77777777" w:rsidTr="00E12EC0">
        <w:trPr>
          <w:trHeight w:val="125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F5C9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FEA8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Any additional information</w:t>
            </w:r>
          </w:p>
          <w:p w14:paraId="7A183650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N/A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9F9D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09F3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Name of contact and telephone number for queries</w:t>
            </w:r>
          </w:p>
          <w:p w14:paraId="23CA86CC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Jolene Gacquin </w:t>
            </w:r>
          </w:p>
          <w:p w14:paraId="2BA1F995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+353 (0)1 486 3309</w:t>
            </w:r>
          </w:p>
        </w:tc>
      </w:tr>
      <w:tr w:rsidR="008B55BE" w:rsidRPr="00366455" w14:paraId="6289FB1A" w14:textId="77777777" w:rsidTr="00E12EC0">
        <w:trPr>
          <w:cantSplit/>
          <w:trHeight w:val="217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DA2E6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9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F3DD4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4893B38D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>Name and signature of duly designated officer of issuer responsible for making notification</w:t>
            </w:r>
          </w:p>
          <w:p w14:paraId="655BF147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13440E75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aps/>
                <w:color w:val="000000"/>
                <w:sz w:val="20"/>
                <w:szCs w:val="20"/>
                <w:lang w:val="en-IE" w:eastAsia="en-IE"/>
              </w:rPr>
              <w:t xml:space="preserve">Jolene Gacquin </w:t>
            </w:r>
          </w:p>
          <w:p w14:paraId="34EB53EE" w14:textId="77777777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14:paraId="42FF987E" w14:textId="367DEC29" w:rsidR="008B55BE" w:rsidRPr="00366455" w:rsidRDefault="008B55BE" w:rsidP="00E12E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6645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Date of notification:  </w:t>
            </w:r>
            <w:r w:rsidRPr="006D15B9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2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>7</w:t>
            </w:r>
            <w:r w:rsidRPr="006D15B9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  <w:lang w:val="en-IE" w:eastAsia="en-IE"/>
              </w:rPr>
              <w:t xml:space="preserve"> MAY 2020</w:t>
            </w:r>
          </w:p>
        </w:tc>
      </w:tr>
    </w:tbl>
    <w:p w14:paraId="627312C6" w14:textId="77777777" w:rsidR="008B55BE" w:rsidRDefault="008B55BE" w:rsidP="008B55BE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18"/>
          <w:szCs w:val="18"/>
        </w:rPr>
      </w:pPr>
    </w:p>
    <w:p w14:paraId="73A41935" w14:textId="77777777" w:rsidR="008B55BE" w:rsidRDefault="008B55BE" w:rsidP="008B55BE">
      <w:pPr>
        <w:spacing w:after="160" w:line="259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14:paraId="7967F9F1" w14:textId="77777777" w:rsidR="008B55BE" w:rsidRDefault="008B55BE" w:rsidP="008B55BE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18"/>
          <w:szCs w:val="18"/>
        </w:rPr>
      </w:pPr>
    </w:p>
    <w:p w14:paraId="24EC7DC6" w14:textId="77777777" w:rsidR="008B55BE" w:rsidRPr="00366455" w:rsidRDefault="008B55BE" w:rsidP="008B55BE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b/>
          <w:sz w:val="18"/>
          <w:szCs w:val="18"/>
        </w:rPr>
      </w:pPr>
    </w:p>
    <w:p w14:paraId="1FA1EC13" w14:textId="77777777" w:rsidR="008B55BE" w:rsidRPr="00366455" w:rsidRDefault="008B55BE" w:rsidP="008B55BE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  <w:r w:rsidRPr="00366455">
        <w:rPr>
          <w:rFonts w:asciiTheme="minorHAnsi" w:hAnsiTheme="minorHAnsi" w:cstheme="minorHAnsi"/>
          <w:b/>
          <w:sz w:val="22"/>
          <w:szCs w:val="22"/>
        </w:rPr>
        <w:t>Regulation 12(8) of the Market Abuse (Directive 2003/6/EC) Regulations 2005 (‘the Regulations’)</w:t>
      </w:r>
      <w:r w:rsidRPr="00366455">
        <w:rPr>
          <w:rFonts w:asciiTheme="minorHAnsi" w:hAnsiTheme="minorHAnsi" w:cstheme="minorHAnsi"/>
          <w:sz w:val="22"/>
          <w:szCs w:val="22"/>
        </w:rPr>
        <w:t xml:space="preserve"> provides that:</w:t>
      </w:r>
    </w:p>
    <w:p w14:paraId="21EA51E5" w14:textId="77777777" w:rsidR="008B55BE" w:rsidRPr="00366455" w:rsidRDefault="008B55BE" w:rsidP="008B55BE">
      <w:pPr>
        <w:spacing w:before="120" w:after="140"/>
        <w:ind w:right="-51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3554927D" w14:textId="77777777" w:rsidR="008B55BE" w:rsidRPr="00366455" w:rsidRDefault="008B55BE" w:rsidP="008B55BE">
      <w:pPr>
        <w:spacing w:before="120" w:after="140"/>
        <w:ind w:right="-51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“person discharging managerial responsibilities”, in relation to an issuer of financial instruments, means a person who is -</w:t>
      </w:r>
    </w:p>
    <w:p w14:paraId="08848627" w14:textId="77777777" w:rsidR="008B55BE" w:rsidRPr="00366455" w:rsidRDefault="008B55BE" w:rsidP="008B55BE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(a)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 member of the administrative, management or supervisory bodies of the issuer, or</w:t>
      </w:r>
    </w:p>
    <w:p w14:paraId="5F1B373F" w14:textId="77777777" w:rsidR="008B55BE" w:rsidRPr="00366455" w:rsidRDefault="008B55BE" w:rsidP="008B55BE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(b)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 senior executive -</w:t>
      </w:r>
    </w:p>
    <w:p w14:paraId="322344C1" w14:textId="77777777" w:rsidR="008B55BE" w:rsidRPr="00366455" w:rsidRDefault="008B55BE" w:rsidP="008B55BE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who is not a member of the bodies referred to in paragraph (a) of this definition,</w:t>
      </w:r>
    </w:p>
    <w:p w14:paraId="0E1163ED" w14:textId="77777777" w:rsidR="008B55BE" w:rsidRPr="00366455" w:rsidRDefault="008B55BE" w:rsidP="008B55BE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having regular access to inside information relating, directly or indirectly, to the issuer, and</w:t>
      </w:r>
    </w:p>
    <w:p w14:paraId="4C333D55" w14:textId="77777777" w:rsidR="008B55BE" w:rsidRPr="00366455" w:rsidRDefault="008B55BE" w:rsidP="008B55BE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having the power to make managerial decisions affecting the future developments and business prospects of the issuer.</w:t>
      </w:r>
    </w:p>
    <w:p w14:paraId="64C4D598" w14:textId="77777777" w:rsidR="008B55BE" w:rsidRPr="00366455" w:rsidRDefault="008B55BE" w:rsidP="008B55BE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6E4321C0" w14:textId="77777777" w:rsidR="008B55BE" w:rsidRPr="00366455" w:rsidRDefault="008B55BE" w:rsidP="008B55BE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  <w:r w:rsidRPr="00366455">
        <w:rPr>
          <w:rFonts w:asciiTheme="minorHAnsi" w:hAnsiTheme="minorHAnsi" w:cstheme="minorHAnsi"/>
          <w:sz w:val="22"/>
          <w:szCs w:val="22"/>
        </w:rPr>
        <w:t>“person closely associated”, in relation to a person discharging managerial responsibilities within an issuer of financial instruments, means -</w:t>
      </w:r>
    </w:p>
    <w:p w14:paraId="2072B46B" w14:textId="77777777" w:rsidR="008B55BE" w:rsidRPr="00366455" w:rsidRDefault="008B55BE" w:rsidP="008B55BE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(a)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spouse of the person discharging managerial responsibilities,</w:t>
      </w:r>
    </w:p>
    <w:p w14:paraId="6B803579" w14:textId="77777777" w:rsidR="008B55BE" w:rsidRPr="00366455" w:rsidRDefault="008B55BE" w:rsidP="008B55BE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(b)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dependent children of the person discharging managerial responsibilities,</w:t>
      </w:r>
    </w:p>
    <w:p w14:paraId="30906389" w14:textId="77777777" w:rsidR="008B55BE" w:rsidRPr="00366455" w:rsidRDefault="008B55BE" w:rsidP="008B55BE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(c)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other relatives of the person discharging managerial responsibilities, who have shared the same household as that person for at least one year on the date of the transaction concerned,</w:t>
      </w:r>
    </w:p>
    <w:p w14:paraId="2E474CEC" w14:textId="77777777" w:rsidR="008B55BE" w:rsidRPr="00366455" w:rsidRDefault="008B55BE" w:rsidP="008B55BE">
      <w:pPr>
        <w:spacing w:before="120" w:after="140"/>
        <w:ind w:left="624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(d)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any person -</w:t>
      </w:r>
    </w:p>
    <w:p w14:paraId="005EBE86" w14:textId="77777777" w:rsidR="008B55BE" w:rsidRPr="00366455" w:rsidRDefault="008B55BE" w:rsidP="008B55BE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managerial responsibilities of which are discharged by a person -</w:t>
      </w:r>
    </w:p>
    <w:p w14:paraId="4DBFC46A" w14:textId="77777777" w:rsidR="008B55BE" w:rsidRPr="00366455" w:rsidRDefault="008B55BE" w:rsidP="008B55BE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discharging managerial responsibilities within the issuer, or</w:t>
      </w:r>
    </w:p>
    <w:p w14:paraId="50DEF704" w14:textId="77777777" w:rsidR="008B55BE" w:rsidRPr="00366455" w:rsidRDefault="008B55BE" w:rsidP="008B55BE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referred to in paragraph (a), (b) or (c) of this definition,</w:t>
      </w:r>
    </w:p>
    <w:p w14:paraId="14B73AE2" w14:textId="77777777" w:rsidR="008B55BE" w:rsidRPr="00366455" w:rsidRDefault="008B55BE" w:rsidP="008B55BE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that is directly or indirectly controlled by a person referred to in subparagraph (i) of paragraph (d) of this definition,</w:t>
      </w:r>
    </w:p>
    <w:p w14:paraId="545AAF31" w14:textId="77777777" w:rsidR="008B55BE" w:rsidRPr="00366455" w:rsidRDefault="008B55BE" w:rsidP="008B55BE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(iii)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that is set up for the benefit of a person referred to in subparagraph (i) of paragraph (d) of this definition, or</w:t>
      </w:r>
    </w:p>
    <w:p w14:paraId="35FFC265" w14:textId="77777777" w:rsidR="008B55BE" w:rsidRPr="00366455" w:rsidRDefault="008B55BE" w:rsidP="008B55BE">
      <w:pPr>
        <w:spacing w:before="120" w:after="140"/>
        <w:ind w:left="1190" w:right="91" w:hanging="624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366455">
        <w:rPr>
          <w:rFonts w:asciiTheme="minorHAnsi" w:hAnsiTheme="minorHAnsi" w:cstheme="minorHAnsi"/>
          <w:sz w:val="22"/>
          <w:szCs w:val="22"/>
          <w:lang w:eastAsia="en-IE"/>
        </w:rPr>
        <w:t>(iv)</w:t>
      </w:r>
      <w:r w:rsidRPr="00366455">
        <w:rPr>
          <w:rFonts w:asciiTheme="minorHAnsi" w:hAnsiTheme="minorHAnsi" w:cstheme="minorHAnsi"/>
          <w:sz w:val="22"/>
          <w:szCs w:val="22"/>
          <w:lang w:eastAsia="en-IE"/>
        </w:rPr>
        <w:tab/>
        <w:t>the economic interests of which are substantially equivalent to those of a person referred to in subparagraph (i) of paragraph (d) of this definition;</w:t>
      </w:r>
    </w:p>
    <w:p w14:paraId="269DEDE9" w14:textId="57A583C9" w:rsidR="008B55BE" w:rsidRPr="008B55BE" w:rsidRDefault="008B55BE" w:rsidP="008B55BE">
      <w:pPr>
        <w:spacing w:after="160" w:line="259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14:paraId="13BCDD69" w14:textId="77777777" w:rsidR="008B55BE" w:rsidRPr="006D15B9" w:rsidRDefault="008B55BE" w:rsidP="008B55BE">
      <w:pPr>
        <w:spacing w:after="160" w:line="259" w:lineRule="auto"/>
        <w:rPr>
          <w:rFonts w:asciiTheme="minorHAnsi" w:hAnsiTheme="minorHAnsi" w:cstheme="minorHAnsi"/>
          <w:color w:val="000000"/>
          <w:sz w:val="20"/>
          <w:szCs w:val="20"/>
          <w:lang w:val="en-IE"/>
        </w:rPr>
      </w:pPr>
    </w:p>
    <w:p w14:paraId="4F86CFD9" w14:textId="77777777" w:rsidR="008B55BE" w:rsidRDefault="008B55BE"/>
    <w:sectPr w:rsidR="008B55BE" w:rsidSect="00186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BE"/>
    <w:rsid w:val="008B55BE"/>
    <w:rsid w:val="00B5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E921"/>
  <w15:chartTrackingRefBased/>
  <w15:docId w15:val="{F7091F99-DB47-4735-9F9A-68802C14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2020-05-27T15:15:26+00:00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BE791B4-1423-47A1-8B35-0E4A2F7DCD70}"/>
</file>

<file path=customXml/itemProps2.xml><?xml version="1.0" encoding="utf-8"?>
<ds:datastoreItem xmlns:ds="http://schemas.openxmlformats.org/officeDocument/2006/customXml" ds:itemID="{659E0653-D622-41D8-90F1-646A40ABABDC}"/>
</file>

<file path=customXml/itemProps3.xml><?xml version="1.0" encoding="utf-8"?>
<ds:datastoreItem xmlns:ds="http://schemas.openxmlformats.org/officeDocument/2006/customXml" ds:itemID="{4A2BEEC2-1518-43CD-BBA9-3E4535347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Short</dc:creator>
  <cp:keywords/>
  <dc:description/>
  <cp:lastModifiedBy>Natasha Short</cp:lastModifiedBy>
  <cp:revision>2</cp:revision>
  <dcterms:created xsi:type="dcterms:W3CDTF">2020-05-27T14:15:00Z</dcterms:created>
  <dcterms:modified xsi:type="dcterms:W3CDTF">2020-05-27T14:22:00Z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