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741A" w14:textId="53E89298" w:rsidR="00B405FB" w:rsidRPr="004372E7" w:rsidRDefault="0063663D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30CFEAF7" wp14:editId="77FFDE54">
            <wp:simplePos x="0" y="0"/>
            <wp:positionH relativeFrom="margin">
              <wp:posOffset>3914775</wp:posOffset>
            </wp:positionH>
            <wp:positionV relativeFrom="margin">
              <wp:posOffset>-857250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de-DE"/>
        </w:rPr>
        <w:t>10th May 2024</w:t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2CD977B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E45062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Thursday, May 9,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DE79F30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E45062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9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4518998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E45062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293,394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68BCD93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E45062">
              <w:rPr>
                <w:rFonts w:ascii="Arial" w:hAnsi="Arial" w:cs="Arial"/>
                <w:noProof/>
                <w:color w:val="000000"/>
                <w:lang w:eastAsia="en-GB"/>
              </w:rPr>
              <w:t>0.9090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46E0EFA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E45062">
              <w:rPr>
                <w:rFonts w:ascii="Arial" w:hAnsi="Arial" w:cs="Arial"/>
                <w:noProof/>
                <w:color w:val="000000"/>
                <w:lang w:eastAsia="en-GB"/>
              </w:rPr>
              <w:t>0.9030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1F250DC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E45062">
              <w:rPr>
                <w:rFonts w:ascii="Arial" w:hAnsi="Arial" w:cs="Arial"/>
                <w:noProof/>
                <w:color w:val="000000"/>
                <w:lang w:eastAsia="en-GB"/>
              </w:rPr>
              <w:t>0.9046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968A596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</w:t>
      </w:r>
      <w:r w:rsidR="004242F1">
        <w:rPr>
          <w:rFonts w:ascii="Arial" w:hAnsi="Arial" w:cs="Arial"/>
          <w:color w:val="000000"/>
          <w:lang w:eastAsia="en-GB"/>
        </w:rPr>
        <w:t>O</w:t>
      </w:r>
      <w:r>
        <w:rPr>
          <w:rFonts w:ascii="Arial" w:hAnsi="Arial" w:cs="Arial"/>
          <w:color w:val="000000"/>
          <w:lang w:eastAsia="en-GB"/>
        </w:rPr>
        <w:t xml:space="preserve">rdinary </w:t>
      </w:r>
      <w:r w:rsidR="004242F1">
        <w:rPr>
          <w:rFonts w:ascii="Arial" w:hAnsi="Arial" w:cs="Arial"/>
          <w:color w:val="000000"/>
          <w:lang w:eastAsia="en-GB"/>
        </w:rPr>
        <w:t>S</w:t>
      </w:r>
      <w:r>
        <w:rPr>
          <w:rFonts w:ascii="Arial" w:hAnsi="Arial" w:cs="Arial"/>
          <w:color w:val="000000"/>
          <w:lang w:eastAsia="en-GB"/>
        </w:rPr>
        <w:t>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E45062">
        <w:rPr>
          <w:rFonts w:ascii="Arial" w:hAnsi="Arial" w:cs="Arial"/>
          <w:noProof/>
          <w:color w:val="000000"/>
          <w:lang w:eastAsia="en-GB"/>
        </w:rPr>
        <w:t>1,140,681,508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E45062" w:rsidRPr="00A03179" w14:paraId="07288F7A" w14:textId="77777777" w:rsidTr="005C1FA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29038" w14:textId="3FE646D8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35000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7D67" w14:textId="0038ABC8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E8FB7" w14:textId="1922CCEF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C3B45" w14:textId="671CA5EB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10:01:11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8D19" w14:textId="51162050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3D96A" w14:textId="58E2775A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00042401362TRLO0-1            </w:t>
            </w:r>
          </w:p>
        </w:tc>
      </w:tr>
      <w:tr w:rsidR="00E45062" w:rsidRPr="00A03179" w14:paraId="1DEB7295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92D72" w14:textId="03098CD1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35000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5106" w14:textId="206BEE97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E0828" w14:textId="67ACE754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BAA1E" w14:textId="6F337581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11:01:11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200E" w14:textId="242FB699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CAD27" w14:textId="557CD23D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00042402364TRLO0-1            </w:t>
            </w:r>
          </w:p>
        </w:tc>
      </w:tr>
      <w:tr w:rsidR="00E45062" w:rsidRPr="00A03179" w14:paraId="41D5B4E1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7878E" w14:textId="309A5304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47500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85317" w14:textId="2B6F86AA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8609C" w14:textId="708DE2CC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F36E8" w14:textId="0E42B169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12:01:11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A543F" w14:textId="2F9CC204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ED95E" w14:textId="2BCBE820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00042404243TRLO0-1            </w:t>
            </w:r>
          </w:p>
        </w:tc>
      </w:tr>
      <w:tr w:rsidR="00E45062" w:rsidRPr="00A03179" w14:paraId="31992EB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8EB63" w14:textId="4894D0D7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B1207" w14:textId="101CB14F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F60F3" w14:textId="37CAD813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70BEB" w14:textId="7BD02977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13:01:11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0EE58" w14:textId="7BD3AEE4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473BE" w14:textId="02E959FE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00042405560TRLO0-1            </w:t>
            </w:r>
          </w:p>
        </w:tc>
      </w:tr>
      <w:tr w:rsidR="00E45062" w:rsidRPr="00A03179" w14:paraId="0E16ADA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4F83D" w14:textId="4D2E0DCF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12500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4097C" w14:textId="7AD4A24D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CC545" w14:textId="4A636E97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8BF22" w14:textId="63967231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14:01:11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957BE" w14:textId="1DA7ABC0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C613" w14:textId="4474B872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00042405619TRLO0-1            </w:t>
            </w:r>
          </w:p>
        </w:tc>
      </w:tr>
      <w:tr w:rsidR="00E45062" w:rsidRPr="00A03179" w14:paraId="38F3ED82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FD474" w14:textId="4CD4C322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27500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62D3F" w14:textId="194EC167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2B22F" w14:textId="7D5E3BEB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AAF47" w14:textId="232DACB8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15:01:11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340D0" w14:textId="2A47DC8C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A3585" w14:textId="21E4A833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00042405666TRLO0-1            </w:t>
            </w:r>
          </w:p>
        </w:tc>
      </w:tr>
      <w:tr w:rsidR="00E45062" w:rsidRPr="00A03179" w14:paraId="17CBF417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B64EE" w14:textId="5C156EFD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60894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BA3A0" w14:textId="3D4FBE2C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0.9030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0E90" w14:textId="373F64CB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87CA9" w14:textId="160A8C2D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16:01:11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32AC5" w14:textId="2DB05851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CBD6E" w14:textId="6138D738" w:rsidR="00E45062" w:rsidRPr="00E45062" w:rsidRDefault="00E45062" w:rsidP="00E45062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</w:pPr>
            <w:r w:rsidRPr="00E45062">
              <w:rPr>
                <w:rFonts w:ascii="Arial" w:hAnsi="Arial" w:cs="Arial"/>
                <w:color w:val="auto"/>
              </w:rPr>
              <w:t xml:space="preserve">00042405766TRLO0-1            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Bertrand Gautier</w:t>
            </w:r>
          </w:p>
          <w:p w14:paraId="234243A1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Paul O’Donnell</w:t>
            </w:r>
          </w:p>
          <w:p w14:paraId="402946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4242F1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4057C7"/>
    <w:rsid w:val="00421A92"/>
    <w:rsid w:val="004242F1"/>
    <w:rsid w:val="00427FFD"/>
    <w:rsid w:val="0044570A"/>
    <w:rsid w:val="00447C37"/>
    <w:rsid w:val="004527D3"/>
    <w:rsid w:val="00487A1C"/>
    <w:rsid w:val="004A329D"/>
    <w:rsid w:val="004A3BB7"/>
    <w:rsid w:val="004A7A52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63D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1175"/>
    <w:rsid w:val="00BF301C"/>
    <w:rsid w:val="00C12D3E"/>
    <w:rsid w:val="00C266FB"/>
    <w:rsid w:val="00C415C9"/>
    <w:rsid w:val="00C54F78"/>
    <w:rsid w:val="00C70246"/>
    <w:rsid w:val="00C768DA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4506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2024-05-09T22:33:41+00:00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35C2BD8C-6E3F-44AD-A70F-6695C04604AA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2509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3</cp:revision>
  <dcterms:created xsi:type="dcterms:W3CDTF">2024-05-09T17:50:00Z</dcterms:created>
  <dcterms:modified xsi:type="dcterms:W3CDTF">2024-05-09T17:50:00Z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