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81E7" w14:textId="64FA987F" w:rsidR="00471F70" w:rsidRDefault="00471F70" w:rsidP="003B0498">
      <w:pPr>
        <w:pStyle w:val="Header"/>
        <w:tabs>
          <w:tab w:val="clear" w:pos="4320"/>
          <w:tab w:val="clear" w:pos="8640"/>
          <w:tab w:val="right" w:pos="8213"/>
        </w:tabs>
        <w:rPr>
          <w:rFonts w:ascii="Arial" w:hAnsi="Arial" w:cs="Arial"/>
          <w:lang w:val="de-DE"/>
        </w:rPr>
      </w:pPr>
      <w:r w:rsidRPr="00ED63DD">
        <w:rPr>
          <w:noProof/>
          <w:sz w:val="22"/>
          <w:szCs w:val="22"/>
          <w:lang w:eastAsia="en-IE"/>
        </w:rPr>
        <w:drawing>
          <wp:anchor distT="0" distB="0" distL="114300" distR="114300" simplePos="0" relativeHeight="251659264" behindDoc="0" locked="0" layoutInCell="1" allowOverlap="1" wp14:anchorId="51DFD038" wp14:editId="56E8B0AA">
            <wp:simplePos x="0" y="0"/>
            <wp:positionH relativeFrom="page">
              <wp:posOffset>4860925</wp:posOffset>
            </wp:positionH>
            <wp:positionV relativeFrom="margin">
              <wp:posOffset>-591185</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B143B" w14:textId="2259AACF" w:rsidR="00471F70" w:rsidRPr="00F5085D" w:rsidRDefault="00471F70" w:rsidP="003B0498">
      <w:pPr>
        <w:pStyle w:val="Header"/>
        <w:tabs>
          <w:tab w:val="clear" w:pos="4320"/>
          <w:tab w:val="clear" w:pos="8640"/>
          <w:tab w:val="right" w:pos="8213"/>
        </w:tabs>
        <w:rPr>
          <w:rFonts w:ascii="Arial" w:hAnsi="Arial" w:cs="Arial"/>
          <w:lang w:val="de-DE"/>
        </w:rPr>
      </w:pPr>
    </w:p>
    <w:p w14:paraId="777A741A" w14:textId="569E9F9D" w:rsidR="00B405FB" w:rsidRPr="00F5085D" w:rsidRDefault="000A117B" w:rsidP="003B0498">
      <w:pPr>
        <w:pStyle w:val="Header"/>
        <w:tabs>
          <w:tab w:val="clear" w:pos="4320"/>
          <w:tab w:val="clear" w:pos="8640"/>
          <w:tab w:val="right" w:pos="8213"/>
        </w:tabs>
        <w:rPr>
          <w:rFonts w:ascii="Arial" w:hAnsi="Arial" w:cs="Arial"/>
        </w:rPr>
      </w:pPr>
      <w:r>
        <w:rPr>
          <w:rFonts w:ascii="Arial" w:hAnsi="Arial" w:cs="Arial"/>
        </w:rPr>
        <w:fldChar w:fldCharType="begin"/>
      </w:r>
      <w:r>
        <w:rPr>
          <w:rFonts w:ascii="Arial" w:hAnsi="Arial" w:cs="Arial"/>
        </w:rPr>
        <w:instrText xml:space="preserve"> MERGEFIELD Tomorrow \@"d MMM</w:instrText>
      </w:r>
      <w:r w:rsidR="009A5048">
        <w:rPr>
          <w:rFonts w:ascii="Arial" w:hAnsi="Arial" w:cs="Arial"/>
        </w:rPr>
        <w:instrText>M</w:instrText>
      </w:r>
      <w:r>
        <w:rPr>
          <w:rFonts w:ascii="Arial" w:hAnsi="Arial" w:cs="Arial"/>
        </w:rPr>
        <w:instrText xml:space="preserve"> yyyy"</w:instrText>
      </w:r>
      <w:r>
        <w:rPr>
          <w:rFonts w:ascii="Arial" w:hAnsi="Arial" w:cs="Arial"/>
        </w:rPr>
        <w:fldChar w:fldCharType="separate"/>
      </w:r>
      <w:r w:rsidR="00B65C40">
        <w:rPr>
          <w:rFonts w:ascii="Arial" w:hAnsi="Arial" w:cs="Arial"/>
          <w:noProof/>
        </w:rPr>
        <w:t>10 April 2026</w:t>
      </w:r>
      <w:r>
        <w:rPr>
          <w:rFonts w:ascii="Arial" w:hAnsi="Arial" w:cs="Arial"/>
        </w:rPr>
        <w:fldChar w:fldCharType="end"/>
      </w:r>
    </w:p>
    <w:p w14:paraId="2FC4FD96" w14:textId="77777777" w:rsidR="00B405FB" w:rsidRPr="00F5085D" w:rsidRDefault="00B405FB" w:rsidP="003B0498">
      <w:pPr>
        <w:pStyle w:val="KGContactTextBlue"/>
        <w:spacing w:before="0" w:after="0"/>
        <w:ind w:right="-2"/>
        <w:jc w:val="center"/>
        <w:rPr>
          <w:rFonts w:ascii="Arial" w:eastAsia="SimSun" w:hAnsi="Arial" w:cs="Arial"/>
          <w:color w:val="auto"/>
          <w:sz w:val="20"/>
          <w:szCs w:val="20"/>
          <w:lang w:val="en-GB"/>
        </w:rPr>
      </w:pPr>
      <w:proofErr w:type="spellStart"/>
      <w:r w:rsidRPr="00F5085D">
        <w:rPr>
          <w:rFonts w:ascii="Arial" w:hAnsi="Arial" w:cs="Arial"/>
          <w:b/>
          <w:bCs/>
          <w:color w:val="auto"/>
          <w:lang w:eastAsia="en-GB"/>
        </w:rPr>
        <w:t>Greencoat</w:t>
      </w:r>
      <w:proofErr w:type="spellEnd"/>
      <w:r w:rsidRPr="00F5085D">
        <w:rPr>
          <w:rFonts w:ascii="Arial" w:hAnsi="Arial" w:cs="Arial"/>
          <w:b/>
          <w:bCs/>
          <w:color w:val="auto"/>
          <w:lang w:eastAsia="en-GB"/>
        </w:rPr>
        <w:t xml:space="preserve"> Renewables PLC</w:t>
      </w:r>
    </w:p>
    <w:p w14:paraId="33412BF3"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663FD58D" w14:textId="77777777" w:rsidR="00B405FB" w:rsidRPr="00F5085D" w:rsidRDefault="00B405FB" w:rsidP="003B0498">
      <w:pPr>
        <w:pStyle w:val="KGContactTextBlue"/>
        <w:spacing w:before="0" w:after="0"/>
        <w:ind w:right="-2"/>
        <w:jc w:val="center"/>
        <w:rPr>
          <w:rFonts w:ascii="Arial" w:eastAsia="SimSun" w:hAnsi="Arial" w:cs="Arial"/>
          <w:color w:val="auto"/>
          <w:sz w:val="20"/>
          <w:szCs w:val="20"/>
          <w:lang w:val="en-GB"/>
        </w:rPr>
      </w:pPr>
      <w:r w:rsidRPr="00F5085D">
        <w:rPr>
          <w:rFonts w:ascii="Arial" w:hAnsi="Arial" w:cs="Arial"/>
          <w:b/>
          <w:bCs/>
          <w:color w:val="auto"/>
          <w:lang w:eastAsia="en-GB"/>
        </w:rPr>
        <w:t>Transaction in Own Shares</w:t>
      </w:r>
    </w:p>
    <w:p w14:paraId="39F07EFB"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5A442738" w14:textId="054D9D8E" w:rsidR="00B405FB" w:rsidRPr="00F5085D" w:rsidRDefault="00B405FB" w:rsidP="003B0498">
      <w:pPr>
        <w:pStyle w:val="KGContactTextBlue"/>
        <w:spacing w:before="0" w:after="0"/>
        <w:ind w:right="-2"/>
        <w:rPr>
          <w:rFonts w:ascii="Arial" w:eastAsia="SimSun" w:hAnsi="Arial" w:cs="Arial"/>
          <w:color w:val="auto"/>
          <w:sz w:val="20"/>
          <w:szCs w:val="20"/>
          <w:lang w:val="en-GB"/>
        </w:rPr>
      </w:pPr>
      <w:bookmarkStart w:id="0" w:name="_Hlk164785799"/>
      <w:proofErr w:type="spellStart"/>
      <w:r w:rsidRPr="00F5085D">
        <w:rPr>
          <w:rFonts w:ascii="Arial" w:eastAsia="SimSun" w:hAnsi="Arial" w:cs="Arial"/>
          <w:color w:val="auto"/>
          <w:sz w:val="20"/>
          <w:szCs w:val="20"/>
          <w:lang w:val="en-GB"/>
        </w:rPr>
        <w:t>Greencoat</w:t>
      </w:r>
      <w:proofErr w:type="spellEnd"/>
      <w:r w:rsidRPr="00F5085D">
        <w:rPr>
          <w:rFonts w:ascii="Arial" w:eastAsia="SimSun" w:hAnsi="Arial" w:cs="Arial"/>
          <w:color w:val="auto"/>
          <w:sz w:val="20"/>
          <w:szCs w:val="20"/>
          <w:lang w:val="en-GB"/>
        </w:rPr>
        <w:t xml:space="preserve"> Renewables </w:t>
      </w:r>
      <w:bookmarkEnd w:id="0"/>
      <w:r w:rsidRPr="00F5085D">
        <w:rPr>
          <w:rFonts w:ascii="Arial" w:eastAsia="SimSun" w:hAnsi="Arial" w:cs="Arial"/>
          <w:color w:val="auto"/>
          <w:sz w:val="20"/>
          <w:szCs w:val="20"/>
          <w:lang w:val="en-GB"/>
        </w:rPr>
        <w:t>PLC (“</w:t>
      </w:r>
      <w:proofErr w:type="spellStart"/>
      <w:r w:rsidRPr="00F5085D">
        <w:rPr>
          <w:rFonts w:ascii="Arial" w:eastAsia="SimSun" w:hAnsi="Arial" w:cs="Arial"/>
          <w:b/>
          <w:bCs/>
          <w:color w:val="auto"/>
          <w:sz w:val="20"/>
          <w:szCs w:val="20"/>
          <w:lang w:val="en-GB"/>
        </w:rPr>
        <w:t>Greencoat</w:t>
      </w:r>
      <w:proofErr w:type="spellEnd"/>
      <w:r w:rsidRPr="00F5085D">
        <w:rPr>
          <w:rFonts w:ascii="Arial" w:eastAsia="SimSun" w:hAnsi="Arial" w:cs="Arial"/>
          <w:b/>
          <w:bCs/>
          <w:color w:val="auto"/>
          <w:sz w:val="20"/>
          <w:szCs w:val="20"/>
          <w:lang w:val="en-GB"/>
        </w:rPr>
        <w:t xml:space="preserve"> Renewables</w:t>
      </w:r>
      <w:r w:rsidRPr="00F5085D">
        <w:rPr>
          <w:rFonts w:ascii="Arial" w:eastAsia="SimSun" w:hAnsi="Arial" w:cs="Arial"/>
          <w:color w:val="auto"/>
          <w:sz w:val="20"/>
          <w:szCs w:val="20"/>
          <w:lang w:val="en-GB"/>
        </w:rPr>
        <w:t>” or the “</w:t>
      </w:r>
      <w:r w:rsidRPr="00F5085D">
        <w:rPr>
          <w:rFonts w:ascii="Arial" w:eastAsia="SimSun" w:hAnsi="Arial" w:cs="Arial"/>
          <w:b/>
          <w:bCs/>
          <w:color w:val="auto"/>
          <w:sz w:val="20"/>
          <w:szCs w:val="20"/>
          <w:lang w:val="en-GB"/>
        </w:rPr>
        <w:t>Company</w:t>
      </w:r>
      <w:r w:rsidRPr="00F5085D">
        <w:rPr>
          <w:rFonts w:ascii="Arial" w:eastAsia="SimSun" w:hAnsi="Arial" w:cs="Arial"/>
          <w:color w:val="auto"/>
          <w:sz w:val="20"/>
          <w:szCs w:val="20"/>
          <w:lang w:val="en-GB"/>
        </w:rPr>
        <w:t>”) announces that on</w:t>
      </w:r>
      <w:r w:rsidR="000A117B">
        <w:rPr>
          <w:rFonts w:ascii="Arial" w:eastAsia="SimSun" w:hAnsi="Arial" w:cs="Arial"/>
          <w:color w:val="auto"/>
          <w:sz w:val="20"/>
          <w:szCs w:val="20"/>
          <w:lang w:val="en-GB"/>
        </w:rPr>
        <w:t xml:space="preserve"> </w:t>
      </w:r>
      <w:r w:rsidR="000A117B">
        <w:rPr>
          <w:rFonts w:ascii="Arial" w:eastAsia="SimSun" w:hAnsi="Arial" w:cs="Arial"/>
          <w:color w:val="auto"/>
          <w:sz w:val="20"/>
          <w:szCs w:val="20"/>
          <w:lang w:val="en-GB"/>
        </w:rPr>
        <w:fldChar w:fldCharType="begin"/>
      </w:r>
      <w:r w:rsidR="000A117B">
        <w:rPr>
          <w:rFonts w:ascii="Arial" w:eastAsia="SimSun" w:hAnsi="Arial" w:cs="Arial"/>
          <w:color w:val="auto"/>
          <w:sz w:val="20"/>
          <w:szCs w:val="20"/>
          <w:lang w:val="en-GB"/>
        </w:rPr>
        <w:instrText xml:space="preserve"> MERGEFIELD Today \@</w:instrText>
      </w:r>
      <w:r w:rsidR="009A5048">
        <w:rPr>
          <w:rFonts w:ascii="Arial" w:eastAsia="SimSun" w:hAnsi="Arial" w:cs="Arial"/>
          <w:color w:val="auto"/>
          <w:sz w:val="20"/>
          <w:szCs w:val="20"/>
          <w:lang w:val="en-GB"/>
        </w:rPr>
        <w:instrText>"dddd D MMMM yyyy"</w:instrText>
      </w:r>
      <w:r w:rsidR="000A117B">
        <w:rPr>
          <w:rFonts w:ascii="Arial" w:eastAsia="SimSun" w:hAnsi="Arial" w:cs="Arial"/>
          <w:color w:val="auto"/>
          <w:sz w:val="20"/>
          <w:szCs w:val="20"/>
          <w:lang w:val="en-GB"/>
        </w:rPr>
        <w:fldChar w:fldCharType="separate"/>
      </w:r>
      <w:r w:rsidR="00B65C40">
        <w:rPr>
          <w:rFonts w:ascii="Arial" w:eastAsia="SimSun" w:hAnsi="Arial" w:cs="Arial"/>
          <w:noProof/>
          <w:color w:val="auto"/>
          <w:sz w:val="20"/>
          <w:szCs w:val="20"/>
          <w:lang w:val="en-GB"/>
        </w:rPr>
        <w:t>Thursday 9 April 2026</w:t>
      </w:r>
      <w:r w:rsidR="000A117B">
        <w:rPr>
          <w:rFonts w:ascii="Arial" w:eastAsia="SimSun" w:hAnsi="Arial" w:cs="Arial"/>
          <w:color w:val="auto"/>
          <w:sz w:val="20"/>
          <w:szCs w:val="20"/>
          <w:lang w:val="en-GB"/>
        </w:rPr>
        <w:fldChar w:fldCharType="end"/>
      </w:r>
      <w:r w:rsidR="000A117B">
        <w:rPr>
          <w:rFonts w:ascii="Arial" w:eastAsia="SimSun" w:hAnsi="Arial" w:cs="Arial"/>
          <w:color w:val="auto"/>
          <w:sz w:val="20"/>
          <w:szCs w:val="20"/>
          <w:lang w:val="en-GB"/>
        </w:rPr>
        <w:t xml:space="preserve"> </w:t>
      </w:r>
      <w:r w:rsidRPr="00F5085D">
        <w:rPr>
          <w:rFonts w:ascii="Arial" w:eastAsia="SimSun" w:hAnsi="Arial" w:cs="Arial"/>
          <w:color w:val="auto"/>
          <w:sz w:val="20"/>
          <w:szCs w:val="20"/>
          <w:lang w:val="en-GB"/>
        </w:rPr>
        <w:t xml:space="preserve">it purchased the following number of its Ordinary Shares (the </w:t>
      </w:r>
      <w:r w:rsidRPr="00DF6854">
        <w:rPr>
          <w:rFonts w:ascii="Arial" w:eastAsia="SimSun" w:hAnsi="Arial" w:cs="Arial"/>
          <w:b/>
          <w:bCs/>
          <w:color w:val="auto"/>
          <w:sz w:val="20"/>
          <w:szCs w:val="20"/>
          <w:lang w:val="en-GB"/>
        </w:rPr>
        <w:t>“Ordinary Shares”</w:t>
      </w:r>
      <w:r w:rsidRPr="00F5085D">
        <w:rPr>
          <w:rFonts w:ascii="Arial" w:eastAsia="SimSun" w:hAnsi="Arial" w:cs="Arial"/>
          <w:color w:val="auto"/>
          <w:sz w:val="20"/>
          <w:szCs w:val="20"/>
          <w:lang w:val="en-GB"/>
        </w:rPr>
        <w:t xml:space="preserve">) </w:t>
      </w:r>
      <w:r w:rsidR="00DF6854" w:rsidRPr="002F7BFE">
        <w:rPr>
          <w:rFonts w:ascii="Arial" w:eastAsia="Times New Roman" w:hAnsi="Arial" w:cs="Arial"/>
          <w:color w:val="000000"/>
          <w:sz w:val="20"/>
          <w:szCs w:val="20"/>
        </w:rPr>
        <w:t xml:space="preserve">on Euronext Dublin from </w:t>
      </w:r>
      <w:proofErr w:type="spellStart"/>
      <w:r w:rsidR="00DF6854" w:rsidRPr="002F7BFE">
        <w:rPr>
          <w:rFonts w:ascii="Arial" w:eastAsia="Times New Roman" w:hAnsi="Arial" w:cs="Arial"/>
          <w:color w:val="000000"/>
          <w:sz w:val="20"/>
          <w:szCs w:val="20"/>
        </w:rPr>
        <w:t>Greencoat</w:t>
      </w:r>
      <w:proofErr w:type="spellEnd"/>
      <w:r w:rsidR="00DF6854">
        <w:rPr>
          <w:rFonts w:ascii="Arial" w:eastAsia="Times New Roman" w:hAnsi="Arial" w:cs="Arial"/>
          <w:color w:val="000000"/>
          <w:sz w:val="20"/>
          <w:szCs w:val="20"/>
        </w:rPr>
        <w:t xml:space="preserve"> </w:t>
      </w:r>
      <w:r w:rsidR="00DF6854" w:rsidRPr="002F7BFE">
        <w:rPr>
          <w:rFonts w:ascii="Arial" w:eastAsia="Times New Roman" w:hAnsi="Arial" w:cs="Arial"/>
          <w:color w:val="000000"/>
          <w:sz w:val="20"/>
          <w:szCs w:val="20"/>
        </w:rPr>
        <w:t xml:space="preserve">Renewables' broker </w:t>
      </w:r>
      <w:r w:rsidR="00DF6854">
        <w:rPr>
          <w:rFonts w:ascii="Arial" w:eastAsia="Times New Roman" w:hAnsi="Arial" w:cs="Arial"/>
          <w:color w:val="000000"/>
          <w:sz w:val="20"/>
          <w:szCs w:val="20"/>
        </w:rPr>
        <w:t>J&amp;E Davy.</w:t>
      </w:r>
      <w:r w:rsidRPr="00F5085D">
        <w:rPr>
          <w:rFonts w:ascii="Arial" w:eastAsia="SimSun" w:hAnsi="Arial" w:cs="Arial"/>
          <w:color w:val="auto"/>
          <w:sz w:val="20"/>
          <w:szCs w:val="20"/>
          <w:lang w:val="en-GB"/>
        </w:rPr>
        <w:t>The shares purchased will be cancelled.</w:t>
      </w:r>
    </w:p>
    <w:p w14:paraId="03A1667D"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tbl>
      <w:tblPr>
        <w:tblStyle w:val="TableGrid"/>
        <w:tblW w:w="8077" w:type="dxa"/>
        <w:tblInd w:w="137" w:type="dxa"/>
        <w:tblLook w:val="04A0" w:firstRow="1" w:lastRow="0" w:firstColumn="1" w:lastColumn="0" w:noHBand="0" w:noVBand="1"/>
      </w:tblPr>
      <w:tblGrid>
        <w:gridCol w:w="5046"/>
        <w:gridCol w:w="3031"/>
      </w:tblGrid>
      <w:tr w:rsidR="00F5085D" w:rsidRPr="00F5085D" w14:paraId="7182BA37" w14:textId="77777777" w:rsidTr="005C1FAB">
        <w:trPr>
          <w:trHeight w:val="229"/>
        </w:trPr>
        <w:tc>
          <w:tcPr>
            <w:tcW w:w="5046" w:type="dxa"/>
          </w:tcPr>
          <w:p w14:paraId="61E58666" w14:textId="77777777" w:rsidR="00B405FB" w:rsidRPr="00F5085D" w:rsidRDefault="00B405FB" w:rsidP="003B0498">
            <w:pPr>
              <w:pStyle w:val="KGContactTextBlue"/>
              <w:spacing w:before="0" w:after="0"/>
              <w:ind w:left="306" w:right="-2"/>
              <w:jc w:val="center"/>
              <w:rPr>
                <w:rFonts w:ascii="Arial" w:eastAsia="SimSun" w:hAnsi="Arial" w:cs="Arial"/>
                <w:color w:val="auto"/>
                <w:sz w:val="20"/>
                <w:szCs w:val="20"/>
                <w:lang w:val="en-GB"/>
              </w:rPr>
            </w:pPr>
          </w:p>
        </w:tc>
        <w:tc>
          <w:tcPr>
            <w:tcW w:w="3031" w:type="dxa"/>
            <w:vAlign w:val="center"/>
          </w:tcPr>
          <w:p w14:paraId="3D61F1B6" w14:textId="77777777" w:rsidR="00B405FB" w:rsidRPr="00F5085D" w:rsidRDefault="00B405FB" w:rsidP="003B0498">
            <w:pPr>
              <w:pStyle w:val="KGContactTextBlue"/>
              <w:spacing w:before="0" w:after="0"/>
              <w:ind w:right="-2"/>
              <w:jc w:val="right"/>
              <w:rPr>
                <w:rFonts w:ascii="Arial" w:eastAsia="SimSun" w:hAnsi="Arial" w:cs="Arial"/>
                <w:color w:val="auto"/>
                <w:sz w:val="20"/>
                <w:szCs w:val="20"/>
                <w:lang w:val="en-GB"/>
              </w:rPr>
            </w:pPr>
            <w:r w:rsidRPr="00F5085D">
              <w:rPr>
                <w:rFonts w:ascii="Arial" w:hAnsi="Arial" w:cs="Arial"/>
                <w:color w:val="auto"/>
                <w:lang w:eastAsia="en-GB"/>
              </w:rPr>
              <w:t xml:space="preserve">Euronext Dublin </w:t>
            </w:r>
          </w:p>
        </w:tc>
      </w:tr>
      <w:tr w:rsidR="00F5085D" w:rsidRPr="00F5085D" w14:paraId="768F5825" w14:textId="77777777" w:rsidTr="005C1FAB">
        <w:trPr>
          <w:trHeight w:val="674"/>
        </w:trPr>
        <w:tc>
          <w:tcPr>
            <w:tcW w:w="5046" w:type="dxa"/>
            <w:vAlign w:val="center"/>
          </w:tcPr>
          <w:p w14:paraId="3F2ECDC9" w14:textId="77777777" w:rsidR="00B405FB" w:rsidRPr="00F5085D" w:rsidRDefault="00B405FB" w:rsidP="003B0498">
            <w:pPr>
              <w:pStyle w:val="KGContactTextBlue"/>
              <w:spacing w:before="0" w:after="0"/>
              <w:ind w:right="-2"/>
              <w:rPr>
                <w:rFonts w:ascii="Arial" w:hAnsi="Arial" w:cs="Arial"/>
                <w:color w:val="auto"/>
                <w:lang w:eastAsia="en-GB"/>
              </w:rPr>
            </w:pPr>
            <w:r w:rsidRPr="00F5085D">
              <w:rPr>
                <w:rFonts w:ascii="Arial" w:hAnsi="Arial" w:cs="Arial"/>
                <w:color w:val="auto"/>
                <w:lang w:eastAsia="en-GB"/>
              </w:rPr>
              <w:t>Date of Purchase</w:t>
            </w:r>
          </w:p>
        </w:tc>
        <w:tc>
          <w:tcPr>
            <w:tcW w:w="3031" w:type="dxa"/>
            <w:vAlign w:val="center"/>
          </w:tcPr>
          <w:p w14:paraId="019970F7" w14:textId="3CF0FCC3" w:rsidR="00B405FB" w:rsidRPr="00F5085D" w:rsidRDefault="004426A5" w:rsidP="003B0498">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fldChar w:fldCharType="begin"/>
            </w:r>
            <w:r>
              <w:rPr>
                <w:rFonts w:ascii="Arial" w:eastAsia="SimSun" w:hAnsi="Arial" w:cs="Arial"/>
                <w:color w:val="auto"/>
                <w:sz w:val="20"/>
                <w:szCs w:val="20"/>
                <w:lang w:val="en-GB"/>
              </w:rPr>
              <w:instrText xml:space="preserve"> MERGEFIELD Today </w:instrText>
            </w:r>
            <w:r w:rsidR="009A5048">
              <w:rPr>
                <w:rFonts w:ascii="Arial" w:eastAsia="SimSun" w:hAnsi="Arial" w:cs="Arial"/>
                <w:color w:val="auto"/>
                <w:sz w:val="20"/>
                <w:szCs w:val="20"/>
                <w:lang w:val="en-GB"/>
              </w:rPr>
              <w:instrText>\@"D MMMM yyyy""</w:instrText>
            </w:r>
            <w:r>
              <w:rPr>
                <w:rFonts w:ascii="Arial" w:eastAsia="SimSun" w:hAnsi="Arial" w:cs="Arial"/>
                <w:color w:val="auto"/>
                <w:sz w:val="20"/>
                <w:szCs w:val="20"/>
                <w:lang w:val="en-GB"/>
              </w:rPr>
              <w:fldChar w:fldCharType="separate"/>
            </w:r>
            <w:r w:rsidR="00B65C40">
              <w:rPr>
                <w:rFonts w:ascii="Arial" w:eastAsia="SimSun" w:hAnsi="Arial" w:cs="Arial"/>
                <w:noProof/>
                <w:color w:val="auto"/>
                <w:sz w:val="20"/>
                <w:szCs w:val="20"/>
                <w:lang w:val="en-GB"/>
              </w:rPr>
              <w:t>9 April 2026</w:t>
            </w:r>
            <w:r>
              <w:rPr>
                <w:rFonts w:ascii="Arial" w:eastAsia="SimSun" w:hAnsi="Arial" w:cs="Arial"/>
                <w:color w:val="auto"/>
                <w:sz w:val="20"/>
                <w:szCs w:val="20"/>
                <w:lang w:val="en-GB"/>
              </w:rPr>
              <w:fldChar w:fldCharType="end"/>
            </w:r>
          </w:p>
        </w:tc>
      </w:tr>
      <w:tr w:rsidR="00F5085D" w:rsidRPr="00F5085D" w14:paraId="271D3AE9" w14:textId="77777777" w:rsidTr="0059333C">
        <w:trPr>
          <w:trHeight w:val="674"/>
        </w:trPr>
        <w:tc>
          <w:tcPr>
            <w:tcW w:w="5046" w:type="dxa"/>
            <w:vAlign w:val="center"/>
          </w:tcPr>
          <w:p w14:paraId="743567EB"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 xml:space="preserve">Number of ordinary shares purchased:  </w:t>
            </w:r>
          </w:p>
        </w:tc>
        <w:tc>
          <w:tcPr>
            <w:tcW w:w="3031" w:type="dxa"/>
            <w:vAlign w:val="center"/>
          </w:tcPr>
          <w:p w14:paraId="3FE09E14" w14:textId="5C4D80D4" w:rsidR="005B57A7" w:rsidRPr="0059333C" w:rsidRDefault="004426A5" w:rsidP="00F5085D">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fldChar w:fldCharType="begin"/>
            </w:r>
            <w:r>
              <w:rPr>
                <w:rFonts w:ascii="Arial" w:eastAsia="SimSun" w:hAnsi="Arial" w:cs="Arial"/>
                <w:color w:val="auto"/>
                <w:sz w:val="20"/>
                <w:szCs w:val="20"/>
                <w:lang w:val="en-GB"/>
              </w:rPr>
              <w:instrText xml:space="preserve"> MERGEFIELD Euronext__Shares</w:instrText>
            </w:r>
            <w:r w:rsidR="009A5048">
              <w:rPr>
                <w:rFonts w:ascii="Arial" w:eastAsia="SimSun" w:hAnsi="Arial" w:cs="Arial"/>
                <w:color w:val="auto"/>
                <w:sz w:val="20"/>
                <w:szCs w:val="20"/>
                <w:lang w:val="en-GB"/>
              </w:rPr>
              <w:instrText>\#"#,0"</w:instrText>
            </w:r>
            <w:r>
              <w:rPr>
                <w:rFonts w:ascii="Arial" w:eastAsia="SimSun" w:hAnsi="Arial" w:cs="Arial"/>
                <w:color w:val="auto"/>
                <w:sz w:val="20"/>
                <w:szCs w:val="20"/>
                <w:lang w:val="en-GB"/>
              </w:rPr>
              <w:fldChar w:fldCharType="separate"/>
            </w:r>
            <w:r w:rsidR="00B65C40">
              <w:rPr>
                <w:rFonts w:ascii="Arial" w:eastAsia="SimSun" w:hAnsi="Arial" w:cs="Arial"/>
                <w:noProof/>
                <w:color w:val="auto"/>
                <w:sz w:val="20"/>
                <w:szCs w:val="20"/>
                <w:lang w:val="en-GB"/>
              </w:rPr>
              <w:t>600,321</w:t>
            </w:r>
            <w:r>
              <w:rPr>
                <w:rFonts w:ascii="Arial" w:eastAsia="SimSun" w:hAnsi="Arial" w:cs="Arial"/>
                <w:color w:val="auto"/>
                <w:sz w:val="20"/>
                <w:szCs w:val="20"/>
                <w:lang w:val="en-GB"/>
              </w:rPr>
              <w:fldChar w:fldCharType="end"/>
            </w:r>
          </w:p>
        </w:tc>
      </w:tr>
      <w:tr w:rsidR="00F5085D" w:rsidRPr="00F5085D" w14:paraId="019C03C7" w14:textId="77777777" w:rsidTr="0059333C">
        <w:trPr>
          <w:trHeight w:val="688"/>
        </w:trPr>
        <w:tc>
          <w:tcPr>
            <w:tcW w:w="5046" w:type="dxa"/>
            <w:vAlign w:val="center"/>
          </w:tcPr>
          <w:p w14:paraId="2769C7B9"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Highest price paid per share:</w:t>
            </w:r>
          </w:p>
        </w:tc>
        <w:tc>
          <w:tcPr>
            <w:tcW w:w="3031" w:type="dxa"/>
            <w:vAlign w:val="center"/>
          </w:tcPr>
          <w:p w14:paraId="201FDE33" w14:textId="0F8E1C39" w:rsidR="005B57A7" w:rsidRPr="0059333C" w:rsidRDefault="00F43FBE" w:rsidP="003C46C6">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t>€</w:t>
            </w:r>
            <w:r w:rsidR="004426A5">
              <w:rPr>
                <w:rFonts w:ascii="Arial" w:eastAsia="SimSun" w:hAnsi="Arial" w:cs="Arial"/>
                <w:color w:val="auto"/>
                <w:sz w:val="20"/>
                <w:szCs w:val="20"/>
                <w:lang w:val="en-GB"/>
              </w:rPr>
              <w:fldChar w:fldCharType="begin"/>
            </w:r>
            <w:r w:rsidR="004426A5">
              <w:rPr>
                <w:rFonts w:ascii="Arial" w:eastAsia="SimSun" w:hAnsi="Arial" w:cs="Arial"/>
                <w:color w:val="auto"/>
                <w:sz w:val="20"/>
                <w:szCs w:val="20"/>
                <w:lang w:val="en-GB"/>
              </w:rPr>
              <w:instrText xml:space="preserve"> MERGEFIELD Euronext_High_P </w:instrText>
            </w:r>
            <w:r w:rsidR="009A5048">
              <w:rPr>
                <w:rFonts w:ascii="Arial" w:eastAsia="SimSun" w:hAnsi="Arial" w:cs="Arial"/>
                <w:color w:val="auto"/>
                <w:sz w:val="20"/>
                <w:szCs w:val="20"/>
                <w:lang w:val="en-GB"/>
              </w:rPr>
              <w:instrText xml:space="preserve">\# "0.0000" </w:instrText>
            </w:r>
            <w:r w:rsidR="004426A5">
              <w:rPr>
                <w:rFonts w:ascii="Arial" w:eastAsia="SimSun" w:hAnsi="Arial" w:cs="Arial"/>
                <w:color w:val="auto"/>
                <w:sz w:val="20"/>
                <w:szCs w:val="20"/>
                <w:lang w:val="en-GB"/>
              </w:rPr>
              <w:fldChar w:fldCharType="separate"/>
            </w:r>
            <w:r w:rsidR="00B65C40">
              <w:rPr>
                <w:rFonts w:ascii="Arial" w:eastAsia="SimSun" w:hAnsi="Arial" w:cs="Arial"/>
                <w:noProof/>
                <w:color w:val="auto"/>
                <w:sz w:val="20"/>
                <w:szCs w:val="20"/>
                <w:lang w:val="en-GB"/>
              </w:rPr>
              <w:t>0.7460</w:t>
            </w:r>
            <w:r w:rsidR="004426A5">
              <w:rPr>
                <w:rFonts w:ascii="Arial" w:eastAsia="SimSun" w:hAnsi="Arial" w:cs="Arial"/>
                <w:color w:val="auto"/>
                <w:sz w:val="20"/>
                <w:szCs w:val="20"/>
                <w:lang w:val="en-GB"/>
              </w:rPr>
              <w:fldChar w:fldCharType="end"/>
            </w:r>
          </w:p>
        </w:tc>
      </w:tr>
      <w:tr w:rsidR="00F5085D" w:rsidRPr="00F5085D" w14:paraId="217124B3" w14:textId="77777777" w:rsidTr="0059333C">
        <w:trPr>
          <w:trHeight w:val="688"/>
        </w:trPr>
        <w:tc>
          <w:tcPr>
            <w:tcW w:w="5046" w:type="dxa"/>
            <w:vAlign w:val="center"/>
          </w:tcPr>
          <w:p w14:paraId="59499413"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Lowest price paid per share:</w:t>
            </w:r>
          </w:p>
        </w:tc>
        <w:tc>
          <w:tcPr>
            <w:tcW w:w="3031" w:type="dxa"/>
            <w:vAlign w:val="center"/>
          </w:tcPr>
          <w:p w14:paraId="76C2923D" w14:textId="6697FFF4" w:rsidR="005B57A7" w:rsidRPr="0059333C" w:rsidRDefault="00F43FBE" w:rsidP="003C46C6">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t>€</w:t>
            </w:r>
            <w:r w:rsidR="004426A5">
              <w:rPr>
                <w:rFonts w:ascii="Arial" w:eastAsia="SimSun" w:hAnsi="Arial" w:cs="Arial"/>
                <w:color w:val="auto"/>
                <w:sz w:val="20"/>
                <w:szCs w:val="20"/>
                <w:lang w:val="en-GB"/>
              </w:rPr>
              <w:fldChar w:fldCharType="begin"/>
            </w:r>
            <w:r w:rsidR="004426A5">
              <w:rPr>
                <w:rFonts w:ascii="Arial" w:eastAsia="SimSun" w:hAnsi="Arial" w:cs="Arial"/>
                <w:color w:val="auto"/>
                <w:sz w:val="20"/>
                <w:szCs w:val="20"/>
                <w:lang w:val="en-GB"/>
              </w:rPr>
              <w:instrText xml:space="preserve"> MERGEFIELD Euronext_Low_P</w:instrText>
            </w:r>
            <w:r w:rsidR="009A5048">
              <w:rPr>
                <w:rFonts w:ascii="Arial" w:eastAsia="SimSun" w:hAnsi="Arial" w:cs="Arial"/>
                <w:color w:val="auto"/>
                <w:sz w:val="20"/>
                <w:szCs w:val="20"/>
                <w:lang w:val="en-GB"/>
              </w:rPr>
              <w:instrText xml:space="preserve">\# "0.0000" </w:instrText>
            </w:r>
            <w:r w:rsidR="004426A5">
              <w:rPr>
                <w:rFonts w:ascii="Arial" w:eastAsia="SimSun" w:hAnsi="Arial" w:cs="Arial"/>
                <w:color w:val="auto"/>
                <w:sz w:val="20"/>
                <w:szCs w:val="20"/>
                <w:lang w:val="en-GB"/>
              </w:rPr>
              <w:instrText xml:space="preserve"> </w:instrText>
            </w:r>
            <w:r w:rsidR="004426A5">
              <w:rPr>
                <w:rFonts w:ascii="Arial" w:eastAsia="SimSun" w:hAnsi="Arial" w:cs="Arial"/>
                <w:color w:val="auto"/>
                <w:sz w:val="20"/>
                <w:szCs w:val="20"/>
                <w:lang w:val="en-GB"/>
              </w:rPr>
              <w:fldChar w:fldCharType="separate"/>
            </w:r>
            <w:r w:rsidR="00B65C40">
              <w:rPr>
                <w:rFonts w:ascii="Arial" w:eastAsia="SimSun" w:hAnsi="Arial" w:cs="Arial"/>
                <w:noProof/>
                <w:color w:val="auto"/>
                <w:sz w:val="20"/>
                <w:szCs w:val="20"/>
                <w:lang w:val="en-GB"/>
              </w:rPr>
              <w:t>0.7400</w:t>
            </w:r>
            <w:r w:rsidR="004426A5">
              <w:rPr>
                <w:rFonts w:ascii="Arial" w:eastAsia="SimSun" w:hAnsi="Arial" w:cs="Arial"/>
                <w:color w:val="auto"/>
                <w:sz w:val="20"/>
                <w:szCs w:val="20"/>
                <w:lang w:val="en-GB"/>
              </w:rPr>
              <w:fldChar w:fldCharType="end"/>
            </w:r>
          </w:p>
        </w:tc>
      </w:tr>
      <w:tr w:rsidR="00F5085D" w:rsidRPr="00F5085D" w14:paraId="2F5B350B" w14:textId="77777777" w:rsidTr="0059333C">
        <w:trPr>
          <w:trHeight w:val="674"/>
        </w:trPr>
        <w:tc>
          <w:tcPr>
            <w:tcW w:w="5046" w:type="dxa"/>
            <w:vAlign w:val="center"/>
          </w:tcPr>
          <w:p w14:paraId="0C99A84B"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Volume weighted average price paid:</w:t>
            </w:r>
          </w:p>
        </w:tc>
        <w:tc>
          <w:tcPr>
            <w:tcW w:w="3031" w:type="dxa"/>
            <w:vAlign w:val="center"/>
          </w:tcPr>
          <w:p w14:paraId="7DDA00BC" w14:textId="3AEDD242" w:rsidR="005B57A7" w:rsidRPr="0059333C" w:rsidRDefault="00F43FBE" w:rsidP="003C46C6">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t>€</w:t>
            </w:r>
            <w:r w:rsidR="004426A5">
              <w:rPr>
                <w:rFonts w:ascii="Arial" w:eastAsia="SimSun" w:hAnsi="Arial" w:cs="Arial"/>
                <w:color w:val="auto"/>
                <w:sz w:val="20"/>
                <w:szCs w:val="20"/>
                <w:lang w:val="en-GB"/>
              </w:rPr>
              <w:fldChar w:fldCharType="begin"/>
            </w:r>
            <w:r w:rsidR="004426A5">
              <w:rPr>
                <w:rFonts w:ascii="Arial" w:eastAsia="SimSun" w:hAnsi="Arial" w:cs="Arial"/>
                <w:color w:val="auto"/>
                <w:sz w:val="20"/>
                <w:szCs w:val="20"/>
                <w:lang w:val="en-GB"/>
              </w:rPr>
              <w:instrText xml:space="preserve"> MERGEFIELD Euronext_VWAP</w:instrText>
            </w:r>
            <w:r w:rsidR="009A5048">
              <w:rPr>
                <w:rFonts w:ascii="Arial" w:eastAsia="SimSun" w:hAnsi="Arial" w:cs="Arial"/>
                <w:color w:val="auto"/>
                <w:sz w:val="20"/>
                <w:szCs w:val="20"/>
                <w:lang w:val="en-GB"/>
              </w:rPr>
              <w:instrText xml:space="preserve">\# "0.0000" </w:instrText>
            </w:r>
            <w:r w:rsidR="004426A5">
              <w:rPr>
                <w:rFonts w:ascii="Arial" w:eastAsia="SimSun" w:hAnsi="Arial" w:cs="Arial"/>
                <w:color w:val="auto"/>
                <w:sz w:val="20"/>
                <w:szCs w:val="20"/>
                <w:lang w:val="en-GB"/>
              </w:rPr>
              <w:instrText xml:space="preserve"> </w:instrText>
            </w:r>
            <w:r w:rsidR="004426A5">
              <w:rPr>
                <w:rFonts w:ascii="Arial" w:eastAsia="SimSun" w:hAnsi="Arial" w:cs="Arial"/>
                <w:color w:val="auto"/>
                <w:sz w:val="20"/>
                <w:szCs w:val="20"/>
                <w:lang w:val="en-GB"/>
              </w:rPr>
              <w:fldChar w:fldCharType="separate"/>
            </w:r>
            <w:r w:rsidR="00B65C40">
              <w:rPr>
                <w:rFonts w:ascii="Arial" w:eastAsia="SimSun" w:hAnsi="Arial" w:cs="Arial"/>
                <w:noProof/>
                <w:color w:val="auto"/>
                <w:sz w:val="20"/>
                <w:szCs w:val="20"/>
                <w:lang w:val="en-GB"/>
              </w:rPr>
              <w:t>0.7416</w:t>
            </w:r>
            <w:r w:rsidR="004426A5">
              <w:rPr>
                <w:rFonts w:ascii="Arial" w:eastAsia="SimSun" w:hAnsi="Arial" w:cs="Arial"/>
                <w:color w:val="auto"/>
                <w:sz w:val="20"/>
                <w:szCs w:val="20"/>
                <w:lang w:val="en-GB"/>
              </w:rPr>
              <w:fldChar w:fldCharType="end"/>
            </w:r>
          </w:p>
        </w:tc>
      </w:tr>
    </w:tbl>
    <w:p w14:paraId="590EAD81"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49BF0ADC" w14:textId="77777777" w:rsidR="0076554B" w:rsidRDefault="0076554B" w:rsidP="0076554B">
      <w:pPr>
        <w:pStyle w:val="KGContactTextBlue"/>
        <w:spacing w:before="0" w:after="0"/>
        <w:ind w:right="-2"/>
        <w:rPr>
          <w:rFonts w:ascii="Arial" w:eastAsia="SimSun" w:hAnsi="Arial" w:cs="Arial"/>
          <w:color w:val="auto"/>
          <w:sz w:val="20"/>
          <w:szCs w:val="20"/>
          <w:lang w:val="en-GB"/>
        </w:rPr>
      </w:pPr>
      <w:r w:rsidRPr="00E55152">
        <w:rPr>
          <w:rFonts w:ascii="Arial" w:hAnsi="Arial" w:cs="Arial"/>
          <w:color w:val="000000"/>
          <w:lang w:eastAsia="en-GB"/>
        </w:rPr>
        <w:t xml:space="preserve">The purchases form part of the Company’s share buyback programme announced on </w:t>
      </w:r>
      <w:r>
        <w:rPr>
          <w:rFonts w:ascii="Arial" w:hAnsi="Arial" w:cs="Arial"/>
          <w:color w:val="000000"/>
          <w:lang w:eastAsia="en-GB"/>
        </w:rPr>
        <w:t>5</w:t>
      </w:r>
      <w:r w:rsidRPr="00E55152">
        <w:rPr>
          <w:rFonts w:ascii="Arial" w:hAnsi="Arial" w:cs="Arial"/>
          <w:color w:val="000000"/>
          <w:lang w:eastAsia="en-GB"/>
        </w:rPr>
        <w:t xml:space="preserve"> </w:t>
      </w:r>
      <w:r>
        <w:rPr>
          <w:rFonts w:ascii="Arial" w:hAnsi="Arial" w:cs="Arial"/>
          <w:color w:val="000000"/>
          <w:lang w:eastAsia="en-GB"/>
        </w:rPr>
        <w:t xml:space="preserve">March </w:t>
      </w:r>
      <w:r w:rsidRPr="00E55152">
        <w:rPr>
          <w:rFonts w:ascii="Arial" w:hAnsi="Arial" w:cs="Arial"/>
          <w:color w:val="000000"/>
          <w:lang w:eastAsia="en-GB"/>
        </w:rPr>
        <w:t>202</w:t>
      </w:r>
      <w:r>
        <w:rPr>
          <w:rFonts w:ascii="Arial" w:hAnsi="Arial" w:cs="Arial"/>
          <w:color w:val="000000"/>
          <w:lang w:eastAsia="en-GB"/>
        </w:rPr>
        <w:t>6</w:t>
      </w:r>
      <w:r w:rsidRPr="00E55152">
        <w:rPr>
          <w:rFonts w:ascii="Arial" w:hAnsi="Arial" w:cs="Arial"/>
          <w:color w:val="000000"/>
          <w:lang w:eastAsia="en-GB"/>
        </w:rPr>
        <w:t>.</w:t>
      </w:r>
    </w:p>
    <w:p w14:paraId="411075EF" w14:textId="77777777" w:rsidR="0076554B" w:rsidRDefault="0076554B" w:rsidP="0076554B">
      <w:pPr>
        <w:pStyle w:val="KGContactTextBlue"/>
        <w:spacing w:before="0" w:after="0"/>
        <w:ind w:right="-2"/>
        <w:rPr>
          <w:rFonts w:ascii="Arial" w:eastAsia="SimSun" w:hAnsi="Arial" w:cs="Arial"/>
          <w:color w:val="auto"/>
          <w:sz w:val="20"/>
          <w:szCs w:val="20"/>
          <w:lang w:val="en-GB"/>
        </w:rPr>
      </w:pPr>
    </w:p>
    <w:p w14:paraId="2F892DC3" w14:textId="20C676C7" w:rsidR="0076554B" w:rsidRDefault="0076554B" w:rsidP="0076554B">
      <w:pPr>
        <w:pStyle w:val="KGContactTextBlue"/>
        <w:spacing w:before="0" w:after="0"/>
        <w:ind w:right="-2"/>
        <w:rPr>
          <w:rFonts w:ascii="Arial" w:hAnsi="Arial" w:cs="Arial"/>
          <w:color w:val="auto"/>
          <w:lang w:val="en-GB"/>
        </w:rPr>
      </w:pPr>
      <w:r w:rsidRPr="00747BC4">
        <w:rPr>
          <w:rFonts w:ascii="Arial" w:hAnsi="Arial" w:cs="Arial"/>
          <w:color w:val="000000"/>
          <w:lang w:val="en" w:eastAsia="en-GB"/>
        </w:rPr>
        <w:t>Following settlement of the above transaction, the Company holds 200,000 of</w:t>
      </w:r>
      <w:r>
        <w:rPr>
          <w:rFonts w:ascii="Arial" w:hAnsi="Arial" w:cs="Arial"/>
          <w:color w:val="000000"/>
          <w:lang w:val="en" w:eastAsia="en-GB"/>
        </w:rPr>
        <w:t xml:space="preserve"> </w:t>
      </w:r>
      <w:r w:rsidRPr="00747BC4">
        <w:rPr>
          <w:rFonts w:ascii="Arial" w:hAnsi="Arial" w:cs="Arial"/>
          <w:color w:val="000000"/>
          <w:lang w:val="en" w:eastAsia="en-GB"/>
        </w:rPr>
        <w:t xml:space="preserve">its Ordinary Shares in treasury and has </w:t>
      </w:r>
      <w:r w:rsidR="004426A5">
        <w:rPr>
          <w:rFonts w:ascii="Arial" w:hAnsi="Arial" w:cs="Arial"/>
          <w:color w:val="000000"/>
          <w:lang w:val="en" w:eastAsia="en-GB"/>
        </w:rPr>
        <w:fldChar w:fldCharType="begin"/>
      </w:r>
      <w:r w:rsidR="004426A5">
        <w:rPr>
          <w:rFonts w:ascii="Arial" w:hAnsi="Arial" w:cs="Arial"/>
          <w:color w:val="000000"/>
          <w:lang w:val="en" w:eastAsia="en-GB"/>
        </w:rPr>
        <w:instrText xml:space="preserve"> MERGEFIELD Shares_Remaining</w:instrText>
      </w:r>
      <w:r w:rsidR="009A5048">
        <w:rPr>
          <w:rFonts w:ascii="Arial" w:hAnsi="Arial" w:cs="Arial"/>
          <w:color w:val="000000"/>
          <w:lang w:val="en" w:eastAsia="en-GB"/>
        </w:rPr>
        <w:instrText>\#"#,0"</w:instrText>
      </w:r>
      <w:r w:rsidR="004426A5">
        <w:rPr>
          <w:rFonts w:ascii="Arial" w:hAnsi="Arial" w:cs="Arial"/>
          <w:color w:val="000000"/>
          <w:lang w:val="en" w:eastAsia="en-GB"/>
        </w:rPr>
        <w:fldChar w:fldCharType="separate"/>
      </w:r>
      <w:r w:rsidR="00B65C40">
        <w:rPr>
          <w:rFonts w:ascii="Arial" w:hAnsi="Arial" w:cs="Arial"/>
          <w:noProof/>
          <w:color w:val="000000"/>
          <w:lang w:val="en" w:eastAsia="en-GB"/>
        </w:rPr>
        <w:t>1,102,347,110</w:t>
      </w:r>
      <w:r w:rsidR="004426A5">
        <w:rPr>
          <w:rFonts w:ascii="Arial" w:hAnsi="Arial" w:cs="Arial"/>
          <w:color w:val="000000"/>
          <w:lang w:val="en" w:eastAsia="en-GB"/>
        </w:rPr>
        <w:fldChar w:fldCharType="end"/>
      </w:r>
      <w:r w:rsidR="004426A5">
        <w:rPr>
          <w:rFonts w:ascii="Arial" w:hAnsi="Arial" w:cs="Arial"/>
          <w:color w:val="000000"/>
          <w:lang w:val="en" w:eastAsia="en-GB"/>
        </w:rPr>
        <w:t xml:space="preserve"> </w:t>
      </w:r>
      <w:r w:rsidRPr="00747BC4">
        <w:rPr>
          <w:rFonts w:ascii="Arial" w:hAnsi="Arial" w:cs="Arial"/>
          <w:color w:val="000000"/>
          <w:lang w:val="en" w:eastAsia="en-GB"/>
        </w:rPr>
        <w:t>Ordinary Shares in issue</w:t>
      </w:r>
      <w:r>
        <w:rPr>
          <w:rFonts w:ascii="Arial" w:hAnsi="Arial" w:cs="Arial"/>
          <w:color w:val="000000"/>
          <w:lang w:val="en" w:eastAsia="en-GB"/>
        </w:rPr>
        <w:t xml:space="preserve"> </w:t>
      </w:r>
      <w:r w:rsidRPr="00747BC4">
        <w:rPr>
          <w:rFonts w:ascii="Arial" w:hAnsi="Arial" w:cs="Arial"/>
          <w:color w:val="000000"/>
          <w:lang w:val="en" w:eastAsia="en-GB"/>
        </w:rPr>
        <w:t>(excluding treasury shares).</w:t>
      </w:r>
      <w:r w:rsidRPr="00747BC4">
        <w:rPr>
          <w:rFonts w:ascii="Arial" w:hAnsi="Arial" w:cs="Arial"/>
          <w:color w:val="000000"/>
          <w:lang w:val="en" w:eastAsia="en-GB"/>
        </w:rPr>
        <w:br/>
      </w:r>
    </w:p>
    <w:p w14:paraId="3CAD66CF" w14:textId="1E366B77" w:rsidR="0076554B" w:rsidRDefault="0076554B" w:rsidP="0076554B">
      <w:pPr>
        <w:pStyle w:val="KGContactTextBlue"/>
        <w:spacing w:before="0" w:after="0"/>
        <w:ind w:right="-2"/>
        <w:rPr>
          <w:rFonts w:ascii="Arial" w:hAnsi="Arial" w:cs="Arial"/>
          <w:color w:val="auto"/>
          <w:lang w:val="en-GB"/>
        </w:rPr>
      </w:pPr>
      <w:r w:rsidRPr="00E55152">
        <w:rPr>
          <w:rFonts w:ascii="Arial" w:hAnsi="Arial" w:cs="Arial"/>
          <w:color w:val="auto"/>
          <w:lang w:val="en-GB"/>
        </w:rPr>
        <w:t xml:space="preserve">In accordance with Article 5(1)(b) of Regulation (EU) No 596/2014 (including as it forms part of retained EU law in the United Kingdom ("UK") from time to time, including, where relevant, pursuant to the UK's European Union (Withdrawal) Act 2018,  a detailed breakdown of individual trades made by </w:t>
      </w:r>
      <w:r>
        <w:rPr>
          <w:rFonts w:ascii="Arial" w:hAnsi="Arial" w:cs="Arial"/>
          <w:color w:val="auto"/>
          <w:lang w:val="en-GB"/>
        </w:rPr>
        <w:t xml:space="preserve">J&amp;E Davy </w:t>
      </w:r>
      <w:r w:rsidRPr="00E55152">
        <w:rPr>
          <w:rFonts w:ascii="Arial" w:hAnsi="Arial" w:cs="Arial"/>
          <w:color w:val="auto"/>
          <w:lang w:val="en-GB"/>
        </w:rPr>
        <w:t xml:space="preserve">on behalf of </w:t>
      </w:r>
      <w:proofErr w:type="spellStart"/>
      <w:r>
        <w:rPr>
          <w:rFonts w:ascii="Arial" w:hAnsi="Arial" w:cs="Arial"/>
          <w:color w:val="auto"/>
          <w:lang w:val="en-GB"/>
        </w:rPr>
        <w:t>Greencoat</w:t>
      </w:r>
      <w:proofErr w:type="spellEnd"/>
      <w:r>
        <w:rPr>
          <w:rFonts w:ascii="Arial" w:hAnsi="Arial" w:cs="Arial"/>
          <w:color w:val="auto"/>
          <w:lang w:val="en-GB"/>
        </w:rPr>
        <w:t xml:space="preserve"> Renewables</w:t>
      </w:r>
      <w:r w:rsidRPr="00E55152">
        <w:rPr>
          <w:rFonts w:ascii="Arial" w:hAnsi="Arial" w:cs="Arial"/>
          <w:color w:val="auto"/>
          <w:lang w:val="en-GB"/>
        </w:rPr>
        <w:t xml:space="preserve"> as part of the programme is scheduled to this announcement.</w:t>
      </w:r>
    </w:p>
    <w:p w14:paraId="634DEC4A" w14:textId="77777777" w:rsidR="0076554B" w:rsidRDefault="0076554B" w:rsidP="0076554B">
      <w:pPr>
        <w:pStyle w:val="KGContactTextBlue"/>
        <w:spacing w:before="0" w:after="0"/>
        <w:ind w:right="-2"/>
        <w:rPr>
          <w:rFonts w:ascii="Arial" w:hAnsi="Arial" w:cs="Arial"/>
          <w:color w:val="auto"/>
          <w:lang w:val="en-GB"/>
        </w:rPr>
      </w:pPr>
    </w:p>
    <w:p w14:paraId="0736154C" w14:textId="77777777" w:rsidR="00B405FB" w:rsidRDefault="00B405FB" w:rsidP="003B0498">
      <w:pPr>
        <w:pStyle w:val="KGContactTextBlue"/>
        <w:spacing w:before="0" w:after="0"/>
        <w:ind w:right="-2"/>
        <w:rPr>
          <w:rFonts w:ascii="Arial" w:hAnsi="Arial" w:cs="Arial"/>
          <w:color w:val="auto"/>
          <w:lang w:val="en-GB"/>
        </w:rPr>
      </w:pPr>
    </w:p>
    <w:p w14:paraId="40DBC2CD" w14:textId="77777777" w:rsidR="00B405FB" w:rsidRPr="004372E7" w:rsidRDefault="00B405FB" w:rsidP="003B0498">
      <w:pPr>
        <w:pStyle w:val="KGContactTextBlue"/>
        <w:spacing w:before="0" w:after="0"/>
        <w:ind w:right="-2"/>
        <w:rPr>
          <w:rFonts w:ascii="Arial" w:hAnsi="Arial" w:cs="Arial"/>
          <w:b/>
          <w:bCs/>
          <w:color w:val="auto"/>
          <w:lang w:val="en-GB"/>
        </w:rPr>
      </w:pPr>
      <w:r w:rsidRPr="004372E7">
        <w:rPr>
          <w:rFonts w:ascii="Arial" w:hAnsi="Arial" w:cs="Arial"/>
          <w:b/>
          <w:bCs/>
          <w:lang w:val="en-GB"/>
        </w:rPr>
        <w:t>Transaction details:</w:t>
      </w:r>
    </w:p>
    <w:tbl>
      <w:tblPr>
        <w:tblW w:w="7427" w:type="dxa"/>
        <w:tblInd w:w="93" w:type="dxa"/>
        <w:tblLook w:val="04A0" w:firstRow="1" w:lastRow="0" w:firstColumn="1" w:lastColumn="0" w:noHBand="0" w:noVBand="1"/>
      </w:tblPr>
      <w:tblGrid>
        <w:gridCol w:w="2299"/>
        <w:gridCol w:w="284"/>
        <w:gridCol w:w="987"/>
        <w:gridCol w:w="1819"/>
        <w:gridCol w:w="2038"/>
      </w:tblGrid>
      <w:tr w:rsidR="00B405FB" w:rsidRPr="00A03179" w14:paraId="6A08E8FE" w14:textId="77777777" w:rsidTr="0001154F">
        <w:trPr>
          <w:trHeight w:val="304"/>
        </w:trPr>
        <w:tc>
          <w:tcPr>
            <w:tcW w:w="2583" w:type="dxa"/>
            <w:gridSpan w:val="2"/>
            <w:tcBorders>
              <w:top w:val="single" w:sz="4" w:space="0" w:color="auto"/>
              <w:left w:val="single" w:sz="4" w:space="0" w:color="auto"/>
              <w:bottom w:val="single" w:sz="4" w:space="0" w:color="auto"/>
              <w:right w:val="nil"/>
            </w:tcBorders>
            <w:noWrap/>
            <w:vAlign w:val="center"/>
            <w:hideMark/>
          </w:tcPr>
          <w:p w14:paraId="58FF7A83"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Issuer name:</w:t>
            </w:r>
          </w:p>
        </w:tc>
        <w:tc>
          <w:tcPr>
            <w:tcW w:w="987" w:type="dxa"/>
            <w:tcBorders>
              <w:top w:val="single" w:sz="4" w:space="0" w:color="auto"/>
              <w:left w:val="nil"/>
              <w:bottom w:val="single" w:sz="4" w:space="0" w:color="auto"/>
              <w:right w:val="single" w:sz="4" w:space="0" w:color="auto"/>
            </w:tcBorders>
            <w:noWrap/>
            <w:vAlign w:val="center"/>
            <w:hideMark/>
          </w:tcPr>
          <w:p w14:paraId="5C0BD106"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nil"/>
              <w:bottom w:val="single" w:sz="4" w:space="0" w:color="auto"/>
              <w:right w:val="single" w:sz="4" w:space="0" w:color="auto"/>
            </w:tcBorders>
            <w:noWrap/>
            <w:vAlign w:val="center"/>
            <w:hideMark/>
          </w:tcPr>
          <w:p w14:paraId="4C5EC06D" w14:textId="77777777" w:rsidR="00B405FB" w:rsidRPr="000E2777" w:rsidRDefault="00B405FB" w:rsidP="003B0498">
            <w:pPr>
              <w:rPr>
                <w:rFonts w:ascii="Arial" w:hAnsi="Arial" w:cs="Arial"/>
                <w:color w:val="000000"/>
                <w:szCs w:val="22"/>
                <w:lang w:eastAsia="en-GB"/>
              </w:rPr>
            </w:pPr>
            <w:bookmarkStart w:id="1" w:name="_9kMNM5YVt34567BN2lwyuPWzuruySbGKMIF3"/>
            <w:proofErr w:type="spellStart"/>
            <w:r>
              <w:rPr>
                <w:rFonts w:ascii="Arial" w:hAnsi="Arial" w:cs="Arial"/>
                <w:color w:val="000000"/>
                <w:szCs w:val="22"/>
                <w:lang w:eastAsia="en-GB"/>
              </w:rPr>
              <w:t>Greencoat</w:t>
            </w:r>
            <w:proofErr w:type="spellEnd"/>
            <w:r>
              <w:rPr>
                <w:rFonts w:ascii="Arial" w:hAnsi="Arial" w:cs="Arial"/>
                <w:color w:val="000000"/>
                <w:szCs w:val="22"/>
                <w:lang w:eastAsia="en-GB"/>
              </w:rPr>
              <w:t xml:space="preserve"> Renewables</w:t>
            </w:r>
            <w:r w:rsidRPr="000E2777">
              <w:rPr>
                <w:rFonts w:ascii="Arial" w:hAnsi="Arial" w:cs="Arial"/>
                <w:color w:val="000000"/>
                <w:szCs w:val="22"/>
                <w:lang w:eastAsia="en-GB"/>
              </w:rPr>
              <w:t xml:space="preserve"> plc</w:t>
            </w:r>
            <w:bookmarkEnd w:id="1"/>
          </w:p>
        </w:tc>
      </w:tr>
      <w:tr w:rsidR="00B405FB" w:rsidRPr="00A03179" w14:paraId="35F05F59"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72DF387B"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LEI</w:t>
            </w:r>
            <w:r>
              <w:rPr>
                <w:rFonts w:ascii="Arial" w:hAnsi="Arial" w:cs="Arial"/>
                <w:color w:val="000000"/>
                <w:szCs w:val="22"/>
                <w:lang w:eastAsia="en-GB"/>
              </w:rPr>
              <w:t>:</w:t>
            </w:r>
          </w:p>
        </w:tc>
        <w:tc>
          <w:tcPr>
            <w:tcW w:w="987" w:type="dxa"/>
            <w:tcBorders>
              <w:top w:val="nil"/>
              <w:left w:val="nil"/>
              <w:bottom w:val="single" w:sz="4" w:space="0" w:color="auto"/>
              <w:right w:val="single" w:sz="4" w:space="0" w:color="auto"/>
            </w:tcBorders>
            <w:noWrap/>
            <w:vAlign w:val="center"/>
            <w:hideMark/>
          </w:tcPr>
          <w:p w14:paraId="7886A936"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6116776C" w14:textId="77777777" w:rsidR="00B405FB" w:rsidRPr="000E2777" w:rsidRDefault="00B405FB" w:rsidP="003B0498">
            <w:pPr>
              <w:spacing w:line="276" w:lineRule="auto"/>
              <w:rPr>
                <w:rFonts w:ascii="Arial" w:hAnsi="Arial" w:cs="Arial"/>
                <w:color w:val="000000"/>
                <w:szCs w:val="22"/>
                <w:lang w:eastAsia="en-GB"/>
              </w:rPr>
            </w:pPr>
            <w:r w:rsidRPr="006226C6">
              <w:rPr>
                <w:rFonts w:ascii="Arial" w:hAnsi="Arial" w:cs="Arial"/>
                <w:color w:val="000000"/>
                <w:lang w:eastAsia="en-GB"/>
              </w:rPr>
              <w:t>635400TVSIFFQOB8RB67</w:t>
            </w:r>
          </w:p>
        </w:tc>
      </w:tr>
      <w:tr w:rsidR="00B405FB" w:rsidRPr="00A03179" w14:paraId="1571C187"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6186AF7F"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 xml:space="preserve">ISIN: </w:t>
            </w:r>
          </w:p>
        </w:tc>
        <w:tc>
          <w:tcPr>
            <w:tcW w:w="987" w:type="dxa"/>
            <w:tcBorders>
              <w:top w:val="nil"/>
              <w:left w:val="nil"/>
              <w:bottom w:val="single" w:sz="4" w:space="0" w:color="auto"/>
              <w:right w:val="single" w:sz="4" w:space="0" w:color="auto"/>
            </w:tcBorders>
            <w:noWrap/>
            <w:vAlign w:val="center"/>
            <w:hideMark/>
          </w:tcPr>
          <w:p w14:paraId="070796FF"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493871C7" w14:textId="77777777" w:rsidR="00B405FB" w:rsidRPr="00EF3A60" w:rsidRDefault="00B405FB" w:rsidP="003B0498">
            <w:pPr>
              <w:spacing w:line="276" w:lineRule="auto"/>
              <w:rPr>
                <w:rFonts w:ascii="Arial" w:hAnsi="Arial" w:cs="Arial"/>
                <w:kern w:val="3"/>
                <w:lang w:val="en-GB" w:eastAsia="en-GB"/>
              </w:rPr>
            </w:pPr>
            <w:r w:rsidRPr="00717553">
              <w:rPr>
                <w:rFonts w:ascii="Arial" w:hAnsi="Arial" w:cs="Arial"/>
                <w:kern w:val="3"/>
                <w:lang w:val="en-GB" w:eastAsia="en-GB"/>
              </w:rPr>
              <w:t>IE00BF2NR112</w:t>
            </w:r>
          </w:p>
        </w:tc>
      </w:tr>
      <w:tr w:rsidR="0076554B" w:rsidRPr="00A03179" w14:paraId="3A717FFA" w14:textId="77777777" w:rsidTr="00D4245E">
        <w:trPr>
          <w:trHeight w:val="304"/>
        </w:trPr>
        <w:tc>
          <w:tcPr>
            <w:tcW w:w="3570" w:type="dxa"/>
            <w:gridSpan w:val="3"/>
            <w:tcBorders>
              <w:top w:val="single" w:sz="4" w:space="0" w:color="auto"/>
              <w:left w:val="single" w:sz="4" w:space="0" w:color="auto"/>
              <w:bottom w:val="single" w:sz="4" w:space="0" w:color="auto"/>
              <w:right w:val="single" w:sz="4" w:space="0" w:color="000000"/>
            </w:tcBorders>
            <w:noWrap/>
            <w:vAlign w:val="center"/>
            <w:hideMark/>
          </w:tcPr>
          <w:p w14:paraId="481A108A" w14:textId="77777777" w:rsidR="0076554B" w:rsidRPr="000E2777" w:rsidRDefault="0076554B" w:rsidP="0076554B">
            <w:pPr>
              <w:spacing w:line="276" w:lineRule="auto"/>
              <w:rPr>
                <w:rFonts w:ascii="Arial" w:hAnsi="Arial" w:cs="Arial"/>
                <w:szCs w:val="22"/>
                <w:lang w:eastAsia="en-GB"/>
              </w:rPr>
            </w:pPr>
            <w:r w:rsidRPr="000E2777">
              <w:rPr>
                <w:rFonts w:ascii="Arial" w:hAnsi="Arial" w:cs="Arial"/>
                <w:szCs w:val="22"/>
                <w:lang w:eastAsia="en-GB"/>
              </w:rPr>
              <w:t>Intermediary name:</w:t>
            </w:r>
          </w:p>
        </w:tc>
        <w:tc>
          <w:tcPr>
            <w:tcW w:w="3857" w:type="dxa"/>
            <w:gridSpan w:val="2"/>
            <w:tcBorders>
              <w:top w:val="single" w:sz="4" w:space="0" w:color="auto"/>
              <w:left w:val="single" w:sz="4" w:space="0" w:color="auto"/>
              <w:bottom w:val="single" w:sz="4" w:space="0" w:color="auto"/>
              <w:right w:val="single" w:sz="4" w:space="0" w:color="000000"/>
            </w:tcBorders>
            <w:noWrap/>
          </w:tcPr>
          <w:p w14:paraId="2AF95653" w14:textId="22BC5620" w:rsidR="0076554B" w:rsidRPr="00EF3A60" w:rsidRDefault="0076554B" w:rsidP="0076554B">
            <w:pPr>
              <w:spacing w:line="276" w:lineRule="auto"/>
              <w:rPr>
                <w:rFonts w:ascii="Arial" w:hAnsi="Arial" w:cs="Arial"/>
                <w:kern w:val="3"/>
                <w:lang w:val="en-GB" w:eastAsia="en-GB"/>
              </w:rPr>
            </w:pPr>
            <w:r w:rsidRPr="000E2777">
              <w:rPr>
                <w:rFonts w:ascii="Arial" w:hAnsi="Arial" w:cs="Arial"/>
              </w:rPr>
              <w:t>J&amp;E Davy Unlimited Company</w:t>
            </w:r>
            <w:r>
              <w:rPr>
                <w:rFonts w:ascii="Arial" w:hAnsi="Arial" w:cs="Arial"/>
              </w:rPr>
              <w:t xml:space="preserve"> </w:t>
            </w:r>
          </w:p>
        </w:tc>
      </w:tr>
      <w:tr w:rsidR="0076554B" w:rsidRPr="00A03179" w14:paraId="0E418296" w14:textId="77777777" w:rsidTr="00D4245E">
        <w:trPr>
          <w:trHeight w:val="304"/>
        </w:trPr>
        <w:tc>
          <w:tcPr>
            <w:tcW w:w="3570" w:type="dxa"/>
            <w:gridSpan w:val="3"/>
            <w:tcBorders>
              <w:top w:val="single" w:sz="4" w:space="0" w:color="auto"/>
              <w:left w:val="single" w:sz="4" w:space="0" w:color="auto"/>
              <w:bottom w:val="single" w:sz="4" w:space="0" w:color="auto"/>
              <w:right w:val="single" w:sz="4" w:space="0" w:color="000000"/>
            </w:tcBorders>
            <w:noWrap/>
            <w:vAlign w:val="center"/>
            <w:hideMark/>
          </w:tcPr>
          <w:p w14:paraId="2F475AC9" w14:textId="77777777" w:rsidR="0076554B" w:rsidRPr="000E2777" w:rsidRDefault="0076554B" w:rsidP="0076554B">
            <w:pPr>
              <w:spacing w:line="276" w:lineRule="auto"/>
              <w:rPr>
                <w:rFonts w:ascii="Arial" w:hAnsi="Arial" w:cs="Arial"/>
                <w:szCs w:val="22"/>
                <w:lang w:eastAsia="en-GB"/>
              </w:rPr>
            </w:pPr>
            <w:r w:rsidRPr="000E2777">
              <w:rPr>
                <w:rFonts w:ascii="Arial" w:hAnsi="Arial" w:cs="Arial"/>
                <w:szCs w:val="22"/>
                <w:lang w:eastAsia="en-GB"/>
              </w:rPr>
              <w:t>Intermediary code:</w:t>
            </w:r>
          </w:p>
        </w:tc>
        <w:tc>
          <w:tcPr>
            <w:tcW w:w="1819" w:type="dxa"/>
            <w:tcBorders>
              <w:top w:val="nil"/>
              <w:left w:val="nil"/>
              <w:bottom w:val="single" w:sz="4" w:space="0" w:color="auto"/>
              <w:right w:val="nil"/>
            </w:tcBorders>
            <w:noWrap/>
          </w:tcPr>
          <w:p w14:paraId="5F729700" w14:textId="0678CEEE" w:rsidR="0076554B" w:rsidRPr="00EF3A60" w:rsidRDefault="0076554B" w:rsidP="0076554B">
            <w:pPr>
              <w:spacing w:line="276" w:lineRule="auto"/>
              <w:rPr>
                <w:rFonts w:ascii="Arial" w:hAnsi="Arial" w:cs="Arial"/>
                <w:kern w:val="3"/>
                <w:lang w:val="en-GB" w:eastAsia="en-GB"/>
              </w:rPr>
            </w:pPr>
            <w:r w:rsidRPr="000E2777">
              <w:rPr>
                <w:rFonts w:ascii="Arial" w:hAnsi="Arial" w:cs="Arial"/>
              </w:rPr>
              <w:t>DAVYIE21</w:t>
            </w:r>
            <w:r>
              <w:rPr>
                <w:rFonts w:ascii="Arial" w:hAnsi="Arial" w:cs="Arial"/>
              </w:rPr>
              <w:t xml:space="preserve"> </w:t>
            </w:r>
          </w:p>
        </w:tc>
        <w:tc>
          <w:tcPr>
            <w:tcW w:w="2038" w:type="dxa"/>
            <w:tcBorders>
              <w:top w:val="nil"/>
              <w:left w:val="nil"/>
              <w:bottom w:val="single" w:sz="4" w:space="0" w:color="auto"/>
              <w:right w:val="single" w:sz="4" w:space="0" w:color="auto"/>
            </w:tcBorders>
            <w:noWrap/>
          </w:tcPr>
          <w:p w14:paraId="4A17CDDD" w14:textId="77777777" w:rsidR="0076554B" w:rsidRPr="00EF3A60" w:rsidRDefault="0076554B" w:rsidP="0076554B">
            <w:pPr>
              <w:spacing w:line="276" w:lineRule="auto"/>
              <w:rPr>
                <w:rFonts w:ascii="Arial" w:hAnsi="Arial" w:cs="Arial"/>
                <w:kern w:val="3"/>
                <w:lang w:val="en-GB" w:eastAsia="en-GB"/>
              </w:rPr>
            </w:pPr>
          </w:p>
        </w:tc>
      </w:tr>
      <w:tr w:rsidR="00B405FB" w:rsidRPr="00A03179" w14:paraId="0B4A8D35"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023B6C2B"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Time zone:</w:t>
            </w:r>
          </w:p>
        </w:tc>
        <w:tc>
          <w:tcPr>
            <w:tcW w:w="987" w:type="dxa"/>
            <w:tcBorders>
              <w:top w:val="nil"/>
              <w:left w:val="nil"/>
              <w:bottom w:val="single" w:sz="4" w:space="0" w:color="auto"/>
              <w:right w:val="single" w:sz="4" w:space="0" w:color="auto"/>
            </w:tcBorders>
            <w:noWrap/>
            <w:vAlign w:val="center"/>
            <w:hideMark/>
          </w:tcPr>
          <w:p w14:paraId="3CB15F86" w14:textId="77777777" w:rsidR="00B405FB" w:rsidRPr="000E2777" w:rsidRDefault="00B405FB" w:rsidP="003B0498">
            <w:pPr>
              <w:rPr>
                <w:rFonts w:ascii="Arial" w:hAnsi="Arial" w:cs="Arial"/>
                <w:color w:val="000000"/>
                <w:szCs w:val="22"/>
                <w:lang w:eastAsia="en-GB"/>
              </w:rPr>
            </w:pPr>
          </w:p>
        </w:tc>
        <w:tc>
          <w:tcPr>
            <w:tcW w:w="1819" w:type="dxa"/>
            <w:tcBorders>
              <w:top w:val="nil"/>
              <w:left w:val="nil"/>
              <w:bottom w:val="single" w:sz="4" w:space="0" w:color="auto"/>
              <w:right w:val="nil"/>
            </w:tcBorders>
            <w:noWrap/>
            <w:vAlign w:val="center"/>
            <w:hideMark/>
          </w:tcPr>
          <w:p w14:paraId="7BAA7078" w14:textId="77777777" w:rsidR="00B405FB" w:rsidRPr="00EF3A60" w:rsidRDefault="00B405FB" w:rsidP="003B0498">
            <w:pPr>
              <w:spacing w:line="276" w:lineRule="auto"/>
              <w:rPr>
                <w:rFonts w:ascii="Arial" w:hAnsi="Arial" w:cs="Arial"/>
                <w:kern w:val="3"/>
                <w:lang w:val="en-GB" w:eastAsia="en-GB"/>
              </w:rPr>
            </w:pPr>
            <w:r w:rsidRPr="00EF3A60">
              <w:rPr>
                <w:rFonts w:ascii="Arial" w:hAnsi="Arial" w:cs="Arial"/>
                <w:kern w:val="3"/>
                <w:lang w:val="en-GB" w:eastAsia="en-GB"/>
              </w:rPr>
              <w:t>BST</w:t>
            </w:r>
          </w:p>
        </w:tc>
        <w:tc>
          <w:tcPr>
            <w:tcW w:w="2038" w:type="dxa"/>
            <w:tcBorders>
              <w:top w:val="nil"/>
              <w:left w:val="nil"/>
              <w:bottom w:val="single" w:sz="4" w:space="0" w:color="auto"/>
              <w:right w:val="single" w:sz="4" w:space="0" w:color="auto"/>
            </w:tcBorders>
            <w:noWrap/>
            <w:vAlign w:val="center"/>
            <w:hideMark/>
          </w:tcPr>
          <w:p w14:paraId="54A9A5CD" w14:textId="77777777" w:rsidR="00B405FB" w:rsidRPr="00EF3A60" w:rsidRDefault="00B405FB" w:rsidP="003B0498">
            <w:pPr>
              <w:rPr>
                <w:rFonts w:ascii="Arial" w:hAnsi="Arial" w:cs="Arial"/>
                <w:kern w:val="3"/>
                <w:lang w:val="en-GB" w:eastAsia="en-GB"/>
              </w:rPr>
            </w:pPr>
          </w:p>
        </w:tc>
      </w:tr>
      <w:tr w:rsidR="00B405FB" w:rsidRPr="00A03179" w14:paraId="4FEDBFB8" w14:textId="77777777" w:rsidTr="0001154F">
        <w:trPr>
          <w:trHeight w:val="304"/>
        </w:trPr>
        <w:tc>
          <w:tcPr>
            <w:tcW w:w="2299" w:type="dxa"/>
            <w:tcBorders>
              <w:top w:val="nil"/>
              <w:left w:val="single" w:sz="4" w:space="0" w:color="auto"/>
              <w:bottom w:val="single" w:sz="4" w:space="0" w:color="auto"/>
              <w:right w:val="nil"/>
            </w:tcBorders>
            <w:noWrap/>
            <w:vAlign w:val="center"/>
            <w:hideMark/>
          </w:tcPr>
          <w:p w14:paraId="4617D4AA"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Currency:</w:t>
            </w:r>
          </w:p>
        </w:tc>
        <w:tc>
          <w:tcPr>
            <w:tcW w:w="1271" w:type="dxa"/>
            <w:gridSpan w:val="2"/>
            <w:tcBorders>
              <w:top w:val="nil"/>
              <w:left w:val="nil"/>
              <w:bottom w:val="single" w:sz="4" w:space="0" w:color="auto"/>
              <w:right w:val="single" w:sz="4" w:space="0" w:color="auto"/>
            </w:tcBorders>
            <w:noWrap/>
            <w:vAlign w:val="center"/>
            <w:hideMark/>
          </w:tcPr>
          <w:p w14:paraId="1B465042"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7381A6ED"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 xml:space="preserve">EUR </w:t>
            </w:r>
          </w:p>
        </w:tc>
      </w:tr>
    </w:tbl>
    <w:p w14:paraId="5C92D7A2" w14:textId="77777777" w:rsidR="00B405FB" w:rsidRDefault="00B405FB" w:rsidP="003B0498">
      <w:pPr>
        <w:pStyle w:val="KGContactTextBlue"/>
        <w:spacing w:before="0" w:after="0"/>
        <w:ind w:right="-2"/>
        <w:rPr>
          <w:rFonts w:ascii="Arial" w:eastAsia="SimSun" w:hAnsi="Arial" w:cs="Arial"/>
          <w:color w:val="auto"/>
          <w:sz w:val="20"/>
          <w:szCs w:val="20"/>
          <w:lang w:val="en-GB"/>
        </w:rPr>
      </w:pPr>
    </w:p>
    <w:p w14:paraId="065FC2A4" w14:textId="303236A9" w:rsidR="00B405FB" w:rsidRDefault="00B405FB" w:rsidP="00BC1E1B">
      <w:pPr>
        <w:pStyle w:val="KGContactTextBlue"/>
        <w:spacing w:before="0" w:after="0"/>
        <w:ind w:right="-2"/>
        <w:rPr>
          <w:rFonts w:ascii="Arial" w:eastAsia="SimSun" w:hAnsi="Arial" w:cs="Arial"/>
          <w:color w:val="auto"/>
          <w:sz w:val="20"/>
          <w:szCs w:val="20"/>
          <w:lang w:val="en-GB"/>
        </w:rPr>
      </w:pPr>
      <w:r>
        <w:rPr>
          <w:rFonts w:ascii="Arial" w:eastAsia="SimSun" w:hAnsi="Arial" w:cs="Arial"/>
          <w:color w:val="auto"/>
          <w:sz w:val="20"/>
          <w:szCs w:val="20"/>
          <w:lang w:val="en-GB"/>
        </w:rPr>
        <w:t>Individual Transactions:</w:t>
      </w:r>
    </w:p>
    <w:p w14:paraId="522F5989" w14:textId="77777777" w:rsidR="00D163C1" w:rsidRPr="006D5D8A" w:rsidRDefault="00D163C1" w:rsidP="00BC1E1B">
      <w:pPr>
        <w:pStyle w:val="KGContactTextBlue"/>
        <w:spacing w:before="0" w:after="0"/>
        <w:ind w:right="-2"/>
        <w:rPr>
          <w:rFonts w:ascii="Arial" w:eastAsia="SimSun" w:hAnsi="Arial" w:cs="Arial"/>
          <w:color w:val="auto"/>
          <w:sz w:val="20"/>
          <w:szCs w:val="20"/>
          <w:lang w:val="en-GB"/>
        </w:rPr>
      </w:pPr>
    </w:p>
    <w:tbl>
      <w:tblPr>
        <w:tblStyle w:val="TableGrid1"/>
        <w:tblW w:w="9440" w:type="dxa"/>
        <w:jc w:val="center"/>
        <w:tblInd w:w="0" w:type="dxa"/>
        <w:tblLook w:val="04A0" w:firstRow="1" w:lastRow="0" w:firstColumn="1" w:lastColumn="0" w:noHBand="0" w:noVBand="1"/>
      </w:tblPr>
      <w:tblGrid>
        <w:gridCol w:w="1763"/>
        <w:gridCol w:w="1797"/>
        <w:gridCol w:w="946"/>
        <w:gridCol w:w="1236"/>
        <w:gridCol w:w="1547"/>
        <w:gridCol w:w="2151"/>
      </w:tblGrid>
      <w:tr w:rsidR="00BC1E1B" w:rsidRPr="003C46C6" w14:paraId="31813D99" w14:textId="77777777" w:rsidTr="007A6944">
        <w:trPr>
          <w:trHeight w:val="772"/>
          <w:jc w:val="center"/>
        </w:trPr>
        <w:tc>
          <w:tcPr>
            <w:tcW w:w="1763" w:type="dxa"/>
            <w:noWrap/>
            <w:vAlign w:val="center"/>
            <w:hideMark/>
          </w:tcPr>
          <w:p w14:paraId="3BF1E62D" w14:textId="77777777" w:rsidR="00BC1E1B" w:rsidRPr="003C46C6" w:rsidRDefault="00BC1E1B" w:rsidP="003C46C6">
            <w:pPr>
              <w:tabs>
                <w:tab w:val="clear" w:pos="284"/>
                <w:tab w:val="clear" w:pos="1134"/>
                <w:tab w:val="clear" w:pos="2268"/>
                <w:tab w:val="clear" w:pos="4933"/>
              </w:tabs>
              <w:suppressAutoHyphens w:val="0"/>
              <w:spacing w:line="240" w:lineRule="auto"/>
              <w:jc w:val="center"/>
              <w:rPr>
                <w:rFonts w:ascii="Arial" w:hAnsi="Arial" w:cs="Arial"/>
                <w:b/>
                <w:bCs/>
                <w:color w:val="000000"/>
                <w:sz w:val="16"/>
                <w:szCs w:val="16"/>
                <w:lang w:val="en-GB"/>
              </w:rPr>
            </w:pPr>
            <w:r w:rsidRPr="003C46C6">
              <w:rPr>
                <w:rFonts w:ascii="Arial" w:hAnsi="Arial" w:cs="Arial"/>
                <w:b/>
                <w:bCs/>
                <w:color w:val="000000"/>
                <w:sz w:val="16"/>
                <w:szCs w:val="16"/>
              </w:rPr>
              <w:t>Transaction Date</w:t>
            </w:r>
          </w:p>
        </w:tc>
        <w:tc>
          <w:tcPr>
            <w:tcW w:w="1797" w:type="dxa"/>
            <w:noWrap/>
            <w:vAlign w:val="center"/>
            <w:hideMark/>
          </w:tcPr>
          <w:p w14:paraId="4A183147"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Transaction Time</w:t>
            </w:r>
          </w:p>
        </w:tc>
        <w:tc>
          <w:tcPr>
            <w:tcW w:w="946" w:type="dxa"/>
            <w:noWrap/>
            <w:vAlign w:val="center"/>
            <w:hideMark/>
          </w:tcPr>
          <w:p w14:paraId="1D273DF9"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Volume</w:t>
            </w:r>
          </w:p>
        </w:tc>
        <w:tc>
          <w:tcPr>
            <w:tcW w:w="1236" w:type="dxa"/>
            <w:noWrap/>
            <w:vAlign w:val="center"/>
            <w:hideMark/>
          </w:tcPr>
          <w:p w14:paraId="05813062"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Price (EUR)</w:t>
            </w:r>
          </w:p>
        </w:tc>
        <w:tc>
          <w:tcPr>
            <w:tcW w:w="1547" w:type="dxa"/>
            <w:noWrap/>
            <w:vAlign w:val="center"/>
            <w:hideMark/>
          </w:tcPr>
          <w:p w14:paraId="4829D88C"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Platform</w:t>
            </w:r>
          </w:p>
        </w:tc>
        <w:tc>
          <w:tcPr>
            <w:tcW w:w="2151" w:type="dxa"/>
            <w:noWrap/>
            <w:vAlign w:val="center"/>
            <w:hideMark/>
          </w:tcPr>
          <w:p w14:paraId="08654E80"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Transaction Ref</w:t>
            </w:r>
          </w:p>
        </w:tc>
      </w:tr>
      <w:tr w:rsidR="00B65C40" w:rsidRPr="003C46C6" w14:paraId="1352C662" w14:textId="77777777" w:rsidTr="001851A5">
        <w:trPr>
          <w:trHeight w:val="255"/>
          <w:jc w:val="center"/>
        </w:trPr>
        <w:tc>
          <w:tcPr>
            <w:tcW w:w="1763" w:type="dxa"/>
            <w:noWrap/>
            <w:vAlign w:val="center"/>
          </w:tcPr>
          <w:p w14:paraId="433B2336" w14:textId="09908E40"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9-Apr-26</w:t>
            </w:r>
          </w:p>
        </w:tc>
        <w:tc>
          <w:tcPr>
            <w:tcW w:w="1797" w:type="dxa"/>
            <w:noWrap/>
            <w:vAlign w:val="center"/>
          </w:tcPr>
          <w:p w14:paraId="4EC2B39F" w14:textId="09ADD5B7"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 xml:space="preserve"> 12:07:47</w:t>
            </w:r>
          </w:p>
        </w:tc>
        <w:tc>
          <w:tcPr>
            <w:tcW w:w="946" w:type="dxa"/>
            <w:noWrap/>
            <w:vAlign w:val="center"/>
          </w:tcPr>
          <w:p w14:paraId="1E71AEE9" w14:textId="6CEC8440"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155250</w:t>
            </w:r>
          </w:p>
        </w:tc>
        <w:tc>
          <w:tcPr>
            <w:tcW w:w="1236" w:type="dxa"/>
            <w:noWrap/>
            <w:vAlign w:val="center"/>
          </w:tcPr>
          <w:p w14:paraId="0A4FD373" w14:textId="489A82FC"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0.7460</w:t>
            </w:r>
          </w:p>
        </w:tc>
        <w:tc>
          <w:tcPr>
            <w:tcW w:w="1547" w:type="dxa"/>
            <w:noWrap/>
            <w:vAlign w:val="center"/>
          </w:tcPr>
          <w:p w14:paraId="336F9C19" w14:textId="6A9FE193"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Euronext Dublin</w:t>
            </w:r>
          </w:p>
        </w:tc>
        <w:tc>
          <w:tcPr>
            <w:tcW w:w="2151" w:type="dxa"/>
            <w:noWrap/>
            <w:vAlign w:val="center"/>
          </w:tcPr>
          <w:p w14:paraId="5BC44332" w14:textId="129DB10D"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00046217343TRLO0-1</w:t>
            </w:r>
          </w:p>
        </w:tc>
      </w:tr>
      <w:tr w:rsidR="00B65C40" w:rsidRPr="003C46C6" w14:paraId="293FDC00" w14:textId="77777777" w:rsidTr="001851A5">
        <w:trPr>
          <w:trHeight w:val="255"/>
          <w:jc w:val="center"/>
        </w:trPr>
        <w:tc>
          <w:tcPr>
            <w:tcW w:w="1763" w:type="dxa"/>
            <w:noWrap/>
            <w:vAlign w:val="center"/>
          </w:tcPr>
          <w:p w14:paraId="611FB234" w14:textId="469E01BC"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9-Apr-26</w:t>
            </w:r>
          </w:p>
        </w:tc>
        <w:tc>
          <w:tcPr>
            <w:tcW w:w="1797" w:type="dxa"/>
            <w:noWrap/>
            <w:vAlign w:val="center"/>
          </w:tcPr>
          <w:p w14:paraId="18046762" w14:textId="36B5641C"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 xml:space="preserve"> 13:08:41</w:t>
            </w:r>
          </w:p>
        </w:tc>
        <w:tc>
          <w:tcPr>
            <w:tcW w:w="946" w:type="dxa"/>
            <w:noWrap/>
            <w:vAlign w:val="center"/>
          </w:tcPr>
          <w:p w14:paraId="7BFEE30E" w14:textId="67CE65B4"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102500</w:t>
            </w:r>
          </w:p>
        </w:tc>
        <w:tc>
          <w:tcPr>
            <w:tcW w:w="1236" w:type="dxa"/>
            <w:noWrap/>
            <w:vAlign w:val="center"/>
          </w:tcPr>
          <w:p w14:paraId="7C5982B9" w14:textId="74209AEE"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0.7400</w:t>
            </w:r>
          </w:p>
        </w:tc>
        <w:tc>
          <w:tcPr>
            <w:tcW w:w="1547" w:type="dxa"/>
            <w:noWrap/>
            <w:vAlign w:val="center"/>
          </w:tcPr>
          <w:p w14:paraId="10F8F01E" w14:textId="21E495EC"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Euronext Dublin</w:t>
            </w:r>
          </w:p>
        </w:tc>
        <w:tc>
          <w:tcPr>
            <w:tcW w:w="2151" w:type="dxa"/>
            <w:noWrap/>
            <w:vAlign w:val="center"/>
          </w:tcPr>
          <w:p w14:paraId="39205A95" w14:textId="59584325" w:rsidR="00B65C40" w:rsidRPr="0066039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00046217622TRLO0-1</w:t>
            </w:r>
          </w:p>
        </w:tc>
      </w:tr>
      <w:tr w:rsidR="00B65C40" w:rsidRPr="003C46C6" w14:paraId="4A8EB739" w14:textId="77777777" w:rsidTr="001851A5">
        <w:trPr>
          <w:trHeight w:val="255"/>
          <w:jc w:val="center"/>
        </w:trPr>
        <w:tc>
          <w:tcPr>
            <w:tcW w:w="1763" w:type="dxa"/>
            <w:noWrap/>
            <w:vAlign w:val="center"/>
          </w:tcPr>
          <w:p w14:paraId="5DE11E90" w14:textId="2A14B610"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9-Apr-26</w:t>
            </w:r>
          </w:p>
        </w:tc>
        <w:tc>
          <w:tcPr>
            <w:tcW w:w="1797" w:type="dxa"/>
            <w:noWrap/>
            <w:vAlign w:val="center"/>
          </w:tcPr>
          <w:p w14:paraId="205E74E6" w14:textId="7799528F"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13:32:23</w:t>
            </w:r>
          </w:p>
        </w:tc>
        <w:tc>
          <w:tcPr>
            <w:tcW w:w="946" w:type="dxa"/>
            <w:noWrap/>
            <w:vAlign w:val="center"/>
          </w:tcPr>
          <w:p w14:paraId="62B75553" w14:textId="5001347B"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150582</w:t>
            </w:r>
          </w:p>
        </w:tc>
        <w:tc>
          <w:tcPr>
            <w:tcW w:w="1236" w:type="dxa"/>
            <w:noWrap/>
            <w:vAlign w:val="center"/>
          </w:tcPr>
          <w:p w14:paraId="2E512CB7" w14:textId="59472853"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0.7400</w:t>
            </w:r>
          </w:p>
        </w:tc>
        <w:tc>
          <w:tcPr>
            <w:tcW w:w="1547" w:type="dxa"/>
            <w:noWrap/>
            <w:vAlign w:val="center"/>
          </w:tcPr>
          <w:p w14:paraId="7B2D40F8" w14:textId="19E2E999"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122257CB" w14:textId="31284635"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00046217691TRLO0-1</w:t>
            </w:r>
          </w:p>
        </w:tc>
      </w:tr>
      <w:tr w:rsidR="00B65C40" w:rsidRPr="003C46C6" w14:paraId="7DD77A36" w14:textId="77777777" w:rsidTr="001851A5">
        <w:trPr>
          <w:trHeight w:val="255"/>
          <w:jc w:val="center"/>
        </w:trPr>
        <w:tc>
          <w:tcPr>
            <w:tcW w:w="1763" w:type="dxa"/>
            <w:noWrap/>
            <w:vAlign w:val="center"/>
          </w:tcPr>
          <w:p w14:paraId="3B43B6B4" w14:textId="711A3EDC"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9-Apr-26</w:t>
            </w:r>
          </w:p>
        </w:tc>
        <w:tc>
          <w:tcPr>
            <w:tcW w:w="1797" w:type="dxa"/>
            <w:noWrap/>
            <w:vAlign w:val="center"/>
          </w:tcPr>
          <w:p w14:paraId="2FC4E325" w14:textId="16EA756F"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13:32:30</w:t>
            </w:r>
          </w:p>
        </w:tc>
        <w:tc>
          <w:tcPr>
            <w:tcW w:w="946" w:type="dxa"/>
            <w:noWrap/>
            <w:vAlign w:val="center"/>
          </w:tcPr>
          <w:p w14:paraId="2F4ACE6C" w14:textId="3BA7F260"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56989</w:t>
            </w:r>
          </w:p>
        </w:tc>
        <w:tc>
          <w:tcPr>
            <w:tcW w:w="1236" w:type="dxa"/>
            <w:noWrap/>
            <w:vAlign w:val="center"/>
          </w:tcPr>
          <w:p w14:paraId="63DDBFC0" w14:textId="350A188E"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0.7400</w:t>
            </w:r>
          </w:p>
        </w:tc>
        <w:tc>
          <w:tcPr>
            <w:tcW w:w="1547" w:type="dxa"/>
            <w:noWrap/>
            <w:vAlign w:val="center"/>
          </w:tcPr>
          <w:p w14:paraId="4D1223A2" w14:textId="5F5CC498"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4BEDD37F" w14:textId="04EEE03A"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00046217692TRLO0-1</w:t>
            </w:r>
          </w:p>
        </w:tc>
      </w:tr>
      <w:tr w:rsidR="00B65C40" w:rsidRPr="003C46C6" w14:paraId="3C3F80B6" w14:textId="77777777" w:rsidTr="001851A5">
        <w:trPr>
          <w:trHeight w:val="255"/>
          <w:jc w:val="center"/>
        </w:trPr>
        <w:tc>
          <w:tcPr>
            <w:tcW w:w="1763" w:type="dxa"/>
            <w:noWrap/>
            <w:vAlign w:val="center"/>
          </w:tcPr>
          <w:p w14:paraId="4E7869F8" w14:textId="5B1CBEDA"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9-Apr-26</w:t>
            </w:r>
          </w:p>
        </w:tc>
        <w:tc>
          <w:tcPr>
            <w:tcW w:w="1797" w:type="dxa"/>
            <w:noWrap/>
            <w:vAlign w:val="center"/>
          </w:tcPr>
          <w:p w14:paraId="7C862EC6" w14:textId="78D28A5B"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14:28:42</w:t>
            </w:r>
          </w:p>
        </w:tc>
        <w:tc>
          <w:tcPr>
            <w:tcW w:w="946" w:type="dxa"/>
            <w:noWrap/>
            <w:vAlign w:val="center"/>
          </w:tcPr>
          <w:p w14:paraId="42BD6069" w14:textId="4012CB1B"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135000</w:t>
            </w:r>
          </w:p>
        </w:tc>
        <w:tc>
          <w:tcPr>
            <w:tcW w:w="1236" w:type="dxa"/>
            <w:noWrap/>
            <w:vAlign w:val="center"/>
          </w:tcPr>
          <w:p w14:paraId="762866FF" w14:textId="2C06A300"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0.7400</w:t>
            </w:r>
          </w:p>
        </w:tc>
        <w:tc>
          <w:tcPr>
            <w:tcW w:w="1547" w:type="dxa"/>
            <w:noWrap/>
            <w:vAlign w:val="center"/>
          </w:tcPr>
          <w:p w14:paraId="07043016" w14:textId="15A808D3"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46B581C0" w14:textId="6A67479D" w:rsidR="00B65C40" w:rsidRDefault="00B65C40" w:rsidP="00B65C40">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00046218092TRLO0-1</w:t>
            </w:r>
          </w:p>
        </w:tc>
      </w:tr>
    </w:tbl>
    <w:p w14:paraId="04EEAF97" w14:textId="77777777" w:rsidR="00533522" w:rsidRDefault="00533522" w:rsidP="00E662E6">
      <w:pPr>
        <w:pStyle w:val="ListParagraph"/>
        <w:tabs>
          <w:tab w:val="clear" w:pos="284"/>
          <w:tab w:val="clear" w:pos="1134"/>
          <w:tab w:val="clear" w:pos="2268"/>
          <w:tab w:val="clear" w:pos="4933"/>
        </w:tabs>
        <w:suppressAutoHyphens w:val="0"/>
        <w:spacing w:line="240" w:lineRule="auto"/>
        <w:ind w:left="0"/>
        <w:jc w:val="both"/>
        <w:rPr>
          <w:rFonts w:ascii="Arial" w:hAnsi="Arial" w:cs="Arial"/>
          <w:bCs/>
        </w:rPr>
      </w:pPr>
    </w:p>
    <w:p w14:paraId="738F909B" w14:textId="0243FA87" w:rsidR="00B405FB" w:rsidRPr="004372E7" w:rsidRDefault="00B405FB" w:rsidP="00E662E6">
      <w:pPr>
        <w:pStyle w:val="ListParagraph"/>
        <w:tabs>
          <w:tab w:val="clear" w:pos="284"/>
          <w:tab w:val="clear" w:pos="1134"/>
          <w:tab w:val="clear" w:pos="2268"/>
          <w:tab w:val="clear" w:pos="4933"/>
        </w:tabs>
        <w:suppressAutoHyphens w:val="0"/>
        <w:spacing w:line="240" w:lineRule="auto"/>
        <w:ind w:left="0"/>
        <w:jc w:val="both"/>
        <w:rPr>
          <w:rFonts w:ascii="Arial" w:hAnsi="Arial" w:cs="Arial"/>
          <w:bCs/>
        </w:rPr>
      </w:pPr>
      <w:r w:rsidRPr="004372E7">
        <w:rPr>
          <w:rFonts w:ascii="Arial" w:hAnsi="Arial" w:cs="Arial"/>
          <w:bCs/>
        </w:rPr>
        <w:t>For further information, please contact:</w:t>
      </w:r>
    </w:p>
    <w:p w14:paraId="0A87E76B" w14:textId="77777777" w:rsidR="00B405FB" w:rsidRDefault="00B405FB" w:rsidP="003B0498">
      <w:pPr>
        <w:pStyle w:val="KGContactTextBlue"/>
        <w:spacing w:before="0" w:after="0"/>
        <w:ind w:right="-2"/>
        <w:rPr>
          <w:rFonts w:ascii="Arial" w:eastAsia="SimSun" w:hAnsi="Arial" w:cs="Arial"/>
          <w:color w:val="auto"/>
          <w:sz w:val="20"/>
          <w:szCs w:val="20"/>
          <w:lang w:val="en-GB"/>
        </w:rPr>
      </w:pPr>
    </w:p>
    <w:p w14:paraId="4012E82E"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r w:rsidRPr="00DF6854">
        <w:rPr>
          <w:rFonts w:ascii="Arial" w:eastAsia="Aptos" w:hAnsi="Arial" w:cs="Arial"/>
          <w:b/>
          <w:bCs/>
          <w:kern w:val="2"/>
          <w:lang w:val="en-GB"/>
        </w:rPr>
        <w:t>For further details contact:</w:t>
      </w:r>
    </w:p>
    <w:tbl>
      <w:tblPr>
        <w:tblW w:w="9498" w:type="dxa"/>
        <w:tblCellSpacing w:w="0" w:type="dxa"/>
        <w:shd w:val="clear" w:color="auto" w:fill="FFFFFF"/>
        <w:tblLayout w:type="fixed"/>
        <w:tblLook w:val="04A0" w:firstRow="1" w:lastRow="0" w:firstColumn="1" w:lastColumn="0" w:noHBand="0" w:noVBand="1"/>
      </w:tblPr>
      <w:tblGrid>
        <w:gridCol w:w="5772"/>
        <w:gridCol w:w="85"/>
        <w:gridCol w:w="85"/>
        <w:gridCol w:w="85"/>
        <w:gridCol w:w="85"/>
        <w:gridCol w:w="3386"/>
      </w:tblGrid>
      <w:tr w:rsidR="00DF6854" w:rsidRPr="00DF6854" w14:paraId="2B903CD7" w14:textId="77777777" w:rsidTr="00DD4EEE">
        <w:trPr>
          <w:tblCellSpacing w:w="0" w:type="dxa"/>
        </w:trPr>
        <w:tc>
          <w:tcPr>
            <w:tcW w:w="5772" w:type="dxa"/>
            <w:shd w:val="clear" w:color="auto" w:fill="FFFFFF"/>
            <w:noWrap/>
            <w:tcMar>
              <w:top w:w="15" w:type="dxa"/>
              <w:left w:w="0" w:type="dxa"/>
              <w:bottom w:w="15" w:type="dxa"/>
              <w:right w:w="0" w:type="dxa"/>
            </w:tcMar>
            <w:vAlign w:val="bottom"/>
            <w:hideMark/>
          </w:tcPr>
          <w:p w14:paraId="30620713"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b/>
                <w:bCs/>
                <w:kern w:val="2"/>
              </w:rPr>
              <w:t xml:space="preserve">Schroders </w:t>
            </w:r>
            <w:proofErr w:type="spellStart"/>
            <w:r w:rsidRPr="00DF6854">
              <w:rPr>
                <w:rFonts w:ascii="Arial" w:eastAsia="Aptos" w:hAnsi="Arial" w:cs="Arial"/>
                <w:b/>
                <w:bCs/>
                <w:kern w:val="2"/>
              </w:rPr>
              <w:t>Greencoat</w:t>
            </w:r>
            <w:proofErr w:type="spellEnd"/>
            <w:r w:rsidRPr="00DF6854">
              <w:rPr>
                <w:rFonts w:ascii="Arial" w:eastAsia="Aptos" w:hAnsi="Arial" w:cs="Arial"/>
                <w:b/>
                <w:bCs/>
                <w:kern w:val="2"/>
              </w:rPr>
              <w:t xml:space="preserve"> LLP (Investment</w:t>
            </w:r>
            <w:r w:rsidRPr="00DF6854">
              <w:rPr>
                <w:rFonts w:ascii="Arial" w:eastAsia="Aptos" w:hAnsi="Arial" w:cs="Arial"/>
                <w:kern w:val="2"/>
              </w:rPr>
              <w:t xml:space="preserve"> </w:t>
            </w:r>
            <w:r w:rsidRPr="00DF6854">
              <w:rPr>
                <w:rFonts w:ascii="Arial" w:eastAsia="Aptos" w:hAnsi="Arial" w:cs="Arial"/>
                <w:b/>
                <w:bCs/>
                <w:kern w:val="2"/>
              </w:rPr>
              <w:t>Manager)</w:t>
            </w:r>
          </w:p>
        </w:tc>
        <w:tc>
          <w:tcPr>
            <w:tcW w:w="85" w:type="dxa"/>
            <w:shd w:val="clear" w:color="auto" w:fill="FFFFFF"/>
            <w:tcMar>
              <w:top w:w="15" w:type="dxa"/>
              <w:left w:w="15" w:type="dxa"/>
              <w:bottom w:w="15" w:type="dxa"/>
              <w:right w:w="15" w:type="dxa"/>
            </w:tcMar>
            <w:vAlign w:val="center"/>
            <w:hideMark/>
          </w:tcPr>
          <w:p w14:paraId="3BB63FFD"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85" w:type="dxa"/>
            <w:shd w:val="clear" w:color="auto" w:fill="FFFFFF"/>
            <w:tcMar>
              <w:top w:w="15" w:type="dxa"/>
              <w:left w:w="15" w:type="dxa"/>
              <w:bottom w:w="15" w:type="dxa"/>
              <w:right w:w="15" w:type="dxa"/>
            </w:tcMar>
            <w:vAlign w:val="center"/>
            <w:hideMark/>
          </w:tcPr>
          <w:p w14:paraId="59C1AFD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85" w:type="dxa"/>
            <w:shd w:val="clear" w:color="auto" w:fill="FFFFFF"/>
            <w:tcMar>
              <w:top w:w="15" w:type="dxa"/>
              <w:left w:w="15" w:type="dxa"/>
              <w:bottom w:w="15" w:type="dxa"/>
              <w:right w:w="15" w:type="dxa"/>
            </w:tcMar>
            <w:vAlign w:val="center"/>
            <w:hideMark/>
          </w:tcPr>
          <w:p w14:paraId="7682B5C5"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85" w:type="dxa"/>
            <w:shd w:val="clear" w:color="auto" w:fill="FFFFFF"/>
            <w:tcMar>
              <w:top w:w="15" w:type="dxa"/>
              <w:left w:w="15" w:type="dxa"/>
              <w:bottom w:w="15" w:type="dxa"/>
              <w:right w:w="15" w:type="dxa"/>
            </w:tcMar>
            <w:vAlign w:val="center"/>
            <w:hideMark/>
          </w:tcPr>
          <w:p w14:paraId="0F844666"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3386" w:type="dxa"/>
            <w:shd w:val="clear" w:color="auto" w:fill="FFFFFF"/>
            <w:tcMar>
              <w:top w:w="15" w:type="dxa"/>
              <w:left w:w="15" w:type="dxa"/>
              <w:bottom w:w="15" w:type="dxa"/>
              <w:right w:w="15" w:type="dxa"/>
            </w:tcMar>
            <w:vAlign w:val="center"/>
            <w:hideMark/>
          </w:tcPr>
          <w:p w14:paraId="608D6608"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r>
      <w:tr w:rsidR="00DF6854" w:rsidRPr="00DF6854" w14:paraId="7B7A383F" w14:textId="77777777" w:rsidTr="00DD4EEE">
        <w:trPr>
          <w:tblCellSpacing w:w="0" w:type="dxa"/>
        </w:trPr>
        <w:tc>
          <w:tcPr>
            <w:tcW w:w="5772" w:type="dxa"/>
            <w:shd w:val="clear" w:color="auto" w:fill="FFFFFF"/>
            <w:tcMar>
              <w:top w:w="15" w:type="dxa"/>
              <w:left w:w="0" w:type="dxa"/>
              <w:bottom w:w="15" w:type="dxa"/>
              <w:right w:w="15" w:type="dxa"/>
            </w:tcMar>
            <w:vAlign w:val="bottom"/>
            <w:hideMark/>
          </w:tcPr>
          <w:p w14:paraId="577AC837"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r w:rsidRPr="004426A5">
              <w:rPr>
                <w:rFonts w:ascii="Arial" w:eastAsia="Aptos" w:hAnsi="Arial" w:cs="Arial"/>
                <w:kern w:val="2"/>
                <w:lang w:val="de-DE"/>
              </w:rPr>
              <w:t>Bertrand Gautier</w:t>
            </w:r>
          </w:p>
          <w:p w14:paraId="1C5FC418"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r w:rsidRPr="004426A5">
              <w:rPr>
                <w:rFonts w:ascii="Arial" w:eastAsia="Aptos" w:hAnsi="Arial" w:cs="Arial"/>
                <w:kern w:val="2"/>
                <w:lang w:val="de-DE"/>
              </w:rPr>
              <w:t>Paul O’ Donnell</w:t>
            </w:r>
          </w:p>
          <w:p w14:paraId="20F28597" w14:textId="4D25C46E" w:rsidR="00DF6854" w:rsidRPr="004426A5" w:rsidRDefault="0076554B"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r w:rsidRPr="004426A5">
              <w:rPr>
                <w:rFonts w:ascii="Arial" w:eastAsia="Aptos" w:hAnsi="Arial" w:cs="Arial"/>
                <w:kern w:val="2"/>
                <w:lang w:val="de-DE"/>
              </w:rPr>
              <w:t>John Musk</w:t>
            </w:r>
          </w:p>
        </w:tc>
        <w:tc>
          <w:tcPr>
            <w:tcW w:w="85" w:type="dxa"/>
            <w:shd w:val="clear" w:color="auto" w:fill="FFFFFF"/>
            <w:tcMar>
              <w:top w:w="15" w:type="dxa"/>
              <w:left w:w="15" w:type="dxa"/>
              <w:bottom w:w="15" w:type="dxa"/>
              <w:right w:w="15" w:type="dxa"/>
            </w:tcMar>
            <w:vAlign w:val="center"/>
            <w:hideMark/>
          </w:tcPr>
          <w:p w14:paraId="12FBC687"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85" w:type="dxa"/>
            <w:shd w:val="clear" w:color="auto" w:fill="FFFFFF"/>
            <w:tcMar>
              <w:top w:w="15" w:type="dxa"/>
              <w:left w:w="15" w:type="dxa"/>
              <w:bottom w:w="15" w:type="dxa"/>
              <w:right w:w="15" w:type="dxa"/>
            </w:tcMar>
            <w:vAlign w:val="center"/>
            <w:hideMark/>
          </w:tcPr>
          <w:p w14:paraId="5FFBE642"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85" w:type="dxa"/>
            <w:shd w:val="clear" w:color="auto" w:fill="FFFFFF"/>
            <w:tcMar>
              <w:top w:w="15" w:type="dxa"/>
              <w:left w:w="15" w:type="dxa"/>
              <w:bottom w:w="15" w:type="dxa"/>
              <w:right w:w="15" w:type="dxa"/>
            </w:tcMar>
            <w:vAlign w:val="center"/>
            <w:hideMark/>
          </w:tcPr>
          <w:p w14:paraId="5DBD5B2D"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85" w:type="dxa"/>
            <w:shd w:val="clear" w:color="auto" w:fill="FFFFFF"/>
            <w:tcMar>
              <w:top w:w="15" w:type="dxa"/>
              <w:left w:w="15" w:type="dxa"/>
              <w:bottom w:w="15" w:type="dxa"/>
              <w:right w:w="15" w:type="dxa"/>
            </w:tcMar>
            <w:vAlign w:val="center"/>
            <w:hideMark/>
          </w:tcPr>
          <w:p w14:paraId="445FA816"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3386" w:type="dxa"/>
            <w:shd w:val="clear" w:color="auto" w:fill="FFFFFF"/>
            <w:noWrap/>
            <w:tcMar>
              <w:top w:w="15" w:type="dxa"/>
              <w:left w:w="0" w:type="dxa"/>
              <w:bottom w:w="15" w:type="dxa"/>
              <w:right w:w="0" w:type="dxa"/>
            </w:tcMar>
            <w:vAlign w:val="bottom"/>
            <w:hideMark/>
          </w:tcPr>
          <w:p w14:paraId="24C02C8F"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+44 20 7832 9400</w:t>
            </w:r>
          </w:p>
        </w:tc>
      </w:tr>
      <w:tr w:rsidR="00DF6854" w:rsidRPr="00DF6854" w14:paraId="4D750CD1" w14:textId="77777777" w:rsidTr="00DD4EEE">
        <w:trPr>
          <w:tblCellSpacing w:w="0" w:type="dxa"/>
        </w:trPr>
        <w:tc>
          <w:tcPr>
            <w:tcW w:w="5772" w:type="dxa"/>
            <w:shd w:val="clear" w:color="auto" w:fill="FFFFFF"/>
            <w:tcMar>
              <w:top w:w="15" w:type="dxa"/>
              <w:left w:w="0" w:type="dxa"/>
              <w:bottom w:w="15" w:type="dxa"/>
              <w:right w:w="15" w:type="dxa"/>
            </w:tcMar>
            <w:vAlign w:val="bottom"/>
            <w:hideMark/>
          </w:tcPr>
          <w:p w14:paraId="1ACCC1F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3C3A355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01C1F5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71EA5DC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471CCF6C"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hideMark/>
          </w:tcPr>
          <w:p w14:paraId="374E2F3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r>
      <w:tr w:rsidR="00DF6854" w:rsidRPr="00DF6854" w14:paraId="0A1F2F27" w14:textId="77777777" w:rsidTr="00DD4EEE">
        <w:trPr>
          <w:tblCellSpacing w:w="0" w:type="dxa"/>
        </w:trPr>
        <w:tc>
          <w:tcPr>
            <w:tcW w:w="5772" w:type="dxa"/>
            <w:shd w:val="clear" w:color="auto" w:fill="FFFFFF"/>
            <w:tcMar>
              <w:top w:w="15" w:type="dxa"/>
              <w:left w:w="0" w:type="dxa"/>
              <w:bottom w:w="15" w:type="dxa"/>
              <w:right w:w="15" w:type="dxa"/>
            </w:tcMar>
            <w:vAlign w:val="center"/>
            <w:hideMark/>
          </w:tcPr>
          <w:p w14:paraId="1E79999A"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3A065D1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12E4BBF"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081C92B1"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4B343B8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hideMark/>
          </w:tcPr>
          <w:p w14:paraId="2DDCC931"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r>
      <w:tr w:rsidR="00DF6854" w:rsidRPr="00DF6854" w14:paraId="7DFD8336" w14:textId="77777777" w:rsidTr="00DD4EEE">
        <w:trPr>
          <w:tblCellSpacing w:w="0" w:type="dxa"/>
        </w:trPr>
        <w:tc>
          <w:tcPr>
            <w:tcW w:w="5772" w:type="dxa"/>
            <w:shd w:val="clear" w:color="auto" w:fill="FFFFFF"/>
            <w:tcMar>
              <w:top w:w="15" w:type="dxa"/>
              <w:left w:w="15" w:type="dxa"/>
              <w:bottom w:w="15" w:type="dxa"/>
              <w:right w:w="15" w:type="dxa"/>
            </w:tcMar>
            <w:vAlign w:val="bottom"/>
          </w:tcPr>
          <w:p w14:paraId="6960902E"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b/>
                <w:bCs/>
                <w:kern w:val="2"/>
              </w:rPr>
            </w:pPr>
          </w:p>
          <w:p w14:paraId="38882A93"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b/>
                <w:bCs/>
                <w:kern w:val="2"/>
              </w:rPr>
              <w:t>FTI Consulting (Investor Relations &amp; Media)</w:t>
            </w:r>
          </w:p>
        </w:tc>
        <w:tc>
          <w:tcPr>
            <w:tcW w:w="85" w:type="dxa"/>
            <w:shd w:val="clear" w:color="auto" w:fill="FFFFFF"/>
            <w:tcMar>
              <w:top w:w="15" w:type="dxa"/>
              <w:left w:w="15" w:type="dxa"/>
              <w:bottom w:w="15" w:type="dxa"/>
              <w:right w:w="15" w:type="dxa"/>
            </w:tcMar>
            <w:vAlign w:val="center"/>
            <w:hideMark/>
          </w:tcPr>
          <w:p w14:paraId="5AD61886"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6277C5B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7E7D831"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045D8ED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tcPr>
          <w:p w14:paraId="143CB88D"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p w14:paraId="7880BDC7"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r>
      <w:tr w:rsidR="00DF6854" w:rsidRPr="00DF6854" w14:paraId="69D1C524" w14:textId="77777777" w:rsidTr="00DD4EEE">
        <w:trPr>
          <w:tblCellSpacing w:w="0" w:type="dxa"/>
        </w:trPr>
        <w:tc>
          <w:tcPr>
            <w:tcW w:w="5772" w:type="dxa"/>
            <w:shd w:val="clear" w:color="auto" w:fill="FFFFFF"/>
            <w:noWrap/>
            <w:tcMar>
              <w:top w:w="15" w:type="dxa"/>
              <w:left w:w="0" w:type="dxa"/>
              <w:bottom w:w="15" w:type="dxa"/>
              <w:right w:w="0" w:type="dxa"/>
            </w:tcMar>
            <w:vAlign w:val="bottom"/>
            <w:hideMark/>
          </w:tcPr>
          <w:p w14:paraId="019F9BA4"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Melanie Farrell</w:t>
            </w:r>
          </w:p>
        </w:tc>
        <w:tc>
          <w:tcPr>
            <w:tcW w:w="85" w:type="dxa"/>
            <w:shd w:val="clear" w:color="auto" w:fill="FFFFFF"/>
            <w:tcMar>
              <w:top w:w="15" w:type="dxa"/>
              <w:left w:w="15" w:type="dxa"/>
              <w:bottom w:w="15" w:type="dxa"/>
              <w:right w:w="15" w:type="dxa"/>
            </w:tcMar>
            <w:vAlign w:val="center"/>
            <w:hideMark/>
          </w:tcPr>
          <w:p w14:paraId="6322A124"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428CD59E"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FEBF726"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0A75441A"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hideMark/>
          </w:tcPr>
          <w:p w14:paraId="4FC23E0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+353 1 765 0883</w:t>
            </w:r>
          </w:p>
        </w:tc>
      </w:tr>
      <w:tr w:rsidR="00DF6854" w:rsidRPr="00DF6854" w14:paraId="58400CF8" w14:textId="77777777" w:rsidTr="00DD4EEE">
        <w:trPr>
          <w:tblCellSpacing w:w="0" w:type="dxa"/>
        </w:trPr>
        <w:tc>
          <w:tcPr>
            <w:tcW w:w="5772" w:type="dxa"/>
            <w:shd w:val="clear" w:color="auto" w:fill="FFFFFF"/>
            <w:tcMar>
              <w:top w:w="15" w:type="dxa"/>
              <w:left w:w="0" w:type="dxa"/>
              <w:bottom w:w="15" w:type="dxa"/>
              <w:right w:w="15" w:type="dxa"/>
            </w:tcMar>
            <w:vAlign w:val="bottom"/>
            <w:hideMark/>
          </w:tcPr>
          <w:p w14:paraId="2F84DDEE"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xml:space="preserve">Aoife Mullen </w:t>
            </w:r>
          </w:p>
        </w:tc>
        <w:tc>
          <w:tcPr>
            <w:tcW w:w="85" w:type="dxa"/>
            <w:shd w:val="clear" w:color="auto" w:fill="FFFFFF"/>
            <w:tcMar>
              <w:top w:w="15" w:type="dxa"/>
              <w:left w:w="15" w:type="dxa"/>
              <w:bottom w:w="15" w:type="dxa"/>
              <w:right w:w="15" w:type="dxa"/>
            </w:tcMar>
            <w:vAlign w:val="center"/>
            <w:hideMark/>
          </w:tcPr>
          <w:p w14:paraId="1742C3DD"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7760A4F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51A4791B"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DC6ECA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0" w:type="dxa"/>
              <w:bottom w:w="15" w:type="dxa"/>
              <w:right w:w="15" w:type="dxa"/>
            </w:tcMar>
            <w:vAlign w:val="bottom"/>
            <w:hideMark/>
          </w:tcPr>
          <w:p w14:paraId="4370C4F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hyperlink r:id="rId11" w:history="1">
              <w:r w:rsidRPr="00DF6854">
                <w:rPr>
                  <w:rFonts w:ascii="Arial" w:eastAsia="Aptos" w:hAnsi="Arial" w:cs="Arial"/>
                  <w:color w:val="467886"/>
                  <w:kern w:val="2"/>
                  <w:u w:val="single"/>
                </w:rPr>
                <w:t>greencoat@fticonsulting.com</w:t>
              </w:r>
            </w:hyperlink>
          </w:p>
        </w:tc>
      </w:tr>
      <w:tr w:rsidR="00DF6854" w:rsidRPr="00DF6854" w14:paraId="1659B9FB" w14:textId="77777777" w:rsidTr="00DD4EEE">
        <w:trPr>
          <w:trHeight w:val="104"/>
          <w:tblCellSpacing w:w="0" w:type="dxa"/>
        </w:trPr>
        <w:tc>
          <w:tcPr>
            <w:tcW w:w="5772" w:type="dxa"/>
            <w:shd w:val="clear" w:color="auto" w:fill="FFFFFF"/>
            <w:tcMar>
              <w:top w:w="15" w:type="dxa"/>
              <w:left w:w="0" w:type="dxa"/>
              <w:bottom w:w="15" w:type="dxa"/>
              <w:right w:w="15" w:type="dxa"/>
            </w:tcMar>
            <w:vAlign w:val="bottom"/>
          </w:tcPr>
          <w:p w14:paraId="2C3E618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702F82C7"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69B9023A"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799767AC"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4071344F"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3386" w:type="dxa"/>
            <w:shd w:val="clear" w:color="auto" w:fill="FFFFFF"/>
            <w:tcMar>
              <w:top w:w="15" w:type="dxa"/>
              <w:left w:w="0" w:type="dxa"/>
              <w:bottom w:w="15" w:type="dxa"/>
              <w:right w:w="15" w:type="dxa"/>
            </w:tcMar>
            <w:vAlign w:val="bottom"/>
          </w:tcPr>
          <w:p w14:paraId="51F09A3B"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r>
    </w:tbl>
    <w:p w14:paraId="3460DA48" w14:textId="77777777" w:rsidR="00DF6854" w:rsidRPr="006D5D8A" w:rsidRDefault="00DF6854" w:rsidP="003B0498">
      <w:pPr>
        <w:pStyle w:val="KGContactTextBlue"/>
        <w:spacing w:before="0" w:after="0"/>
        <w:ind w:right="-2"/>
        <w:rPr>
          <w:rFonts w:ascii="Arial" w:eastAsia="SimSun" w:hAnsi="Arial" w:cs="Arial"/>
          <w:color w:val="auto"/>
          <w:sz w:val="20"/>
          <w:szCs w:val="20"/>
          <w:lang w:val="en-GB"/>
        </w:rPr>
      </w:pPr>
    </w:p>
    <w:p w14:paraId="1CD9F5A5" w14:textId="77777777" w:rsidR="00356FC0" w:rsidRDefault="00356FC0" w:rsidP="003B0498"/>
    <w:sectPr w:rsidR="00356FC0" w:rsidSect="00487A1C">
      <w:headerReference w:type="even" r:id="rId12"/>
      <w:headerReference w:type="default" r:id="rId13"/>
      <w:footerReference w:type="even" r:id="rId14"/>
      <w:footerReference w:type="default" r:id="rId15"/>
      <w:headerReference w:type="first" r:id="rId16"/>
      <w:footerReference w:type="first" r:id="rId17"/>
      <w:pgSz w:w="11899" w:h="16838"/>
      <w:pgMar w:top="1101" w:right="1701" w:bottom="2410" w:left="1985" w:header="0" w:footer="40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5E33" w14:textId="77777777" w:rsidR="0014480B" w:rsidRDefault="0014480B">
      <w:pPr>
        <w:spacing w:line="240" w:lineRule="auto"/>
      </w:pPr>
      <w:r>
        <w:separator/>
      </w:r>
    </w:p>
  </w:endnote>
  <w:endnote w:type="continuationSeparator" w:id="0">
    <w:p w14:paraId="5A48A219" w14:textId="77777777" w:rsidR="0014480B" w:rsidRDefault="0014480B">
      <w:pPr>
        <w:spacing w:line="240" w:lineRule="auto"/>
      </w:pPr>
      <w:r>
        <w:continuationSeparator/>
      </w:r>
    </w:p>
  </w:endnote>
  <w:endnote w:type="continuationNotice" w:id="1">
    <w:p w14:paraId="4BEC256B" w14:textId="77777777" w:rsidR="0014480B" w:rsidRDefault="001448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37E5" w14:textId="5FC312F0" w:rsidR="00B25DDD" w:rsidRDefault="0076554B">
    <w:pPr>
      <w:pStyle w:val="Footer"/>
    </w:pPr>
    <w:r>
      <w:rPr>
        <w:noProof/>
      </w:rPr>
      <mc:AlternateContent>
        <mc:Choice Requires="wps">
          <w:drawing>
            <wp:anchor distT="0" distB="0" distL="0" distR="0" simplePos="0" relativeHeight="251660289" behindDoc="0" locked="0" layoutInCell="1" allowOverlap="1" wp14:anchorId="59BA7D1E" wp14:editId="362BE165">
              <wp:simplePos x="635" y="635"/>
              <wp:positionH relativeFrom="page">
                <wp:align>left</wp:align>
              </wp:positionH>
              <wp:positionV relativeFrom="page">
                <wp:align>bottom</wp:align>
              </wp:positionV>
              <wp:extent cx="1429385" cy="381000"/>
              <wp:effectExtent l="0" t="0" r="18415" b="0"/>
              <wp:wrapNone/>
              <wp:docPr id="853319875" name="Text Box 2"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9385" cy="381000"/>
                      </a:xfrm>
                      <a:prstGeom prst="rect">
                        <a:avLst/>
                      </a:prstGeom>
                      <a:noFill/>
                      <a:ln>
                        <a:noFill/>
                      </a:ln>
                    </wps:spPr>
                    <wps:txbx>
                      <w:txbxContent>
                        <w:p w14:paraId="655606FE" w14:textId="3057394F"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BA7D1E" id="_x0000_t202" coordsize="21600,21600" o:spt="202" path="m,l,21600r21600,l21600,xe">
              <v:stroke joinstyle="miter"/>
              <v:path gradientshapeok="t" o:connecttype="rect"/>
            </v:shapetype>
            <v:shape id="Text Box 2" o:spid="_x0000_s1027" type="#_x0000_t202" alt="Classified as Private (Amber)" style="position:absolute;margin-left:0;margin-top:0;width:112.55pt;height:30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" filled="f" stroked="f">
              <v:textbox style="mso-fit-shape-to-text:t" inset="20pt,0,0,15pt">
                <w:txbxContent>
                  <w:p w14:paraId="655606FE" w14:textId="3057394F"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4BFD" w14:textId="65A0E678" w:rsidR="00B405FB" w:rsidRDefault="0076554B">
    <w:pPr>
      <w:rPr>
        <w:rStyle w:val="PageNumber"/>
        <w:rFonts w:eastAsiaTheme="majorEastAsia"/>
      </w:rPr>
    </w:pPr>
    <w:r>
      <w:rPr>
        <w:rFonts w:eastAsiaTheme="majorEastAsia"/>
        <w:noProof/>
        <w:sz w:val="14"/>
      </w:rPr>
      <mc:AlternateContent>
        <mc:Choice Requires="wps">
          <w:drawing>
            <wp:anchor distT="0" distB="0" distL="0" distR="0" simplePos="0" relativeHeight="251661313" behindDoc="0" locked="0" layoutInCell="1" allowOverlap="1" wp14:anchorId="68B66C59" wp14:editId="0B9AD01A">
              <wp:simplePos x="1261110" y="10053320"/>
              <wp:positionH relativeFrom="page">
                <wp:align>left</wp:align>
              </wp:positionH>
              <wp:positionV relativeFrom="page">
                <wp:align>bottom</wp:align>
              </wp:positionV>
              <wp:extent cx="1429385" cy="381000"/>
              <wp:effectExtent l="0" t="0" r="18415" b="0"/>
              <wp:wrapNone/>
              <wp:docPr id="302195058" name="Text Box 3"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9385" cy="381000"/>
                      </a:xfrm>
                      <a:prstGeom prst="rect">
                        <a:avLst/>
                      </a:prstGeom>
                      <a:noFill/>
                      <a:ln>
                        <a:noFill/>
                      </a:ln>
                    </wps:spPr>
                    <wps:txbx>
                      <w:txbxContent>
                        <w:p w14:paraId="10622CE7" w14:textId="2161423B"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B66C59" id="_x0000_t202" coordsize="21600,21600" o:spt="202" path="m,l,21600r21600,l21600,xe">
              <v:stroke joinstyle="miter"/>
              <v:path gradientshapeok="t" o:connecttype="rect"/>
            </v:shapetype>
            <v:shape id="Text Box 3" o:spid="_x0000_s1028" type="#_x0000_t202" alt="Classified as Private (Amber)" style="position:absolute;margin-left:0;margin-top:0;width:112.55pt;height:30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" filled="f" stroked="f">
              <v:textbox style="mso-fit-shape-to-text:t" inset="20pt,0,0,15pt">
                <w:txbxContent>
                  <w:p w14:paraId="10622CE7" w14:textId="2161423B"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v:textbox>
              <w10:wrap anchorx="page" anchory="page"/>
            </v:shape>
          </w:pict>
        </mc:Fallback>
      </mc:AlternateContent>
    </w:r>
  </w:p>
  <w:p w14:paraId="146DD053" w14:textId="77777777" w:rsidR="00B405FB" w:rsidRDefault="00B405FB">
    <w:pPr>
      <w:rPr>
        <w:rStyle w:val="PageNumber"/>
        <w:rFonts w:eastAsiaTheme="maj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6361" w14:textId="0B85D2EE" w:rsidR="00B405FB" w:rsidRDefault="0076554B">
    <w:pPr>
      <w:pStyle w:val="Footer"/>
      <w:jc w:val="center"/>
    </w:pPr>
    <w:r>
      <w:rPr>
        <w:noProof/>
      </w:rPr>
      <mc:AlternateContent>
        <mc:Choice Requires="wps">
          <w:drawing>
            <wp:anchor distT="0" distB="0" distL="0" distR="0" simplePos="0" relativeHeight="251659265" behindDoc="0" locked="0" layoutInCell="1" allowOverlap="1" wp14:anchorId="27F9AD09" wp14:editId="79D74F6D">
              <wp:simplePos x="1264920" y="10088880"/>
              <wp:positionH relativeFrom="page">
                <wp:align>left</wp:align>
              </wp:positionH>
              <wp:positionV relativeFrom="page">
                <wp:align>bottom</wp:align>
              </wp:positionV>
              <wp:extent cx="1429385" cy="381000"/>
              <wp:effectExtent l="0" t="0" r="18415" b="0"/>
              <wp:wrapNone/>
              <wp:docPr id="1581511507" name="Text Box 1"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9385" cy="381000"/>
                      </a:xfrm>
                      <a:prstGeom prst="rect">
                        <a:avLst/>
                      </a:prstGeom>
                      <a:noFill/>
                      <a:ln>
                        <a:noFill/>
                      </a:ln>
                    </wps:spPr>
                    <wps:txbx>
                      <w:txbxContent>
                        <w:p w14:paraId="34565114" w14:textId="6E712EB9"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F9AD09" id="_x0000_t202" coordsize="21600,21600" o:spt="202" path="m,l,21600r21600,l21600,xe">
              <v:stroke joinstyle="miter"/>
              <v:path gradientshapeok="t" o:connecttype="rect"/>
            </v:shapetype>
            <v:shape id="_x0000_s1029" type="#_x0000_t202" alt="Classified as Private (Amber)" style="position:absolute;left:0;text-align:left;margin-left:0;margin-top:0;width:112.55pt;height:30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" filled="f" stroked="f">
              <v:textbox style="mso-fit-shape-to-text:t" inset="20pt,0,0,15pt">
                <w:txbxContent>
                  <w:p w14:paraId="34565114" w14:textId="6E712EB9"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v:textbox>
              <w10:wrap anchorx="page" anchory="page"/>
            </v:shape>
          </w:pict>
        </mc:Fallback>
      </mc:AlternateContent>
    </w:r>
    <w:sdt>
      <w:sdtPr>
        <w:id w:val="646785911"/>
        <w:docPartObj>
          <w:docPartGallery w:val="Page Numbers (Bottom of Page)"/>
          <w:docPartUnique/>
        </w:docPartObj>
      </w:sdtPr>
      <w:sdtEndPr>
        <w:rPr>
          <w:noProof/>
        </w:rPr>
      </w:sdtEndPr>
      <w:sdtContent>
        <w:r w:rsidR="00B405FB">
          <w:fldChar w:fldCharType="begin"/>
        </w:r>
        <w:r w:rsidR="00B405FB">
          <w:instrText xml:space="preserve"> PAGE   \* MERGEFORMAT </w:instrText>
        </w:r>
        <w:r w:rsidR="00B405FB">
          <w:fldChar w:fldCharType="separate"/>
        </w:r>
        <w:r w:rsidR="00B405FB">
          <w:rPr>
            <w:noProof/>
          </w:rPr>
          <w:t>2</w:t>
        </w:r>
        <w:r w:rsidR="00B405FB">
          <w:rPr>
            <w:noProof/>
          </w:rPr>
          <w:fldChar w:fldCharType="end"/>
        </w:r>
      </w:sdtContent>
    </w:sdt>
  </w:p>
  <w:p w14:paraId="79766E9B" w14:textId="77777777" w:rsidR="00B405FB" w:rsidRDefault="00B405FB">
    <w:pPr>
      <w:tabs>
        <w:tab w:val="clear" w:pos="284"/>
        <w:tab w:val="clear" w:pos="1134"/>
        <w:tab w:val="clear" w:pos="2268"/>
        <w:tab w:val="clear" w:pos="4933"/>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F8D3" w14:textId="77777777" w:rsidR="0014480B" w:rsidRDefault="0014480B">
      <w:pPr>
        <w:spacing w:line="240" w:lineRule="auto"/>
      </w:pPr>
      <w:r>
        <w:separator/>
      </w:r>
    </w:p>
  </w:footnote>
  <w:footnote w:type="continuationSeparator" w:id="0">
    <w:p w14:paraId="64013F65" w14:textId="77777777" w:rsidR="0014480B" w:rsidRDefault="0014480B">
      <w:pPr>
        <w:spacing w:line="240" w:lineRule="auto"/>
      </w:pPr>
      <w:r>
        <w:continuationSeparator/>
      </w:r>
    </w:p>
  </w:footnote>
  <w:footnote w:type="continuationNotice" w:id="1">
    <w:p w14:paraId="11028A1C" w14:textId="77777777" w:rsidR="0014480B" w:rsidRDefault="001448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631B" w14:textId="543FD60A" w:rsidR="00B405FB" w:rsidRDefault="00B405FB">
    <w:pPr>
      <w:pStyle w:val="Header"/>
    </w:pPr>
    <w:r>
      <w:rPr>
        <w:noProof/>
      </w:rPr>
      <mc:AlternateContent>
        <mc:Choice Requires="wps">
          <w:drawing>
            <wp:anchor distT="0" distB="0" distL="0" distR="0" simplePos="0" relativeHeight="251658241" behindDoc="0" locked="0" layoutInCell="1" allowOverlap="1" wp14:anchorId="370D9FC6" wp14:editId="287CBBDD">
              <wp:simplePos x="0" y="0"/>
              <wp:positionH relativeFrom="rightMargin">
                <wp:align>right</wp:align>
              </wp:positionH>
              <wp:positionV relativeFrom="paragraph">
                <wp:posOffset>635</wp:posOffset>
              </wp:positionV>
              <wp:extent cx="443865" cy="443865"/>
              <wp:effectExtent l="0" t="0" r="0" b="0"/>
              <wp:wrapSquare wrapText="bothSides"/>
              <wp:docPr id="1315238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70D9FC6" id="_x0000_t202" coordsize="21600,21600" o:spt="202" path="m,l,21600r21600,l21600,xe">
              <v:stroke joinstyle="miter"/>
              <v:path gradientshapeok="t" o:connecttype="rect"/>
            </v:shapetype>
            <v:shape id="Text Box 1" o:spid="_x0000_s1026" type="#_x0000_t202" style="position:absolute;margin-left:-16.25pt;margin-top:.05pt;width:34.95pt;height:34.95pt;z-index:251658241;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" filled="f" stroked="f">
              <v:textbox style="mso-fit-shape-to-text:t" inset="0,0,5pt,0">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v:textbox>
              <w10:wrap type="square" anchorx="margin"/>
            </v:shape>
          </w:pict>
        </mc:Fallback>
      </mc:AlternateContent>
    </w:r>
    <w:r>
      <w:rPr>
        <w:noProof/>
        <w:lang w:eastAsia="en-IE"/>
      </w:rPr>
      <w:drawing>
        <wp:anchor distT="0" distB="0" distL="114300" distR="114300" simplePos="0" relativeHeight="251658240" behindDoc="1" locked="0" layoutInCell="1" allowOverlap="1" wp14:anchorId="1E6B223A" wp14:editId="0F0CCD76">
          <wp:simplePos x="0" y="0"/>
          <wp:positionH relativeFrom="column">
            <wp:posOffset>5315585</wp:posOffset>
          </wp:positionH>
          <wp:positionV relativeFrom="paragraph">
            <wp:posOffset>-265430</wp:posOffset>
          </wp:positionV>
          <wp:extent cx="572400" cy="572400"/>
          <wp:effectExtent l="0" t="0" r="0" b="0"/>
          <wp:wrapNone/>
          <wp:docPr id="1123360639" name="Picture 112336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BE0C" w14:textId="77777777" w:rsidR="00B405FB" w:rsidRDefault="00B405FB">
    <w:pPr>
      <w:pStyle w:val="Header"/>
    </w:pPr>
  </w:p>
  <w:p w14:paraId="3508C454" w14:textId="77777777" w:rsidR="00B405FB" w:rsidRDefault="00B405FB">
    <w:pPr>
      <w:pStyle w:val="Header"/>
    </w:pPr>
  </w:p>
  <w:p w14:paraId="2C6088A2" w14:textId="77777777" w:rsidR="00B405FB" w:rsidRDefault="00B405FB">
    <w:pPr>
      <w:pStyle w:val="Header"/>
    </w:pPr>
  </w:p>
  <w:p w14:paraId="0E667896" w14:textId="77777777" w:rsidR="00B405FB" w:rsidRDefault="00B405FB">
    <w:pPr>
      <w:pStyle w:val="Header"/>
    </w:pPr>
  </w:p>
  <w:p w14:paraId="0C2CBBC8" w14:textId="77777777" w:rsidR="00B405FB" w:rsidRDefault="00B405FB">
    <w:pPr>
      <w:pStyle w:val="Header"/>
    </w:pPr>
  </w:p>
  <w:p w14:paraId="2B2C9E5B" w14:textId="77777777" w:rsidR="00B405FB" w:rsidRDefault="00B405FB">
    <w:pPr>
      <w:pStyle w:val="Header"/>
    </w:pPr>
  </w:p>
  <w:p w14:paraId="69C3D376" w14:textId="77777777" w:rsidR="00B405FB" w:rsidRDefault="00B4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1534"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71A70E3" w14:textId="616AE8A6"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C699E30"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AE67C97"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7468EEF"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8E65E1C" w14:textId="77777777" w:rsidR="00B405FB" w:rsidRPr="004372E7" w:rsidRDefault="00B405FB" w:rsidP="004372E7">
    <w:pPr>
      <w:pStyle w:val="Header"/>
      <w:tabs>
        <w:tab w:val="clear" w:pos="4320"/>
        <w:tab w:val="clear" w:pos="8640"/>
        <w:tab w:val="right" w:pos="8213"/>
      </w:tabs>
      <w:rPr>
        <w:rFonts w:ascii="Arial" w:hAnsi="Arial" w:cs="Arial"/>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D54C89"/>
    <w:multiLevelType w:val="hybridMultilevel"/>
    <w:tmpl w:val="C6505D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31070219">
    <w:abstractNumId w:val="0"/>
  </w:num>
  <w:num w:numId="2" w16cid:durableId="1761441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NeedToUniquify" w:val="true"/>
    <w:docVar w:name="APWAFVersion" w:val="5.0"/>
  </w:docVars>
  <w:rsids>
    <w:rsidRoot w:val="00B405FB"/>
    <w:rsid w:val="00003639"/>
    <w:rsid w:val="00003AAD"/>
    <w:rsid w:val="00011B92"/>
    <w:rsid w:val="00013432"/>
    <w:rsid w:val="0002111F"/>
    <w:rsid w:val="000271F5"/>
    <w:rsid w:val="00041E89"/>
    <w:rsid w:val="00053FDC"/>
    <w:rsid w:val="00054321"/>
    <w:rsid w:val="0005471A"/>
    <w:rsid w:val="000553AB"/>
    <w:rsid w:val="00056086"/>
    <w:rsid w:val="000615CF"/>
    <w:rsid w:val="00073B0E"/>
    <w:rsid w:val="000819C1"/>
    <w:rsid w:val="0008764D"/>
    <w:rsid w:val="00091948"/>
    <w:rsid w:val="000A117B"/>
    <w:rsid w:val="000B508A"/>
    <w:rsid w:val="000C22E4"/>
    <w:rsid w:val="000D4D49"/>
    <w:rsid w:val="000D662C"/>
    <w:rsid w:val="000D7DD3"/>
    <w:rsid w:val="000E0313"/>
    <w:rsid w:val="000E21C5"/>
    <w:rsid w:val="000E31EE"/>
    <w:rsid w:val="000E4F81"/>
    <w:rsid w:val="000E6DC0"/>
    <w:rsid w:val="000E7B21"/>
    <w:rsid w:val="000F0807"/>
    <w:rsid w:val="000F5454"/>
    <w:rsid w:val="00102347"/>
    <w:rsid w:val="0010797C"/>
    <w:rsid w:val="0011465E"/>
    <w:rsid w:val="001441EA"/>
    <w:rsid w:val="0014480B"/>
    <w:rsid w:val="001626BD"/>
    <w:rsid w:val="0017210F"/>
    <w:rsid w:val="001738A1"/>
    <w:rsid w:val="001756EF"/>
    <w:rsid w:val="00181E6A"/>
    <w:rsid w:val="001824A0"/>
    <w:rsid w:val="00182671"/>
    <w:rsid w:val="00194615"/>
    <w:rsid w:val="0019591C"/>
    <w:rsid w:val="001A5347"/>
    <w:rsid w:val="001A5E63"/>
    <w:rsid w:val="001B0BC0"/>
    <w:rsid w:val="001D01F2"/>
    <w:rsid w:val="001E2EFE"/>
    <w:rsid w:val="001E3330"/>
    <w:rsid w:val="001F0FBD"/>
    <w:rsid w:val="00200D4C"/>
    <w:rsid w:val="00205DDD"/>
    <w:rsid w:val="00205DF7"/>
    <w:rsid w:val="00207A76"/>
    <w:rsid w:val="002563B2"/>
    <w:rsid w:val="002624F8"/>
    <w:rsid w:val="002750D9"/>
    <w:rsid w:val="00281AA6"/>
    <w:rsid w:val="00287C55"/>
    <w:rsid w:val="002A32EF"/>
    <w:rsid w:val="002B2C11"/>
    <w:rsid w:val="002B673D"/>
    <w:rsid w:val="002B6D12"/>
    <w:rsid w:val="002C488C"/>
    <w:rsid w:val="002C660E"/>
    <w:rsid w:val="002E57B4"/>
    <w:rsid w:val="002F6DB9"/>
    <w:rsid w:val="00300608"/>
    <w:rsid w:val="003056FF"/>
    <w:rsid w:val="00306F79"/>
    <w:rsid w:val="003074A5"/>
    <w:rsid w:val="0031249B"/>
    <w:rsid w:val="00313F1F"/>
    <w:rsid w:val="0032303E"/>
    <w:rsid w:val="00323D6A"/>
    <w:rsid w:val="00325191"/>
    <w:rsid w:val="00334424"/>
    <w:rsid w:val="00334AFF"/>
    <w:rsid w:val="00356FC0"/>
    <w:rsid w:val="00364879"/>
    <w:rsid w:val="00376BBC"/>
    <w:rsid w:val="00380542"/>
    <w:rsid w:val="0039747F"/>
    <w:rsid w:val="003A0147"/>
    <w:rsid w:val="003A6145"/>
    <w:rsid w:val="003B0498"/>
    <w:rsid w:val="003C26A5"/>
    <w:rsid w:val="003C46C6"/>
    <w:rsid w:val="003D2253"/>
    <w:rsid w:val="003D2913"/>
    <w:rsid w:val="003D4F9E"/>
    <w:rsid w:val="003E4ABC"/>
    <w:rsid w:val="003E7C8A"/>
    <w:rsid w:val="003F1118"/>
    <w:rsid w:val="003F729E"/>
    <w:rsid w:val="004020DD"/>
    <w:rsid w:val="004057C7"/>
    <w:rsid w:val="00410A78"/>
    <w:rsid w:val="00414FD3"/>
    <w:rsid w:val="00421A92"/>
    <w:rsid w:val="00422329"/>
    <w:rsid w:val="00427FFD"/>
    <w:rsid w:val="00441B69"/>
    <w:rsid w:val="004426A5"/>
    <w:rsid w:val="0044570A"/>
    <w:rsid w:val="00447C37"/>
    <w:rsid w:val="004527D3"/>
    <w:rsid w:val="00457846"/>
    <w:rsid w:val="00471F70"/>
    <w:rsid w:val="004865DC"/>
    <w:rsid w:val="00487A1C"/>
    <w:rsid w:val="0049716F"/>
    <w:rsid w:val="004A329D"/>
    <w:rsid w:val="004A77A3"/>
    <w:rsid w:val="004A7A52"/>
    <w:rsid w:val="004B49F7"/>
    <w:rsid w:val="004B7672"/>
    <w:rsid w:val="004E0B92"/>
    <w:rsid w:val="004E17B5"/>
    <w:rsid w:val="00500C32"/>
    <w:rsid w:val="00502697"/>
    <w:rsid w:val="00506351"/>
    <w:rsid w:val="0052258B"/>
    <w:rsid w:val="005239A2"/>
    <w:rsid w:val="00523EE7"/>
    <w:rsid w:val="00526DD2"/>
    <w:rsid w:val="00531D9A"/>
    <w:rsid w:val="00533195"/>
    <w:rsid w:val="00533522"/>
    <w:rsid w:val="00536A72"/>
    <w:rsid w:val="00543C66"/>
    <w:rsid w:val="00582555"/>
    <w:rsid w:val="00585E24"/>
    <w:rsid w:val="0059333C"/>
    <w:rsid w:val="00593ADA"/>
    <w:rsid w:val="005A4077"/>
    <w:rsid w:val="005A6E7E"/>
    <w:rsid w:val="005A721A"/>
    <w:rsid w:val="005B57A7"/>
    <w:rsid w:val="005C1FAB"/>
    <w:rsid w:val="005C4DAF"/>
    <w:rsid w:val="005D4CDC"/>
    <w:rsid w:val="005E21D5"/>
    <w:rsid w:val="00601E4A"/>
    <w:rsid w:val="00606FDA"/>
    <w:rsid w:val="006102E3"/>
    <w:rsid w:val="006148C3"/>
    <w:rsid w:val="00631FA4"/>
    <w:rsid w:val="0063582A"/>
    <w:rsid w:val="00636C0F"/>
    <w:rsid w:val="00644321"/>
    <w:rsid w:val="0064532F"/>
    <w:rsid w:val="0064631A"/>
    <w:rsid w:val="00647BF0"/>
    <w:rsid w:val="0065064E"/>
    <w:rsid w:val="00657D5F"/>
    <w:rsid w:val="00660390"/>
    <w:rsid w:val="006810AA"/>
    <w:rsid w:val="00682853"/>
    <w:rsid w:val="00687896"/>
    <w:rsid w:val="00696D40"/>
    <w:rsid w:val="006A3E17"/>
    <w:rsid w:val="006B1ACC"/>
    <w:rsid w:val="006B73B9"/>
    <w:rsid w:val="006C6EA0"/>
    <w:rsid w:val="006D24DC"/>
    <w:rsid w:val="006D7AEE"/>
    <w:rsid w:val="006F4E81"/>
    <w:rsid w:val="00706C19"/>
    <w:rsid w:val="007160D4"/>
    <w:rsid w:val="00727C69"/>
    <w:rsid w:val="0073291D"/>
    <w:rsid w:val="00736CE2"/>
    <w:rsid w:val="00747DBE"/>
    <w:rsid w:val="00750F2B"/>
    <w:rsid w:val="00752624"/>
    <w:rsid w:val="007551CA"/>
    <w:rsid w:val="0076554B"/>
    <w:rsid w:val="00765B2C"/>
    <w:rsid w:val="00783864"/>
    <w:rsid w:val="00787B6E"/>
    <w:rsid w:val="007A1020"/>
    <w:rsid w:val="007A1C7D"/>
    <w:rsid w:val="007A22CF"/>
    <w:rsid w:val="007A6944"/>
    <w:rsid w:val="007B4029"/>
    <w:rsid w:val="007B7C54"/>
    <w:rsid w:val="007C243A"/>
    <w:rsid w:val="007C5DF3"/>
    <w:rsid w:val="007D1F13"/>
    <w:rsid w:val="007D7BF6"/>
    <w:rsid w:val="007F4654"/>
    <w:rsid w:val="007F4E97"/>
    <w:rsid w:val="007F5455"/>
    <w:rsid w:val="007F7964"/>
    <w:rsid w:val="007F7B26"/>
    <w:rsid w:val="00804ABD"/>
    <w:rsid w:val="00805039"/>
    <w:rsid w:val="00805B67"/>
    <w:rsid w:val="00814514"/>
    <w:rsid w:val="00815696"/>
    <w:rsid w:val="008218C4"/>
    <w:rsid w:val="00825AFD"/>
    <w:rsid w:val="00836A60"/>
    <w:rsid w:val="008402D8"/>
    <w:rsid w:val="0084755D"/>
    <w:rsid w:val="008503DE"/>
    <w:rsid w:val="0085325A"/>
    <w:rsid w:val="008605BC"/>
    <w:rsid w:val="00860A56"/>
    <w:rsid w:val="00865CE0"/>
    <w:rsid w:val="00870B75"/>
    <w:rsid w:val="00874284"/>
    <w:rsid w:val="008774BC"/>
    <w:rsid w:val="008935F4"/>
    <w:rsid w:val="008946F6"/>
    <w:rsid w:val="00894D13"/>
    <w:rsid w:val="008962B0"/>
    <w:rsid w:val="00896A86"/>
    <w:rsid w:val="008A1474"/>
    <w:rsid w:val="008B1328"/>
    <w:rsid w:val="008B1DD7"/>
    <w:rsid w:val="008B6211"/>
    <w:rsid w:val="008C17A6"/>
    <w:rsid w:val="008C489F"/>
    <w:rsid w:val="008C4A9F"/>
    <w:rsid w:val="008C70DE"/>
    <w:rsid w:val="008D21FA"/>
    <w:rsid w:val="008D6EAC"/>
    <w:rsid w:val="008E008A"/>
    <w:rsid w:val="008F7366"/>
    <w:rsid w:val="00904D5D"/>
    <w:rsid w:val="00905013"/>
    <w:rsid w:val="00913F3E"/>
    <w:rsid w:val="00920D01"/>
    <w:rsid w:val="00927FD8"/>
    <w:rsid w:val="00931DEE"/>
    <w:rsid w:val="009339D0"/>
    <w:rsid w:val="0093678A"/>
    <w:rsid w:val="009419FD"/>
    <w:rsid w:val="00960C3B"/>
    <w:rsid w:val="009800C6"/>
    <w:rsid w:val="00987DD4"/>
    <w:rsid w:val="00996F1F"/>
    <w:rsid w:val="00997488"/>
    <w:rsid w:val="009A0E4D"/>
    <w:rsid w:val="009A5048"/>
    <w:rsid w:val="009B3F6F"/>
    <w:rsid w:val="009B6A2B"/>
    <w:rsid w:val="009C2597"/>
    <w:rsid w:val="009C3186"/>
    <w:rsid w:val="009D2515"/>
    <w:rsid w:val="009E63F1"/>
    <w:rsid w:val="00A2354A"/>
    <w:rsid w:val="00A42744"/>
    <w:rsid w:val="00A53C27"/>
    <w:rsid w:val="00A5669E"/>
    <w:rsid w:val="00A62708"/>
    <w:rsid w:val="00A71812"/>
    <w:rsid w:val="00A772FB"/>
    <w:rsid w:val="00A77D28"/>
    <w:rsid w:val="00A800A0"/>
    <w:rsid w:val="00A81A22"/>
    <w:rsid w:val="00A86116"/>
    <w:rsid w:val="00A918B5"/>
    <w:rsid w:val="00AA20DE"/>
    <w:rsid w:val="00AA461D"/>
    <w:rsid w:val="00AA5E47"/>
    <w:rsid w:val="00AA66C8"/>
    <w:rsid w:val="00AB2B77"/>
    <w:rsid w:val="00AB3461"/>
    <w:rsid w:val="00AC0DD7"/>
    <w:rsid w:val="00AD010B"/>
    <w:rsid w:val="00AD011E"/>
    <w:rsid w:val="00AD0F75"/>
    <w:rsid w:val="00AD1ED2"/>
    <w:rsid w:val="00B01BDB"/>
    <w:rsid w:val="00B12854"/>
    <w:rsid w:val="00B1306A"/>
    <w:rsid w:val="00B14FCA"/>
    <w:rsid w:val="00B150C1"/>
    <w:rsid w:val="00B16A6A"/>
    <w:rsid w:val="00B218A1"/>
    <w:rsid w:val="00B218CA"/>
    <w:rsid w:val="00B21FF2"/>
    <w:rsid w:val="00B25DDD"/>
    <w:rsid w:val="00B25F5A"/>
    <w:rsid w:val="00B405FB"/>
    <w:rsid w:val="00B53116"/>
    <w:rsid w:val="00B5352D"/>
    <w:rsid w:val="00B54F2D"/>
    <w:rsid w:val="00B55713"/>
    <w:rsid w:val="00B61618"/>
    <w:rsid w:val="00B65C40"/>
    <w:rsid w:val="00B81C35"/>
    <w:rsid w:val="00B86622"/>
    <w:rsid w:val="00BA1722"/>
    <w:rsid w:val="00BA20F3"/>
    <w:rsid w:val="00BC0EAA"/>
    <w:rsid w:val="00BC1E1B"/>
    <w:rsid w:val="00BD6531"/>
    <w:rsid w:val="00BE0A03"/>
    <w:rsid w:val="00BE1175"/>
    <w:rsid w:val="00BE356C"/>
    <w:rsid w:val="00BE5E01"/>
    <w:rsid w:val="00BF239B"/>
    <w:rsid w:val="00BF301C"/>
    <w:rsid w:val="00C04ACC"/>
    <w:rsid w:val="00C12D3E"/>
    <w:rsid w:val="00C2012B"/>
    <w:rsid w:val="00C2332F"/>
    <w:rsid w:val="00C266FB"/>
    <w:rsid w:val="00C30AA8"/>
    <w:rsid w:val="00C323B7"/>
    <w:rsid w:val="00C415C9"/>
    <w:rsid w:val="00C50627"/>
    <w:rsid w:val="00C54F78"/>
    <w:rsid w:val="00C70246"/>
    <w:rsid w:val="00C7147C"/>
    <w:rsid w:val="00C768DA"/>
    <w:rsid w:val="00C76FF4"/>
    <w:rsid w:val="00C81DA3"/>
    <w:rsid w:val="00C848B8"/>
    <w:rsid w:val="00CB05ED"/>
    <w:rsid w:val="00CB4072"/>
    <w:rsid w:val="00CB57F1"/>
    <w:rsid w:val="00CC4300"/>
    <w:rsid w:val="00CD3B3A"/>
    <w:rsid w:val="00CE2537"/>
    <w:rsid w:val="00CF08B2"/>
    <w:rsid w:val="00CF7B8D"/>
    <w:rsid w:val="00D0223A"/>
    <w:rsid w:val="00D148DB"/>
    <w:rsid w:val="00D163C1"/>
    <w:rsid w:val="00D21C62"/>
    <w:rsid w:val="00D22059"/>
    <w:rsid w:val="00D274A0"/>
    <w:rsid w:val="00D400C2"/>
    <w:rsid w:val="00D469B0"/>
    <w:rsid w:val="00D51A78"/>
    <w:rsid w:val="00D83F9B"/>
    <w:rsid w:val="00D97D6D"/>
    <w:rsid w:val="00DD7453"/>
    <w:rsid w:val="00DE3207"/>
    <w:rsid w:val="00DE6DDA"/>
    <w:rsid w:val="00DF207B"/>
    <w:rsid w:val="00DF6854"/>
    <w:rsid w:val="00E002D4"/>
    <w:rsid w:val="00E12E27"/>
    <w:rsid w:val="00E20364"/>
    <w:rsid w:val="00E2745A"/>
    <w:rsid w:val="00E27725"/>
    <w:rsid w:val="00E426F7"/>
    <w:rsid w:val="00E443C2"/>
    <w:rsid w:val="00E513E0"/>
    <w:rsid w:val="00E517E6"/>
    <w:rsid w:val="00E555FD"/>
    <w:rsid w:val="00E65FF8"/>
    <w:rsid w:val="00E662E6"/>
    <w:rsid w:val="00E7252F"/>
    <w:rsid w:val="00E8026A"/>
    <w:rsid w:val="00E85AAD"/>
    <w:rsid w:val="00E86319"/>
    <w:rsid w:val="00E87B60"/>
    <w:rsid w:val="00EA77CA"/>
    <w:rsid w:val="00EB5F53"/>
    <w:rsid w:val="00ED217D"/>
    <w:rsid w:val="00EE3CCA"/>
    <w:rsid w:val="00EE41A8"/>
    <w:rsid w:val="00EF4A51"/>
    <w:rsid w:val="00EF7E4F"/>
    <w:rsid w:val="00F02B17"/>
    <w:rsid w:val="00F111E4"/>
    <w:rsid w:val="00F13B3A"/>
    <w:rsid w:val="00F13BF7"/>
    <w:rsid w:val="00F16510"/>
    <w:rsid w:val="00F255F3"/>
    <w:rsid w:val="00F37BEA"/>
    <w:rsid w:val="00F40864"/>
    <w:rsid w:val="00F43FBE"/>
    <w:rsid w:val="00F5085D"/>
    <w:rsid w:val="00F5280F"/>
    <w:rsid w:val="00F6062D"/>
    <w:rsid w:val="00F65955"/>
    <w:rsid w:val="00F719F3"/>
    <w:rsid w:val="00F818D5"/>
    <w:rsid w:val="00F82E59"/>
    <w:rsid w:val="00F86B50"/>
    <w:rsid w:val="00F97513"/>
    <w:rsid w:val="00FB1CFE"/>
    <w:rsid w:val="00FB321B"/>
    <w:rsid w:val="00FB4E4B"/>
    <w:rsid w:val="00FC4060"/>
    <w:rsid w:val="00FD3501"/>
    <w:rsid w:val="00FD6D66"/>
    <w:rsid w:val="00FE1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71C2C"/>
  <w15:chartTrackingRefBased/>
  <w15:docId w15:val="{1E7CDBFA-9054-42B1-997C-39990DDC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FB"/>
    <w:pPr>
      <w:tabs>
        <w:tab w:val="left" w:pos="284"/>
        <w:tab w:val="left" w:pos="1134"/>
        <w:tab w:val="left" w:pos="2268"/>
        <w:tab w:val="left" w:pos="4933"/>
      </w:tabs>
      <w:suppressAutoHyphens/>
      <w:spacing w:after="0" w:line="300" w:lineRule="exact"/>
    </w:pPr>
    <w:rPr>
      <w:rFonts w:ascii="Georgia" w:eastAsia="Times New Roman" w:hAnsi="Georgia" w:cs="Times New Roman"/>
      <w:kern w:val="0"/>
      <w:sz w:val="20"/>
      <w:szCs w:val="20"/>
      <w:lang w:val="en-IE"/>
    </w:rPr>
  </w:style>
  <w:style w:type="paragraph" w:styleId="Heading1">
    <w:name w:val="heading 1"/>
    <w:basedOn w:val="Normal"/>
    <w:next w:val="Normal"/>
    <w:link w:val="Heading1Char"/>
    <w:uiPriority w:val="9"/>
    <w:qFormat/>
    <w:rsid w:val="00B40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5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5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5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5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5FB"/>
    <w:rPr>
      <w:rFonts w:eastAsiaTheme="majorEastAsia" w:cstheme="majorBidi"/>
      <w:color w:val="272727" w:themeColor="text1" w:themeTint="D8"/>
    </w:rPr>
  </w:style>
  <w:style w:type="paragraph" w:styleId="Title">
    <w:name w:val="Title"/>
    <w:basedOn w:val="Normal"/>
    <w:next w:val="Normal"/>
    <w:link w:val="TitleChar"/>
    <w:uiPriority w:val="10"/>
    <w:qFormat/>
    <w:rsid w:val="00B40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5FB"/>
    <w:pPr>
      <w:spacing w:before="160"/>
      <w:jc w:val="center"/>
    </w:pPr>
    <w:rPr>
      <w:i/>
      <w:iCs/>
      <w:color w:val="404040" w:themeColor="text1" w:themeTint="BF"/>
    </w:rPr>
  </w:style>
  <w:style w:type="character" w:customStyle="1" w:styleId="QuoteChar">
    <w:name w:val="Quote Char"/>
    <w:basedOn w:val="DefaultParagraphFont"/>
    <w:link w:val="Quote"/>
    <w:uiPriority w:val="29"/>
    <w:rsid w:val="00B405FB"/>
    <w:rPr>
      <w:i/>
      <w:iCs/>
      <w:color w:val="404040" w:themeColor="text1" w:themeTint="BF"/>
    </w:rPr>
  </w:style>
  <w:style w:type="paragraph" w:styleId="ListParagraph">
    <w:name w:val="List Paragraph"/>
    <w:basedOn w:val="Normal"/>
    <w:uiPriority w:val="1"/>
    <w:qFormat/>
    <w:rsid w:val="00B405FB"/>
    <w:pPr>
      <w:ind w:left="720"/>
      <w:contextualSpacing/>
    </w:pPr>
  </w:style>
  <w:style w:type="character" w:styleId="IntenseEmphasis">
    <w:name w:val="Intense Emphasis"/>
    <w:basedOn w:val="DefaultParagraphFont"/>
    <w:uiPriority w:val="21"/>
    <w:qFormat/>
    <w:rsid w:val="00B405FB"/>
    <w:rPr>
      <w:i/>
      <w:iCs/>
      <w:color w:val="0F4761" w:themeColor="accent1" w:themeShade="BF"/>
    </w:rPr>
  </w:style>
  <w:style w:type="paragraph" w:styleId="IntenseQuote">
    <w:name w:val="Intense Quote"/>
    <w:basedOn w:val="Normal"/>
    <w:next w:val="Normal"/>
    <w:link w:val="IntenseQuoteChar"/>
    <w:uiPriority w:val="30"/>
    <w:qFormat/>
    <w:rsid w:val="00B40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5FB"/>
    <w:rPr>
      <w:i/>
      <w:iCs/>
      <w:color w:val="0F4761" w:themeColor="accent1" w:themeShade="BF"/>
    </w:rPr>
  </w:style>
  <w:style w:type="character" w:styleId="IntenseReference">
    <w:name w:val="Intense Reference"/>
    <w:basedOn w:val="DefaultParagraphFont"/>
    <w:uiPriority w:val="32"/>
    <w:qFormat/>
    <w:rsid w:val="00B405FB"/>
    <w:rPr>
      <w:b/>
      <w:bCs/>
      <w:smallCaps/>
      <w:color w:val="0F4761" w:themeColor="accent1" w:themeShade="BF"/>
      <w:spacing w:val="5"/>
    </w:rPr>
  </w:style>
  <w:style w:type="paragraph" w:styleId="Header">
    <w:name w:val="header"/>
    <w:basedOn w:val="Normal"/>
    <w:link w:val="HeaderChar"/>
    <w:rsid w:val="00B405FB"/>
    <w:pPr>
      <w:tabs>
        <w:tab w:val="clear" w:pos="284"/>
        <w:tab w:val="clear" w:pos="1134"/>
        <w:tab w:val="clear" w:pos="2268"/>
        <w:tab w:val="clear" w:pos="4933"/>
        <w:tab w:val="center" w:pos="4320"/>
        <w:tab w:val="right" w:pos="8640"/>
      </w:tabs>
    </w:pPr>
  </w:style>
  <w:style w:type="character" w:customStyle="1" w:styleId="HeaderChar">
    <w:name w:val="Header Char"/>
    <w:basedOn w:val="DefaultParagraphFont"/>
    <w:link w:val="Header"/>
    <w:rsid w:val="00B405FB"/>
    <w:rPr>
      <w:rFonts w:ascii="Georgia" w:eastAsia="Times New Roman" w:hAnsi="Georgia" w:cs="Times New Roman"/>
      <w:kern w:val="0"/>
      <w:sz w:val="20"/>
      <w:szCs w:val="20"/>
      <w:lang w:val="en-IE"/>
    </w:rPr>
  </w:style>
  <w:style w:type="paragraph" w:styleId="Footer">
    <w:name w:val="footer"/>
    <w:basedOn w:val="Normal"/>
    <w:link w:val="FooterChar"/>
    <w:uiPriority w:val="99"/>
    <w:rsid w:val="00B405FB"/>
    <w:pPr>
      <w:tabs>
        <w:tab w:val="clear" w:pos="284"/>
        <w:tab w:val="clear" w:pos="1134"/>
        <w:tab w:val="clear" w:pos="2268"/>
        <w:tab w:val="clear" w:pos="4933"/>
        <w:tab w:val="center" w:pos="4320"/>
        <w:tab w:val="right" w:pos="8640"/>
      </w:tabs>
    </w:pPr>
  </w:style>
  <w:style w:type="character" w:customStyle="1" w:styleId="FooterChar">
    <w:name w:val="Footer Char"/>
    <w:basedOn w:val="DefaultParagraphFont"/>
    <w:link w:val="Footer"/>
    <w:uiPriority w:val="99"/>
    <w:rsid w:val="00B405FB"/>
    <w:rPr>
      <w:rFonts w:ascii="Georgia" w:eastAsia="Times New Roman" w:hAnsi="Georgia" w:cs="Times New Roman"/>
      <w:kern w:val="0"/>
      <w:sz w:val="20"/>
      <w:szCs w:val="20"/>
      <w:lang w:val="en-IE"/>
    </w:rPr>
  </w:style>
  <w:style w:type="character" w:styleId="PageNumber">
    <w:name w:val="page number"/>
    <w:rsid w:val="00B405FB"/>
    <w:rPr>
      <w:rFonts w:ascii="Georgia" w:hAnsi="Georgia"/>
      <w:dstrike w:val="0"/>
      <w:color w:val="auto"/>
      <w:sz w:val="14"/>
      <w:u w:val="none"/>
      <w:vertAlign w:val="baseline"/>
    </w:rPr>
  </w:style>
  <w:style w:type="table" w:styleId="TableGrid">
    <w:name w:val="Table Grid"/>
    <w:basedOn w:val="TableNormal"/>
    <w:uiPriority w:val="59"/>
    <w:rsid w:val="00B405FB"/>
    <w:pPr>
      <w:spacing w:after="0" w:line="240" w:lineRule="auto"/>
    </w:pPr>
    <w:rPr>
      <w:rFonts w:ascii="Times New Roman" w:eastAsia="Times New Roman" w:hAnsi="Times New Roman" w:cs="Times New Roman"/>
      <w:kern w:val="0"/>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ContactTextBlue">
    <w:name w:val="KG_Contact Text Blue"/>
    <w:basedOn w:val="Normal"/>
    <w:qFormat/>
    <w:rsid w:val="00B405FB"/>
    <w:pPr>
      <w:tabs>
        <w:tab w:val="clear" w:pos="284"/>
        <w:tab w:val="clear" w:pos="1134"/>
        <w:tab w:val="clear" w:pos="2268"/>
        <w:tab w:val="clear" w:pos="4933"/>
      </w:tabs>
      <w:suppressAutoHyphens w:val="0"/>
      <w:spacing w:before="240" w:after="76" w:line="240" w:lineRule="exact"/>
      <w:jc w:val="both"/>
    </w:pPr>
    <w:rPr>
      <w:rFonts w:asciiTheme="minorHAnsi" w:eastAsiaTheme="minorHAnsi" w:hAnsiTheme="minorHAnsi" w:cstheme="minorBidi"/>
      <w:color w:val="0E2841" w:themeColor="text2"/>
      <w:sz w:val="19"/>
      <w:szCs w:val="19"/>
    </w:rPr>
  </w:style>
  <w:style w:type="paragraph" w:customStyle="1" w:styleId="KGFootnote">
    <w:name w:val="KG_Footnote"/>
    <w:basedOn w:val="Normal"/>
    <w:qFormat/>
    <w:rsid w:val="00B405FB"/>
    <w:pPr>
      <w:tabs>
        <w:tab w:val="clear" w:pos="284"/>
        <w:tab w:val="clear" w:pos="1134"/>
        <w:tab w:val="clear" w:pos="2268"/>
        <w:tab w:val="clear" w:pos="4933"/>
      </w:tabs>
      <w:suppressAutoHyphens w:val="0"/>
      <w:spacing w:before="120" w:after="227" w:line="240" w:lineRule="auto"/>
      <w:jc w:val="both"/>
    </w:pPr>
    <w:rPr>
      <w:rFonts w:asciiTheme="minorHAnsi" w:eastAsiaTheme="minorHAnsi" w:hAnsiTheme="minorHAnsi" w:cstheme="minorBidi"/>
      <w:color w:val="0E2841" w:themeColor="text2"/>
      <w:sz w:val="17"/>
      <w:szCs w:val="17"/>
    </w:rPr>
  </w:style>
  <w:style w:type="table" w:customStyle="1" w:styleId="TableGrid1">
    <w:name w:val="Table Grid1"/>
    <w:basedOn w:val="TableNormal"/>
    <w:next w:val="TableGrid"/>
    <w:rsid w:val="00B405FB"/>
    <w:pPr>
      <w:spacing w:after="0" w:line="240" w:lineRule="auto"/>
    </w:pPr>
    <w:rPr>
      <w:rFonts w:ascii="Times New Roman" w:eastAsia="Times New Roman" w:hAnsi="Times New Roman" w:cs="Times New Roman"/>
      <w:kern w:val="0"/>
      <w:sz w:val="20"/>
      <w:szCs w:val="20"/>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0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587">
      <w:bodyDiv w:val="1"/>
      <w:marLeft w:val="0"/>
      <w:marRight w:val="0"/>
      <w:marTop w:val="0"/>
      <w:marBottom w:val="0"/>
      <w:divBdr>
        <w:top w:val="none" w:sz="0" w:space="0" w:color="auto"/>
        <w:left w:val="none" w:sz="0" w:space="0" w:color="auto"/>
        <w:bottom w:val="none" w:sz="0" w:space="0" w:color="auto"/>
        <w:right w:val="none" w:sz="0" w:space="0" w:color="auto"/>
      </w:divBdr>
    </w:div>
    <w:div w:id="420223597">
      <w:bodyDiv w:val="1"/>
      <w:marLeft w:val="0"/>
      <w:marRight w:val="0"/>
      <w:marTop w:val="0"/>
      <w:marBottom w:val="0"/>
      <w:divBdr>
        <w:top w:val="none" w:sz="0" w:space="0" w:color="auto"/>
        <w:left w:val="none" w:sz="0" w:space="0" w:color="auto"/>
        <w:bottom w:val="none" w:sz="0" w:space="0" w:color="auto"/>
        <w:right w:val="none" w:sz="0" w:space="0" w:color="auto"/>
      </w:divBdr>
    </w:div>
    <w:div w:id="446315800">
      <w:bodyDiv w:val="1"/>
      <w:marLeft w:val="0"/>
      <w:marRight w:val="0"/>
      <w:marTop w:val="0"/>
      <w:marBottom w:val="0"/>
      <w:divBdr>
        <w:top w:val="none" w:sz="0" w:space="0" w:color="auto"/>
        <w:left w:val="none" w:sz="0" w:space="0" w:color="auto"/>
        <w:bottom w:val="none" w:sz="0" w:space="0" w:color="auto"/>
        <w:right w:val="none" w:sz="0" w:space="0" w:color="auto"/>
      </w:divBdr>
    </w:div>
    <w:div w:id="657002101">
      <w:bodyDiv w:val="1"/>
      <w:marLeft w:val="0"/>
      <w:marRight w:val="0"/>
      <w:marTop w:val="0"/>
      <w:marBottom w:val="0"/>
      <w:divBdr>
        <w:top w:val="none" w:sz="0" w:space="0" w:color="auto"/>
        <w:left w:val="none" w:sz="0" w:space="0" w:color="auto"/>
        <w:bottom w:val="none" w:sz="0" w:space="0" w:color="auto"/>
        <w:right w:val="none" w:sz="0" w:space="0" w:color="auto"/>
      </w:divBdr>
      <w:divsChild>
        <w:div w:id="812332604">
          <w:marLeft w:val="0"/>
          <w:marRight w:val="0"/>
          <w:marTop w:val="0"/>
          <w:marBottom w:val="0"/>
          <w:divBdr>
            <w:top w:val="none" w:sz="0" w:space="0" w:color="auto"/>
            <w:left w:val="none" w:sz="0" w:space="0" w:color="auto"/>
            <w:bottom w:val="none" w:sz="0" w:space="0" w:color="auto"/>
            <w:right w:val="none" w:sz="0" w:space="0" w:color="auto"/>
          </w:divBdr>
        </w:div>
      </w:divsChild>
    </w:div>
    <w:div w:id="875041308">
      <w:bodyDiv w:val="1"/>
      <w:marLeft w:val="0"/>
      <w:marRight w:val="0"/>
      <w:marTop w:val="0"/>
      <w:marBottom w:val="0"/>
      <w:divBdr>
        <w:top w:val="none" w:sz="0" w:space="0" w:color="auto"/>
        <w:left w:val="none" w:sz="0" w:space="0" w:color="auto"/>
        <w:bottom w:val="none" w:sz="0" w:space="0" w:color="auto"/>
        <w:right w:val="none" w:sz="0" w:space="0" w:color="auto"/>
      </w:divBdr>
    </w:div>
    <w:div w:id="930159183">
      <w:bodyDiv w:val="1"/>
      <w:marLeft w:val="0"/>
      <w:marRight w:val="0"/>
      <w:marTop w:val="0"/>
      <w:marBottom w:val="0"/>
      <w:divBdr>
        <w:top w:val="none" w:sz="0" w:space="0" w:color="auto"/>
        <w:left w:val="none" w:sz="0" w:space="0" w:color="auto"/>
        <w:bottom w:val="none" w:sz="0" w:space="0" w:color="auto"/>
        <w:right w:val="none" w:sz="0" w:space="0" w:color="auto"/>
      </w:divBdr>
    </w:div>
    <w:div w:id="931161693">
      <w:bodyDiv w:val="1"/>
      <w:marLeft w:val="0"/>
      <w:marRight w:val="0"/>
      <w:marTop w:val="0"/>
      <w:marBottom w:val="0"/>
      <w:divBdr>
        <w:top w:val="none" w:sz="0" w:space="0" w:color="auto"/>
        <w:left w:val="none" w:sz="0" w:space="0" w:color="auto"/>
        <w:bottom w:val="none" w:sz="0" w:space="0" w:color="auto"/>
        <w:right w:val="none" w:sz="0" w:space="0" w:color="auto"/>
      </w:divBdr>
      <w:divsChild>
        <w:div w:id="1200052165">
          <w:marLeft w:val="0"/>
          <w:marRight w:val="0"/>
          <w:marTop w:val="0"/>
          <w:marBottom w:val="0"/>
          <w:divBdr>
            <w:top w:val="none" w:sz="0" w:space="0" w:color="auto"/>
            <w:left w:val="none" w:sz="0" w:space="0" w:color="auto"/>
            <w:bottom w:val="none" w:sz="0" w:space="0" w:color="auto"/>
            <w:right w:val="none" w:sz="0" w:space="0" w:color="auto"/>
          </w:divBdr>
        </w:div>
      </w:divsChild>
    </w:div>
    <w:div w:id="940844188">
      <w:bodyDiv w:val="1"/>
      <w:marLeft w:val="0"/>
      <w:marRight w:val="0"/>
      <w:marTop w:val="0"/>
      <w:marBottom w:val="0"/>
      <w:divBdr>
        <w:top w:val="none" w:sz="0" w:space="0" w:color="auto"/>
        <w:left w:val="none" w:sz="0" w:space="0" w:color="auto"/>
        <w:bottom w:val="none" w:sz="0" w:space="0" w:color="auto"/>
        <w:right w:val="none" w:sz="0" w:space="0" w:color="auto"/>
      </w:divBdr>
    </w:div>
    <w:div w:id="1145971659">
      <w:bodyDiv w:val="1"/>
      <w:marLeft w:val="0"/>
      <w:marRight w:val="0"/>
      <w:marTop w:val="0"/>
      <w:marBottom w:val="0"/>
      <w:divBdr>
        <w:top w:val="none" w:sz="0" w:space="0" w:color="auto"/>
        <w:left w:val="none" w:sz="0" w:space="0" w:color="auto"/>
        <w:bottom w:val="none" w:sz="0" w:space="0" w:color="auto"/>
        <w:right w:val="none" w:sz="0" w:space="0" w:color="auto"/>
      </w:divBdr>
    </w:div>
    <w:div w:id="1309363154">
      <w:bodyDiv w:val="1"/>
      <w:marLeft w:val="0"/>
      <w:marRight w:val="0"/>
      <w:marTop w:val="0"/>
      <w:marBottom w:val="0"/>
      <w:divBdr>
        <w:top w:val="none" w:sz="0" w:space="0" w:color="auto"/>
        <w:left w:val="none" w:sz="0" w:space="0" w:color="auto"/>
        <w:bottom w:val="none" w:sz="0" w:space="0" w:color="auto"/>
        <w:right w:val="none" w:sz="0" w:space="0" w:color="auto"/>
      </w:divBdr>
    </w:div>
    <w:div w:id="1317763217">
      <w:bodyDiv w:val="1"/>
      <w:marLeft w:val="0"/>
      <w:marRight w:val="0"/>
      <w:marTop w:val="0"/>
      <w:marBottom w:val="0"/>
      <w:divBdr>
        <w:top w:val="none" w:sz="0" w:space="0" w:color="auto"/>
        <w:left w:val="none" w:sz="0" w:space="0" w:color="auto"/>
        <w:bottom w:val="none" w:sz="0" w:space="0" w:color="auto"/>
        <w:right w:val="none" w:sz="0" w:space="0" w:color="auto"/>
      </w:divBdr>
    </w:div>
    <w:div w:id="1589000841">
      <w:bodyDiv w:val="1"/>
      <w:marLeft w:val="0"/>
      <w:marRight w:val="0"/>
      <w:marTop w:val="0"/>
      <w:marBottom w:val="0"/>
      <w:divBdr>
        <w:top w:val="none" w:sz="0" w:space="0" w:color="auto"/>
        <w:left w:val="none" w:sz="0" w:space="0" w:color="auto"/>
        <w:bottom w:val="none" w:sz="0" w:space="0" w:color="auto"/>
        <w:right w:val="none" w:sz="0" w:space="0" w:color="auto"/>
      </w:divBdr>
    </w:div>
    <w:div w:id="1629050198">
      <w:bodyDiv w:val="1"/>
      <w:marLeft w:val="0"/>
      <w:marRight w:val="0"/>
      <w:marTop w:val="0"/>
      <w:marBottom w:val="0"/>
      <w:divBdr>
        <w:top w:val="none" w:sz="0" w:space="0" w:color="auto"/>
        <w:left w:val="none" w:sz="0" w:space="0" w:color="auto"/>
        <w:bottom w:val="none" w:sz="0" w:space="0" w:color="auto"/>
        <w:right w:val="none" w:sz="0" w:space="0" w:color="auto"/>
      </w:divBdr>
    </w:div>
    <w:div w:id="188980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2026-04-09T16:51:55+00:00</DateReceived>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632E7-D9A1-4E71-8FAC-2219B7D48AD7}">
  <ds:schemaRefs>
    <ds:schemaRef ds:uri="http://schemas.microsoft.com/office/2006/metadata/properties"/>
    <ds:schemaRef ds:uri="http://schemas.microsoft.com/office/infopath/2007/PartnerControls"/>
    <ds:schemaRef ds:uri="dbfc03f3-afa5-45e9-834c-87a4b3bbcf86"/>
    <ds:schemaRef ds:uri="bf199d5d-9365-4f18-b43c-aee1868a8e0a"/>
    <ds:schemaRef ds:uri="http://schemas.microsoft.com/sharepoint/v3"/>
  </ds:schemaRefs>
</ds:datastoreItem>
</file>

<file path=customXml/itemProps2.xml><?xml version="1.0" encoding="utf-8"?>
<ds:datastoreItem xmlns:ds="http://schemas.openxmlformats.org/officeDocument/2006/customXml" ds:itemID="{34B51F95-660C-49C9-8B60-D6A52E8A9888}"/>
</file>

<file path=customXml/itemProps3.xml><?xml version="1.0" encoding="utf-8"?>
<ds:datastoreItem xmlns:ds="http://schemas.openxmlformats.org/officeDocument/2006/customXml" ds:itemID="{F1ED9B30-5BFD-40DE-AC40-65FEA7D8A40F}">
  <ds:schemaRefs>
    <ds:schemaRef ds:uri="http://schemas.microsoft.com/sharepoint/v3/contenttype/forms"/>
  </ds:schemaRefs>
</ds:datastoreItem>
</file>

<file path=docMetadata/LabelInfo.xml><?xml version="1.0" encoding="utf-8"?>
<clbl:labelList xmlns:clbl="http://schemas.microsoft.com/office/2020/mipLabelMetadata">
  <clbl:label id="{cce27288-1711-44ed-a492-b5450cf81867}" enabled="1" method="Privileged" siteId="{8e30513d-9513-4319-912e-9eb438c0e5c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1876</Characters>
  <Application>Microsoft Office Word</Application>
  <DocSecurity>0</DocSecurity>
  <Lines>156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Carron</dc:creator>
  <cp:keywords/>
  <dc:description/>
  <cp:lastModifiedBy>Lochlainn Quinn</cp:lastModifiedBy>
  <cp:revision>3</cp:revision>
  <dcterms:created xsi:type="dcterms:W3CDTF">2026-04-09T16:00:00Z</dcterms:created>
  <dcterms:modified xsi:type="dcterms:W3CDTF">2026-04-09T16:08:00Z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MSIP_Label_6449af3a-66e2-4bb4-931d-438d985cafd9_Enabled">
    <vt:lpwstr>true</vt:lpwstr>
  </property>
  <property fmtid="{D5CDD505-2E9C-101B-9397-08002B2CF9AE}" pid="5" name="MSIP_Label_6449af3a-66e2-4bb4-931d-438d985cafd9_Method">
    <vt:lpwstr>Privileged</vt:lpwstr>
  </property>
  <property fmtid="{D5CDD505-2E9C-101B-9397-08002B2CF9AE}" pid="6" name="MSIP_Label_6449af3a-66e2-4bb4-931d-438d985cafd9_SiteId">
    <vt:lpwstr>9323b596-236d-4890-bed3-60232a849027</vt:lpwstr>
  </property>
  <property fmtid="{D5CDD505-2E9C-101B-9397-08002B2CF9AE}" pid="7" name="Classification">
    <vt:lpwstr>TT_Confidential</vt:lpwstr>
  </property>
  <property fmtid="{D5CDD505-2E9C-101B-9397-08002B2CF9AE}" pid="8" name="ClassificationContentMarkingFooterShapeIds">
    <vt:lpwstr>5e43f353,32dca0c3,12032172</vt:lpwstr>
  </property>
  <property fmtid="{D5CDD505-2E9C-101B-9397-08002B2CF9AE}" pid="9" name="ClassificationContentMarkingFooterFontProps">
    <vt:lpwstr>#ffc000,8,Calibri</vt:lpwstr>
  </property>
  <property fmtid="{D5CDD505-2E9C-101B-9397-08002B2CF9AE}" pid="10" name="ClassificationContentMarkingFooterText">
    <vt:lpwstr>Classified as Private (Amber)</vt:lpwstr>
  </property>
  <property fmtid="{D5CDD505-2E9C-101B-9397-08002B2CF9AE}" pid="11" name="MSIP_Label_e5a768c8-7d33-4cc5-b55a-4622ccb11376_Enabled">
    <vt:lpwstr>true</vt:lpwstr>
  </property>
  <property fmtid="{D5CDD505-2E9C-101B-9397-08002B2CF9AE}" pid="12" name="MSIP_Label_e5a768c8-7d33-4cc5-b55a-4622ccb11376_SetDate">
    <vt:lpwstr>2026-03-05T13:03:23Z</vt:lpwstr>
  </property>
  <property fmtid="{D5CDD505-2E9C-101B-9397-08002B2CF9AE}" pid="13" name="MSIP_Label_e5a768c8-7d33-4cc5-b55a-4622ccb11376_Method">
    <vt:lpwstr>Privileged</vt:lpwstr>
  </property>
  <property fmtid="{D5CDD505-2E9C-101B-9397-08002B2CF9AE}" pid="14" name="MSIP_Label_e5a768c8-7d33-4cc5-b55a-4622ccb11376_Name">
    <vt:lpwstr>Davy Private Classification</vt:lpwstr>
  </property>
  <property fmtid="{D5CDD505-2E9C-101B-9397-08002B2CF9AE}" pid="15" name="MSIP_Label_e5a768c8-7d33-4cc5-b55a-4622ccb11376_SiteId">
    <vt:lpwstr>5127bbf0-ab09-4806-bbc9-e1a61d33b8dc</vt:lpwstr>
  </property>
  <property fmtid="{D5CDD505-2E9C-101B-9397-08002B2CF9AE}" pid="16" name="MSIP_Label_e5a768c8-7d33-4cc5-b55a-4622ccb11376_ActionId">
    <vt:lpwstr>697da630-1291-429d-b3d3-06e28f124796</vt:lpwstr>
  </property>
  <property fmtid="{D5CDD505-2E9C-101B-9397-08002B2CF9AE}" pid="17" name="MSIP_Label_e5a768c8-7d33-4cc5-b55a-4622ccb11376_ContentBits">
    <vt:lpwstr>2</vt:lpwstr>
  </property>
  <property fmtid="{D5CDD505-2E9C-101B-9397-08002B2CF9AE}" pid="18" name="MSIP_Label_e5a768c8-7d33-4cc5-b55a-4622ccb11376_Tag">
    <vt:lpwstr>10, 0, 1, 1</vt:lpwstr>
  </property>
</Properties>
</file>