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D1C3E" w14:textId="77777777" w:rsidR="00D54BB3" w:rsidRPr="00C37298" w:rsidRDefault="00917F3A" w:rsidP="00C37298">
      <w:pPr>
        <w:tabs>
          <w:tab w:val="left" w:pos="870"/>
          <w:tab w:val="center" w:pos="3063"/>
        </w:tabs>
        <w:rPr>
          <w:b/>
          <w:bCs/>
        </w:rPr>
      </w:pPr>
      <w:r w:rsidRPr="00C37298">
        <w:rPr>
          <w:noProof/>
          <w:lang w:eastAsia="zh-CN"/>
        </w:rPr>
        <w:drawing>
          <wp:anchor distT="0" distB="0" distL="114300" distR="114300" simplePos="0" relativeHeight="251658240" behindDoc="0" locked="0" layoutInCell="1" allowOverlap="1" wp14:anchorId="03265777" wp14:editId="70F61505">
            <wp:simplePos x="0" y="0"/>
            <wp:positionH relativeFrom="margin">
              <wp:posOffset>4004310</wp:posOffset>
            </wp:positionH>
            <wp:positionV relativeFrom="margin">
              <wp:posOffset>-438785</wp:posOffset>
            </wp:positionV>
            <wp:extent cx="2484755" cy="721995"/>
            <wp:effectExtent l="0" t="0" r="0"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84755" cy="721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A13457" w14:textId="77777777" w:rsidR="001722B6" w:rsidRPr="00C37298" w:rsidRDefault="001722B6" w:rsidP="00C37298">
      <w:pPr>
        <w:jc w:val="both"/>
        <w:rPr>
          <w:rFonts w:asciiTheme="majorHAnsi" w:hAnsiTheme="majorHAnsi"/>
        </w:rPr>
      </w:pPr>
    </w:p>
    <w:p w14:paraId="4A559BC9" w14:textId="77777777" w:rsidR="001722B6" w:rsidRPr="00C37298" w:rsidRDefault="001722B6" w:rsidP="00C37298">
      <w:pPr>
        <w:jc w:val="center"/>
        <w:rPr>
          <w:rFonts w:asciiTheme="majorHAnsi" w:hAnsiTheme="majorHAnsi"/>
          <w:b/>
          <w:bCs/>
        </w:rPr>
      </w:pPr>
    </w:p>
    <w:p w14:paraId="51464995" w14:textId="1B56AEBC" w:rsidR="00D54BB3" w:rsidRPr="009B7D0A" w:rsidRDefault="00A972EF" w:rsidP="00C37298">
      <w:pPr>
        <w:jc w:val="center"/>
        <w:rPr>
          <w:b/>
          <w:bCs/>
          <w:sz w:val="44"/>
        </w:rPr>
      </w:pPr>
      <w:r w:rsidRPr="00A972EF">
        <w:rPr>
          <w:b/>
          <w:bCs/>
          <w:sz w:val="44"/>
        </w:rPr>
        <w:t>Greencoat Renewables PLC</w:t>
      </w:r>
    </w:p>
    <w:p w14:paraId="1081B19F" w14:textId="41CBC73A" w:rsidR="00D54BB3" w:rsidRDefault="00D54BB3" w:rsidP="00C37298">
      <w:pPr>
        <w:jc w:val="center"/>
        <w:rPr>
          <w:b/>
          <w:bCs/>
        </w:rPr>
      </w:pPr>
    </w:p>
    <w:p w14:paraId="41A6D9CE" w14:textId="0DE34707" w:rsidR="00FF6976" w:rsidRPr="009B7D0A" w:rsidRDefault="00A2781C" w:rsidP="00C37298">
      <w:pPr>
        <w:jc w:val="center"/>
        <w:rPr>
          <w:b/>
          <w:bCs/>
          <w:sz w:val="28"/>
        </w:rPr>
      </w:pPr>
      <w:r>
        <w:rPr>
          <w:b/>
          <w:bCs/>
          <w:sz w:val="28"/>
        </w:rPr>
        <w:t>A</w:t>
      </w:r>
      <w:r w:rsidR="0061239F">
        <w:rPr>
          <w:b/>
          <w:bCs/>
          <w:sz w:val="28"/>
        </w:rPr>
        <w:t>ppoint</w:t>
      </w:r>
      <w:r w:rsidR="00664AC7">
        <w:rPr>
          <w:b/>
          <w:bCs/>
          <w:sz w:val="28"/>
        </w:rPr>
        <w:t>ment</w:t>
      </w:r>
      <w:r w:rsidR="0061239F">
        <w:rPr>
          <w:b/>
          <w:bCs/>
          <w:sz w:val="28"/>
        </w:rPr>
        <w:t xml:space="preserve"> </w:t>
      </w:r>
      <w:r w:rsidR="00664AC7">
        <w:rPr>
          <w:b/>
          <w:bCs/>
          <w:sz w:val="28"/>
        </w:rPr>
        <w:t>of Chair</w:t>
      </w:r>
    </w:p>
    <w:p w14:paraId="5A87E818" w14:textId="77777777" w:rsidR="00A7341D" w:rsidRPr="00C37298" w:rsidRDefault="00A7341D" w:rsidP="00C37298">
      <w:pPr>
        <w:jc w:val="both"/>
      </w:pPr>
      <w:r w:rsidRPr="00C37298">
        <w:t> </w:t>
      </w:r>
    </w:p>
    <w:p w14:paraId="0083A280" w14:textId="5FA35279" w:rsidR="00C33ECC" w:rsidRDefault="001D321B" w:rsidP="005C65F0">
      <w:pPr>
        <w:pStyle w:val="BodyText"/>
        <w:spacing w:line="240" w:lineRule="auto"/>
        <w:jc w:val="both"/>
        <w:rPr>
          <w:rFonts w:asciiTheme="minorHAnsi" w:eastAsiaTheme="minorHAnsi" w:hAnsiTheme="minorHAnsi" w:cstheme="minorBidi"/>
          <w:color w:val="auto"/>
          <w:spacing w:val="0"/>
          <w:sz w:val="24"/>
          <w:szCs w:val="24"/>
        </w:rPr>
      </w:pPr>
      <w:r w:rsidRPr="00C37298">
        <w:rPr>
          <w:rFonts w:asciiTheme="minorHAnsi" w:eastAsiaTheme="minorHAnsi" w:hAnsiTheme="minorHAnsi" w:cstheme="minorBidi"/>
          <w:b/>
          <w:color w:val="auto"/>
          <w:spacing w:val="0"/>
          <w:sz w:val="24"/>
          <w:szCs w:val="24"/>
        </w:rPr>
        <w:t>Dublin, London</w:t>
      </w:r>
      <w:r w:rsidR="00280BA8">
        <w:rPr>
          <w:rFonts w:asciiTheme="minorHAnsi" w:eastAsiaTheme="minorHAnsi" w:hAnsiTheme="minorHAnsi" w:cstheme="minorBidi"/>
          <w:b/>
          <w:color w:val="auto"/>
          <w:spacing w:val="0"/>
          <w:sz w:val="24"/>
          <w:szCs w:val="24"/>
        </w:rPr>
        <w:t>, Johannesburg</w:t>
      </w:r>
      <w:r w:rsidR="005810CB">
        <w:rPr>
          <w:rFonts w:asciiTheme="minorHAnsi" w:eastAsiaTheme="minorHAnsi" w:hAnsiTheme="minorHAnsi" w:cstheme="minorBidi"/>
          <w:b/>
          <w:color w:val="auto"/>
          <w:spacing w:val="0"/>
          <w:sz w:val="24"/>
          <w:szCs w:val="24"/>
        </w:rPr>
        <w:t xml:space="preserve"> </w:t>
      </w:r>
      <w:r w:rsidR="00AC3039">
        <w:rPr>
          <w:rFonts w:ascii="Calibri" w:hAnsi="Calibri" w:cs="Calibri"/>
          <w:b/>
          <w:bCs/>
          <w:color w:val="000000"/>
          <w:sz w:val="20"/>
          <w:szCs w:val="20"/>
          <w:shd w:val="clear" w:color="auto" w:fill="FFFFFF"/>
        </w:rPr>
        <w:t xml:space="preserve">| </w:t>
      </w:r>
      <w:r w:rsidR="00664AC7">
        <w:rPr>
          <w:rFonts w:asciiTheme="minorHAnsi" w:eastAsiaTheme="minorHAnsi" w:hAnsiTheme="minorHAnsi" w:cstheme="minorBidi"/>
          <w:b/>
          <w:color w:val="auto"/>
          <w:spacing w:val="0"/>
          <w:sz w:val="24"/>
          <w:szCs w:val="24"/>
        </w:rPr>
        <w:t>7 May</w:t>
      </w:r>
      <w:r w:rsidR="00C43C20" w:rsidRPr="00C37298">
        <w:rPr>
          <w:rFonts w:asciiTheme="minorHAnsi" w:eastAsiaTheme="minorHAnsi" w:hAnsiTheme="minorHAnsi" w:cstheme="minorBidi"/>
          <w:b/>
          <w:color w:val="auto"/>
          <w:spacing w:val="0"/>
          <w:sz w:val="24"/>
          <w:szCs w:val="24"/>
        </w:rPr>
        <w:t xml:space="preserve"> </w:t>
      </w:r>
      <w:r w:rsidR="00231CAA">
        <w:rPr>
          <w:rFonts w:asciiTheme="minorHAnsi" w:eastAsiaTheme="minorHAnsi" w:hAnsiTheme="minorHAnsi" w:cstheme="minorBidi"/>
          <w:b/>
          <w:color w:val="auto"/>
          <w:spacing w:val="0"/>
          <w:sz w:val="24"/>
          <w:szCs w:val="24"/>
        </w:rPr>
        <w:t>202</w:t>
      </w:r>
      <w:r w:rsidR="00344799">
        <w:rPr>
          <w:rFonts w:asciiTheme="minorHAnsi" w:eastAsiaTheme="minorHAnsi" w:hAnsiTheme="minorHAnsi" w:cstheme="minorBidi"/>
          <w:b/>
          <w:color w:val="auto"/>
          <w:spacing w:val="0"/>
          <w:sz w:val="24"/>
          <w:szCs w:val="24"/>
        </w:rPr>
        <w:t>6</w:t>
      </w:r>
      <w:r w:rsidR="00C33ECC" w:rsidRPr="00C37298">
        <w:rPr>
          <w:rFonts w:asciiTheme="minorHAnsi" w:eastAsiaTheme="minorHAnsi" w:hAnsiTheme="minorHAnsi" w:cstheme="minorBidi"/>
          <w:color w:val="auto"/>
          <w:spacing w:val="0"/>
          <w:sz w:val="24"/>
          <w:szCs w:val="24"/>
        </w:rPr>
        <w:t>: Greencoat Renewables PLC</w:t>
      </w:r>
      <w:r w:rsidR="00DE6B3D">
        <w:rPr>
          <w:rFonts w:asciiTheme="minorHAnsi" w:eastAsiaTheme="minorHAnsi" w:hAnsiTheme="minorHAnsi" w:cstheme="minorBidi"/>
          <w:color w:val="auto"/>
          <w:spacing w:val="0"/>
          <w:sz w:val="24"/>
          <w:szCs w:val="24"/>
        </w:rPr>
        <w:t xml:space="preserve"> (“</w:t>
      </w:r>
      <w:r w:rsidR="00DE6B3D" w:rsidRPr="00DE6B3D">
        <w:rPr>
          <w:rFonts w:asciiTheme="minorHAnsi" w:eastAsiaTheme="minorHAnsi" w:hAnsiTheme="minorHAnsi" w:cstheme="minorBidi"/>
          <w:b/>
          <w:color w:val="auto"/>
          <w:spacing w:val="0"/>
          <w:sz w:val="24"/>
          <w:szCs w:val="24"/>
        </w:rPr>
        <w:t>Greencoat Renewables</w:t>
      </w:r>
      <w:r w:rsidR="00DE6B3D">
        <w:rPr>
          <w:rFonts w:asciiTheme="minorHAnsi" w:eastAsiaTheme="minorHAnsi" w:hAnsiTheme="minorHAnsi" w:cstheme="minorBidi"/>
          <w:color w:val="auto"/>
          <w:spacing w:val="0"/>
          <w:sz w:val="24"/>
          <w:szCs w:val="24"/>
        </w:rPr>
        <w:t>”</w:t>
      </w:r>
      <w:r w:rsidR="00B81284">
        <w:rPr>
          <w:rFonts w:asciiTheme="minorHAnsi" w:eastAsiaTheme="minorHAnsi" w:hAnsiTheme="minorHAnsi" w:cstheme="minorBidi"/>
          <w:color w:val="auto"/>
          <w:spacing w:val="0"/>
          <w:sz w:val="24"/>
          <w:szCs w:val="24"/>
        </w:rPr>
        <w:t xml:space="preserve"> or</w:t>
      </w:r>
      <w:r w:rsidR="0000299C">
        <w:rPr>
          <w:rFonts w:asciiTheme="minorHAnsi" w:eastAsiaTheme="minorHAnsi" w:hAnsiTheme="minorHAnsi" w:cstheme="minorBidi"/>
          <w:color w:val="auto"/>
          <w:spacing w:val="0"/>
          <w:sz w:val="24"/>
          <w:szCs w:val="24"/>
        </w:rPr>
        <w:t xml:space="preserve"> the “</w:t>
      </w:r>
      <w:r w:rsidR="0000299C" w:rsidRPr="0005725B">
        <w:rPr>
          <w:rFonts w:asciiTheme="minorHAnsi" w:eastAsiaTheme="minorHAnsi" w:hAnsiTheme="minorHAnsi" w:cstheme="minorBidi"/>
          <w:b/>
          <w:bCs/>
          <w:color w:val="auto"/>
          <w:spacing w:val="0"/>
          <w:sz w:val="24"/>
          <w:szCs w:val="24"/>
        </w:rPr>
        <w:t>Company</w:t>
      </w:r>
      <w:r w:rsidR="0000299C">
        <w:rPr>
          <w:rFonts w:asciiTheme="minorHAnsi" w:eastAsiaTheme="minorHAnsi" w:hAnsiTheme="minorHAnsi" w:cstheme="minorBidi"/>
          <w:color w:val="auto"/>
          <w:spacing w:val="0"/>
          <w:sz w:val="24"/>
          <w:szCs w:val="24"/>
        </w:rPr>
        <w:t>”</w:t>
      </w:r>
      <w:r w:rsidR="00DE6B3D">
        <w:rPr>
          <w:rFonts w:asciiTheme="minorHAnsi" w:eastAsiaTheme="minorHAnsi" w:hAnsiTheme="minorHAnsi" w:cstheme="minorBidi"/>
          <w:color w:val="auto"/>
          <w:spacing w:val="0"/>
          <w:sz w:val="24"/>
          <w:szCs w:val="24"/>
        </w:rPr>
        <w:t>)</w:t>
      </w:r>
      <w:r w:rsidR="0000299C">
        <w:rPr>
          <w:rFonts w:asciiTheme="minorHAnsi" w:eastAsiaTheme="minorHAnsi" w:hAnsiTheme="minorHAnsi" w:cstheme="minorBidi"/>
          <w:color w:val="auto"/>
          <w:spacing w:val="0"/>
          <w:sz w:val="24"/>
          <w:szCs w:val="24"/>
        </w:rPr>
        <w:t xml:space="preserve"> </w:t>
      </w:r>
      <w:r w:rsidR="00DE6B3D">
        <w:rPr>
          <w:rFonts w:asciiTheme="minorHAnsi" w:eastAsiaTheme="minorHAnsi" w:hAnsiTheme="minorHAnsi" w:cstheme="minorBidi"/>
          <w:color w:val="auto"/>
          <w:spacing w:val="0"/>
          <w:sz w:val="24"/>
          <w:szCs w:val="24"/>
        </w:rPr>
        <w:t xml:space="preserve">today </w:t>
      </w:r>
      <w:r w:rsidR="006514CD" w:rsidRPr="00C37298">
        <w:rPr>
          <w:rFonts w:asciiTheme="minorHAnsi" w:eastAsiaTheme="minorHAnsi" w:hAnsiTheme="minorHAnsi" w:cstheme="minorBidi"/>
          <w:color w:val="auto"/>
          <w:spacing w:val="0"/>
          <w:sz w:val="24"/>
          <w:szCs w:val="24"/>
        </w:rPr>
        <w:t xml:space="preserve">announces </w:t>
      </w:r>
      <w:r w:rsidR="00DC1D02">
        <w:rPr>
          <w:rFonts w:asciiTheme="minorHAnsi" w:eastAsiaTheme="minorHAnsi" w:hAnsiTheme="minorHAnsi" w:cstheme="minorBidi"/>
          <w:color w:val="auto"/>
          <w:spacing w:val="0"/>
          <w:sz w:val="24"/>
          <w:szCs w:val="24"/>
        </w:rPr>
        <w:t xml:space="preserve">following the conclusion of the Company’s Annual General </w:t>
      </w:r>
      <w:r w:rsidR="009C32C0">
        <w:rPr>
          <w:rFonts w:asciiTheme="minorHAnsi" w:eastAsiaTheme="minorHAnsi" w:hAnsiTheme="minorHAnsi" w:cstheme="minorBidi"/>
          <w:color w:val="auto"/>
          <w:spacing w:val="0"/>
          <w:sz w:val="24"/>
          <w:szCs w:val="24"/>
        </w:rPr>
        <w:t>Meeting Bernard</w:t>
      </w:r>
      <w:r w:rsidR="00C9081E">
        <w:rPr>
          <w:rFonts w:asciiTheme="minorHAnsi" w:eastAsiaTheme="minorHAnsi" w:hAnsiTheme="minorHAnsi" w:cstheme="minorBidi"/>
          <w:color w:val="auto"/>
          <w:spacing w:val="0"/>
          <w:sz w:val="24"/>
          <w:szCs w:val="24"/>
        </w:rPr>
        <w:t xml:space="preserve"> Byrne has been formally appointed as </w:t>
      </w:r>
      <w:r w:rsidR="00460295">
        <w:rPr>
          <w:rFonts w:asciiTheme="minorHAnsi" w:eastAsiaTheme="minorHAnsi" w:hAnsiTheme="minorHAnsi" w:cstheme="minorBidi"/>
          <w:color w:val="auto"/>
          <w:spacing w:val="0"/>
          <w:sz w:val="24"/>
          <w:szCs w:val="24"/>
        </w:rPr>
        <w:t xml:space="preserve">Chair of the Company. </w:t>
      </w:r>
    </w:p>
    <w:p w14:paraId="51E77971" w14:textId="77777777" w:rsidR="00460295" w:rsidRDefault="00460295" w:rsidP="005C65F0">
      <w:pPr>
        <w:pStyle w:val="BodyText"/>
        <w:spacing w:line="240" w:lineRule="auto"/>
        <w:jc w:val="both"/>
        <w:rPr>
          <w:rFonts w:asciiTheme="minorHAnsi" w:eastAsiaTheme="minorHAnsi" w:hAnsiTheme="minorHAnsi" w:cstheme="minorBidi"/>
          <w:color w:val="auto"/>
          <w:spacing w:val="0"/>
          <w:sz w:val="24"/>
          <w:szCs w:val="24"/>
        </w:rPr>
      </w:pPr>
    </w:p>
    <w:p w14:paraId="5953B60D" w14:textId="2050EAD9" w:rsidR="00460295" w:rsidRPr="00C37298" w:rsidRDefault="00FB4247" w:rsidP="005C65F0">
      <w:pPr>
        <w:pStyle w:val="BodyText"/>
        <w:spacing w:line="240" w:lineRule="auto"/>
        <w:jc w:val="both"/>
        <w:rPr>
          <w:rFonts w:asciiTheme="minorHAnsi" w:eastAsiaTheme="minorHAnsi" w:hAnsiTheme="minorHAnsi" w:cstheme="minorBidi"/>
          <w:color w:val="auto"/>
          <w:spacing w:val="0"/>
          <w:sz w:val="24"/>
          <w:szCs w:val="24"/>
        </w:rPr>
      </w:pPr>
      <w:r w:rsidRPr="00FB4247">
        <w:rPr>
          <w:rFonts w:asciiTheme="minorHAnsi" w:eastAsiaTheme="minorHAnsi" w:hAnsiTheme="minorHAnsi" w:cstheme="minorBidi"/>
          <w:color w:val="auto"/>
          <w:spacing w:val="0"/>
          <w:sz w:val="24"/>
          <w:szCs w:val="24"/>
        </w:rPr>
        <w:t>Bernard has served as a Non-Executive Director and Chair of the Management Engagement Committee</w:t>
      </w:r>
      <w:r w:rsidR="00D200AB">
        <w:rPr>
          <w:rFonts w:asciiTheme="minorHAnsi" w:eastAsiaTheme="minorHAnsi" w:hAnsiTheme="minorHAnsi" w:cstheme="minorBidi"/>
          <w:color w:val="auto"/>
          <w:spacing w:val="0"/>
          <w:sz w:val="24"/>
          <w:szCs w:val="24"/>
        </w:rPr>
        <w:t xml:space="preserve"> of the Company</w:t>
      </w:r>
      <w:r w:rsidRPr="00FB4247">
        <w:rPr>
          <w:rFonts w:asciiTheme="minorHAnsi" w:eastAsiaTheme="minorHAnsi" w:hAnsiTheme="minorHAnsi" w:cstheme="minorBidi"/>
          <w:color w:val="auto"/>
          <w:spacing w:val="0"/>
          <w:sz w:val="24"/>
          <w:szCs w:val="24"/>
        </w:rPr>
        <w:t xml:space="preserve"> since May 2025.</w:t>
      </w:r>
      <w:r>
        <w:rPr>
          <w:rFonts w:asciiTheme="minorHAnsi" w:eastAsiaTheme="minorHAnsi" w:hAnsiTheme="minorHAnsi" w:cstheme="minorBidi"/>
          <w:color w:val="auto"/>
          <w:spacing w:val="0"/>
          <w:sz w:val="24"/>
          <w:szCs w:val="24"/>
        </w:rPr>
        <w:t xml:space="preserve"> </w:t>
      </w:r>
      <w:r w:rsidR="009E7FE5" w:rsidRPr="009E7FE5">
        <w:rPr>
          <w:rFonts w:asciiTheme="minorHAnsi" w:eastAsiaTheme="minorHAnsi" w:hAnsiTheme="minorHAnsi" w:cstheme="minorBidi"/>
          <w:color w:val="auto"/>
          <w:spacing w:val="0"/>
          <w:sz w:val="24"/>
          <w:szCs w:val="24"/>
        </w:rPr>
        <w:t>In accordance with the Company’s governance policies, Bernard will not be a member of the Audit Committee but will attend meetings of the Audit Committee as an observer.</w:t>
      </w:r>
    </w:p>
    <w:p w14:paraId="7A4F8B66" w14:textId="0900C548" w:rsidR="006514CD" w:rsidRDefault="006514CD" w:rsidP="00C37298">
      <w:pPr>
        <w:pStyle w:val="BodyText"/>
        <w:spacing w:line="240" w:lineRule="auto"/>
        <w:jc w:val="both"/>
        <w:rPr>
          <w:rFonts w:asciiTheme="minorHAnsi" w:eastAsiaTheme="minorEastAsia" w:hAnsiTheme="minorHAnsi" w:cstheme="minorBidi"/>
          <w:color w:val="auto"/>
          <w:spacing w:val="0"/>
          <w:sz w:val="24"/>
          <w:szCs w:val="24"/>
        </w:rPr>
      </w:pPr>
    </w:p>
    <w:p w14:paraId="1E87538A" w14:textId="650BF717" w:rsidR="00E52F5A" w:rsidRPr="00C37298" w:rsidRDefault="008F2D32" w:rsidP="00C37298">
      <w:pPr>
        <w:pStyle w:val="BodyText"/>
        <w:spacing w:line="240" w:lineRule="auto"/>
        <w:jc w:val="both"/>
        <w:rPr>
          <w:rFonts w:asciiTheme="minorHAnsi" w:eastAsiaTheme="minorHAnsi" w:hAnsiTheme="minorHAnsi" w:cstheme="minorBidi"/>
          <w:color w:val="auto"/>
          <w:spacing w:val="0"/>
          <w:sz w:val="24"/>
          <w:szCs w:val="24"/>
        </w:rPr>
      </w:pPr>
      <w:r w:rsidRPr="008F2D32">
        <w:rPr>
          <w:rFonts w:asciiTheme="minorHAnsi" w:eastAsiaTheme="minorHAnsi" w:hAnsiTheme="minorHAnsi" w:cstheme="minorBidi"/>
          <w:color w:val="auto"/>
          <w:spacing w:val="0"/>
          <w:sz w:val="24"/>
          <w:szCs w:val="24"/>
        </w:rPr>
        <w:t>The Company confirms that there is no further information required to be disclosed pursuant to Rule 17 of the AIM Rules for Companies.</w:t>
      </w:r>
    </w:p>
    <w:p w14:paraId="5D185398" w14:textId="30E3D581" w:rsidR="004F2ECC" w:rsidRPr="00C37298" w:rsidRDefault="004F2ECC" w:rsidP="00C37298">
      <w:pPr>
        <w:jc w:val="center"/>
      </w:pPr>
      <w:r w:rsidRPr="00C37298">
        <w:t>--- ENDS ---</w:t>
      </w:r>
    </w:p>
    <w:p w14:paraId="094BDB78" w14:textId="77777777" w:rsidR="004F2ECC" w:rsidRPr="00C37298" w:rsidRDefault="004F2ECC" w:rsidP="00C37298">
      <w:pPr>
        <w:jc w:val="both"/>
      </w:pPr>
    </w:p>
    <w:p w14:paraId="10FE4439" w14:textId="77777777" w:rsidR="00065542" w:rsidRDefault="00065542" w:rsidP="00C37298">
      <w:pPr>
        <w:jc w:val="both"/>
        <w:rPr>
          <w:rFonts w:cstheme="minorHAnsi"/>
          <w:b/>
          <w:bCs/>
        </w:rPr>
      </w:pPr>
    </w:p>
    <w:p w14:paraId="1581588D" w14:textId="77777777" w:rsidR="00B70CC5" w:rsidRPr="00C37298" w:rsidRDefault="00B70CC5" w:rsidP="00C37298">
      <w:pPr>
        <w:jc w:val="both"/>
        <w:rPr>
          <w:rFonts w:cstheme="minorHAnsi"/>
        </w:rPr>
      </w:pPr>
      <w:r w:rsidRPr="00C37298">
        <w:rPr>
          <w:rFonts w:cstheme="minorHAnsi"/>
          <w:b/>
          <w:bCs/>
        </w:rPr>
        <w:t>For further details contact:</w:t>
      </w:r>
    </w:p>
    <w:tbl>
      <w:tblPr>
        <w:tblW w:w="0" w:type="auto"/>
        <w:tblCellSpacing w:w="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772"/>
        <w:gridCol w:w="85"/>
        <w:gridCol w:w="85"/>
        <w:gridCol w:w="85"/>
        <w:gridCol w:w="85"/>
        <w:gridCol w:w="2908"/>
      </w:tblGrid>
      <w:tr w:rsidR="00B70CC5" w:rsidRPr="00C37298" w14:paraId="044D91AD" w14:textId="77777777" w:rsidTr="00493155">
        <w:trPr>
          <w:tblCellSpacing w:w="0" w:type="dxa"/>
        </w:trPr>
        <w:tc>
          <w:tcPr>
            <w:tcW w:w="5772" w:type="dxa"/>
            <w:shd w:val="clear" w:color="auto" w:fill="FFFFFF"/>
            <w:noWrap/>
            <w:tcMar>
              <w:top w:w="15" w:type="dxa"/>
              <w:left w:w="0" w:type="dxa"/>
              <w:bottom w:w="15" w:type="dxa"/>
              <w:right w:w="0" w:type="dxa"/>
            </w:tcMar>
            <w:vAlign w:val="bottom"/>
            <w:hideMark/>
          </w:tcPr>
          <w:p w14:paraId="1E2ECF19" w14:textId="31495B16" w:rsidR="00B70CC5" w:rsidRPr="00C37298" w:rsidRDefault="003E0823" w:rsidP="00C37298">
            <w:pPr>
              <w:jc w:val="both"/>
              <w:rPr>
                <w:rFonts w:cstheme="minorHAnsi"/>
              </w:rPr>
            </w:pPr>
            <w:r>
              <w:rPr>
                <w:rFonts w:cstheme="minorHAnsi"/>
                <w:b/>
                <w:bCs/>
              </w:rPr>
              <w:t xml:space="preserve">Schroders </w:t>
            </w:r>
            <w:r w:rsidR="00B70CC5" w:rsidRPr="00C37298">
              <w:rPr>
                <w:rFonts w:cstheme="minorHAnsi"/>
                <w:b/>
                <w:bCs/>
              </w:rPr>
              <w:t>Greencoat LLP (Investment</w:t>
            </w:r>
            <w:r w:rsidR="00B70CC5" w:rsidRPr="00C37298">
              <w:rPr>
                <w:rFonts w:cstheme="minorHAnsi"/>
              </w:rPr>
              <w:t xml:space="preserve"> </w:t>
            </w:r>
            <w:r w:rsidR="00B70CC5" w:rsidRPr="00C37298">
              <w:rPr>
                <w:rFonts w:cstheme="minorHAnsi"/>
                <w:b/>
                <w:bCs/>
              </w:rPr>
              <w:t>Manager)</w:t>
            </w:r>
          </w:p>
        </w:tc>
        <w:tc>
          <w:tcPr>
            <w:tcW w:w="85" w:type="dxa"/>
            <w:shd w:val="clear" w:color="auto" w:fill="FFFFFF"/>
            <w:vAlign w:val="center"/>
            <w:hideMark/>
          </w:tcPr>
          <w:p w14:paraId="04CBBC91" w14:textId="77777777" w:rsidR="00B70CC5" w:rsidRPr="00C37298" w:rsidRDefault="00B70CC5" w:rsidP="00C37298">
            <w:pPr>
              <w:jc w:val="both"/>
              <w:rPr>
                <w:rFonts w:cstheme="minorHAnsi"/>
              </w:rPr>
            </w:pPr>
            <w:r w:rsidRPr="00C37298">
              <w:rPr>
                <w:rFonts w:cstheme="minorHAnsi"/>
              </w:rPr>
              <w:t> </w:t>
            </w:r>
          </w:p>
        </w:tc>
        <w:tc>
          <w:tcPr>
            <w:tcW w:w="85" w:type="dxa"/>
            <w:shd w:val="clear" w:color="auto" w:fill="FFFFFF"/>
            <w:vAlign w:val="center"/>
            <w:hideMark/>
          </w:tcPr>
          <w:p w14:paraId="170DA8EC" w14:textId="77777777" w:rsidR="00B70CC5" w:rsidRPr="00C37298" w:rsidRDefault="00B70CC5" w:rsidP="00C37298">
            <w:pPr>
              <w:jc w:val="both"/>
              <w:rPr>
                <w:rFonts w:cstheme="minorHAnsi"/>
              </w:rPr>
            </w:pPr>
            <w:r w:rsidRPr="00C37298">
              <w:rPr>
                <w:rFonts w:cstheme="minorHAnsi"/>
              </w:rPr>
              <w:t> </w:t>
            </w:r>
          </w:p>
        </w:tc>
        <w:tc>
          <w:tcPr>
            <w:tcW w:w="85" w:type="dxa"/>
            <w:shd w:val="clear" w:color="auto" w:fill="FFFFFF"/>
            <w:vAlign w:val="center"/>
            <w:hideMark/>
          </w:tcPr>
          <w:p w14:paraId="02161997" w14:textId="77777777" w:rsidR="00B70CC5" w:rsidRPr="00C37298" w:rsidRDefault="00B70CC5" w:rsidP="00C37298">
            <w:pPr>
              <w:jc w:val="both"/>
              <w:rPr>
                <w:rFonts w:cstheme="minorHAnsi"/>
              </w:rPr>
            </w:pPr>
            <w:r w:rsidRPr="00C37298">
              <w:rPr>
                <w:rFonts w:cstheme="minorHAnsi"/>
              </w:rPr>
              <w:t> </w:t>
            </w:r>
          </w:p>
        </w:tc>
        <w:tc>
          <w:tcPr>
            <w:tcW w:w="85" w:type="dxa"/>
            <w:shd w:val="clear" w:color="auto" w:fill="FFFFFF"/>
            <w:vAlign w:val="center"/>
            <w:hideMark/>
          </w:tcPr>
          <w:p w14:paraId="24E05DA5" w14:textId="77777777" w:rsidR="00B70CC5" w:rsidRPr="00C37298" w:rsidRDefault="00B70CC5" w:rsidP="00C37298">
            <w:pPr>
              <w:jc w:val="both"/>
              <w:rPr>
                <w:rFonts w:cstheme="minorHAnsi"/>
              </w:rPr>
            </w:pPr>
            <w:r w:rsidRPr="00C37298">
              <w:rPr>
                <w:rFonts w:cstheme="minorHAnsi"/>
              </w:rPr>
              <w:t> </w:t>
            </w:r>
          </w:p>
        </w:tc>
        <w:tc>
          <w:tcPr>
            <w:tcW w:w="2908" w:type="dxa"/>
            <w:shd w:val="clear" w:color="auto" w:fill="FFFFFF"/>
            <w:vAlign w:val="center"/>
            <w:hideMark/>
          </w:tcPr>
          <w:p w14:paraId="4E7547BA" w14:textId="77777777" w:rsidR="00B70CC5" w:rsidRPr="00C37298" w:rsidRDefault="00B70CC5" w:rsidP="00C37298">
            <w:pPr>
              <w:jc w:val="both"/>
              <w:rPr>
                <w:rFonts w:cstheme="minorHAnsi"/>
              </w:rPr>
            </w:pPr>
          </w:p>
        </w:tc>
      </w:tr>
      <w:tr w:rsidR="00B70CC5" w:rsidRPr="00C37298" w14:paraId="26891A6B" w14:textId="77777777" w:rsidTr="00493155">
        <w:trPr>
          <w:tblCellSpacing w:w="0" w:type="dxa"/>
        </w:trPr>
        <w:tc>
          <w:tcPr>
            <w:tcW w:w="5772" w:type="dxa"/>
            <w:shd w:val="clear" w:color="auto" w:fill="FFFFFF"/>
            <w:tcMar>
              <w:top w:w="15" w:type="dxa"/>
              <w:left w:w="0" w:type="dxa"/>
              <w:bottom w:w="15" w:type="dxa"/>
              <w:right w:w="15" w:type="dxa"/>
            </w:tcMar>
            <w:vAlign w:val="bottom"/>
            <w:hideMark/>
          </w:tcPr>
          <w:p w14:paraId="2EDA4AED" w14:textId="77777777" w:rsidR="00B70CC5" w:rsidRPr="00C37298" w:rsidRDefault="00B70CC5" w:rsidP="00C37298">
            <w:pPr>
              <w:jc w:val="both"/>
              <w:rPr>
                <w:rFonts w:cstheme="minorHAnsi"/>
                <w:lang w:val="fr-FR"/>
              </w:rPr>
            </w:pPr>
            <w:r w:rsidRPr="00C37298">
              <w:rPr>
                <w:rFonts w:cstheme="minorHAnsi"/>
                <w:lang w:val="fr-FR"/>
              </w:rPr>
              <w:t>Bertrand Gautier</w:t>
            </w:r>
          </w:p>
          <w:p w14:paraId="07793EF7" w14:textId="77777777" w:rsidR="00B70CC5" w:rsidRPr="00C37298" w:rsidRDefault="00B70CC5" w:rsidP="00C37298">
            <w:pPr>
              <w:jc w:val="both"/>
              <w:rPr>
                <w:rFonts w:cstheme="minorHAnsi"/>
                <w:lang w:val="fr-FR"/>
              </w:rPr>
            </w:pPr>
            <w:r w:rsidRPr="00C37298">
              <w:rPr>
                <w:rFonts w:cstheme="minorHAnsi"/>
                <w:lang w:val="fr-FR"/>
              </w:rPr>
              <w:t>Paul O’ Donnell</w:t>
            </w:r>
          </w:p>
          <w:p w14:paraId="51714D8A" w14:textId="77777777" w:rsidR="00B70CC5" w:rsidRPr="00C37298" w:rsidRDefault="00B70CC5" w:rsidP="00C37298">
            <w:pPr>
              <w:jc w:val="both"/>
              <w:rPr>
                <w:rFonts w:cstheme="minorHAnsi"/>
                <w:lang w:val="fr-FR"/>
              </w:rPr>
            </w:pPr>
            <w:r w:rsidRPr="00C37298">
              <w:rPr>
                <w:rFonts w:cstheme="minorHAnsi"/>
                <w:lang w:val="fr-FR"/>
              </w:rPr>
              <w:t>Tom Rayner</w:t>
            </w:r>
          </w:p>
        </w:tc>
        <w:tc>
          <w:tcPr>
            <w:tcW w:w="85" w:type="dxa"/>
            <w:shd w:val="clear" w:color="auto" w:fill="FFFFFF"/>
            <w:vAlign w:val="center"/>
            <w:hideMark/>
          </w:tcPr>
          <w:p w14:paraId="02B88FBD" w14:textId="77777777" w:rsidR="00B70CC5" w:rsidRPr="00C37298" w:rsidRDefault="00B70CC5" w:rsidP="00C37298">
            <w:pPr>
              <w:jc w:val="both"/>
              <w:rPr>
                <w:rFonts w:cstheme="minorHAnsi"/>
                <w:lang w:val="fr-FR"/>
              </w:rPr>
            </w:pPr>
          </w:p>
        </w:tc>
        <w:tc>
          <w:tcPr>
            <w:tcW w:w="85" w:type="dxa"/>
            <w:shd w:val="clear" w:color="auto" w:fill="FFFFFF"/>
            <w:vAlign w:val="center"/>
            <w:hideMark/>
          </w:tcPr>
          <w:p w14:paraId="7D6EE8A6" w14:textId="77777777" w:rsidR="00B70CC5" w:rsidRPr="00C37298" w:rsidRDefault="00B70CC5" w:rsidP="00C37298">
            <w:pPr>
              <w:jc w:val="both"/>
              <w:rPr>
                <w:rFonts w:cstheme="minorHAnsi"/>
                <w:lang w:val="fr-FR"/>
              </w:rPr>
            </w:pPr>
          </w:p>
        </w:tc>
        <w:tc>
          <w:tcPr>
            <w:tcW w:w="85" w:type="dxa"/>
            <w:shd w:val="clear" w:color="auto" w:fill="FFFFFF"/>
            <w:vAlign w:val="center"/>
            <w:hideMark/>
          </w:tcPr>
          <w:p w14:paraId="22E021D8" w14:textId="77777777" w:rsidR="00B70CC5" w:rsidRPr="00C37298" w:rsidRDefault="00B70CC5" w:rsidP="00C37298">
            <w:pPr>
              <w:jc w:val="both"/>
              <w:rPr>
                <w:rFonts w:cstheme="minorHAnsi"/>
                <w:lang w:val="fr-FR"/>
              </w:rPr>
            </w:pPr>
          </w:p>
        </w:tc>
        <w:tc>
          <w:tcPr>
            <w:tcW w:w="85" w:type="dxa"/>
            <w:shd w:val="clear" w:color="auto" w:fill="FFFFFF"/>
            <w:vAlign w:val="center"/>
            <w:hideMark/>
          </w:tcPr>
          <w:p w14:paraId="0B7F177D" w14:textId="77777777" w:rsidR="00B70CC5" w:rsidRPr="00C37298" w:rsidRDefault="00B70CC5" w:rsidP="00C37298">
            <w:pPr>
              <w:jc w:val="both"/>
              <w:rPr>
                <w:rFonts w:cstheme="minorHAnsi"/>
                <w:lang w:val="fr-FR"/>
              </w:rPr>
            </w:pPr>
          </w:p>
        </w:tc>
        <w:tc>
          <w:tcPr>
            <w:tcW w:w="2908" w:type="dxa"/>
            <w:shd w:val="clear" w:color="auto" w:fill="FFFFFF"/>
            <w:noWrap/>
            <w:tcMar>
              <w:top w:w="15" w:type="dxa"/>
              <w:left w:w="0" w:type="dxa"/>
              <w:bottom w:w="15" w:type="dxa"/>
              <w:right w:w="0" w:type="dxa"/>
            </w:tcMar>
            <w:vAlign w:val="bottom"/>
            <w:hideMark/>
          </w:tcPr>
          <w:p w14:paraId="25B4DCD8" w14:textId="77777777" w:rsidR="00B70CC5" w:rsidRPr="00C37298" w:rsidRDefault="00B70CC5" w:rsidP="00C37298">
            <w:pPr>
              <w:jc w:val="both"/>
              <w:rPr>
                <w:rFonts w:cstheme="minorHAnsi"/>
              </w:rPr>
            </w:pPr>
            <w:r w:rsidRPr="00C37298">
              <w:rPr>
                <w:rFonts w:cstheme="minorHAnsi"/>
              </w:rPr>
              <w:t>+44 20 7832 9400</w:t>
            </w:r>
          </w:p>
        </w:tc>
      </w:tr>
      <w:tr w:rsidR="00B70CC5" w:rsidRPr="00C37298" w14:paraId="76731646" w14:textId="77777777" w:rsidTr="00493155">
        <w:trPr>
          <w:tblCellSpacing w:w="0" w:type="dxa"/>
        </w:trPr>
        <w:tc>
          <w:tcPr>
            <w:tcW w:w="5772" w:type="dxa"/>
            <w:shd w:val="clear" w:color="auto" w:fill="FFFFFF"/>
            <w:tcMar>
              <w:top w:w="15" w:type="dxa"/>
              <w:left w:w="0" w:type="dxa"/>
              <w:bottom w:w="15" w:type="dxa"/>
              <w:right w:w="15" w:type="dxa"/>
            </w:tcMar>
            <w:vAlign w:val="bottom"/>
            <w:hideMark/>
          </w:tcPr>
          <w:p w14:paraId="74C74D70" w14:textId="77777777" w:rsidR="00B70CC5" w:rsidRPr="00C37298" w:rsidRDefault="00B70CC5" w:rsidP="00C37298">
            <w:pPr>
              <w:jc w:val="both"/>
              <w:rPr>
                <w:rFonts w:cstheme="minorHAnsi"/>
              </w:rPr>
            </w:pPr>
          </w:p>
        </w:tc>
        <w:tc>
          <w:tcPr>
            <w:tcW w:w="85" w:type="dxa"/>
            <w:shd w:val="clear" w:color="auto" w:fill="FFFFFF"/>
            <w:vAlign w:val="center"/>
            <w:hideMark/>
          </w:tcPr>
          <w:p w14:paraId="1CF2C856" w14:textId="77777777" w:rsidR="00B70CC5" w:rsidRPr="00C37298" w:rsidRDefault="00B70CC5" w:rsidP="00C37298">
            <w:pPr>
              <w:jc w:val="both"/>
              <w:rPr>
                <w:rFonts w:cstheme="minorHAnsi"/>
              </w:rPr>
            </w:pPr>
          </w:p>
        </w:tc>
        <w:tc>
          <w:tcPr>
            <w:tcW w:w="85" w:type="dxa"/>
            <w:shd w:val="clear" w:color="auto" w:fill="FFFFFF"/>
            <w:vAlign w:val="center"/>
            <w:hideMark/>
          </w:tcPr>
          <w:p w14:paraId="28FC4E74" w14:textId="77777777" w:rsidR="00B70CC5" w:rsidRPr="00C37298" w:rsidRDefault="00B70CC5" w:rsidP="00C37298">
            <w:pPr>
              <w:jc w:val="both"/>
              <w:rPr>
                <w:rFonts w:cstheme="minorHAnsi"/>
              </w:rPr>
            </w:pPr>
          </w:p>
        </w:tc>
        <w:tc>
          <w:tcPr>
            <w:tcW w:w="85" w:type="dxa"/>
            <w:shd w:val="clear" w:color="auto" w:fill="FFFFFF"/>
            <w:vAlign w:val="center"/>
            <w:hideMark/>
          </w:tcPr>
          <w:p w14:paraId="725A8F5B" w14:textId="77777777" w:rsidR="00B70CC5" w:rsidRPr="00C37298" w:rsidRDefault="00B70CC5" w:rsidP="00C37298">
            <w:pPr>
              <w:jc w:val="both"/>
              <w:rPr>
                <w:rFonts w:cstheme="minorHAnsi"/>
              </w:rPr>
            </w:pPr>
          </w:p>
        </w:tc>
        <w:tc>
          <w:tcPr>
            <w:tcW w:w="85" w:type="dxa"/>
            <w:shd w:val="clear" w:color="auto" w:fill="FFFFFF"/>
            <w:vAlign w:val="center"/>
            <w:hideMark/>
          </w:tcPr>
          <w:p w14:paraId="173A8062" w14:textId="77777777" w:rsidR="00B70CC5" w:rsidRPr="00C37298" w:rsidRDefault="00B70CC5" w:rsidP="00C37298">
            <w:pPr>
              <w:jc w:val="both"/>
              <w:rPr>
                <w:rFonts w:cstheme="minorHAnsi"/>
              </w:rPr>
            </w:pPr>
          </w:p>
        </w:tc>
        <w:tc>
          <w:tcPr>
            <w:tcW w:w="2908" w:type="dxa"/>
            <w:shd w:val="clear" w:color="auto" w:fill="FFFFFF"/>
            <w:vAlign w:val="center"/>
            <w:hideMark/>
          </w:tcPr>
          <w:p w14:paraId="3A5BFFDA" w14:textId="77777777" w:rsidR="00B70CC5" w:rsidRPr="00C37298" w:rsidRDefault="00B70CC5" w:rsidP="00C37298">
            <w:pPr>
              <w:jc w:val="both"/>
              <w:rPr>
                <w:rFonts w:cstheme="minorHAnsi"/>
              </w:rPr>
            </w:pPr>
          </w:p>
        </w:tc>
      </w:tr>
      <w:tr w:rsidR="00B70CC5" w:rsidRPr="00C37298" w14:paraId="4966D32A" w14:textId="77777777" w:rsidTr="00493155">
        <w:trPr>
          <w:tblCellSpacing w:w="0" w:type="dxa"/>
        </w:trPr>
        <w:tc>
          <w:tcPr>
            <w:tcW w:w="5772" w:type="dxa"/>
            <w:shd w:val="clear" w:color="auto" w:fill="FFFFFF"/>
            <w:tcMar>
              <w:top w:w="15" w:type="dxa"/>
              <w:left w:w="0" w:type="dxa"/>
              <w:bottom w:w="15" w:type="dxa"/>
              <w:right w:w="15" w:type="dxa"/>
            </w:tcMar>
            <w:vAlign w:val="center"/>
            <w:hideMark/>
          </w:tcPr>
          <w:p w14:paraId="382A7198" w14:textId="77777777" w:rsidR="00B70CC5" w:rsidRPr="00C37298" w:rsidRDefault="00B70CC5" w:rsidP="00C37298">
            <w:pPr>
              <w:jc w:val="both"/>
              <w:rPr>
                <w:rFonts w:cstheme="minorHAnsi"/>
              </w:rPr>
            </w:pPr>
          </w:p>
        </w:tc>
        <w:tc>
          <w:tcPr>
            <w:tcW w:w="85" w:type="dxa"/>
            <w:shd w:val="clear" w:color="auto" w:fill="FFFFFF"/>
            <w:vAlign w:val="center"/>
            <w:hideMark/>
          </w:tcPr>
          <w:p w14:paraId="4F5498ED" w14:textId="77777777" w:rsidR="00B70CC5" w:rsidRPr="00C37298" w:rsidRDefault="00B70CC5" w:rsidP="00C37298">
            <w:pPr>
              <w:jc w:val="both"/>
              <w:rPr>
                <w:rFonts w:cstheme="minorHAnsi"/>
              </w:rPr>
            </w:pPr>
          </w:p>
        </w:tc>
        <w:tc>
          <w:tcPr>
            <w:tcW w:w="85" w:type="dxa"/>
            <w:shd w:val="clear" w:color="auto" w:fill="FFFFFF"/>
            <w:vAlign w:val="center"/>
            <w:hideMark/>
          </w:tcPr>
          <w:p w14:paraId="7B7BAB96" w14:textId="77777777" w:rsidR="00B70CC5" w:rsidRPr="00C37298" w:rsidRDefault="00B70CC5" w:rsidP="00C37298">
            <w:pPr>
              <w:jc w:val="both"/>
              <w:rPr>
                <w:rFonts w:cstheme="minorHAnsi"/>
              </w:rPr>
            </w:pPr>
          </w:p>
        </w:tc>
        <w:tc>
          <w:tcPr>
            <w:tcW w:w="85" w:type="dxa"/>
            <w:shd w:val="clear" w:color="auto" w:fill="FFFFFF"/>
            <w:vAlign w:val="center"/>
            <w:hideMark/>
          </w:tcPr>
          <w:p w14:paraId="5272A47C" w14:textId="77777777" w:rsidR="00B70CC5" w:rsidRPr="00C37298" w:rsidRDefault="00B70CC5" w:rsidP="00C37298">
            <w:pPr>
              <w:jc w:val="both"/>
              <w:rPr>
                <w:rFonts w:cstheme="minorHAnsi"/>
              </w:rPr>
            </w:pPr>
          </w:p>
        </w:tc>
        <w:tc>
          <w:tcPr>
            <w:tcW w:w="85" w:type="dxa"/>
            <w:shd w:val="clear" w:color="auto" w:fill="FFFFFF"/>
            <w:vAlign w:val="center"/>
            <w:hideMark/>
          </w:tcPr>
          <w:p w14:paraId="131D00CA" w14:textId="77777777" w:rsidR="00B70CC5" w:rsidRPr="00C37298" w:rsidRDefault="00B70CC5" w:rsidP="00C37298">
            <w:pPr>
              <w:jc w:val="both"/>
              <w:rPr>
                <w:rFonts w:cstheme="minorHAnsi"/>
              </w:rPr>
            </w:pPr>
          </w:p>
        </w:tc>
        <w:tc>
          <w:tcPr>
            <w:tcW w:w="2908" w:type="dxa"/>
            <w:shd w:val="clear" w:color="auto" w:fill="FFFFFF"/>
            <w:vAlign w:val="center"/>
            <w:hideMark/>
          </w:tcPr>
          <w:p w14:paraId="5AB413C2" w14:textId="77777777" w:rsidR="00B70CC5" w:rsidRPr="00C37298" w:rsidRDefault="00B70CC5" w:rsidP="00C37298">
            <w:pPr>
              <w:jc w:val="both"/>
              <w:rPr>
                <w:rFonts w:cstheme="minorHAnsi"/>
              </w:rPr>
            </w:pPr>
          </w:p>
        </w:tc>
      </w:tr>
      <w:tr w:rsidR="00B70CC5" w:rsidRPr="00C37298" w14:paraId="26637854" w14:textId="77777777" w:rsidTr="00493155">
        <w:trPr>
          <w:tblCellSpacing w:w="0" w:type="dxa"/>
        </w:trPr>
        <w:tc>
          <w:tcPr>
            <w:tcW w:w="5772" w:type="dxa"/>
            <w:shd w:val="clear" w:color="auto" w:fill="FFFFFF"/>
            <w:vAlign w:val="bottom"/>
            <w:hideMark/>
          </w:tcPr>
          <w:p w14:paraId="08BFDC5C" w14:textId="77777777" w:rsidR="00B70CC5" w:rsidRPr="00C37298" w:rsidRDefault="00B70CC5" w:rsidP="00C37298">
            <w:pPr>
              <w:jc w:val="both"/>
              <w:rPr>
                <w:rFonts w:cstheme="minorHAnsi"/>
                <w:b/>
                <w:bCs/>
              </w:rPr>
            </w:pPr>
          </w:p>
          <w:p w14:paraId="23BB384D" w14:textId="77777777" w:rsidR="002641A0" w:rsidRDefault="002641A0" w:rsidP="00C37298">
            <w:pPr>
              <w:jc w:val="both"/>
              <w:rPr>
                <w:rFonts w:cstheme="minorHAnsi"/>
                <w:b/>
                <w:bCs/>
              </w:rPr>
            </w:pPr>
          </w:p>
          <w:p w14:paraId="437570B1" w14:textId="5EC41735" w:rsidR="00B70CC5" w:rsidRPr="00C37298" w:rsidRDefault="00B70CC5" w:rsidP="00C37298">
            <w:pPr>
              <w:jc w:val="both"/>
              <w:rPr>
                <w:rFonts w:cstheme="minorHAnsi"/>
              </w:rPr>
            </w:pPr>
            <w:r w:rsidRPr="00C37298">
              <w:rPr>
                <w:rFonts w:cstheme="minorHAnsi"/>
                <w:b/>
                <w:bCs/>
              </w:rPr>
              <w:t>FTI Consulting (Investor Relations &amp; Media)</w:t>
            </w:r>
          </w:p>
        </w:tc>
        <w:tc>
          <w:tcPr>
            <w:tcW w:w="85" w:type="dxa"/>
            <w:shd w:val="clear" w:color="auto" w:fill="FFFFFF"/>
            <w:vAlign w:val="center"/>
            <w:hideMark/>
          </w:tcPr>
          <w:p w14:paraId="0B7103C8" w14:textId="77777777" w:rsidR="00B70CC5" w:rsidRPr="00C37298" w:rsidRDefault="00B70CC5" w:rsidP="00C37298">
            <w:pPr>
              <w:jc w:val="both"/>
              <w:rPr>
                <w:rFonts w:cstheme="minorHAnsi"/>
              </w:rPr>
            </w:pPr>
          </w:p>
        </w:tc>
        <w:tc>
          <w:tcPr>
            <w:tcW w:w="85" w:type="dxa"/>
            <w:shd w:val="clear" w:color="auto" w:fill="FFFFFF"/>
            <w:vAlign w:val="center"/>
            <w:hideMark/>
          </w:tcPr>
          <w:p w14:paraId="09AABC18" w14:textId="77777777" w:rsidR="00B70CC5" w:rsidRPr="00C37298" w:rsidRDefault="00B70CC5" w:rsidP="00C37298">
            <w:pPr>
              <w:jc w:val="both"/>
              <w:rPr>
                <w:rFonts w:cstheme="minorHAnsi"/>
              </w:rPr>
            </w:pPr>
          </w:p>
        </w:tc>
        <w:tc>
          <w:tcPr>
            <w:tcW w:w="85" w:type="dxa"/>
            <w:shd w:val="clear" w:color="auto" w:fill="FFFFFF"/>
            <w:vAlign w:val="center"/>
            <w:hideMark/>
          </w:tcPr>
          <w:p w14:paraId="75FE8D2D" w14:textId="77777777" w:rsidR="00B70CC5" w:rsidRPr="00C37298" w:rsidRDefault="00B70CC5" w:rsidP="00C37298">
            <w:pPr>
              <w:jc w:val="both"/>
              <w:rPr>
                <w:rFonts w:cstheme="minorHAnsi"/>
              </w:rPr>
            </w:pPr>
          </w:p>
        </w:tc>
        <w:tc>
          <w:tcPr>
            <w:tcW w:w="85" w:type="dxa"/>
            <w:shd w:val="clear" w:color="auto" w:fill="FFFFFF"/>
            <w:vAlign w:val="center"/>
            <w:hideMark/>
          </w:tcPr>
          <w:p w14:paraId="417AFAD9" w14:textId="77777777" w:rsidR="00B70CC5" w:rsidRPr="00C37298" w:rsidRDefault="00B70CC5" w:rsidP="00C37298">
            <w:pPr>
              <w:jc w:val="both"/>
              <w:rPr>
                <w:rFonts w:cstheme="minorHAnsi"/>
              </w:rPr>
            </w:pPr>
          </w:p>
        </w:tc>
        <w:tc>
          <w:tcPr>
            <w:tcW w:w="2908" w:type="dxa"/>
            <w:shd w:val="clear" w:color="auto" w:fill="FFFFFF"/>
            <w:vAlign w:val="center"/>
            <w:hideMark/>
          </w:tcPr>
          <w:p w14:paraId="25F62848" w14:textId="77777777" w:rsidR="00B70CC5" w:rsidRPr="00C37298" w:rsidRDefault="00B70CC5" w:rsidP="00C37298">
            <w:pPr>
              <w:jc w:val="both"/>
              <w:rPr>
                <w:rFonts w:cstheme="minorHAnsi"/>
              </w:rPr>
            </w:pPr>
          </w:p>
          <w:p w14:paraId="6F7416A3" w14:textId="77777777" w:rsidR="00B70CC5" w:rsidRPr="00C37298" w:rsidRDefault="00B70CC5" w:rsidP="00C37298">
            <w:pPr>
              <w:jc w:val="both"/>
              <w:rPr>
                <w:rFonts w:cstheme="minorHAnsi"/>
              </w:rPr>
            </w:pPr>
          </w:p>
          <w:p w14:paraId="53956C2A" w14:textId="77777777" w:rsidR="00B70CC5" w:rsidRPr="00C37298" w:rsidRDefault="00B70CC5" w:rsidP="00C37298">
            <w:pPr>
              <w:jc w:val="both"/>
              <w:rPr>
                <w:rFonts w:cstheme="minorHAnsi"/>
              </w:rPr>
            </w:pPr>
          </w:p>
        </w:tc>
      </w:tr>
      <w:tr w:rsidR="00B70CC5" w:rsidRPr="00C37298" w14:paraId="0BCFC284" w14:textId="77777777" w:rsidTr="00493155">
        <w:trPr>
          <w:tblCellSpacing w:w="0" w:type="dxa"/>
        </w:trPr>
        <w:tc>
          <w:tcPr>
            <w:tcW w:w="5772" w:type="dxa"/>
            <w:shd w:val="clear" w:color="auto" w:fill="FFFFFF"/>
            <w:noWrap/>
            <w:tcMar>
              <w:top w:w="15" w:type="dxa"/>
              <w:left w:w="0" w:type="dxa"/>
              <w:bottom w:w="15" w:type="dxa"/>
              <w:right w:w="0" w:type="dxa"/>
            </w:tcMar>
            <w:vAlign w:val="bottom"/>
            <w:hideMark/>
          </w:tcPr>
          <w:p w14:paraId="510BE5AA" w14:textId="08F63B62" w:rsidR="00B70CC5" w:rsidRPr="00C37298" w:rsidRDefault="00793E72" w:rsidP="00C37298">
            <w:pPr>
              <w:jc w:val="both"/>
              <w:rPr>
                <w:rFonts w:cstheme="minorHAnsi"/>
              </w:rPr>
            </w:pPr>
            <w:r w:rsidRPr="00C37298">
              <w:rPr>
                <w:rFonts w:cstheme="minorHAnsi"/>
              </w:rPr>
              <w:t>Melanie Farrell</w:t>
            </w:r>
          </w:p>
        </w:tc>
        <w:tc>
          <w:tcPr>
            <w:tcW w:w="85" w:type="dxa"/>
            <w:shd w:val="clear" w:color="auto" w:fill="FFFFFF"/>
            <w:vAlign w:val="center"/>
            <w:hideMark/>
          </w:tcPr>
          <w:p w14:paraId="5076789C" w14:textId="77777777" w:rsidR="00B70CC5" w:rsidRPr="00C37298" w:rsidRDefault="00B70CC5" w:rsidP="00C37298">
            <w:pPr>
              <w:jc w:val="both"/>
              <w:rPr>
                <w:rFonts w:cstheme="minorHAnsi"/>
              </w:rPr>
            </w:pPr>
          </w:p>
        </w:tc>
        <w:tc>
          <w:tcPr>
            <w:tcW w:w="85" w:type="dxa"/>
            <w:shd w:val="clear" w:color="auto" w:fill="FFFFFF"/>
            <w:vAlign w:val="center"/>
            <w:hideMark/>
          </w:tcPr>
          <w:p w14:paraId="6BFDC7F2" w14:textId="77777777" w:rsidR="00B70CC5" w:rsidRPr="00C37298" w:rsidRDefault="00B70CC5" w:rsidP="00C37298">
            <w:pPr>
              <w:jc w:val="both"/>
              <w:rPr>
                <w:rFonts w:cstheme="minorHAnsi"/>
              </w:rPr>
            </w:pPr>
          </w:p>
        </w:tc>
        <w:tc>
          <w:tcPr>
            <w:tcW w:w="85" w:type="dxa"/>
            <w:shd w:val="clear" w:color="auto" w:fill="FFFFFF"/>
            <w:vAlign w:val="center"/>
            <w:hideMark/>
          </w:tcPr>
          <w:p w14:paraId="01EC6F80" w14:textId="77777777" w:rsidR="00B70CC5" w:rsidRPr="00C37298" w:rsidRDefault="00B70CC5" w:rsidP="00C37298">
            <w:pPr>
              <w:jc w:val="both"/>
              <w:rPr>
                <w:rFonts w:cstheme="minorHAnsi"/>
              </w:rPr>
            </w:pPr>
          </w:p>
        </w:tc>
        <w:tc>
          <w:tcPr>
            <w:tcW w:w="85" w:type="dxa"/>
            <w:shd w:val="clear" w:color="auto" w:fill="FFFFFF"/>
            <w:vAlign w:val="center"/>
            <w:hideMark/>
          </w:tcPr>
          <w:p w14:paraId="667E3A38" w14:textId="77777777" w:rsidR="00B70CC5" w:rsidRPr="00C37298" w:rsidRDefault="00B70CC5" w:rsidP="00C37298">
            <w:pPr>
              <w:jc w:val="both"/>
              <w:rPr>
                <w:rFonts w:cstheme="minorHAnsi"/>
              </w:rPr>
            </w:pPr>
          </w:p>
        </w:tc>
        <w:tc>
          <w:tcPr>
            <w:tcW w:w="2908" w:type="dxa"/>
            <w:shd w:val="clear" w:color="auto" w:fill="FFFFFF"/>
            <w:vAlign w:val="center"/>
            <w:hideMark/>
          </w:tcPr>
          <w:p w14:paraId="138C6372" w14:textId="55F89062" w:rsidR="00B70CC5" w:rsidRPr="00C37298" w:rsidRDefault="00B70CC5" w:rsidP="00C37298">
            <w:pPr>
              <w:jc w:val="both"/>
              <w:rPr>
                <w:rFonts w:cstheme="minorHAnsi"/>
              </w:rPr>
            </w:pPr>
            <w:r w:rsidRPr="00C37298">
              <w:rPr>
                <w:rFonts w:cstheme="minorHAnsi"/>
              </w:rPr>
              <w:t xml:space="preserve">+353 </w:t>
            </w:r>
            <w:r w:rsidR="00302CBC">
              <w:rPr>
                <w:rFonts w:cstheme="minorHAnsi"/>
              </w:rPr>
              <w:t>86 401 5250</w:t>
            </w:r>
          </w:p>
        </w:tc>
      </w:tr>
      <w:tr w:rsidR="00B70CC5" w:rsidRPr="00C37298" w14:paraId="2756EB6B" w14:textId="77777777" w:rsidTr="00493155">
        <w:trPr>
          <w:tblCellSpacing w:w="0" w:type="dxa"/>
        </w:trPr>
        <w:tc>
          <w:tcPr>
            <w:tcW w:w="5772" w:type="dxa"/>
            <w:shd w:val="clear" w:color="auto" w:fill="FFFFFF"/>
            <w:tcMar>
              <w:top w:w="15" w:type="dxa"/>
              <w:left w:w="0" w:type="dxa"/>
              <w:bottom w:w="15" w:type="dxa"/>
              <w:right w:w="15" w:type="dxa"/>
            </w:tcMar>
            <w:vAlign w:val="bottom"/>
            <w:hideMark/>
          </w:tcPr>
          <w:p w14:paraId="3C65FAF9" w14:textId="3BC7D9AA" w:rsidR="00B70CC5" w:rsidRPr="00C37298" w:rsidRDefault="00302CBC" w:rsidP="00C37298">
            <w:pPr>
              <w:jc w:val="both"/>
              <w:rPr>
                <w:rFonts w:cstheme="minorHAnsi"/>
              </w:rPr>
            </w:pPr>
            <w:r>
              <w:rPr>
                <w:rFonts w:cstheme="minorHAnsi"/>
              </w:rPr>
              <w:t>Conor Pierce</w:t>
            </w:r>
          </w:p>
        </w:tc>
        <w:tc>
          <w:tcPr>
            <w:tcW w:w="85" w:type="dxa"/>
            <w:shd w:val="clear" w:color="auto" w:fill="FFFFFF"/>
            <w:vAlign w:val="center"/>
            <w:hideMark/>
          </w:tcPr>
          <w:p w14:paraId="2F5A0510" w14:textId="77777777" w:rsidR="00B70CC5" w:rsidRPr="00C37298" w:rsidRDefault="00B70CC5" w:rsidP="00C37298">
            <w:pPr>
              <w:jc w:val="both"/>
              <w:rPr>
                <w:rFonts w:cstheme="minorHAnsi"/>
              </w:rPr>
            </w:pPr>
          </w:p>
        </w:tc>
        <w:tc>
          <w:tcPr>
            <w:tcW w:w="85" w:type="dxa"/>
            <w:shd w:val="clear" w:color="auto" w:fill="FFFFFF"/>
            <w:vAlign w:val="center"/>
            <w:hideMark/>
          </w:tcPr>
          <w:p w14:paraId="2B811227" w14:textId="77777777" w:rsidR="00B70CC5" w:rsidRPr="00C37298" w:rsidRDefault="00B70CC5" w:rsidP="00C37298">
            <w:pPr>
              <w:jc w:val="both"/>
              <w:rPr>
                <w:rFonts w:cstheme="minorHAnsi"/>
              </w:rPr>
            </w:pPr>
          </w:p>
        </w:tc>
        <w:tc>
          <w:tcPr>
            <w:tcW w:w="85" w:type="dxa"/>
            <w:shd w:val="clear" w:color="auto" w:fill="FFFFFF"/>
            <w:vAlign w:val="center"/>
            <w:hideMark/>
          </w:tcPr>
          <w:p w14:paraId="11A225C2" w14:textId="77777777" w:rsidR="00B70CC5" w:rsidRPr="00C37298" w:rsidRDefault="00B70CC5" w:rsidP="00C37298">
            <w:pPr>
              <w:jc w:val="both"/>
              <w:rPr>
                <w:rFonts w:cstheme="minorHAnsi"/>
              </w:rPr>
            </w:pPr>
          </w:p>
        </w:tc>
        <w:tc>
          <w:tcPr>
            <w:tcW w:w="85" w:type="dxa"/>
            <w:shd w:val="clear" w:color="auto" w:fill="FFFFFF"/>
            <w:vAlign w:val="center"/>
            <w:hideMark/>
          </w:tcPr>
          <w:p w14:paraId="148F30D0" w14:textId="77777777" w:rsidR="00B70CC5" w:rsidRPr="00C37298" w:rsidRDefault="00B70CC5" w:rsidP="00C37298">
            <w:pPr>
              <w:jc w:val="both"/>
              <w:rPr>
                <w:rFonts w:cstheme="minorHAnsi"/>
              </w:rPr>
            </w:pPr>
          </w:p>
        </w:tc>
        <w:tc>
          <w:tcPr>
            <w:tcW w:w="2908" w:type="dxa"/>
            <w:shd w:val="clear" w:color="auto" w:fill="FFFFFF"/>
            <w:tcMar>
              <w:top w:w="15" w:type="dxa"/>
              <w:left w:w="0" w:type="dxa"/>
              <w:bottom w:w="15" w:type="dxa"/>
              <w:right w:w="15" w:type="dxa"/>
            </w:tcMar>
            <w:vAlign w:val="bottom"/>
            <w:hideMark/>
          </w:tcPr>
          <w:p w14:paraId="54504AEB" w14:textId="77777777" w:rsidR="00B70CC5" w:rsidRPr="00C37298" w:rsidRDefault="00B70CC5" w:rsidP="00C37298">
            <w:pPr>
              <w:jc w:val="both"/>
              <w:rPr>
                <w:rFonts w:cstheme="minorHAnsi"/>
              </w:rPr>
            </w:pPr>
            <w:hyperlink r:id="rId11" w:history="1">
              <w:r w:rsidRPr="00C37298">
                <w:rPr>
                  <w:rStyle w:val="Hyperlink"/>
                  <w:rFonts w:cstheme="minorHAnsi"/>
                </w:rPr>
                <w:t>greencoat@fticonsulting.com</w:t>
              </w:r>
            </w:hyperlink>
          </w:p>
        </w:tc>
      </w:tr>
      <w:tr w:rsidR="00D1417D" w:rsidRPr="00C37298" w14:paraId="55F3F74C" w14:textId="77777777" w:rsidTr="00493155">
        <w:trPr>
          <w:tblCellSpacing w:w="0" w:type="dxa"/>
        </w:trPr>
        <w:tc>
          <w:tcPr>
            <w:tcW w:w="5772" w:type="dxa"/>
            <w:shd w:val="clear" w:color="auto" w:fill="FFFFFF"/>
            <w:tcMar>
              <w:top w:w="15" w:type="dxa"/>
              <w:left w:w="0" w:type="dxa"/>
              <w:bottom w:w="15" w:type="dxa"/>
              <w:right w:w="15" w:type="dxa"/>
            </w:tcMar>
            <w:vAlign w:val="bottom"/>
          </w:tcPr>
          <w:p w14:paraId="6D78C538" w14:textId="0B6304D1" w:rsidR="00D1417D" w:rsidRPr="00C37298" w:rsidRDefault="00D1417D" w:rsidP="00C37298">
            <w:pPr>
              <w:jc w:val="both"/>
              <w:rPr>
                <w:rFonts w:cstheme="minorHAnsi"/>
              </w:rPr>
            </w:pPr>
          </w:p>
        </w:tc>
        <w:tc>
          <w:tcPr>
            <w:tcW w:w="85" w:type="dxa"/>
            <w:shd w:val="clear" w:color="auto" w:fill="FFFFFF"/>
            <w:vAlign w:val="center"/>
          </w:tcPr>
          <w:p w14:paraId="4D32D6B6" w14:textId="77777777" w:rsidR="00D1417D" w:rsidRPr="00C37298" w:rsidRDefault="00D1417D" w:rsidP="00C37298">
            <w:pPr>
              <w:jc w:val="both"/>
              <w:rPr>
                <w:rFonts w:cstheme="minorHAnsi"/>
              </w:rPr>
            </w:pPr>
          </w:p>
        </w:tc>
        <w:tc>
          <w:tcPr>
            <w:tcW w:w="85" w:type="dxa"/>
            <w:shd w:val="clear" w:color="auto" w:fill="FFFFFF"/>
            <w:vAlign w:val="center"/>
          </w:tcPr>
          <w:p w14:paraId="3263F2CA" w14:textId="77777777" w:rsidR="00D1417D" w:rsidRPr="00C37298" w:rsidRDefault="00D1417D" w:rsidP="00C37298">
            <w:pPr>
              <w:jc w:val="both"/>
              <w:rPr>
                <w:rFonts w:cstheme="minorHAnsi"/>
              </w:rPr>
            </w:pPr>
          </w:p>
        </w:tc>
        <w:tc>
          <w:tcPr>
            <w:tcW w:w="85" w:type="dxa"/>
            <w:shd w:val="clear" w:color="auto" w:fill="FFFFFF"/>
            <w:vAlign w:val="center"/>
          </w:tcPr>
          <w:p w14:paraId="3F65EDB9" w14:textId="77777777" w:rsidR="00D1417D" w:rsidRPr="00C37298" w:rsidRDefault="00D1417D" w:rsidP="00C37298">
            <w:pPr>
              <w:jc w:val="both"/>
              <w:rPr>
                <w:rFonts w:cstheme="minorHAnsi"/>
              </w:rPr>
            </w:pPr>
          </w:p>
        </w:tc>
        <w:tc>
          <w:tcPr>
            <w:tcW w:w="85" w:type="dxa"/>
            <w:shd w:val="clear" w:color="auto" w:fill="FFFFFF"/>
            <w:vAlign w:val="center"/>
          </w:tcPr>
          <w:p w14:paraId="445DB0D7" w14:textId="77777777" w:rsidR="00D1417D" w:rsidRPr="00C37298" w:rsidRDefault="00D1417D" w:rsidP="00C37298">
            <w:pPr>
              <w:jc w:val="both"/>
              <w:rPr>
                <w:rFonts w:cstheme="minorHAnsi"/>
              </w:rPr>
            </w:pPr>
          </w:p>
        </w:tc>
        <w:tc>
          <w:tcPr>
            <w:tcW w:w="2908" w:type="dxa"/>
            <w:shd w:val="clear" w:color="auto" w:fill="FFFFFF"/>
            <w:tcMar>
              <w:top w:w="15" w:type="dxa"/>
              <w:left w:w="0" w:type="dxa"/>
              <w:bottom w:w="15" w:type="dxa"/>
              <w:right w:w="15" w:type="dxa"/>
            </w:tcMar>
            <w:vAlign w:val="bottom"/>
          </w:tcPr>
          <w:p w14:paraId="595611C1" w14:textId="77777777" w:rsidR="00D1417D" w:rsidRDefault="00D1417D" w:rsidP="00C37298">
            <w:pPr>
              <w:jc w:val="both"/>
            </w:pPr>
          </w:p>
        </w:tc>
      </w:tr>
    </w:tbl>
    <w:p w14:paraId="108303A0" w14:textId="77777777" w:rsidR="00B70CC5" w:rsidRPr="00C37298" w:rsidRDefault="00B70CC5" w:rsidP="00C37298">
      <w:pPr>
        <w:rPr>
          <w:rFonts w:cstheme="minorHAnsi"/>
          <w:b/>
          <w:bCs/>
        </w:rPr>
      </w:pPr>
    </w:p>
    <w:p w14:paraId="1FA3B127" w14:textId="77777777" w:rsidR="002641A0" w:rsidRDefault="002641A0" w:rsidP="00D341C4">
      <w:pPr>
        <w:spacing w:line="276" w:lineRule="auto"/>
        <w:rPr>
          <w:b/>
          <w:bCs/>
        </w:rPr>
      </w:pPr>
    </w:p>
    <w:p w14:paraId="6394B3F6" w14:textId="290A977A" w:rsidR="0048406D" w:rsidRPr="0048406D" w:rsidRDefault="00D341C4" w:rsidP="0048406D">
      <w:pPr>
        <w:spacing w:line="276" w:lineRule="auto"/>
      </w:pPr>
      <w:r>
        <w:rPr>
          <w:b/>
          <w:bCs/>
        </w:rPr>
        <w:t>About Greencoat Renewables PLC</w:t>
      </w:r>
    </w:p>
    <w:p w14:paraId="4D9485A1" w14:textId="77777777" w:rsidR="00D860E1" w:rsidRPr="00D860E1" w:rsidRDefault="00D860E1" w:rsidP="00D860E1">
      <w:pPr>
        <w:jc w:val="both"/>
        <w:rPr>
          <w:rFonts w:cstheme="minorHAnsi"/>
        </w:rPr>
      </w:pPr>
      <w:r w:rsidRPr="00D860E1">
        <w:rPr>
          <w:rFonts w:cstheme="minorHAnsi"/>
        </w:rPr>
        <w:t xml:space="preserve">Greencoat Renewables PLC is an investor in euro-denominated renewable energy infrastructure assets. Initially focused solely on the acquisition and management of operating wind farms in Ireland, the Company has expanded to invest in wind and solar assets across other European countries with stable and robust renewable energy frameworks. It has recently broadened its strategy with the launch of a green digital infrastructure platform targeting renewably powered data centre developments in Ireland and across Europe. </w:t>
      </w:r>
    </w:p>
    <w:p w14:paraId="55D74389" w14:textId="77777777" w:rsidR="00D860E1" w:rsidRPr="00D860E1" w:rsidRDefault="00D860E1" w:rsidP="00D860E1">
      <w:pPr>
        <w:jc w:val="both"/>
        <w:rPr>
          <w:rFonts w:cstheme="minorHAnsi"/>
        </w:rPr>
      </w:pPr>
    </w:p>
    <w:p w14:paraId="4257A694" w14:textId="3E46B4A3" w:rsidR="00D860E1" w:rsidRPr="009D7950" w:rsidRDefault="00D860E1" w:rsidP="009C32C0">
      <w:pPr>
        <w:jc w:val="both"/>
        <w:rPr>
          <w:rFonts w:cstheme="minorHAnsi"/>
        </w:rPr>
      </w:pPr>
      <w:r w:rsidRPr="00D860E1">
        <w:rPr>
          <w:rFonts w:cstheme="minorHAnsi"/>
        </w:rPr>
        <w:t>Greencoat Renewables is managed by Schroders Greencoat LLP, an experienced investment manager in the listed renewable and energy infrastructure sector.</w:t>
      </w:r>
    </w:p>
    <w:p w14:paraId="785462DF" w14:textId="49F0AC5E" w:rsidR="00D341C4" w:rsidRPr="00F0750F" w:rsidRDefault="00D341C4" w:rsidP="0048406D">
      <w:pPr>
        <w:jc w:val="both"/>
        <w:rPr>
          <w:bCs/>
        </w:rPr>
      </w:pPr>
    </w:p>
    <w:p w14:paraId="4B8B81FA" w14:textId="27BCE298" w:rsidR="003A7A98" w:rsidRPr="00C37298" w:rsidRDefault="003A7A98" w:rsidP="00B70CC5">
      <w:pPr>
        <w:jc w:val="both"/>
      </w:pPr>
    </w:p>
    <w:sectPr w:rsidR="003A7A98" w:rsidRPr="00C37298" w:rsidSect="0060233E">
      <w:headerReference w:type="even" r:id="rId12"/>
      <w:footerReference w:type="even" r:id="rId13"/>
      <w:footerReference w:type="default" r:id="rId14"/>
      <w:headerReference w:type="first" r:id="rId15"/>
      <w:footerReference w:type="first" r:id="rId16"/>
      <w:pgSz w:w="11900" w:h="16840"/>
      <w:pgMar w:top="90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6FB9E" w14:textId="77777777" w:rsidR="00DE3725" w:rsidRDefault="00DE3725" w:rsidP="00ED62DE">
      <w:r>
        <w:separator/>
      </w:r>
    </w:p>
  </w:endnote>
  <w:endnote w:type="continuationSeparator" w:id="0">
    <w:p w14:paraId="02A9EFD5" w14:textId="77777777" w:rsidR="00DE3725" w:rsidRDefault="00DE3725" w:rsidP="00ED62DE">
      <w:r>
        <w:continuationSeparator/>
      </w:r>
    </w:p>
  </w:endnote>
  <w:endnote w:type="continuationNotice" w:id="1">
    <w:p w14:paraId="7638616E" w14:textId="77777777" w:rsidR="00DE3725" w:rsidRDefault="00DE37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1398B" w14:textId="4DFB663B" w:rsidR="00A30F8E" w:rsidRDefault="00A30F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27988" w14:textId="6ED196E9" w:rsidR="00BF1ED4" w:rsidRDefault="00BF1E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75B4D" w14:textId="5674D53E" w:rsidR="00A30F8E" w:rsidRDefault="00A30F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05DEB" w14:textId="77777777" w:rsidR="00DE3725" w:rsidRDefault="00DE3725" w:rsidP="00ED62DE">
      <w:r>
        <w:separator/>
      </w:r>
    </w:p>
  </w:footnote>
  <w:footnote w:type="continuationSeparator" w:id="0">
    <w:p w14:paraId="272310E3" w14:textId="77777777" w:rsidR="00DE3725" w:rsidRDefault="00DE3725" w:rsidP="00ED62DE">
      <w:r>
        <w:continuationSeparator/>
      </w:r>
    </w:p>
  </w:footnote>
  <w:footnote w:type="continuationNotice" w:id="1">
    <w:p w14:paraId="7D005CCA" w14:textId="77777777" w:rsidR="00DE3725" w:rsidRDefault="00DE37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45621" w14:textId="7D9C8048" w:rsidR="00A30F8E" w:rsidRDefault="00A30F8E">
    <w:pPr>
      <w:pStyle w:val="Header"/>
    </w:pPr>
    <w:r>
      <w:rPr>
        <w:noProof/>
      </w:rPr>
      <mc:AlternateContent>
        <mc:Choice Requires="wps">
          <w:drawing>
            <wp:anchor distT="0" distB="0" distL="0" distR="0" simplePos="0" relativeHeight="251658240" behindDoc="0" locked="0" layoutInCell="1" allowOverlap="1" wp14:anchorId="77F255D2" wp14:editId="7C46364E">
              <wp:simplePos x="635" y="635"/>
              <wp:positionH relativeFrom="page">
                <wp:align>center</wp:align>
              </wp:positionH>
              <wp:positionV relativeFrom="page">
                <wp:align>top</wp:align>
              </wp:positionV>
              <wp:extent cx="1108075" cy="345440"/>
              <wp:effectExtent l="0" t="0" r="15875" b="16510"/>
              <wp:wrapNone/>
              <wp:docPr id="1909423231" name="Text Box 2" descr="External -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08075" cy="345440"/>
                      </a:xfrm>
                      <a:prstGeom prst="rect">
                        <a:avLst/>
                      </a:prstGeom>
                      <a:noFill/>
                      <a:ln>
                        <a:noFill/>
                      </a:ln>
                    </wps:spPr>
                    <wps:txbx>
                      <w:txbxContent>
                        <w:p w14:paraId="0A735E4B" w14:textId="06F52928" w:rsidR="00A30F8E" w:rsidRPr="00A30F8E" w:rsidRDefault="00A30F8E" w:rsidP="00A30F8E">
                          <w:pPr>
                            <w:rPr>
                              <w:rFonts w:ascii="Aptos" w:eastAsia="Aptos" w:hAnsi="Aptos" w:cs="Aptos"/>
                              <w:noProof/>
                              <w:color w:val="FF0000"/>
                              <w:sz w:val="20"/>
                              <w:szCs w:val="20"/>
                            </w:rPr>
                          </w:pPr>
                          <w:r w:rsidRPr="00A30F8E">
                            <w:rPr>
                              <w:rFonts w:ascii="Aptos" w:eastAsia="Aptos" w:hAnsi="Aptos" w:cs="Aptos"/>
                              <w:noProof/>
                              <w:color w:val="FF0000"/>
                              <w:sz w:val="20"/>
                              <w:szCs w:val="20"/>
                            </w:rPr>
                            <w:t>External - Restricted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F255D2" id="_x0000_t202" coordsize="21600,21600" o:spt="202" path="m,l,21600r21600,l21600,xe">
              <v:stroke joinstyle="miter"/>
              <v:path gradientshapeok="t" o:connecttype="rect"/>
            </v:shapetype>
            <v:shape id="Text Box 2" o:spid="_x0000_s1026" type="#_x0000_t202" alt="External - Restricted" style="position:absolute;margin-left:0;margin-top:0;width:87.25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" filled="f" stroked="f">
              <v:textbox style="mso-fit-shape-to-text:t" inset="0,15pt,0,0">
                <w:txbxContent>
                  <w:p w14:paraId="0A735E4B" w14:textId="06F52928" w:rsidR="00A30F8E" w:rsidRPr="00A30F8E" w:rsidRDefault="00A30F8E" w:rsidP="00A30F8E">
                    <w:pPr>
                      <w:rPr>
                        <w:rFonts w:ascii="Aptos" w:eastAsia="Aptos" w:hAnsi="Aptos" w:cs="Aptos"/>
                        <w:noProof/>
                        <w:color w:val="FF0000"/>
                        <w:sz w:val="20"/>
                        <w:szCs w:val="20"/>
                      </w:rPr>
                    </w:pPr>
                    <w:r w:rsidRPr="00A30F8E">
                      <w:rPr>
                        <w:rFonts w:ascii="Aptos" w:eastAsia="Aptos" w:hAnsi="Aptos" w:cs="Aptos"/>
                        <w:noProof/>
                        <w:color w:val="FF0000"/>
                        <w:sz w:val="20"/>
                        <w:szCs w:val="20"/>
                      </w:rPr>
                      <w:t>External -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B7D77" w14:textId="0AAB70D7" w:rsidR="00A30F8E" w:rsidRDefault="00A30F8E">
    <w:pPr>
      <w:pStyle w:val="Header"/>
    </w:pPr>
    <w:r>
      <w:rPr>
        <w:noProof/>
      </w:rPr>
      <mc:AlternateContent>
        <mc:Choice Requires="wps">
          <w:drawing>
            <wp:anchor distT="0" distB="0" distL="0" distR="0" simplePos="0" relativeHeight="251658244" behindDoc="0" locked="0" layoutInCell="1" allowOverlap="1" wp14:anchorId="6E148E8B" wp14:editId="51570AE1">
              <wp:simplePos x="635" y="635"/>
              <wp:positionH relativeFrom="page">
                <wp:align>center</wp:align>
              </wp:positionH>
              <wp:positionV relativeFrom="page">
                <wp:align>top</wp:align>
              </wp:positionV>
              <wp:extent cx="1108075" cy="345440"/>
              <wp:effectExtent l="0" t="0" r="15875" b="16510"/>
              <wp:wrapNone/>
              <wp:docPr id="217700750" name="Text Box 1" descr="External -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08075" cy="345440"/>
                      </a:xfrm>
                      <a:prstGeom prst="rect">
                        <a:avLst/>
                      </a:prstGeom>
                      <a:noFill/>
                      <a:ln>
                        <a:noFill/>
                      </a:ln>
                    </wps:spPr>
                    <wps:txbx>
                      <w:txbxContent>
                        <w:p w14:paraId="10112A3B" w14:textId="7D8DE422" w:rsidR="00A30F8E" w:rsidRPr="00A30F8E" w:rsidRDefault="00A30F8E" w:rsidP="00A30F8E">
                          <w:pPr>
                            <w:rPr>
                              <w:rFonts w:ascii="Aptos" w:eastAsia="Aptos" w:hAnsi="Aptos" w:cs="Aptos"/>
                              <w:noProof/>
                              <w:color w:val="FF0000"/>
                              <w:sz w:val="20"/>
                              <w:szCs w:val="20"/>
                            </w:rPr>
                          </w:pPr>
                          <w:r w:rsidRPr="00A30F8E">
                            <w:rPr>
                              <w:rFonts w:ascii="Aptos" w:eastAsia="Aptos" w:hAnsi="Aptos" w:cs="Aptos"/>
                              <w:noProof/>
                              <w:color w:val="FF0000"/>
                              <w:sz w:val="20"/>
                              <w:szCs w:val="20"/>
                            </w:rPr>
                            <w:t>External - Restricted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148E8B" id="_x0000_t202" coordsize="21600,21600" o:spt="202" path="m,l,21600r21600,l21600,xe">
              <v:stroke joinstyle="miter"/>
              <v:path gradientshapeok="t" o:connecttype="rect"/>
            </v:shapetype>
            <v:shape id="Text Box 1" o:spid="_x0000_s1027" type="#_x0000_t202" alt="External - Restricted" style="position:absolute;margin-left:0;margin-top:0;width:87.25pt;height:27.2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" filled="f" stroked="f">
              <v:textbox style="mso-fit-shape-to-text:t" inset="0,15pt,0,0">
                <w:txbxContent>
                  <w:p w14:paraId="10112A3B" w14:textId="7D8DE422" w:rsidR="00A30F8E" w:rsidRPr="00A30F8E" w:rsidRDefault="00A30F8E" w:rsidP="00A30F8E">
                    <w:pPr>
                      <w:rPr>
                        <w:rFonts w:ascii="Aptos" w:eastAsia="Aptos" w:hAnsi="Aptos" w:cs="Aptos"/>
                        <w:noProof/>
                        <w:color w:val="FF0000"/>
                        <w:sz w:val="20"/>
                        <w:szCs w:val="20"/>
                      </w:rPr>
                    </w:pPr>
                    <w:r w:rsidRPr="00A30F8E">
                      <w:rPr>
                        <w:rFonts w:ascii="Aptos" w:eastAsia="Aptos" w:hAnsi="Aptos" w:cs="Aptos"/>
                        <w:noProof/>
                        <w:color w:val="FF0000"/>
                        <w:sz w:val="20"/>
                        <w:szCs w:val="20"/>
                      </w:rPr>
                      <w:t>External - 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C3A47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8417AF"/>
    <w:multiLevelType w:val="hybridMultilevel"/>
    <w:tmpl w:val="210076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608262B"/>
    <w:multiLevelType w:val="hybridMultilevel"/>
    <w:tmpl w:val="CF8CD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FED79A9"/>
    <w:multiLevelType w:val="hybridMultilevel"/>
    <w:tmpl w:val="1AA20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3791299">
    <w:abstractNumId w:val="1"/>
  </w:num>
  <w:num w:numId="2" w16cid:durableId="1352027389">
    <w:abstractNumId w:val="2"/>
  </w:num>
  <w:num w:numId="3" w16cid:durableId="161241993">
    <w:abstractNumId w:val="3"/>
  </w:num>
  <w:num w:numId="4" w16cid:durableId="1002390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1D"/>
    <w:rsid w:val="0000299C"/>
    <w:rsid w:val="000333A0"/>
    <w:rsid w:val="000340C5"/>
    <w:rsid w:val="00046E9A"/>
    <w:rsid w:val="00050EAE"/>
    <w:rsid w:val="0005725B"/>
    <w:rsid w:val="00063499"/>
    <w:rsid w:val="00065542"/>
    <w:rsid w:val="000658C9"/>
    <w:rsid w:val="0007169B"/>
    <w:rsid w:val="00074FE1"/>
    <w:rsid w:val="00081680"/>
    <w:rsid w:val="000873D0"/>
    <w:rsid w:val="00092F03"/>
    <w:rsid w:val="00095BD5"/>
    <w:rsid w:val="00097565"/>
    <w:rsid w:val="000A1C0F"/>
    <w:rsid w:val="000A6408"/>
    <w:rsid w:val="000B245C"/>
    <w:rsid w:val="000B3408"/>
    <w:rsid w:val="000F0E56"/>
    <w:rsid w:val="00100CD1"/>
    <w:rsid w:val="0010201D"/>
    <w:rsid w:val="001030DF"/>
    <w:rsid w:val="0010541D"/>
    <w:rsid w:val="0010580A"/>
    <w:rsid w:val="001067AB"/>
    <w:rsid w:val="001163C7"/>
    <w:rsid w:val="00116695"/>
    <w:rsid w:val="001377B0"/>
    <w:rsid w:val="00152329"/>
    <w:rsid w:val="00154A1F"/>
    <w:rsid w:val="00154B45"/>
    <w:rsid w:val="001722B6"/>
    <w:rsid w:val="0017401F"/>
    <w:rsid w:val="00175E28"/>
    <w:rsid w:val="001823A6"/>
    <w:rsid w:val="001946B7"/>
    <w:rsid w:val="001A0FA3"/>
    <w:rsid w:val="001A43A3"/>
    <w:rsid w:val="001B42C6"/>
    <w:rsid w:val="001C367C"/>
    <w:rsid w:val="001C5EE9"/>
    <w:rsid w:val="001D0742"/>
    <w:rsid w:val="001D321B"/>
    <w:rsid w:val="001D4FE5"/>
    <w:rsid w:val="001F1FE1"/>
    <w:rsid w:val="0020043C"/>
    <w:rsid w:val="002179C1"/>
    <w:rsid w:val="002266FD"/>
    <w:rsid w:val="0023079E"/>
    <w:rsid w:val="00231CAA"/>
    <w:rsid w:val="00231EF3"/>
    <w:rsid w:val="00235B3F"/>
    <w:rsid w:val="00241A1C"/>
    <w:rsid w:val="00245F75"/>
    <w:rsid w:val="00247DE0"/>
    <w:rsid w:val="002641A0"/>
    <w:rsid w:val="002765E9"/>
    <w:rsid w:val="00280BA8"/>
    <w:rsid w:val="00282DFC"/>
    <w:rsid w:val="002871CB"/>
    <w:rsid w:val="0029411D"/>
    <w:rsid w:val="00297720"/>
    <w:rsid w:val="002A346B"/>
    <w:rsid w:val="002B2E78"/>
    <w:rsid w:val="002C1FC9"/>
    <w:rsid w:val="002C56BF"/>
    <w:rsid w:val="002E02EC"/>
    <w:rsid w:val="002F6240"/>
    <w:rsid w:val="00302CBC"/>
    <w:rsid w:val="00304C1F"/>
    <w:rsid w:val="00310666"/>
    <w:rsid w:val="00310B4F"/>
    <w:rsid w:val="003166EB"/>
    <w:rsid w:val="003242DA"/>
    <w:rsid w:val="00325389"/>
    <w:rsid w:val="00344799"/>
    <w:rsid w:val="00357659"/>
    <w:rsid w:val="00357B2B"/>
    <w:rsid w:val="00362772"/>
    <w:rsid w:val="00364723"/>
    <w:rsid w:val="00373A1C"/>
    <w:rsid w:val="00375B9D"/>
    <w:rsid w:val="0038091B"/>
    <w:rsid w:val="0038260C"/>
    <w:rsid w:val="003844DF"/>
    <w:rsid w:val="00392FDD"/>
    <w:rsid w:val="00397CD3"/>
    <w:rsid w:val="003A7A98"/>
    <w:rsid w:val="003B6CD4"/>
    <w:rsid w:val="003C61A2"/>
    <w:rsid w:val="003C70D6"/>
    <w:rsid w:val="003C7AF6"/>
    <w:rsid w:val="003D0060"/>
    <w:rsid w:val="003D36D3"/>
    <w:rsid w:val="003E0231"/>
    <w:rsid w:val="003E0823"/>
    <w:rsid w:val="003E4E16"/>
    <w:rsid w:val="003F0B1C"/>
    <w:rsid w:val="00412B3B"/>
    <w:rsid w:val="00426F38"/>
    <w:rsid w:val="00430330"/>
    <w:rsid w:val="0044012D"/>
    <w:rsid w:val="004476C3"/>
    <w:rsid w:val="0045360B"/>
    <w:rsid w:val="0045584F"/>
    <w:rsid w:val="00460295"/>
    <w:rsid w:val="0046465E"/>
    <w:rsid w:val="004649CB"/>
    <w:rsid w:val="0046593A"/>
    <w:rsid w:val="00466B58"/>
    <w:rsid w:val="00467149"/>
    <w:rsid w:val="00472326"/>
    <w:rsid w:val="00472690"/>
    <w:rsid w:val="0048406D"/>
    <w:rsid w:val="00485B8C"/>
    <w:rsid w:val="00493155"/>
    <w:rsid w:val="00496A23"/>
    <w:rsid w:val="004A7FBF"/>
    <w:rsid w:val="004B4786"/>
    <w:rsid w:val="004C0C81"/>
    <w:rsid w:val="004C54B7"/>
    <w:rsid w:val="004C5DBC"/>
    <w:rsid w:val="004C5DC0"/>
    <w:rsid w:val="004D1A7E"/>
    <w:rsid w:val="004D212E"/>
    <w:rsid w:val="004E08CC"/>
    <w:rsid w:val="004E55B2"/>
    <w:rsid w:val="004E6063"/>
    <w:rsid w:val="004E74CA"/>
    <w:rsid w:val="004F145A"/>
    <w:rsid w:val="004F2ECC"/>
    <w:rsid w:val="005041EB"/>
    <w:rsid w:val="00512FF3"/>
    <w:rsid w:val="00525396"/>
    <w:rsid w:val="00534A14"/>
    <w:rsid w:val="00541C14"/>
    <w:rsid w:val="0054248F"/>
    <w:rsid w:val="00544922"/>
    <w:rsid w:val="00547B81"/>
    <w:rsid w:val="0055431D"/>
    <w:rsid w:val="00554733"/>
    <w:rsid w:val="00561429"/>
    <w:rsid w:val="00562487"/>
    <w:rsid w:val="00565DE7"/>
    <w:rsid w:val="00566364"/>
    <w:rsid w:val="00567813"/>
    <w:rsid w:val="00570003"/>
    <w:rsid w:val="005810CB"/>
    <w:rsid w:val="0058413D"/>
    <w:rsid w:val="00585535"/>
    <w:rsid w:val="00586FBF"/>
    <w:rsid w:val="005949C1"/>
    <w:rsid w:val="005A1AEB"/>
    <w:rsid w:val="005A49F5"/>
    <w:rsid w:val="005A750B"/>
    <w:rsid w:val="005A7AB8"/>
    <w:rsid w:val="005B6ABD"/>
    <w:rsid w:val="005C46D3"/>
    <w:rsid w:val="005C5BBD"/>
    <w:rsid w:val="005C65F0"/>
    <w:rsid w:val="005E0CC1"/>
    <w:rsid w:val="005E3332"/>
    <w:rsid w:val="005E3668"/>
    <w:rsid w:val="005E424D"/>
    <w:rsid w:val="005E7E1A"/>
    <w:rsid w:val="0060233E"/>
    <w:rsid w:val="00602F56"/>
    <w:rsid w:val="00610B31"/>
    <w:rsid w:val="0061239F"/>
    <w:rsid w:val="00642982"/>
    <w:rsid w:val="006514CD"/>
    <w:rsid w:val="006540EF"/>
    <w:rsid w:val="00664AC7"/>
    <w:rsid w:val="00664B84"/>
    <w:rsid w:val="00665346"/>
    <w:rsid w:val="00671ECC"/>
    <w:rsid w:val="00686B6A"/>
    <w:rsid w:val="00687854"/>
    <w:rsid w:val="006943FE"/>
    <w:rsid w:val="006A02FD"/>
    <w:rsid w:val="006A42F5"/>
    <w:rsid w:val="006A5CB8"/>
    <w:rsid w:val="006B1E1C"/>
    <w:rsid w:val="006B2C87"/>
    <w:rsid w:val="006B3597"/>
    <w:rsid w:val="006B4A99"/>
    <w:rsid w:val="006C664A"/>
    <w:rsid w:val="006D7DB6"/>
    <w:rsid w:val="007018A9"/>
    <w:rsid w:val="00706DAA"/>
    <w:rsid w:val="00706E52"/>
    <w:rsid w:val="0071149B"/>
    <w:rsid w:val="00717999"/>
    <w:rsid w:val="0072159B"/>
    <w:rsid w:val="007229E0"/>
    <w:rsid w:val="00724D2E"/>
    <w:rsid w:val="0072621A"/>
    <w:rsid w:val="00727722"/>
    <w:rsid w:val="00732D2E"/>
    <w:rsid w:val="00740317"/>
    <w:rsid w:val="007457E0"/>
    <w:rsid w:val="00752CB3"/>
    <w:rsid w:val="00754B5B"/>
    <w:rsid w:val="0075660B"/>
    <w:rsid w:val="00765610"/>
    <w:rsid w:val="007861A1"/>
    <w:rsid w:val="00791C46"/>
    <w:rsid w:val="00793E72"/>
    <w:rsid w:val="00794C19"/>
    <w:rsid w:val="00796BA6"/>
    <w:rsid w:val="00797813"/>
    <w:rsid w:val="007B295C"/>
    <w:rsid w:val="007C29C1"/>
    <w:rsid w:val="007C2B2D"/>
    <w:rsid w:val="007C5279"/>
    <w:rsid w:val="007D64C6"/>
    <w:rsid w:val="007E0BDD"/>
    <w:rsid w:val="007E5B69"/>
    <w:rsid w:val="007F4725"/>
    <w:rsid w:val="007F6B81"/>
    <w:rsid w:val="00800683"/>
    <w:rsid w:val="0080202D"/>
    <w:rsid w:val="00803571"/>
    <w:rsid w:val="008137F9"/>
    <w:rsid w:val="00814262"/>
    <w:rsid w:val="00832778"/>
    <w:rsid w:val="0083577D"/>
    <w:rsid w:val="00842165"/>
    <w:rsid w:val="008504AF"/>
    <w:rsid w:val="00851EE1"/>
    <w:rsid w:val="0085315D"/>
    <w:rsid w:val="008551D2"/>
    <w:rsid w:val="0087259C"/>
    <w:rsid w:val="0088011E"/>
    <w:rsid w:val="00882DAA"/>
    <w:rsid w:val="00887130"/>
    <w:rsid w:val="008A652B"/>
    <w:rsid w:val="008B1A75"/>
    <w:rsid w:val="008B3164"/>
    <w:rsid w:val="008B39B7"/>
    <w:rsid w:val="008B6DD9"/>
    <w:rsid w:val="008B742D"/>
    <w:rsid w:val="008C0771"/>
    <w:rsid w:val="008C17EF"/>
    <w:rsid w:val="008C368D"/>
    <w:rsid w:val="008D276F"/>
    <w:rsid w:val="008E6E81"/>
    <w:rsid w:val="008F2D32"/>
    <w:rsid w:val="008F34C5"/>
    <w:rsid w:val="0090163F"/>
    <w:rsid w:val="00903C0A"/>
    <w:rsid w:val="00915548"/>
    <w:rsid w:val="00917F3A"/>
    <w:rsid w:val="00923A32"/>
    <w:rsid w:val="009275D5"/>
    <w:rsid w:val="00927857"/>
    <w:rsid w:val="009341C6"/>
    <w:rsid w:val="00940B18"/>
    <w:rsid w:val="00941629"/>
    <w:rsid w:val="009463B3"/>
    <w:rsid w:val="009469B3"/>
    <w:rsid w:val="00950E0B"/>
    <w:rsid w:val="00951A7B"/>
    <w:rsid w:val="00960D9C"/>
    <w:rsid w:val="00960F00"/>
    <w:rsid w:val="009624C4"/>
    <w:rsid w:val="00965E8F"/>
    <w:rsid w:val="00971D73"/>
    <w:rsid w:val="00991BF3"/>
    <w:rsid w:val="009A6732"/>
    <w:rsid w:val="009B7D0A"/>
    <w:rsid w:val="009C32C0"/>
    <w:rsid w:val="009C6A63"/>
    <w:rsid w:val="009C7DE5"/>
    <w:rsid w:val="009D2D2E"/>
    <w:rsid w:val="009D7950"/>
    <w:rsid w:val="009E2AFE"/>
    <w:rsid w:val="009E4C79"/>
    <w:rsid w:val="009E7FE5"/>
    <w:rsid w:val="009F179A"/>
    <w:rsid w:val="009F71E3"/>
    <w:rsid w:val="00A003DB"/>
    <w:rsid w:val="00A07F38"/>
    <w:rsid w:val="00A2781C"/>
    <w:rsid w:val="00A30891"/>
    <w:rsid w:val="00A309A6"/>
    <w:rsid w:val="00A30EB6"/>
    <w:rsid w:val="00A30F8E"/>
    <w:rsid w:val="00A35325"/>
    <w:rsid w:val="00A435CC"/>
    <w:rsid w:val="00A70B5E"/>
    <w:rsid w:val="00A730A2"/>
    <w:rsid w:val="00A7341D"/>
    <w:rsid w:val="00A80D44"/>
    <w:rsid w:val="00A81862"/>
    <w:rsid w:val="00A94C80"/>
    <w:rsid w:val="00A970B0"/>
    <w:rsid w:val="00A972EF"/>
    <w:rsid w:val="00AA152D"/>
    <w:rsid w:val="00AA6136"/>
    <w:rsid w:val="00AB0616"/>
    <w:rsid w:val="00AB2416"/>
    <w:rsid w:val="00AC3039"/>
    <w:rsid w:val="00AC4E1C"/>
    <w:rsid w:val="00AC50EE"/>
    <w:rsid w:val="00AD6900"/>
    <w:rsid w:val="00AD6FA5"/>
    <w:rsid w:val="00AE68CD"/>
    <w:rsid w:val="00AF2B23"/>
    <w:rsid w:val="00AF353B"/>
    <w:rsid w:val="00AF4D1A"/>
    <w:rsid w:val="00B04052"/>
    <w:rsid w:val="00B11852"/>
    <w:rsid w:val="00B2297F"/>
    <w:rsid w:val="00B3525E"/>
    <w:rsid w:val="00B46AC2"/>
    <w:rsid w:val="00B51D4F"/>
    <w:rsid w:val="00B61BA6"/>
    <w:rsid w:val="00B63F03"/>
    <w:rsid w:val="00B70CC5"/>
    <w:rsid w:val="00B81284"/>
    <w:rsid w:val="00B93436"/>
    <w:rsid w:val="00B950E4"/>
    <w:rsid w:val="00B970A2"/>
    <w:rsid w:val="00BA3FC8"/>
    <w:rsid w:val="00BB0B07"/>
    <w:rsid w:val="00BB0B24"/>
    <w:rsid w:val="00BB25DE"/>
    <w:rsid w:val="00BC6160"/>
    <w:rsid w:val="00BD1882"/>
    <w:rsid w:val="00BD1A38"/>
    <w:rsid w:val="00BF1ED4"/>
    <w:rsid w:val="00BF6DDF"/>
    <w:rsid w:val="00BF6ED9"/>
    <w:rsid w:val="00BF7FFE"/>
    <w:rsid w:val="00C10C4A"/>
    <w:rsid w:val="00C24328"/>
    <w:rsid w:val="00C243B7"/>
    <w:rsid w:val="00C24C41"/>
    <w:rsid w:val="00C26730"/>
    <w:rsid w:val="00C26DEE"/>
    <w:rsid w:val="00C32409"/>
    <w:rsid w:val="00C33ECC"/>
    <w:rsid w:val="00C37298"/>
    <w:rsid w:val="00C42DE2"/>
    <w:rsid w:val="00C43C20"/>
    <w:rsid w:val="00C50B7F"/>
    <w:rsid w:val="00C63C6E"/>
    <w:rsid w:val="00C66A00"/>
    <w:rsid w:val="00C71040"/>
    <w:rsid w:val="00C7761F"/>
    <w:rsid w:val="00C80C26"/>
    <w:rsid w:val="00C9081E"/>
    <w:rsid w:val="00C90E90"/>
    <w:rsid w:val="00C921ED"/>
    <w:rsid w:val="00CA3E51"/>
    <w:rsid w:val="00CA6595"/>
    <w:rsid w:val="00CB5595"/>
    <w:rsid w:val="00CD525C"/>
    <w:rsid w:val="00CE0570"/>
    <w:rsid w:val="00CE79FA"/>
    <w:rsid w:val="00CF36CD"/>
    <w:rsid w:val="00CF500C"/>
    <w:rsid w:val="00CF72B5"/>
    <w:rsid w:val="00D027A7"/>
    <w:rsid w:val="00D0694B"/>
    <w:rsid w:val="00D06D03"/>
    <w:rsid w:val="00D10C4E"/>
    <w:rsid w:val="00D121DD"/>
    <w:rsid w:val="00D1417D"/>
    <w:rsid w:val="00D200AB"/>
    <w:rsid w:val="00D20EFB"/>
    <w:rsid w:val="00D22B15"/>
    <w:rsid w:val="00D27506"/>
    <w:rsid w:val="00D32C3A"/>
    <w:rsid w:val="00D341C4"/>
    <w:rsid w:val="00D47544"/>
    <w:rsid w:val="00D52CDC"/>
    <w:rsid w:val="00D54BB3"/>
    <w:rsid w:val="00D57351"/>
    <w:rsid w:val="00D67BF8"/>
    <w:rsid w:val="00D72C0E"/>
    <w:rsid w:val="00D748D4"/>
    <w:rsid w:val="00D860E1"/>
    <w:rsid w:val="00DA63ED"/>
    <w:rsid w:val="00DB150D"/>
    <w:rsid w:val="00DC1D02"/>
    <w:rsid w:val="00DC6F80"/>
    <w:rsid w:val="00DC7D23"/>
    <w:rsid w:val="00DD3077"/>
    <w:rsid w:val="00DE3725"/>
    <w:rsid w:val="00DE4DF1"/>
    <w:rsid w:val="00DE6B3D"/>
    <w:rsid w:val="00DF0AED"/>
    <w:rsid w:val="00DF17A1"/>
    <w:rsid w:val="00DF38D7"/>
    <w:rsid w:val="00DF7351"/>
    <w:rsid w:val="00E10395"/>
    <w:rsid w:val="00E1069B"/>
    <w:rsid w:val="00E149EB"/>
    <w:rsid w:val="00E20500"/>
    <w:rsid w:val="00E22FE8"/>
    <w:rsid w:val="00E2391D"/>
    <w:rsid w:val="00E26777"/>
    <w:rsid w:val="00E3394B"/>
    <w:rsid w:val="00E40294"/>
    <w:rsid w:val="00E40B08"/>
    <w:rsid w:val="00E46183"/>
    <w:rsid w:val="00E46DCD"/>
    <w:rsid w:val="00E47F52"/>
    <w:rsid w:val="00E52F5A"/>
    <w:rsid w:val="00E55911"/>
    <w:rsid w:val="00E64685"/>
    <w:rsid w:val="00E72602"/>
    <w:rsid w:val="00E917BD"/>
    <w:rsid w:val="00E94D5B"/>
    <w:rsid w:val="00EA03F5"/>
    <w:rsid w:val="00EB39A6"/>
    <w:rsid w:val="00EB7AC8"/>
    <w:rsid w:val="00EC323B"/>
    <w:rsid w:val="00EC543E"/>
    <w:rsid w:val="00EC74C8"/>
    <w:rsid w:val="00ED0F26"/>
    <w:rsid w:val="00ED62DE"/>
    <w:rsid w:val="00ED63DD"/>
    <w:rsid w:val="00EE25BB"/>
    <w:rsid w:val="00EE2980"/>
    <w:rsid w:val="00EE54AA"/>
    <w:rsid w:val="00EE5B8B"/>
    <w:rsid w:val="00EE7594"/>
    <w:rsid w:val="00EE78C5"/>
    <w:rsid w:val="00EE7A1D"/>
    <w:rsid w:val="00EF2D7C"/>
    <w:rsid w:val="00F02D83"/>
    <w:rsid w:val="00F11216"/>
    <w:rsid w:val="00F22F04"/>
    <w:rsid w:val="00F239CD"/>
    <w:rsid w:val="00F24E74"/>
    <w:rsid w:val="00F33378"/>
    <w:rsid w:val="00F467C8"/>
    <w:rsid w:val="00F51BB7"/>
    <w:rsid w:val="00F52E12"/>
    <w:rsid w:val="00F60004"/>
    <w:rsid w:val="00F606C7"/>
    <w:rsid w:val="00F61171"/>
    <w:rsid w:val="00F62036"/>
    <w:rsid w:val="00F70D64"/>
    <w:rsid w:val="00F75CD4"/>
    <w:rsid w:val="00F76EA7"/>
    <w:rsid w:val="00F80251"/>
    <w:rsid w:val="00F837F2"/>
    <w:rsid w:val="00F8486B"/>
    <w:rsid w:val="00F91D86"/>
    <w:rsid w:val="00F92BC7"/>
    <w:rsid w:val="00F92C44"/>
    <w:rsid w:val="00F94CD4"/>
    <w:rsid w:val="00F971A7"/>
    <w:rsid w:val="00FA574A"/>
    <w:rsid w:val="00FA644A"/>
    <w:rsid w:val="00FA71FB"/>
    <w:rsid w:val="00FB4247"/>
    <w:rsid w:val="00FB5A9B"/>
    <w:rsid w:val="00FB6CE2"/>
    <w:rsid w:val="00FC329F"/>
    <w:rsid w:val="00FC791A"/>
    <w:rsid w:val="00FE6DF6"/>
    <w:rsid w:val="00FF25D7"/>
    <w:rsid w:val="00FF3457"/>
    <w:rsid w:val="00FF6976"/>
    <w:rsid w:val="00FF7781"/>
    <w:rsid w:val="1DB8C898"/>
    <w:rsid w:val="52E8A9A2"/>
    <w:rsid w:val="6C8DD14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B09A43"/>
  <w15:docId w15:val="{11D20167-28C4-4005-B255-CBEAC1199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41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7341D"/>
    <w:pPr>
      <w:ind w:left="720"/>
      <w:contextualSpacing/>
    </w:pPr>
  </w:style>
  <w:style w:type="character" w:styleId="Hyperlink">
    <w:name w:val="Hyperlink"/>
    <w:basedOn w:val="DefaultParagraphFont"/>
    <w:uiPriority w:val="99"/>
    <w:unhideWhenUsed/>
    <w:rsid w:val="004F2ECC"/>
    <w:rPr>
      <w:color w:val="0563C1" w:themeColor="hyperlink"/>
      <w:u w:val="single"/>
    </w:rPr>
  </w:style>
  <w:style w:type="paragraph" w:styleId="BalloonText">
    <w:name w:val="Balloon Text"/>
    <w:basedOn w:val="Normal"/>
    <w:link w:val="BalloonTextChar"/>
    <w:uiPriority w:val="99"/>
    <w:semiHidden/>
    <w:unhideWhenUsed/>
    <w:rsid w:val="004476C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476C3"/>
    <w:rPr>
      <w:rFonts w:ascii="Lucida Grande" w:hAnsi="Lucida Grande" w:cs="Lucida Grande"/>
      <w:sz w:val="18"/>
      <w:szCs w:val="18"/>
      <w:lang w:val="en-GB"/>
    </w:rPr>
  </w:style>
  <w:style w:type="character" w:styleId="CommentReference">
    <w:name w:val="annotation reference"/>
    <w:basedOn w:val="DefaultParagraphFont"/>
    <w:uiPriority w:val="99"/>
    <w:semiHidden/>
    <w:unhideWhenUsed/>
    <w:rsid w:val="00EE5B8B"/>
    <w:rPr>
      <w:sz w:val="16"/>
      <w:szCs w:val="16"/>
    </w:rPr>
  </w:style>
  <w:style w:type="paragraph" w:styleId="CommentText">
    <w:name w:val="annotation text"/>
    <w:basedOn w:val="Normal"/>
    <w:link w:val="CommentTextChar"/>
    <w:uiPriority w:val="99"/>
    <w:unhideWhenUsed/>
    <w:rsid w:val="00EE5B8B"/>
    <w:rPr>
      <w:sz w:val="20"/>
      <w:szCs w:val="20"/>
    </w:rPr>
  </w:style>
  <w:style w:type="character" w:customStyle="1" w:styleId="CommentTextChar">
    <w:name w:val="Comment Text Char"/>
    <w:basedOn w:val="DefaultParagraphFont"/>
    <w:link w:val="CommentText"/>
    <w:uiPriority w:val="99"/>
    <w:rsid w:val="00EE5B8B"/>
    <w:rPr>
      <w:sz w:val="20"/>
      <w:szCs w:val="20"/>
      <w:lang w:val="en-GB"/>
    </w:rPr>
  </w:style>
  <w:style w:type="paragraph" w:styleId="CommentSubject">
    <w:name w:val="annotation subject"/>
    <w:basedOn w:val="CommentText"/>
    <w:next w:val="CommentText"/>
    <w:link w:val="CommentSubjectChar"/>
    <w:uiPriority w:val="99"/>
    <w:semiHidden/>
    <w:unhideWhenUsed/>
    <w:rsid w:val="00EE5B8B"/>
    <w:rPr>
      <w:b/>
      <w:bCs/>
    </w:rPr>
  </w:style>
  <w:style w:type="character" w:customStyle="1" w:styleId="CommentSubjectChar">
    <w:name w:val="Comment Subject Char"/>
    <w:basedOn w:val="CommentTextChar"/>
    <w:link w:val="CommentSubject"/>
    <w:uiPriority w:val="99"/>
    <w:semiHidden/>
    <w:rsid w:val="00EE5B8B"/>
    <w:rPr>
      <w:b/>
      <w:bCs/>
      <w:sz w:val="20"/>
      <w:szCs w:val="20"/>
      <w:lang w:val="en-GB"/>
    </w:rPr>
  </w:style>
  <w:style w:type="paragraph" w:styleId="NormalWeb">
    <w:name w:val="Normal (Web)"/>
    <w:basedOn w:val="Normal"/>
    <w:uiPriority w:val="99"/>
    <w:unhideWhenUsed/>
    <w:rsid w:val="003A7A98"/>
    <w:pPr>
      <w:spacing w:before="100" w:beforeAutospacing="1" w:after="100" w:afterAutospacing="1"/>
    </w:pPr>
    <w:rPr>
      <w:rFonts w:ascii="Times New Roman" w:eastAsia="Times New Roman" w:hAnsi="Times New Roman" w:cs="Times New Roman"/>
      <w:lang w:val="en-IE" w:eastAsia="en-IE"/>
    </w:rPr>
  </w:style>
  <w:style w:type="paragraph" w:styleId="Header">
    <w:name w:val="header"/>
    <w:basedOn w:val="Normal"/>
    <w:link w:val="HeaderChar"/>
    <w:uiPriority w:val="99"/>
    <w:unhideWhenUsed/>
    <w:rsid w:val="00ED62DE"/>
    <w:pPr>
      <w:tabs>
        <w:tab w:val="center" w:pos="4513"/>
        <w:tab w:val="right" w:pos="9026"/>
      </w:tabs>
    </w:pPr>
  </w:style>
  <w:style w:type="character" w:customStyle="1" w:styleId="HeaderChar">
    <w:name w:val="Header Char"/>
    <w:basedOn w:val="DefaultParagraphFont"/>
    <w:link w:val="Header"/>
    <w:uiPriority w:val="99"/>
    <w:rsid w:val="00ED62DE"/>
    <w:rPr>
      <w:lang w:val="en-GB"/>
    </w:rPr>
  </w:style>
  <w:style w:type="paragraph" w:styleId="Footer">
    <w:name w:val="footer"/>
    <w:basedOn w:val="Normal"/>
    <w:link w:val="FooterChar"/>
    <w:uiPriority w:val="99"/>
    <w:unhideWhenUsed/>
    <w:rsid w:val="00ED62DE"/>
    <w:pPr>
      <w:tabs>
        <w:tab w:val="center" w:pos="4513"/>
        <w:tab w:val="right" w:pos="9026"/>
      </w:tabs>
    </w:pPr>
  </w:style>
  <w:style w:type="character" w:customStyle="1" w:styleId="FooterChar">
    <w:name w:val="Footer Char"/>
    <w:basedOn w:val="DefaultParagraphFont"/>
    <w:link w:val="Footer"/>
    <w:uiPriority w:val="99"/>
    <w:rsid w:val="00ED62DE"/>
    <w:rPr>
      <w:lang w:val="en-GB"/>
    </w:rPr>
  </w:style>
  <w:style w:type="paragraph" w:styleId="BodyText">
    <w:name w:val="Body Text"/>
    <w:basedOn w:val="Normal"/>
    <w:link w:val="BodyTextChar"/>
    <w:uiPriority w:val="1"/>
    <w:qFormat/>
    <w:rsid w:val="00C33ECC"/>
    <w:pPr>
      <w:spacing w:line="280" w:lineRule="exact"/>
    </w:pPr>
    <w:rPr>
      <w:rFonts w:ascii="Arial" w:eastAsia="Arial" w:hAnsi="Arial" w:cs="Times New Roman"/>
      <w:color w:val="707270"/>
      <w:spacing w:val="-4"/>
      <w:sz w:val="19"/>
      <w:szCs w:val="22"/>
    </w:rPr>
  </w:style>
  <w:style w:type="character" w:customStyle="1" w:styleId="BodyTextChar">
    <w:name w:val="Body Text Char"/>
    <w:basedOn w:val="DefaultParagraphFont"/>
    <w:link w:val="BodyText"/>
    <w:uiPriority w:val="1"/>
    <w:rsid w:val="00C33ECC"/>
    <w:rPr>
      <w:rFonts w:ascii="Arial" w:eastAsia="Arial" w:hAnsi="Arial" w:cs="Times New Roman"/>
      <w:color w:val="707270"/>
      <w:spacing w:val="-4"/>
      <w:sz w:val="19"/>
      <w:szCs w:val="22"/>
      <w:lang w:val="en-GB"/>
    </w:rPr>
  </w:style>
  <w:style w:type="paragraph" w:styleId="Revision">
    <w:name w:val="Revision"/>
    <w:hidden/>
    <w:uiPriority w:val="99"/>
    <w:semiHidden/>
    <w:rsid w:val="00A07F38"/>
    <w:rPr>
      <w:lang w:val="en-GB"/>
    </w:rPr>
  </w:style>
  <w:style w:type="character" w:styleId="Mention">
    <w:name w:val="Mention"/>
    <w:basedOn w:val="DefaultParagraphFont"/>
    <w:uiPriority w:val="99"/>
    <w:unhideWhenUsed/>
    <w:rsid w:val="00DC6F8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5992">
      <w:bodyDiv w:val="1"/>
      <w:marLeft w:val="0"/>
      <w:marRight w:val="0"/>
      <w:marTop w:val="0"/>
      <w:marBottom w:val="0"/>
      <w:divBdr>
        <w:top w:val="none" w:sz="0" w:space="0" w:color="auto"/>
        <w:left w:val="none" w:sz="0" w:space="0" w:color="auto"/>
        <w:bottom w:val="none" w:sz="0" w:space="0" w:color="auto"/>
        <w:right w:val="none" w:sz="0" w:space="0" w:color="auto"/>
      </w:divBdr>
    </w:div>
    <w:div w:id="472451706">
      <w:bodyDiv w:val="1"/>
      <w:marLeft w:val="0"/>
      <w:marRight w:val="0"/>
      <w:marTop w:val="0"/>
      <w:marBottom w:val="0"/>
      <w:divBdr>
        <w:top w:val="none" w:sz="0" w:space="0" w:color="auto"/>
        <w:left w:val="none" w:sz="0" w:space="0" w:color="auto"/>
        <w:bottom w:val="none" w:sz="0" w:space="0" w:color="auto"/>
        <w:right w:val="none" w:sz="0" w:space="0" w:color="auto"/>
      </w:divBdr>
    </w:div>
    <w:div w:id="815879939">
      <w:bodyDiv w:val="1"/>
      <w:marLeft w:val="0"/>
      <w:marRight w:val="0"/>
      <w:marTop w:val="0"/>
      <w:marBottom w:val="0"/>
      <w:divBdr>
        <w:top w:val="none" w:sz="0" w:space="0" w:color="auto"/>
        <w:left w:val="none" w:sz="0" w:space="0" w:color="auto"/>
        <w:bottom w:val="none" w:sz="0" w:space="0" w:color="auto"/>
        <w:right w:val="none" w:sz="0" w:space="0" w:color="auto"/>
      </w:divBdr>
    </w:div>
    <w:div w:id="852449768">
      <w:bodyDiv w:val="1"/>
      <w:marLeft w:val="0"/>
      <w:marRight w:val="0"/>
      <w:marTop w:val="0"/>
      <w:marBottom w:val="0"/>
      <w:divBdr>
        <w:top w:val="none" w:sz="0" w:space="0" w:color="auto"/>
        <w:left w:val="none" w:sz="0" w:space="0" w:color="auto"/>
        <w:bottom w:val="none" w:sz="0" w:space="0" w:color="auto"/>
        <w:right w:val="none" w:sz="0" w:space="0" w:color="auto"/>
      </w:divBdr>
    </w:div>
    <w:div w:id="1227180634">
      <w:bodyDiv w:val="1"/>
      <w:marLeft w:val="0"/>
      <w:marRight w:val="0"/>
      <w:marTop w:val="0"/>
      <w:marBottom w:val="0"/>
      <w:divBdr>
        <w:top w:val="none" w:sz="0" w:space="0" w:color="auto"/>
        <w:left w:val="none" w:sz="0" w:space="0" w:color="auto"/>
        <w:bottom w:val="none" w:sz="0" w:space="0" w:color="auto"/>
        <w:right w:val="none" w:sz="0" w:space="0" w:color="auto"/>
      </w:divBdr>
    </w:div>
    <w:div w:id="1489008371">
      <w:bodyDiv w:val="1"/>
      <w:marLeft w:val="0"/>
      <w:marRight w:val="0"/>
      <w:marTop w:val="0"/>
      <w:marBottom w:val="0"/>
      <w:divBdr>
        <w:top w:val="none" w:sz="0" w:space="0" w:color="auto"/>
        <w:left w:val="none" w:sz="0" w:space="0" w:color="auto"/>
        <w:bottom w:val="none" w:sz="0" w:space="0" w:color="auto"/>
        <w:right w:val="none" w:sz="0" w:space="0" w:color="auto"/>
      </w:divBdr>
      <w:divsChild>
        <w:div w:id="5260238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1271535">
              <w:marLeft w:val="0"/>
              <w:marRight w:val="0"/>
              <w:marTop w:val="0"/>
              <w:marBottom w:val="0"/>
              <w:divBdr>
                <w:top w:val="none" w:sz="0" w:space="0" w:color="auto"/>
                <w:left w:val="none" w:sz="0" w:space="0" w:color="auto"/>
                <w:bottom w:val="none" w:sz="0" w:space="0" w:color="auto"/>
                <w:right w:val="none" w:sz="0" w:space="0" w:color="auto"/>
              </w:divBdr>
              <w:divsChild>
                <w:div w:id="73624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026753">
      <w:bodyDiv w:val="1"/>
      <w:marLeft w:val="0"/>
      <w:marRight w:val="0"/>
      <w:marTop w:val="0"/>
      <w:marBottom w:val="0"/>
      <w:divBdr>
        <w:top w:val="none" w:sz="0" w:space="0" w:color="auto"/>
        <w:left w:val="none" w:sz="0" w:space="0" w:color="auto"/>
        <w:bottom w:val="none" w:sz="0" w:space="0" w:color="auto"/>
        <w:right w:val="none" w:sz="0" w:space="0" w:color="auto"/>
      </w:divBdr>
      <w:divsChild>
        <w:div w:id="6950385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1962008">
              <w:marLeft w:val="0"/>
              <w:marRight w:val="0"/>
              <w:marTop w:val="0"/>
              <w:marBottom w:val="0"/>
              <w:divBdr>
                <w:top w:val="none" w:sz="0" w:space="0" w:color="auto"/>
                <w:left w:val="none" w:sz="0" w:space="0" w:color="auto"/>
                <w:bottom w:val="none" w:sz="0" w:space="0" w:color="auto"/>
                <w:right w:val="none" w:sz="0" w:space="0" w:color="auto"/>
              </w:divBdr>
              <w:divsChild>
                <w:div w:id="106753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760990">
      <w:bodyDiv w:val="1"/>
      <w:marLeft w:val="0"/>
      <w:marRight w:val="0"/>
      <w:marTop w:val="0"/>
      <w:marBottom w:val="0"/>
      <w:divBdr>
        <w:top w:val="none" w:sz="0" w:space="0" w:color="auto"/>
        <w:left w:val="none" w:sz="0" w:space="0" w:color="auto"/>
        <w:bottom w:val="none" w:sz="0" w:space="0" w:color="auto"/>
        <w:right w:val="none" w:sz="0" w:space="0" w:color="auto"/>
      </w:divBdr>
      <w:divsChild>
        <w:div w:id="1416586543">
          <w:marLeft w:val="0"/>
          <w:marRight w:val="0"/>
          <w:marTop w:val="0"/>
          <w:marBottom w:val="0"/>
          <w:divBdr>
            <w:top w:val="single" w:sz="6" w:space="0" w:color="CCCCCC"/>
            <w:left w:val="single" w:sz="6" w:space="0" w:color="CCCCCC"/>
            <w:bottom w:val="single" w:sz="6" w:space="0" w:color="CCCCCC"/>
            <w:right w:val="single" w:sz="6" w:space="0" w:color="CCCCCC"/>
          </w:divBdr>
          <w:divsChild>
            <w:div w:id="99873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2470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reencoat@fticonsulting.com"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TaxCatchAll xmlns="801a3cf6-255d-4ff5-98fe-b4415afa84b5" xsi:nil="true"/>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2026-05-07T13:50:00+00:00</DateReceived>
  </documentManagement>
</p:properties>
</file>

<file path=customXml/item3.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6791C5-13DF-4E82-BFAC-3AA24D174695}">
  <ds:schemaRefs>
    <ds:schemaRef ds:uri="http://schemas.microsoft.com/sharepoint/v3/contenttype/forms"/>
  </ds:schemaRefs>
</ds:datastoreItem>
</file>

<file path=customXml/itemProps2.xml><?xml version="1.0" encoding="utf-8"?>
<ds:datastoreItem xmlns:ds="http://schemas.openxmlformats.org/officeDocument/2006/customXml" ds:itemID="{B31D3F0C-58B7-4763-BA0E-FC15B7BD1390}">
  <ds:schemaRefs>
    <ds:schemaRef ds:uri="http://schemas.microsoft.com/office/2006/metadata/properties"/>
    <ds:schemaRef ds:uri="http://schemas.microsoft.com/office/infopath/2007/PartnerControls"/>
    <ds:schemaRef ds:uri="dbfc03f3-afa5-45e9-834c-87a4b3bbcf86"/>
    <ds:schemaRef ds:uri="bf199d5d-9365-4f18-b43c-aee1868a8e0a"/>
    <ds:schemaRef ds:uri="http://schemas.microsoft.com/sharepoint/v3"/>
  </ds:schemaRefs>
</ds:datastoreItem>
</file>

<file path=customXml/itemProps3.xml><?xml version="1.0" encoding="utf-8"?>
<ds:datastoreItem xmlns:ds="http://schemas.openxmlformats.org/officeDocument/2006/customXml" ds:itemID="{D7674AF7-6B86-4B5F-BA61-8F4B26BB2321}"/>
</file>

<file path=docMetadata/LabelInfo.xml><?xml version="1.0" encoding="utf-8"?>
<clbl:labelList xmlns:clbl="http://schemas.microsoft.com/office/2020/mipLabelMetadata">
  <clbl:label id="{2f57b6c4-17e4-4965-ac1a-85ccccbe6c4a}" enabled="0" method="" siteId="{2f57b6c4-17e4-4965-ac1a-85ccccbe6c4a}" removed="1"/>
  <clbl:label id="{cce27288-1711-44ed-a492-b5450cf81867}" enabled="1" method="Privileged" siteId="{8e30513d-9513-4319-912e-9eb438c0e5ce}"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272</Words>
  <Characters>1557</Characters>
  <Application>Microsoft Office Word</Application>
  <DocSecurity>0</DocSecurity>
  <Lines>12</Lines>
  <Paragraphs>3</Paragraphs>
  <ScaleCrop>false</ScaleCrop>
  <Company>Heritage Group</Company>
  <LinksUpToDate>false</LinksUpToDate>
  <CharactersWithSpaces>1826</CharactersWithSpaces>
  <SharedDoc>false</SharedDoc>
  <HLinks>
    <vt:vector size="6" baseType="variant">
      <vt:variant>
        <vt:i4>6946888</vt:i4>
      </vt:variant>
      <vt:variant>
        <vt:i4>0</vt:i4>
      </vt:variant>
      <vt:variant>
        <vt:i4>0</vt:i4>
      </vt:variant>
      <vt:variant>
        <vt:i4>5</vt:i4>
      </vt:variant>
      <vt:variant>
        <vt:lpwstr>mailto:greencoat@fticonsulting.com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Mc Daniel</dc:creator>
  <cp:keywords/>
  <cp:lastModifiedBy>Andrew Stein</cp:lastModifiedBy>
  <cp:revision>3</cp:revision>
  <cp:lastPrinted>2022-06-17T12:19:00Z</cp:lastPrinted>
  <dcterms:created xsi:type="dcterms:W3CDTF">2026-05-07T13:43:00Z</dcterms:created>
  <dcterms:modified xsi:type="dcterms:W3CDTF">2026-05-07T13:44:00Z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0x010100BE156B1CF39149A8843C57AB06C49AFE0011B886BEF4CCD94F85F46E94360FD412</vt:lpwstr>
  </property>
  <property fmtid="{D5CDD505-2E9C-101B-9397-08002B2CF9AE}" pid="4" name="docLang">
    <vt:lpwstr>en</vt:lpwstr>
  </property>
  <property fmtid="{D5CDD505-2E9C-101B-9397-08002B2CF9AE}" pid="5" name="ClassificationContentMarkingHeaderShapeIds">
    <vt:lpwstr>cf9d98e,71cf7c7f,326662ff</vt:lpwstr>
  </property>
  <property fmtid="{D5CDD505-2E9C-101B-9397-08002B2CF9AE}" pid="6" name="ClassificationContentMarkingHeaderFontProps">
    <vt:lpwstr>#ff0000,10,Aptos</vt:lpwstr>
  </property>
  <property fmtid="{D5CDD505-2E9C-101B-9397-08002B2CF9AE}" pid="7" name="ClassificationContentMarkingHeaderText">
    <vt:lpwstr>External - Restricted</vt:lpwstr>
  </property>
  <property fmtid="{D5CDD505-2E9C-101B-9397-08002B2CF9AE}" pid="8" name="ClassificationContentMarkingFooterShapeIds">
    <vt:lpwstr>1b7f07b3</vt:lpwstr>
  </property>
  <property fmtid="{D5CDD505-2E9C-101B-9397-08002B2CF9AE}" pid="9" name="ClassificationContentMarkingFooterFontProps">
    <vt:lpwstr>#ffef00,10,Aptos</vt:lpwstr>
  </property>
  <property fmtid="{D5CDD505-2E9C-101B-9397-08002B2CF9AE}" pid="10" name="ClassificationContentMarkingFooterText">
    <vt:lpwstr>PRIVATE</vt:lpwstr>
  </property>
  <property fmtid="{D5CDD505-2E9C-101B-9397-08002B2CF9AE}" pid="11" name="MSIP_Label_53e3acdc-8545-4fe6-9665-5ccd769dd7bb_Enabled">
    <vt:lpwstr>true</vt:lpwstr>
  </property>
  <property fmtid="{D5CDD505-2E9C-101B-9397-08002B2CF9AE}" pid="12" name="MSIP_Label_53e3acdc-8545-4fe6-9665-5ccd769dd7bb_SetDate">
    <vt:lpwstr>2026-05-07T13:44:09Z</vt:lpwstr>
  </property>
  <property fmtid="{D5CDD505-2E9C-101B-9397-08002B2CF9AE}" pid="13" name="MSIP_Label_53e3acdc-8545-4fe6-9665-5ccd769dd7bb_Method">
    <vt:lpwstr>Privileged</vt:lpwstr>
  </property>
  <property fmtid="{D5CDD505-2E9C-101B-9397-08002B2CF9AE}" pid="14" name="MSIP_Label_53e3acdc-8545-4fe6-9665-5ccd769dd7bb_Name">
    <vt:lpwstr>53e3acdc-8545-4fe6-9665-5ccd769dd7bb</vt:lpwstr>
  </property>
  <property fmtid="{D5CDD505-2E9C-101B-9397-08002B2CF9AE}" pid="15" name="MSIP_Label_53e3acdc-8545-4fe6-9665-5ccd769dd7bb_SiteId">
    <vt:lpwstr>315b1ee5-c224-498b-871e-c140611d6d07</vt:lpwstr>
  </property>
  <property fmtid="{D5CDD505-2E9C-101B-9397-08002B2CF9AE}" pid="16" name="MSIP_Label_53e3acdc-8545-4fe6-9665-5ccd769dd7bb_ActionId">
    <vt:lpwstr>dcaaa4a6-6f29-4252-89c3-6e99f7ac85a6</vt:lpwstr>
  </property>
  <property fmtid="{D5CDD505-2E9C-101B-9397-08002B2CF9AE}" pid="17" name="MSIP_Label_53e3acdc-8545-4fe6-9665-5ccd769dd7bb_ContentBits">
    <vt:lpwstr>0</vt:lpwstr>
  </property>
  <property fmtid="{D5CDD505-2E9C-101B-9397-08002B2CF9AE}" pid="18" name="MSIP_Label_53e3acdc-8545-4fe6-9665-5ccd769dd7bb_Tag">
    <vt:lpwstr>10, 0, 1, 1</vt:lpwstr>
  </property>
  <property fmtid="{D5CDD505-2E9C-101B-9397-08002B2CF9AE}" pid="19" name="SendToWeb">
    <vt:bool>false</vt:bool>
  </property>
</Properties>
</file>