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7EB9A" w14:textId="77777777" w:rsidR="003C696A" w:rsidRDefault="0004019A" w:rsidP="005F554A">
      <w:pPr>
        <w:jc w:val="center"/>
        <w:rPr>
          <w:rFonts w:ascii="Arial" w:hAnsi="Arial" w:cs="Arial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35C3F5D4" wp14:editId="39BAA45A">
            <wp:simplePos x="0" y="0"/>
            <wp:positionH relativeFrom="margin">
              <wp:align>center</wp:align>
            </wp:positionH>
            <wp:positionV relativeFrom="margin">
              <wp:posOffset>-49511</wp:posOffset>
            </wp:positionV>
            <wp:extent cx="2719705" cy="927735"/>
            <wp:effectExtent l="0" t="0" r="4445" b="5715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4B9633-6CCD-459D-806A-FCA878B93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4B9633-6CCD-459D-806A-FCA878B93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636FB" w14:textId="77777777" w:rsidR="0004019A" w:rsidRPr="004B2EA0" w:rsidRDefault="0004019A" w:rsidP="005F554A">
      <w:pPr>
        <w:jc w:val="center"/>
        <w:rPr>
          <w:rFonts w:ascii="Arial" w:hAnsi="Arial" w:cs="Arial"/>
        </w:rPr>
      </w:pPr>
    </w:p>
    <w:p w14:paraId="76B81252" w14:textId="77777777" w:rsidR="001D435C" w:rsidRPr="004B2EA0" w:rsidRDefault="001D435C" w:rsidP="001D435C">
      <w:pPr>
        <w:pStyle w:val="Header"/>
        <w:jc w:val="center"/>
        <w:rPr>
          <w:rFonts w:ascii="Arial" w:hAnsi="Arial" w:cs="Arial"/>
          <w:color w:val="FF0000"/>
        </w:rPr>
      </w:pPr>
    </w:p>
    <w:p w14:paraId="0EA3DD83" w14:textId="77777777" w:rsidR="0004019A" w:rsidRDefault="0004019A" w:rsidP="00956650">
      <w:pPr>
        <w:spacing w:after="0"/>
        <w:rPr>
          <w:rFonts w:ascii="Arial" w:hAnsi="Arial" w:cs="Arial"/>
        </w:rPr>
      </w:pPr>
    </w:p>
    <w:p w14:paraId="3F7598AC" w14:textId="22167EDB" w:rsidR="00956650" w:rsidRPr="004B2EA0" w:rsidRDefault="00722CF5" w:rsidP="00956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 August</w:t>
      </w:r>
      <w:r w:rsidR="00537E27">
        <w:rPr>
          <w:rFonts w:ascii="Arial" w:hAnsi="Arial" w:cs="Arial"/>
        </w:rPr>
        <w:t xml:space="preserve"> </w:t>
      </w:r>
      <w:r w:rsidR="00956650" w:rsidRPr="004B2EA0">
        <w:rPr>
          <w:rFonts w:ascii="Arial" w:hAnsi="Arial" w:cs="Arial"/>
        </w:rPr>
        <w:t>2018</w:t>
      </w:r>
    </w:p>
    <w:p w14:paraId="1D6ECD29" w14:textId="77777777" w:rsidR="00956650" w:rsidRPr="00A32CBC" w:rsidRDefault="00956650" w:rsidP="003C696A">
      <w:pPr>
        <w:jc w:val="center"/>
        <w:rPr>
          <w:rFonts w:ascii="Arial" w:hAnsi="Arial" w:cs="Arial"/>
          <w:b/>
          <w:sz w:val="30"/>
          <w:szCs w:val="30"/>
        </w:rPr>
      </w:pPr>
    </w:p>
    <w:p w14:paraId="3EC16D18" w14:textId="77777777" w:rsidR="003C696A" w:rsidRPr="004B2EA0" w:rsidRDefault="003C696A" w:rsidP="003C696A">
      <w:pPr>
        <w:jc w:val="center"/>
        <w:rPr>
          <w:rFonts w:ascii="Arial" w:hAnsi="Arial" w:cs="Arial"/>
          <w:b/>
          <w:sz w:val="30"/>
          <w:szCs w:val="30"/>
        </w:rPr>
      </w:pPr>
      <w:r w:rsidRPr="004B2EA0">
        <w:rPr>
          <w:rFonts w:ascii="Arial" w:hAnsi="Arial" w:cs="Arial"/>
          <w:b/>
          <w:sz w:val="30"/>
          <w:szCs w:val="30"/>
        </w:rPr>
        <w:t>Glenveagh Properties PLC</w:t>
      </w:r>
    </w:p>
    <w:p w14:paraId="0E62046E" w14:textId="77777777" w:rsidR="00722CF5" w:rsidRPr="00722CF5" w:rsidRDefault="00722CF5" w:rsidP="00722CF5">
      <w:pPr>
        <w:jc w:val="center"/>
        <w:rPr>
          <w:rFonts w:ascii="Arial" w:hAnsi="Arial" w:cs="Arial"/>
          <w:b/>
          <w:sz w:val="20"/>
          <w:szCs w:val="20"/>
        </w:rPr>
      </w:pPr>
      <w:r w:rsidRPr="00722CF5">
        <w:rPr>
          <w:rFonts w:ascii="Arial" w:hAnsi="Arial" w:cs="Arial"/>
          <w:b/>
          <w:sz w:val="20"/>
          <w:szCs w:val="20"/>
        </w:rPr>
        <w:t>Admission of Shares to Trading</w:t>
      </w:r>
    </w:p>
    <w:p w14:paraId="00FCDA8E" w14:textId="77777777" w:rsidR="00722CF5" w:rsidRDefault="00722CF5" w:rsidP="00722CF5">
      <w:pPr>
        <w:rPr>
          <w:rFonts w:ascii="Arial" w:hAnsi="Arial" w:cs="Arial"/>
        </w:rPr>
      </w:pPr>
    </w:p>
    <w:p w14:paraId="2B4EEAF3" w14:textId="69CD0555" w:rsidR="00722CF5" w:rsidRPr="00722CF5" w:rsidRDefault="00722CF5" w:rsidP="00722CF5">
      <w:pPr>
        <w:jc w:val="both"/>
        <w:rPr>
          <w:rFonts w:ascii="Arial" w:hAnsi="Arial" w:cs="Arial"/>
        </w:rPr>
      </w:pPr>
      <w:r w:rsidRPr="00722CF5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10 July 2018</w:t>
      </w:r>
      <w:r w:rsidRPr="00722C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Glenveagh Properties PLC</w:t>
      </w:r>
      <w:r w:rsidRPr="00722CF5">
        <w:rPr>
          <w:rFonts w:ascii="Arial" w:hAnsi="Arial" w:cs="Arial"/>
        </w:rPr>
        <w:t xml:space="preserve"> ("</w:t>
      </w:r>
      <w:r>
        <w:rPr>
          <w:rFonts w:ascii="Arial" w:hAnsi="Arial" w:cs="Arial"/>
        </w:rPr>
        <w:t>Glenveagh Properties</w:t>
      </w:r>
      <w:r w:rsidRPr="00722CF5">
        <w:rPr>
          <w:rFonts w:ascii="Arial" w:hAnsi="Arial" w:cs="Arial"/>
        </w:rPr>
        <w:t xml:space="preserve">", or the "Company") announced that </w:t>
      </w:r>
      <w:r w:rsidR="005F1175">
        <w:rPr>
          <w:rFonts w:ascii="Arial" w:hAnsi="Arial" w:cs="Arial"/>
        </w:rPr>
        <w:t xml:space="preserve">the </w:t>
      </w:r>
      <w:r w:rsidRPr="00722CF5">
        <w:rPr>
          <w:rFonts w:ascii="Arial" w:hAnsi="Arial" w:cs="Arial"/>
        </w:rPr>
        <w:t xml:space="preserve">Founder Share Value in relation to the first Test Period would be paid by way of conversion of Founder Shares into </w:t>
      </w:r>
      <w:r w:rsidR="005F1175" w:rsidRPr="005F1175">
        <w:rPr>
          <w:rFonts w:ascii="Arial" w:hAnsi="Arial" w:cs="Arial"/>
        </w:rPr>
        <w:t>18,993,162</w:t>
      </w:r>
      <w:r w:rsidR="005F1175">
        <w:rPr>
          <w:rFonts w:ascii="Arial" w:hAnsi="Arial" w:cs="Arial"/>
        </w:rPr>
        <w:t xml:space="preserve"> </w:t>
      </w:r>
      <w:r w:rsidRPr="00722CF5">
        <w:rPr>
          <w:rFonts w:ascii="Arial" w:hAnsi="Arial" w:cs="Arial"/>
        </w:rPr>
        <w:t>Ordinary Shares of €0.001 each ("New Ordinary Shares").</w:t>
      </w:r>
    </w:p>
    <w:p w14:paraId="0A56C7E7" w14:textId="61C98E07" w:rsidR="005F1175" w:rsidRPr="005F1175" w:rsidRDefault="005F1175" w:rsidP="005F1175">
      <w:pPr>
        <w:jc w:val="both"/>
        <w:rPr>
          <w:rFonts w:ascii="Arial" w:hAnsi="Arial" w:cs="Arial"/>
        </w:rPr>
      </w:pPr>
      <w:r w:rsidRPr="005F1175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>has</w:t>
      </w:r>
      <w:r w:rsidRPr="005F1175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>en</w:t>
      </w:r>
      <w:r w:rsidRPr="005F1175">
        <w:rPr>
          <w:rFonts w:ascii="Arial" w:hAnsi="Arial" w:cs="Arial"/>
        </w:rPr>
        <w:t xml:space="preserve"> made to Euronext Dublin and the F</w:t>
      </w:r>
      <w:r>
        <w:rPr>
          <w:rFonts w:ascii="Arial" w:hAnsi="Arial" w:cs="Arial"/>
        </w:rPr>
        <w:t xml:space="preserve">inancial </w:t>
      </w:r>
      <w:r w:rsidRPr="005F117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onduct </w:t>
      </w:r>
      <w:r w:rsidRPr="005F1175">
        <w:rPr>
          <w:rFonts w:ascii="Arial" w:hAnsi="Arial" w:cs="Arial"/>
        </w:rPr>
        <w:t>A</w:t>
      </w:r>
      <w:r>
        <w:rPr>
          <w:rFonts w:ascii="Arial" w:hAnsi="Arial" w:cs="Arial"/>
        </w:rPr>
        <w:t>uthority</w:t>
      </w:r>
      <w:r w:rsidRPr="005F1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(“FCA”) </w:t>
      </w:r>
      <w:r w:rsidRPr="005F1175">
        <w:rPr>
          <w:rFonts w:ascii="Arial" w:hAnsi="Arial" w:cs="Arial"/>
        </w:rPr>
        <w:t xml:space="preserve">for the New Ordinary Shares to be admitted to the </w:t>
      </w:r>
      <w:r>
        <w:rPr>
          <w:rFonts w:ascii="Arial" w:hAnsi="Arial" w:cs="Arial"/>
        </w:rPr>
        <w:t>O</w:t>
      </w:r>
      <w:r w:rsidRPr="005F1175">
        <w:rPr>
          <w:rFonts w:ascii="Arial" w:hAnsi="Arial" w:cs="Arial"/>
        </w:rPr>
        <w:t xml:space="preserve">fficial </w:t>
      </w:r>
      <w:r>
        <w:rPr>
          <w:rFonts w:ascii="Arial" w:hAnsi="Arial" w:cs="Arial"/>
        </w:rPr>
        <w:t>List of Euronext Dublin and</w:t>
      </w:r>
      <w:r w:rsidRPr="005F117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</w:t>
      </w:r>
      <w:r w:rsidRPr="005F1175">
        <w:rPr>
          <w:rFonts w:ascii="Arial" w:hAnsi="Arial" w:cs="Arial"/>
        </w:rPr>
        <w:t xml:space="preserve">fficial </w:t>
      </w:r>
      <w:r>
        <w:rPr>
          <w:rFonts w:ascii="Arial" w:hAnsi="Arial" w:cs="Arial"/>
        </w:rPr>
        <w:t>L</w:t>
      </w:r>
      <w:r w:rsidRPr="005F1175">
        <w:rPr>
          <w:rFonts w:ascii="Arial" w:hAnsi="Arial" w:cs="Arial"/>
        </w:rPr>
        <w:t>ist of the FCA maintained by the UK Listing Authority</w:t>
      </w:r>
      <w:r>
        <w:rPr>
          <w:rFonts w:ascii="Arial" w:hAnsi="Arial" w:cs="Arial"/>
        </w:rPr>
        <w:t xml:space="preserve"> </w:t>
      </w:r>
      <w:r w:rsidRPr="005F1175">
        <w:rPr>
          <w:rFonts w:ascii="Arial" w:hAnsi="Arial" w:cs="Arial"/>
        </w:rPr>
        <w:t>and to Euronext</w:t>
      </w:r>
      <w:r>
        <w:rPr>
          <w:rFonts w:ascii="Arial" w:hAnsi="Arial" w:cs="Arial"/>
        </w:rPr>
        <w:t xml:space="preserve"> </w:t>
      </w:r>
      <w:r w:rsidRPr="005F1175">
        <w:rPr>
          <w:rFonts w:ascii="Arial" w:hAnsi="Arial" w:cs="Arial"/>
        </w:rPr>
        <w:t>Dublin and the London Stock Exchange for such New Ordinary Shares to be admitted to trading on Euronext Dublin’s main market for listed</w:t>
      </w:r>
      <w:r>
        <w:rPr>
          <w:rFonts w:ascii="Arial" w:hAnsi="Arial" w:cs="Arial"/>
        </w:rPr>
        <w:t xml:space="preserve"> </w:t>
      </w:r>
      <w:r w:rsidRPr="005F1175">
        <w:rPr>
          <w:rFonts w:ascii="Arial" w:hAnsi="Arial" w:cs="Arial"/>
        </w:rPr>
        <w:t>securities and the London Stock Exchange’s main market for listed securities</w:t>
      </w:r>
      <w:r>
        <w:rPr>
          <w:rFonts w:ascii="Arial" w:hAnsi="Arial" w:cs="Arial"/>
        </w:rPr>
        <w:t xml:space="preserve"> with </w:t>
      </w:r>
      <w:r w:rsidRPr="005F1175">
        <w:rPr>
          <w:rFonts w:ascii="Arial" w:hAnsi="Arial" w:cs="Arial"/>
        </w:rPr>
        <w:t xml:space="preserve">dealings </w:t>
      </w:r>
      <w:r>
        <w:rPr>
          <w:rFonts w:ascii="Arial" w:hAnsi="Arial" w:cs="Arial"/>
        </w:rPr>
        <w:t xml:space="preserve">expected to </w:t>
      </w:r>
      <w:r w:rsidRPr="005F1175">
        <w:rPr>
          <w:rFonts w:ascii="Arial" w:hAnsi="Arial" w:cs="Arial"/>
        </w:rPr>
        <w:t xml:space="preserve">commence at 8.00 a.m. </w:t>
      </w:r>
      <w:r>
        <w:rPr>
          <w:rFonts w:ascii="Arial" w:hAnsi="Arial" w:cs="Arial"/>
        </w:rPr>
        <w:t>on</w:t>
      </w:r>
      <w:r w:rsidRPr="005F1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5F1175">
        <w:rPr>
          <w:rFonts w:ascii="Arial" w:hAnsi="Arial" w:cs="Arial"/>
        </w:rPr>
        <w:t xml:space="preserve"> August 2018.</w:t>
      </w:r>
      <w:r>
        <w:rPr>
          <w:rFonts w:ascii="Arial" w:hAnsi="Arial" w:cs="Arial"/>
        </w:rPr>
        <w:t xml:space="preserve"> </w:t>
      </w:r>
      <w:r w:rsidRPr="00722CF5">
        <w:rPr>
          <w:rFonts w:ascii="Arial" w:hAnsi="Arial" w:cs="Arial"/>
        </w:rPr>
        <w:t>The New Ordinary Shares will rank pari passu in all respects with the Company's existing ordinary shares.</w:t>
      </w:r>
    </w:p>
    <w:p w14:paraId="6C3AA07A" w14:textId="140A7E01" w:rsidR="00722CF5" w:rsidRDefault="00722CF5" w:rsidP="00722CF5">
      <w:pPr>
        <w:jc w:val="both"/>
        <w:rPr>
          <w:rFonts w:ascii="Arial" w:hAnsi="Arial" w:cs="Arial"/>
        </w:rPr>
      </w:pPr>
      <w:r w:rsidRPr="00722CF5">
        <w:rPr>
          <w:rFonts w:ascii="Arial" w:hAnsi="Arial" w:cs="Arial"/>
        </w:rPr>
        <w:t xml:space="preserve">Further information regarding the Founder Shares </w:t>
      </w:r>
      <w:proofErr w:type="gramStart"/>
      <w:r w:rsidRPr="00722CF5">
        <w:rPr>
          <w:rFonts w:ascii="Arial" w:hAnsi="Arial" w:cs="Arial"/>
        </w:rPr>
        <w:t>are</w:t>
      </w:r>
      <w:proofErr w:type="gramEnd"/>
      <w:r w:rsidRPr="00722CF5">
        <w:rPr>
          <w:rFonts w:ascii="Arial" w:hAnsi="Arial" w:cs="Arial"/>
        </w:rPr>
        <w:t xml:space="preserve"> contained in the Company's prospectus dated </w:t>
      </w:r>
      <w:r w:rsidR="00097D65">
        <w:rPr>
          <w:rFonts w:ascii="Arial" w:hAnsi="Arial" w:cs="Arial"/>
        </w:rPr>
        <w:t>19 July 2018</w:t>
      </w:r>
      <w:r w:rsidRPr="00722CF5">
        <w:rPr>
          <w:rFonts w:ascii="Arial" w:hAnsi="Arial" w:cs="Arial"/>
        </w:rPr>
        <w:t xml:space="preserve"> and the Company's financial statements, both of which are available on the Company's website </w:t>
      </w:r>
      <w:hyperlink r:id="rId10" w:history="1">
        <w:r w:rsidR="00097D65" w:rsidRPr="00305725">
          <w:rPr>
            <w:rStyle w:val="Hyperlink"/>
            <w:rFonts w:ascii="Arial" w:hAnsi="Arial" w:cs="Arial"/>
          </w:rPr>
          <w:t>https://glenveagh.ie/</w:t>
        </w:r>
      </w:hyperlink>
      <w:r w:rsidR="00097D65">
        <w:rPr>
          <w:rFonts w:ascii="Arial" w:hAnsi="Arial" w:cs="Arial"/>
        </w:rPr>
        <w:t>.</w:t>
      </w:r>
    </w:p>
    <w:p w14:paraId="2E4F20D3" w14:textId="71909E56" w:rsidR="00722CF5" w:rsidRDefault="00097D65" w:rsidP="00722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8C90A0" w14:textId="77777777" w:rsidR="00722CF5" w:rsidRPr="00722CF5" w:rsidRDefault="00722CF5" w:rsidP="00722CF5">
      <w:pPr>
        <w:jc w:val="both"/>
        <w:rPr>
          <w:rFonts w:ascii="Arial" w:hAnsi="Arial" w:cs="Arial"/>
          <w:b/>
        </w:rPr>
      </w:pPr>
      <w:r w:rsidRPr="00722CF5">
        <w:rPr>
          <w:rFonts w:ascii="Arial" w:hAnsi="Arial" w:cs="Arial"/>
          <w:b/>
        </w:rPr>
        <w:t>Total Voting Rights</w:t>
      </w:r>
    </w:p>
    <w:p w14:paraId="26D510B3" w14:textId="2E65D510" w:rsidR="00722CF5" w:rsidRPr="00722CF5" w:rsidRDefault="00722CF5" w:rsidP="00722CF5">
      <w:pPr>
        <w:jc w:val="both"/>
        <w:rPr>
          <w:rFonts w:ascii="Arial" w:hAnsi="Arial" w:cs="Arial"/>
        </w:rPr>
      </w:pPr>
      <w:r w:rsidRPr="00722CF5">
        <w:rPr>
          <w:rFonts w:ascii="Arial" w:hAnsi="Arial" w:cs="Arial"/>
        </w:rPr>
        <w:t xml:space="preserve">In conformity with Regulation 20 of the Transparency (Directive 2004/109/EC) Regulation 2007, </w:t>
      </w:r>
      <w:r w:rsidR="00097D65">
        <w:rPr>
          <w:rFonts w:ascii="Arial" w:hAnsi="Arial" w:cs="Arial"/>
        </w:rPr>
        <w:t>Glenveagh</w:t>
      </w:r>
      <w:r w:rsidRPr="00722CF5">
        <w:rPr>
          <w:rFonts w:ascii="Arial" w:hAnsi="Arial" w:cs="Arial"/>
        </w:rPr>
        <w:t xml:space="preserve"> announces that the Company's issued share capital consists of </w:t>
      </w:r>
      <w:r w:rsidR="00097D65" w:rsidRPr="00097D65">
        <w:rPr>
          <w:rFonts w:ascii="Arial" w:hAnsi="Arial" w:cs="Arial"/>
        </w:rPr>
        <w:t>686,042,162</w:t>
      </w:r>
      <w:r w:rsidR="00097D65">
        <w:rPr>
          <w:rFonts w:ascii="Arial" w:hAnsi="Arial" w:cs="Arial"/>
        </w:rPr>
        <w:t xml:space="preserve"> </w:t>
      </w:r>
      <w:r w:rsidRPr="00722CF5">
        <w:rPr>
          <w:rFonts w:ascii="Arial" w:hAnsi="Arial" w:cs="Arial"/>
        </w:rPr>
        <w:t>Ordinary Shares with voting rights following the issue of the New Ordinary Shares. The Company holds no Ordinary Shares in treasury.</w:t>
      </w:r>
    </w:p>
    <w:p w14:paraId="305FA58F" w14:textId="729C6029" w:rsidR="00722CF5" w:rsidRPr="00722CF5" w:rsidRDefault="00722CF5" w:rsidP="00722CF5">
      <w:pPr>
        <w:jc w:val="both"/>
        <w:rPr>
          <w:rFonts w:ascii="Arial" w:hAnsi="Arial" w:cs="Arial"/>
        </w:rPr>
      </w:pPr>
      <w:r w:rsidRPr="00722CF5">
        <w:rPr>
          <w:rFonts w:ascii="Arial" w:hAnsi="Arial" w:cs="Arial"/>
        </w:rPr>
        <w:t xml:space="preserve">Therefore, on admission the total number of voting rights in the Company will be </w:t>
      </w:r>
      <w:r w:rsidR="00097D65" w:rsidRPr="00097D65">
        <w:rPr>
          <w:rFonts w:ascii="Arial" w:hAnsi="Arial" w:cs="Arial"/>
        </w:rPr>
        <w:t>686,042,162</w:t>
      </w:r>
      <w:r w:rsidRPr="00722CF5">
        <w:rPr>
          <w:rFonts w:ascii="Arial" w:hAnsi="Arial" w:cs="Arial"/>
        </w:rPr>
        <w:t>. This figure may be used by Shareholders as the denominator for the calculations by which they will determine if they are required to notify their interest in, or a change of their interest in, the Company under the Transparency (Directive 2004/109/EC) Regulations 2007 and the Transparency Rules.</w:t>
      </w:r>
    </w:p>
    <w:p w14:paraId="61212E0F" w14:textId="77777777" w:rsidR="00722CF5" w:rsidRDefault="00722CF5" w:rsidP="00722CF5">
      <w:pPr>
        <w:jc w:val="center"/>
        <w:rPr>
          <w:rFonts w:ascii="Arial" w:hAnsi="Arial" w:cs="Arial"/>
        </w:rPr>
      </w:pPr>
      <w:bookmarkStart w:id="0" w:name="_GoBack"/>
      <w:bookmarkEnd w:id="0"/>
      <w:r w:rsidRPr="00722CF5">
        <w:rPr>
          <w:rFonts w:ascii="Arial" w:hAnsi="Arial" w:cs="Arial"/>
        </w:rPr>
        <w:t>ENDS</w:t>
      </w:r>
    </w:p>
    <w:p w14:paraId="082981D1" w14:textId="77777777" w:rsidR="00722CF5" w:rsidRDefault="00722CF5" w:rsidP="00722CF5">
      <w:pPr>
        <w:rPr>
          <w:rFonts w:ascii="Arial" w:hAnsi="Arial" w:cs="Arial"/>
          <w:b/>
        </w:rPr>
      </w:pPr>
    </w:p>
    <w:p w14:paraId="62ADDB65" w14:textId="50F0E16C" w:rsidR="002102D4" w:rsidRPr="004B2EA0" w:rsidRDefault="002102D4" w:rsidP="00722CF5">
      <w:pPr>
        <w:rPr>
          <w:rFonts w:ascii="Arial" w:hAnsi="Arial" w:cs="Arial"/>
          <w:b/>
        </w:rPr>
      </w:pPr>
      <w:r w:rsidRPr="004B2EA0">
        <w:rPr>
          <w:rFonts w:ascii="Arial" w:hAnsi="Arial" w:cs="Arial"/>
          <w:b/>
        </w:rPr>
        <w:t>For further information please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5101"/>
      </w:tblGrid>
      <w:tr w:rsidR="002102D4" w:rsidRPr="004B2EA0" w14:paraId="49F0EA26" w14:textId="77777777" w:rsidTr="00722CF5">
        <w:trPr>
          <w:trHeight w:val="252"/>
        </w:trPr>
        <w:tc>
          <w:tcPr>
            <w:tcW w:w="4744" w:type="dxa"/>
            <w:shd w:val="clear" w:color="auto" w:fill="auto"/>
          </w:tcPr>
          <w:p w14:paraId="42C6A070" w14:textId="77777777" w:rsidR="002102D4" w:rsidRPr="004B2EA0" w:rsidRDefault="002102D4" w:rsidP="0057079F">
            <w:pPr>
              <w:rPr>
                <w:rFonts w:ascii="Arial" w:hAnsi="Arial" w:cs="Arial"/>
                <w:b/>
              </w:rPr>
            </w:pPr>
            <w:r w:rsidRPr="004B2EA0">
              <w:rPr>
                <w:rFonts w:ascii="Arial" w:hAnsi="Arial" w:cs="Arial"/>
                <w:b/>
              </w:rPr>
              <w:t>Investors:</w:t>
            </w:r>
          </w:p>
        </w:tc>
        <w:tc>
          <w:tcPr>
            <w:tcW w:w="5101" w:type="dxa"/>
            <w:shd w:val="clear" w:color="auto" w:fill="auto"/>
          </w:tcPr>
          <w:p w14:paraId="5905ADFF" w14:textId="77777777" w:rsidR="002102D4" w:rsidRPr="004B2EA0" w:rsidRDefault="002102D4" w:rsidP="0057079F">
            <w:pPr>
              <w:rPr>
                <w:rFonts w:ascii="Arial" w:hAnsi="Arial" w:cs="Arial"/>
                <w:b/>
              </w:rPr>
            </w:pPr>
            <w:r w:rsidRPr="004B2EA0">
              <w:rPr>
                <w:rFonts w:ascii="Arial" w:hAnsi="Arial" w:cs="Arial"/>
                <w:b/>
              </w:rPr>
              <w:t>Media:</w:t>
            </w:r>
          </w:p>
        </w:tc>
      </w:tr>
      <w:tr w:rsidR="002102D4" w:rsidRPr="004B2EA0" w14:paraId="719426C0" w14:textId="77777777" w:rsidTr="00722CF5">
        <w:trPr>
          <w:trHeight w:val="1969"/>
        </w:trPr>
        <w:tc>
          <w:tcPr>
            <w:tcW w:w="4744" w:type="dxa"/>
          </w:tcPr>
          <w:p w14:paraId="3A539DD4" w14:textId="77777777" w:rsidR="002102D4" w:rsidRPr="004B2EA0" w:rsidRDefault="002102D4" w:rsidP="0057079F">
            <w:pPr>
              <w:spacing w:before="120" w:after="120"/>
              <w:rPr>
                <w:rFonts w:ascii="Arial" w:hAnsi="Arial" w:cs="Arial"/>
                <w:b/>
              </w:rPr>
            </w:pPr>
            <w:r w:rsidRPr="004B2EA0">
              <w:rPr>
                <w:rFonts w:ascii="Arial" w:hAnsi="Arial" w:cs="Arial"/>
                <w:b/>
              </w:rPr>
              <w:t>Glenveagh Properties PLC</w:t>
            </w:r>
          </w:p>
          <w:p w14:paraId="4385ECCF" w14:textId="77777777" w:rsidR="002102D4" w:rsidRPr="004B2EA0" w:rsidRDefault="002102D4" w:rsidP="0057079F">
            <w:pPr>
              <w:spacing w:before="120" w:after="120"/>
              <w:rPr>
                <w:rFonts w:ascii="Arial" w:hAnsi="Arial" w:cs="Arial"/>
              </w:rPr>
            </w:pPr>
            <w:r w:rsidRPr="004B2EA0">
              <w:rPr>
                <w:rFonts w:ascii="Arial" w:hAnsi="Arial" w:cs="Arial"/>
              </w:rPr>
              <w:t>Justin Bickle (CEO)</w:t>
            </w:r>
          </w:p>
          <w:p w14:paraId="735E0D1B" w14:textId="5E936A90" w:rsidR="002102D4" w:rsidRDefault="002102D4" w:rsidP="0057079F">
            <w:pPr>
              <w:spacing w:before="120" w:after="120"/>
              <w:rPr>
                <w:rFonts w:ascii="Arial" w:hAnsi="Arial" w:cs="Arial"/>
              </w:rPr>
            </w:pPr>
            <w:r w:rsidRPr="004B2EA0">
              <w:rPr>
                <w:rFonts w:ascii="Arial" w:hAnsi="Arial" w:cs="Arial"/>
              </w:rPr>
              <w:t>Michael Rice (CFO)</w:t>
            </w:r>
          </w:p>
          <w:p w14:paraId="3D619C00" w14:textId="2D408CB0" w:rsidR="00587DBC" w:rsidRPr="004B2EA0" w:rsidRDefault="00587DBC" w:rsidP="0057079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Conor Murtagh (Director, Strategy &amp; IR</w:t>
            </w:r>
            <w:r w:rsidR="00B76FA4">
              <w:rPr>
                <w:rFonts w:ascii="Arial" w:hAnsi="Arial" w:cs="Arial"/>
              </w:rPr>
              <w:t>)</w:t>
            </w:r>
          </w:p>
          <w:p w14:paraId="2D4D0EDF" w14:textId="77777777" w:rsidR="002102D4" w:rsidRPr="004B2EA0" w:rsidRDefault="00D12ECF" w:rsidP="0057079F">
            <w:pPr>
              <w:spacing w:before="120" w:after="120"/>
              <w:rPr>
                <w:rFonts w:ascii="Arial" w:hAnsi="Arial" w:cs="Arial"/>
              </w:rPr>
            </w:pPr>
            <w:hyperlink r:id="rId11" w:history="1">
              <w:r w:rsidR="00F9139B" w:rsidRPr="004B2EA0">
                <w:rPr>
                  <w:rStyle w:val="Hyperlink"/>
                  <w:rFonts w:ascii="Arial" w:hAnsi="Arial" w:cs="Arial"/>
                </w:rPr>
                <w:t>investors@glenveagh.ie</w:t>
              </w:r>
            </w:hyperlink>
          </w:p>
        </w:tc>
        <w:tc>
          <w:tcPr>
            <w:tcW w:w="5101" w:type="dxa"/>
          </w:tcPr>
          <w:p w14:paraId="00405E27" w14:textId="77777777" w:rsidR="002102D4" w:rsidRPr="004B2EA0" w:rsidRDefault="002102D4" w:rsidP="008D1EF9">
            <w:pPr>
              <w:spacing w:before="120" w:after="120"/>
              <w:rPr>
                <w:rFonts w:ascii="Arial" w:hAnsi="Arial" w:cs="Arial"/>
                <w:b/>
              </w:rPr>
            </w:pPr>
            <w:r w:rsidRPr="004B2EA0">
              <w:rPr>
                <w:rFonts w:ascii="Arial" w:hAnsi="Arial" w:cs="Arial"/>
                <w:b/>
              </w:rPr>
              <w:t>Gordon MRM</w:t>
            </w:r>
          </w:p>
          <w:p w14:paraId="0A2F073B" w14:textId="77777777" w:rsidR="002102D4" w:rsidRPr="004B2EA0" w:rsidRDefault="002102D4" w:rsidP="0057079F">
            <w:pPr>
              <w:spacing w:before="120" w:after="120"/>
              <w:rPr>
                <w:rFonts w:ascii="Arial" w:hAnsi="Arial" w:cs="Arial"/>
              </w:rPr>
            </w:pPr>
            <w:r w:rsidRPr="004B2EA0">
              <w:rPr>
                <w:rFonts w:ascii="Arial" w:hAnsi="Arial" w:cs="Arial"/>
              </w:rPr>
              <w:t>Ray Gordon 087 241 7373</w:t>
            </w:r>
          </w:p>
          <w:p w14:paraId="17791C15" w14:textId="77777777" w:rsidR="002102D4" w:rsidRPr="004B2EA0" w:rsidRDefault="002102D4" w:rsidP="0057079F">
            <w:pPr>
              <w:spacing w:before="120" w:after="120"/>
              <w:rPr>
                <w:rFonts w:ascii="Arial" w:hAnsi="Arial" w:cs="Arial"/>
              </w:rPr>
            </w:pPr>
            <w:r w:rsidRPr="004B2EA0">
              <w:rPr>
                <w:rFonts w:ascii="Arial" w:hAnsi="Arial" w:cs="Arial"/>
              </w:rPr>
              <w:t xml:space="preserve">David </w:t>
            </w:r>
            <w:proofErr w:type="spellStart"/>
            <w:r w:rsidRPr="004B2EA0">
              <w:rPr>
                <w:rFonts w:ascii="Arial" w:hAnsi="Arial" w:cs="Arial"/>
              </w:rPr>
              <w:t>Clerkin</w:t>
            </w:r>
            <w:proofErr w:type="spellEnd"/>
            <w:r w:rsidRPr="004B2EA0">
              <w:rPr>
                <w:rFonts w:ascii="Arial" w:hAnsi="Arial" w:cs="Arial"/>
              </w:rPr>
              <w:t xml:space="preserve"> 087 830 1779</w:t>
            </w:r>
          </w:p>
          <w:p w14:paraId="07FC3544" w14:textId="77777777" w:rsidR="00F9139B" w:rsidRPr="004B2EA0" w:rsidRDefault="00D12ECF" w:rsidP="0057079F">
            <w:pPr>
              <w:spacing w:before="120" w:after="120"/>
              <w:rPr>
                <w:rFonts w:ascii="Arial" w:hAnsi="Arial" w:cs="Arial"/>
              </w:rPr>
            </w:pPr>
            <w:hyperlink r:id="rId12" w:history="1">
              <w:r w:rsidR="00F9139B" w:rsidRPr="004B2EA0">
                <w:rPr>
                  <w:rStyle w:val="Hyperlink"/>
                  <w:rFonts w:ascii="Arial" w:hAnsi="Arial" w:cs="Arial"/>
                </w:rPr>
                <w:t>glenveagh@gordonmrm.ie</w:t>
              </w:r>
            </w:hyperlink>
          </w:p>
        </w:tc>
      </w:tr>
    </w:tbl>
    <w:p w14:paraId="5B9F84AA" w14:textId="77777777" w:rsidR="00310151" w:rsidRPr="004B2EA0" w:rsidRDefault="00310151" w:rsidP="00310151">
      <w:pPr>
        <w:jc w:val="both"/>
        <w:rPr>
          <w:rFonts w:ascii="Arial" w:hAnsi="Arial" w:cs="Arial"/>
        </w:rPr>
      </w:pPr>
    </w:p>
    <w:p w14:paraId="11B163C6" w14:textId="77777777" w:rsidR="002C61F9" w:rsidRPr="004B2EA0" w:rsidRDefault="002C61F9" w:rsidP="002C61F9">
      <w:pPr>
        <w:spacing w:line="276" w:lineRule="auto"/>
        <w:jc w:val="both"/>
        <w:rPr>
          <w:rFonts w:ascii="Arial" w:hAnsi="Arial" w:cs="Arial"/>
          <w:b/>
        </w:rPr>
      </w:pPr>
      <w:r w:rsidRPr="004B2EA0">
        <w:rPr>
          <w:rFonts w:ascii="Arial" w:hAnsi="Arial" w:cs="Arial"/>
          <w:b/>
        </w:rPr>
        <w:t>Note to Editors</w:t>
      </w:r>
    </w:p>
    <w:p w14:paraId="38C0F832" w14:textId="3E07BA88" w:rsidR="00E3270F" w:rsidRPr="004B2EA0" w:rsidRDefault="00E3270F" w:rsidP="002C61F9">
      <w:pPr>
        <w:jc w:val="both"/>
        <w:rPr>
          <w:rFonts w:ascii="Arial" w:hAnsi="Arial" w:cs="Arial"/>
        </w:rPr>
      </w:pPr>
      <w:r w:rsidRPr="004B2EA0">
        <w:rPr>
          <w:rFonts w:ascii="Arial" w:hAnsi="Arial" w:cs="Arial"/>
        </w:rPr>
        <w:t>Glenveagh Properties PLC</w:t>
      </w:r>
      <w:r>
        <w:rPr>
          <w:rFonts w:ascii="Arial" w:hAnsi="Arial" w:cs="Arial"/>
        </w:rPr>
        <w:t xml:space="preserve"> is a</w:t>
      </w:r>
      <w:r w:rsidR="008338A5">
        <w:rPr>
          <w:rFonts w:ascii="Arial" w:hAnsi="Arial" w:cs="Arial"/>
        </w:rPr>
        <w:t xml:space="preserve"> leading</w:t>
      </w:r>
      <w:r w:rsidR="000F00FB">
        <w:rPr>
          <w:rFonts w:ascii="Arial" w:hAnsi="Arial" w:cs="Arial"/>
        </w:rPr>
        <w:t xml:space="preserve"> Irish</w:t>
      </w:r>
      <w:r>
        <w:rPr>
          <w:rFonts w:ascii="Arial" w:hAnsi="Arial" w:cs="Arial"/>
        </w:rPr>
        <w:t xml:space="preserve"> homebuilder</w:t>
      </w:r>
      <w:r w:rsidR="008B29D5">
        <w:rPr>
          <w:rFonts w:ascii="Arial" w:hAnsi="Arial" w:cs="Arial"/>
        </w:rPr>
        <w:t xml:space="preserve"> listed </w:t>
      </w:r>
      <w:r w:rsidR="008B29D5" w:rsidRPr="004B2EA0">
        <w:rPr>
          <w:rFonts w:ascii="Arial" w:hAnsi="Arial" w:cs="Arial"/>
        </w:rPr>
        <w:t>on</w:t>
      </w:r>
      <w:r w:rsidR="008B29D5">
        <w:rPr>
          <w:rFonts w:ascii="Arial" w:hAnsi="Arial" w:cs="Arial"/>
        </w:rPr>
        <w:t xml:space="preserve"> Euronext Dublin and</w:t>
      </w:r>
      <w:r w:rsidR="008B29D5" w:rsidRPr="004B2EA0">
        <w:rPr>
          <w:rFonts w:ascii="Arial" w:hAnsi="Arial" w:cs="Arial"/>
        </w:rPr>
        <w:t xml:space="preserve"> the London Stock Exchange</w:t>
      </w:r>
      <w:r w:rsidRPr="004B2E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F2CDD">
        <w:rPr>
          <w:rFonts w:ascii="Arial" w:hAnsi="Arial" w:cs="Arial"/>
        </w:rPr>
        <w:t>With a focus</w:t>
      </w:r>
      <w:r w:rsidR="00E403D2">
        <w:rPr>
          <w:rFonts w:ascii="Arial" w:hAnsi="Arial" w:cs="Arial"/>
        </w:rPr>
        <w:t xml:space="preserve"> </w:t>
      </w:r>
      <w:r w:rsidR="000F2CDD">
        <w:rPr>
          <w:rFonts w:ascii="Arial" w:hAnsi="Arial" w:cs="Arial"/>
        </w:rPr>
        <w:t>on</w:t>
      </w:r>
      <w:r w:rsidR="003B3A46">
        <w:rPr>
          <w:rFonts w:ascii="Arial" w:hAnsi="Arial" w:cs="Arial"/>
        </w:rPr>
        <w:t xml:space="preserve"> strategically located developments in</w:t>
      </w:r>
      <w:r w:rsidR="000F2CDD">
        <w:rPr>
          <w:rFonts w:ascii="Arial" w:hAnsi="Arial" w:cs="Arial"/>
        </w:rPr>
        <w:t xml:space="preserve"> the </w:t>
      </w:r>
      <w:r w:rsidR="000F2CDD" w:rsidRPr="0038645B">
        <w:rPr>
          <w:rFonts w:ascii="Arial" w:hAnsi="Arial" w:cs="Arial"/>
        </w:rPr>
        <w:t>Greater Dublin Area</w:t>
      </w:r>
      <w:r w:rsidR="000F2CDD">
        <w:rPr>
          <w:rFonts w:ascii="Arial" w:hAnsi="Arial" w:cs="Arial"/>
        </w:rPr>
        <w:t xml:space="preserve">, </w:t>
      </w:r>
      <w:r w:rsidR="000F2CDD" w:rsidRPr="0038645B">
        <w:rPr>
          <w:rFonts w:ascii="Arial" w:hAnsi="Arial" w:cs="Arial"/>
        </w:rPr>
        <w:t>Cork, Limerick and Galway</w:t>
      </w:r>
      <w:r w:rsidR="000F2CDD">
        <w:rPr>
          <w:rFonts w:ascii="Arial" w:hAnsi="Arial" w:cs="Arial"/>
        </w:rPr>
        <w:t>, t</w:t>
      </w:r>
      <w:r>
        <w:rPr>
          <w:rFonts w:ascii="Arial" w:hAnsi="Arial" w:cs="Arial"/>
        </w:rPr>
        <w:t>he Group comprises two</w:t>
      </w:r>
      <w:r w:rsidR="002A3027">
        <w:rPr>
          <w:rFonts w:ascii="Arial" w:hAnsi="Arial" w:cs="Arial"/>
        </w:rPr>
        <w:t xml:space="preserve"> complementary</w:t>
      </w:r>
      <w:r>
        <w:rPr>
          <w:rFonts w:ascii="Arial" w:hAnsi="Arial" w:cs="Arial"/>
        </w:rPr>
        <w:t xml:space="preserve"> divisions, Glenveagh Homes and Glenveagh Living</w:t>
      </w:r>
      <w:r w:rsidR="000F2CDD">
        <w:rPr>
          <w:rFonts w:ascii="Arial" w:hAnsi="Arial" w:cs="Arial"/>
        </w:rPr>
        <w:t>.</w:t>
      </w:r>
    </w:p>
    <w:p w14:paraId="1D4E84C8" w14:textId="083F0481" w:rsidR="007B6A93" w:rsidRDefault="007B6A93" w:rsidP="009063F7">
      <w:pPr>
        <w:jc w:val="both"/>
        <w:rPr>
          <w:rFonts w:ascii="Arial" w:hAnsi="Arial" w:cs="Arial"/>
        </w:rPr>
      </w:pPr>
      <w:r w:rsidRPr="007B6A93">
        <w:rPr>
          <w:rFonts w:ascii="Arial" w:hAnsi="Arial" w:cs="Arial"/>
        </w:rPr>
        <w:t>Glenveagh Homes’ deliver</w:t>
      </w:r>
      <w:r w:rsidR="0038645B">
        <w:rPr>
          <w:rFonts w:ascii="Arial" w:hAnsi="Arial" w:cs="Arial"/>
        </w:rPr>
        <w:t>s</w:t>
      </w:r>
      <w:r w:rsidRPr="007B6A93">
        <w:rPr>
          <w:rFonts w:ascii="Arial" w:hAnsi="Arial" w:cs="Arial"/>
        </w:rPr>
        <w:t xml:space="preserve"> high quality starter homes to its private customers </w:t>
      </w:r>
      <w:r w:rsidR="00B87968">
        <w:rPr>
          <w:rFonts w:ascii="Arial" w:hAnsi="Arial" w:cs="Arial"/>
        </w:rPr>
        <w:t>with selective developments of</w:t>
      </w:r>
      <w:r w:rsidRPr="007B6A93">
        <w:rPr>
          <w:rFonts w:ascii="Arial" w:hAnsi="Arial" w:cs="Arial"/>
        </w:rPr>
        <w:t xml:space="preserve"> mid-size and executive </w:t>
      </w:r>
      <w:r w:rsidR="00AE636A">
        <w:rPr>
          <w:rFonts w:ascii="Arial" w:hAnsi="Arial" w:cs="Arial"/>
        </w:rPr>
        <w:t>h</w:t>
      </w:r>
      <w:r w:rsidR="00E907DF">
        <w:rPr>
          <w:rFonts w:ascii="Arial" w:hAnsi="Arial" w:cs="Arial"/>
        </w:rPr>
        <w:t>ouses and apartments</w:t>
      </w:r>
      <w:r w:rsidRPr="007B6A93">
        <w:rPr>
          <w:rFonts w:ascii="Arial" w:hAnsi="Arial" w:cs="Arial"/>
        </w:rPr>
        <w:t xml:space="preserve"> in areas of high demand</w:t>
      </w:r>
      <w:r w:rsidR="0038645B">
        <w:rPr>
          <w:rFonts w:ascii="Arial" w:hAnsi="Arial" w:cs="Arial"/>
        </w:rPr>
        <w:t xml:space="preserve">. </w:t>
      </w:r>
    </w:p>
    <w:p w14:paraId="2845B966" w14:textId="5514E2D2" w:rsidR="007E2147" w:rsidRDefault="007E2147" w:rsidP="009063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Glenveagh Living delivers houses and apartments for the public sector and institutional investors. Its Partnerships business focusses on mixed-tenure and joint venture opportunities with the public sector in Ireland, while its PRS business delivers large-scale private rental product for institutional investors</w:t>
      </w:r>
      <w:r w:rsidRPr="004B2EA0">
        <w:rPr>
          <w:rFonts w:ascii="Arial" w:hAnsi="Arial" w:cs="Arial"/>
        </w:rPr>
        <w:t>.</w:t>
      </w:r>
    </w:p>
    <w:p w14:paraId="7B743FE4" w14:textId="7B45FCEB" w:rsidR="00412559" w:rsidRPr="009063F7" w:rsidRDefault="00D12ECF" w:rsidP="009063F7">
      <w:pPr>
        <w:jc w:val="both"/>
        <w:rPr>
          <w:rFonts w:ascii="Arial" w:hAnsi="Arial" w:cs="Arial"/>
        </w:rPr>
      </w:pPr>
      <w:hyperlink r:id="rId13" w:history="1">
        <w:r w:rsidR="008B29D5" w:rsidRPr="00386725">
          <w:rPr>
            <w:rStyle w:val="Hyperlink"/>
            <w:rFonts w:ascii="Arial" w:hAnsi="Arial" w:cs="Arial"/>
          </w:rPr>
          <w:t>www.glenveagh.ie</w:t>
        </w:r>
      </w:hyperlink>
    </w:p>
    <w:sectPr w:rsidR="00412559" w:rsidRPr="009063F7" w:rsidSect="00B942D8">
      <w:footerReference w:type="defaul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E19B4" w14:textId="77777777" w:rsidR="00152D40" w:rsidRDefault="00152D40" w:rsidP="001D435C">
      <w:pPr>
        <w:spacing w:after="0" w:line="240" w:lineRule="auto"/>
      </w:pPr>
      <w:r>
        <w:separator/>
      </w:r>
    </w:p>
  </w:endnote>
  <w:endnote w:type="continuationSeparator" w:id="0">
    <w:p w14:paraId="10421EA2" w14:textId="77777777" w:rsidR="00152D40" w:rsidRDefault="00152D40" w:rsidP="001D435C">
      <w:pPr>
        <w:spacing w:after="0" w:line="240" w:lineRule="auto"/>
      </w:pPr>
      <w:r>
        <w:continuationSeparator/>
      </w:r>
    </w:p>
  </w:endnote>
  <w:endnote w:type="continuationNotice" w:id="1">
    <w:p w14:paraId="6B47D186" w14:textId="77777777" w:rsidR="00152D40" w:rsidRDefault="00152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265EA" w14:textId="6A7115D0" w:rsidR="0057079F" w:rsidRDefault="0057079F" w:rsidP="00537E27">
    <w:pPr>
      <w:pStyle w:val="Footer"/>
    </w:pPr>
  </w:p>
  <w:p w14:paraId="242CAB0F" w14:textId="77777777" w:rsidR="0057079F" w:rsidRDefault="00570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78B5A" w14:textId="77777777" w:rsidR="00152D40" w:rsidRDefault="00152D40" w:rsidP="001D435C">
      <w:pPr>
        <w:spacing w:after="0" w:line="240" w:lineRule="auto"/>
      </w:pPr>
      <w:r>
        <w:separator/>
      </w:r>
    </w:p>
  </w:footnote>
  <w:footnote w:type="continuationSeparator" w:id="0">
    <w:p w14:paraId="46499735" w14:textId="77777777" w:rsidR="00152D40" w:rsidRDefault="00152D40" w:rsidP="001D435C">
      <w:pPr>
        <w:spacing w:after="0" w:line="240" w:lineRule="auto"/>
      </w:pPr>
      <w:r>
        <w:continuationSeparator/>
      </w:r>
    </w:p>
  </w:footnote>
  <w:footnote w:type="continuationNotice" w:id="1">
    <w:p w14:paraId="36C32437" w14:textId="77777777" w:rsidR="00152D40" w:rsidRDefault="00152D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7B2"/>
    <w:multiLevelType w:val="hybridMultilevel"/>
    <w:tmpl w:val="83B6641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E00356"/>
    <w:multiLevelType w:val="hybridMultilevel"/>
    <w:tmpl w:val="F000E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2577"/>
    <w:multiLevelType w:val="hybridMultilevel"/>
    <w:tmpl w:val="093CB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B0CCF"/>
    <w:multiLevelType w:val="hybridMultilevel"/>
    <w:tmpl w:val="4CF81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5971"/>
    <w:multiLevelType w:val="hybridMultilevel"/>
    <w:tmpl w:val="E97E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4246F"/>
    <w:multiLevelType w:val="hybridMultilevel"/>
    <w:tmpl w:val="D2A22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30CD3"/>
    <w:multiLevelType w:val="hybridMultilevel"/>
    <w:tmpl w:val="6658AEB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017020"/>
    <w:multiLevelType w:val="hybridMultilevel"/>
    <w:tmpl w:val="776C08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F17A12"/>
    <w:multiLevelType w:val="hybridMultilevel"/>
    <w:tmpl w:val="8B72F9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CD52CB"/>
    <w:multiLevelType w:val="hybridMultilevel"/>
    <w:tmpl w:val="0F963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7376E"/>
    <w:multiLevelType w:val="hybridMultilevel"/>
    <w:tmpl w:val="58ECD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B548B"/>
    <w:multiLevelType w:val="hybridMultilevel"/>
    <w:tmpl w:val="417C8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E506C"/>
    <w:multiLevelType w:val="hybridMultilevel"/>
    <w:tmpl w:val="8318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441B4"/>
    <w:multiLevelType w:val="hybridMultilevel"/>
    <w:tmpl w:val="F47E36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6A"/>
    <w:rsid w:val="0000123A"/>
    <w:rsid w:val="000044AF"/>
    <w:rsid w:val="00007E03"/>
    <w:rsid w:val="0001266F"/>
    <w:rsid w:val="00012DF7"/>
    <w:rsid w:val="00012FD2"/>
    <w:rsid w:val="00021CDF"/>
    <w:rsid w:val="00021F9B"/>
    <w:rsid w:val="00032FB5"/>
    <w:rsid w:val="00035535"/>
    <w:rsid w:val="000362F1"/>
    <w:rsid w:val="0004019A"/>
    <w:rsid w:val="000437A8"/>
    <w:rsid w:val="00043907"/>
    <w:rsid w:val="000474AF"/>
    <w:rsid w:val="0005364A"/>
    <w:rsid w:val="00053F2A"/>
    <w:rsid w:val="00054D26"/>
    <w:rsid w:val="000561DC"/>
    <w:rsid w:val="0006017D"/>
    <w:rsid w:val="0006672E"/>
    <w:rsid w:val="000667D0"/>
    <w:rsid w:val="000701A3"/>
    <w:rsid w:val="000704BA"/>
    <w:rsid w:val="00070BCF"/>
    <w:rsid w:val="00072747"/>
    <w:rsid w:val="00072E69"/>
    <w:rsid w:val="00087B24"/>
    <w:rsid w:val="000976B0"/>
    <w:rsid w:val="00097D65"/>
    <w:rsid w:val="000A011C"/>
    <w:rsid w:val="000A5325"/>
    <w:rsid w:val="000B115E"/>
    <w:rsid w:val="000B15A3"/>
    <w:rsid w:val="000B1E12"/>
    <w:rsid w:val="000B446C"/>
    <w:rsid w:val="000B469E"/>
    <w:rsid w:val="000C05C1"/>
    <w:rsid w:val="000C18A5"/>
    <w:rsid w:val="000C2F33"/>
    <w:rsid w:val="000C7864"/>
    <w:rsid w:val="000D2FBC"/>
    <w:rsid w:val="000D3443"/>
    <w:rsid w:val="000D4104"/>
    <w:rsid w:val="000D6D18"/>
    <w:rsid w:val="000E1AFC"/>
    <w:rsid w:val="000F00FB"/>
    <w:rsid w:val="000F2CDD"/>
    <w:rsid w:val="000F4127"/>
    <w:rsid w:val="000F7AC0"/>
    <w:rsid w:val="00102BDA"/>
    <w:rsid w:val="001068EA"/>
    <w:rsid w:val="00112C26"/>
    <w:rsid w:val="00112CF5"/>
    <w:rsid w:val="00114616"/>
    <w:rsid w:val="00114695"/>
    <w:rsid w:val="0011589A"/>
    <w:rsid w:val="00117A2E"/>
    <w:rsid w:val="00126F7B"/>
    <w:rsid w:val="001356B8"/>
    <w:rsid w:val="0013672A"/>
    <w:rsid w:val="00141193"/>
    <w:rsid w:val="0014459D"/>
    <w:rsid w:val="00146449"/>
    <w:rsid w:val="001471F8"/>
    <w:rsid w:val="00152D40"/>
    <w:rsid w:val="001532A2"/>
    <w:rsid w:val="00155F09"/>
    <w:rsid w:val="0015660B"/>
    <w:rsid w:val="0016503C"/>
    <w:rsid w:val="00166688"/>
    <w:rsid w:val="00166EF1"/>
    <w:rsid w:val="00170A6D"/>
    <w:rsid w:val="00170E15"/>
    <w:rsid w:val="00170F49"/>
    <w:rsid w:val="0017114B"/>
    <w:rsid w:val="001745F6"/>
    <w:rsid w:val="00174A3B"/>
    <w:rsid w:val="001779F0"/>
    <w:rsid w:val="00181058"/>
    <w:rsid w:val="00181B0F"/>
    <w:rsid w:val="0018232A"/>
    <w:rsid w:val="001831B4"/>
    <w:rsid w:val="00185CE8"/>
    <w:rsid w:val="00190958"/>
    <w:rsid w:val="0019125C"/>
    <w:rsid w:val="00193055"/>
    <w:rsid w:val="00197B87"/>
    <w:rsid w:val="001B7DAA"/>
    <w:rsid w:val="001C026F"/>
    <w:rsid w:val="001C26A3"/>
    <w:rsid w:val="001D1960"/>
    <w:rsid w:val="001D244B"/>
    <w:rsid w:val="001D244E"/>
    <w:rsid w:val="001D435C"/>
    <w:rsid w:val="001D601B"/>
    <w:rsid w:val="001E3D33"/>
    <w:rsid w:val="001E5573"/>
    <w:rsid w:val="001E6A9B"/>
    <w:rsid w:val="001F4E27"/>
    <w:rsid w:val="001F66B1"/>
    <w:rsid w:val="0020059C"/>
    <w:rsid w:val="002024C0"/>
    <w:rsid w:val="002026AE"/>
    <w:rsid w:val="00207A07"/>
    <w:rsid w:val="002102D4"/>
    <w:rsid w:val="0021112B"/>
    <w:rsid w:val="002130E6"/>
    <w:rsid w:val="00222F7A"/>
    <w:rsid w:val="00223BDC"/>
    <w:rsid w:val="0022548E"/>
    <w:rsid w:val="002312F2"/>
    <w:rsid w:val="00231F7E"/>
    <w:rsid w:val="00236A95"/>
    <w:rsid w:val="002371C2"/>
    <w:rsid w:val="00237552"/>
    <w:rsid w:val="00242099"/>
    <w:rsid w:val="002444C9"/>
    <w:rsid w:val="00245A26"/>
    <w:rsid w:val="00250781"/>
    <w:rsid w:val="002528E0"/>
    <w:rsid w:val="00252BD5"/>
    <w:rsid w:val="0025368B"/>
    <w:rsid w:val="00256474"/>
    <w:rsid w:val="00257589"/>
    <w:rsid w:val="0026189D"/>
    <w:rsid w:val="00261AF6"/>
    <w:rsid w:val="00261F35"/>
    <w:rsid w:val="0026397C"/>
    <w:rsid w:val="00270059"/>
    <w:rsid w:val="00270384"/>
    <w:rsid w:val="00272FA3"/>
    <w:rsid w:val="00285A5A"/>
    <w:rsid w:val="002905B0"/>
    <w:rsid w:val="0029074B"/>
    <w:rsid w:val="0029391C"/>
    <w:rsid w:val="002A2B13"/>
    <w:rsid w:val="002A2D6C"/>
    <w:rsid w:val="002A3027"/>
    <w:rsid w:val="002B00B5"/>
    <w:rsid w:val="002B1E80"/>
    <w:rsid w:val="002B338A"/>
    <w:rsid w:val="002C0D1E"/>
    <w:rsid w:val="002C3EFB"/>
    <w:rsid w:val="002C457B"/>
    <w:rsid w:val="002C61F9"/>
    <w:rsid w:val="002C706D"/>
    <w:rsid w:val="002C7389"/>
    <w:rsid w:val="002D13BC"/>
    <w:rsid w:val="002D235E"/>
    <w:rsid w:val="002D3137"/>
    <w:rsid w:val="002D7316"/>
    <w:rsid w:val="002E05C6"/>
    <w:rsid w:val="002E2DD5"/>
    <w:rsid w:val="002E431F"/>
    <w:rsid w:val="002F1B81"/>
    <w:rsid w:val="002F51BB"/>
    <w:rsid w:val="002F6BAD"/>
    <w:rsid w:val="00301498"/>
    <w:rsid w:val="003025B6"/>
    <w:rsid w:val="00305A31"/>
    <w:rsid w:val="00310041"/>
    <w:rsid w:val="00310151"/>
    <w:rsid w:val="00311C06"/>
    <w:rsid w:val="00315B59"/>
    <w:rsid w:val="00316303"/>
    <w:rsid w:val="0032169F"/>
    <w:rsid w:val="00321CD3"/>
    <w:rsid w:val="0032251B"/>
    <w:rsid w:val="003225CF"/>
    <w:rsid w:val="003258A1"/>
    <w:rsid w:val="00325C91"/>
    <w:rsid w:val="003308DD"/>
    <w:rsid w:val="003320D8"/>
    <w:rsid w:val="003359AE"/>
    <w:rsid w:val="0033687D"/>
    <w:rsid w:val="00343661"/>
    <w:rsid w:val="0035281F"/>
    <w:rsid w:val="0035366A"/>
    <w:rsid w:val="00360ADE"/>
    <w:rsid w:val="00363F0B"/>
    <w:rsid w:val="00365E98"/>
    <w:rsid w:val="0037014C"/>
    <w:rsid w:val="003759B8"/>
    <w:rsid w:val="003771BC"/>
    <w:rsid w:val="00377218"/>
    <w:rsid w:val="003772B3"/>
    <w:rsid w:val="00380DA9"/>
    <w:rsid w:val="003816C5"/>
    <w:rsid w:val="00381F0D"/>
    <w:rsid w:val="0038261D"/>
    <w:rsid w:val="0038599F"/>
    <w:rsid w:val="0038645B"/>
    <w:rsid w:val="00391570"/>
    <w:rsid w:val="00394816"/>
    <w:rsid w:val="00396BF2"/>
    <w:rsid w:val="00397E47"/>
    <w:rsid w:val="003A1520"/>
    <w:rsid w:val="003B0A4E"/>
    <w:rsid w:val="003B1AD3"/>
    <w:rsid w:val="003B3A46"/>
    <w:rsid w:val="003B58E0"/>
    <w:rsid w:val="003C1211"/>
    <w:rsid w:val="003C696A"/>
    <w:rsid w:val="003C7833"/>
    <w:rsid w:val="003D5530"/>
    <w:rsid w:val="003D67D2"/>
    <w:rsid w:val="003D73B1"/>
    <w:rsid w:val="003E0D54"/>
    <w:rsid w:val="003E49C9"/>
    <w:rsid w:val="003F42E9"/>
    <w:rsid w:val="003F5DC9"/>
    <w:rsid w:val="003F7E78"/>
    <w:rsid w:val="004013C7"/>
    <w:rsid w:val="0040584E"/>
    <w:rsid w:val="004064E0"/>
    <w:rsid w:val="00410471"/>
    <w:rsid w:val="004104BA"/>
    <w:rsid w:val="00410649"/>
    <w:rsid w:val="00412559"/>
    <w:rsid w:val="00416A92"/>
    <w:rsid w:val="004235F9"/>
    <w:rsid w:val="004263D3"/>
    <w:rsid w:val="00430648"/>
    <w:rsid w:val="004316F9"/>
    <w:rsid w:val="00435EC6"/>
    <w:rsid w:val="00446FA7"/>
    <w:rsid w:val="0044722E"/>
    <w:rsid w:val="0045109F"/>
    <w:rsid w:val="00451DF6"/>
    <w:rsid w:val="00456C08"/>
    <w:rsid w:val="00457336"/>
    <w:rsid w:val="004632EB"/>
    <w:rsid w:val="0046382B"/>
    <w:rsid w:val="0047720C"/>
    <w:rsid w:val="00481178"/>
    <w:rsid w:val="00487C78"/>
    <w:rsid w:val="00492797"/>
    <w:rsid w:val="00492C81"/>
    <w:rsid w:val="00493DF2"/>
    <w:rsid w:val="00493EA3"/>
    <w:rsid w:val="00497927"/>
    <w:rsid w:val="004A2322"/>
    <w:rsid w:val="004A3CC0"/>
    <w:rsid w:val="004A5030"/>
    <w:rsid w:val="004B03E2"/>
    <w:rsid w:val="004B109F"/>
    <w:rsid w:val="004B2CEB"/>
    <w:rsid w:val="004B2EA0"/>
    <w:rsid w:val="004B390A"/>
    <w:rsid w:val="004B419A"/>
    <w:rsid w:val="004B74F2"/>
    <w:rsid w:val="004C200D"/>
    <w:rsid w:val="004C732F"/>
    <w:rsid w:val="004C7821"/>
    <w:rsid w:val="004D380C"/>
    <w:rsid w:val="004D46AA"/>
    <w:rsid w:val="004E1CB3"/>
    <w:rsid w:val="004E255E"/>
    <w:rsid w:val="004E663C"/>
    <w:rsid w:val="004F2CE7"/>
    <w:rsid w:val="004F2DB1"/>
    <w:rsid w:val="004F31B4"/>
    <w:rsid w:val="004F6727"/>
    <w:rsid w:val="004F6FF7"/>
    <w:rsid w:val="00502A28"/>
    <w:rsid w:val="00506703"/>
    <w:rsid w:val="00507378"/>
    <w:rsid w:val="005136BB"/>
    <w:rsid w:val="00516982"/>
    <w:rsid w:val="00523C7D"/>
    <w:rsid w:val="00524D7D"/>
    <w:rsid w:val="0053152B"/>
    <w:rsid w:val="00537536"/>
    <w:rsid w:val="00537E27"/>
    <w:rsid w:val="0054123E"/>
    <w:rsid w:val="00541F47"/>
    <w:rsid w:val="00545724"/>
    <w:rsid w:val="00555E64"/>
    <w:rsid w:val="005566C7"/>
    <w:rsid w:val="00556E3B"/>
    <w:rsid w:val="0055759F"/>
    <w:rsid w:val="00560908"/>
    <w:rsid w:val="00566642"/>
    <w:rsid w:val="0057079F"/>
    <w:rsid w:val="005763A0"/>
    <w:rsid w:val="005767E2"/>
    <w:rsid w:val="00587DBC"/>
    <w:rsid w:val="00591955"/>
    <w:rsid w:val="00591CE3"/>
    <w:rsid w:val="00595F25"/>
    <w:rsid w:val="005A4BAA"/>
    <w:rsid w:val="005A6202"/>
    <w:rsid w:val="005B0C65"/>
    <w:rsid w:val="005B62CC"/>
    <w:rsid w:val="005B7DE2"/>
    <w:rsid w:val="005C03B6"/>
    <w:rsid w:val="005C19A7"/>
    <w:rsid w:val="005C34E9"/>
    <w:rsid w:val="005C4FD0"/>
    <w:rsid w:val="005C5706"/>
    <w:rsid w:val="005C6600"/>
    <w:rsid w:val="005E097C"/>
    <w:rsid w:val="005E1744"/>
    <w:rsid w:val="005E584E"/>
    <w:rsid w:val="005E7B04"/>
    <w:rsid w:val="005F1175"/>
    <w:rsid w:val="005F3341"/>
    <w:rsid w:val="005F554A"/>
    <w:rsid w:val="005F7BAE"/>
    <w:rsid w:val="006007C6"/>
    <w:rsid w:val="0060176B"/>
    <w:rsid w:val="006029B5"/>
    <w:rsid w:val="00605430"/>
    <w:rsid w:val="006057EF"/>
    <w:rsid w:val="0060628E"/>
    <w:rsid w:val="00607A9F"/>
    <w:rsid w:val="0061310B"/>
    <w:rsid w:val="00622DF0"/>
    <w:rsid w:val="006245F2"/>
    <w:rsid w:val="00624BDF"/>
    <w:rsid w:val="00627445"/>
    <w:rsid w:val="00631A87"/>
    <w:rsid w:val="00632058"/>
    <w:rsid w:val="006346FC"/>
    <w:rsid w:val="00643B09"/>
    <w:rsid w:val="0064423D"/>
    <w:rsid w:val="00645137"/>
    <w:rsid w:val="006459A5"/>
    <w:rsid w:val="00657784"/>
    <w:rsid w:val="006601ED"/>
    <w:rsid w:val="006605AB"/>
    <w:rsid w:val="00661259"/>
    <w:rsid w:val="006640FD"/>
    <w:rsid w:val="00664612"/>
    <w:rsid w:val="00664D40"/>
    <w:rsid w:val="00667D6A"/>
    <w:rsid w:val="00671FEB"/>
    <w:rsid w:val="00673679"/>
    <w:rsid w:val="00677193"/>
    <w:rsid w:val="006800A3"/>
    <w:rsid w:val="0068034F"/>
    <w:rsid w:val="00682389"/>
    <w:rsid w:val="0068355B"/>
    <w:rsid w:val="00685554"/>
    <w:rsid w:val="00686B29"/>
    <w:rsid w:val="0069084D"/>
    <w:rsid w:val="00694ED4"/>
    <w:rsid w:val="0069734B"/>
    <w:rsid w:val="006A0BCE"/>
    <w:rsid w:val="006A0F6F"/>
    <w:rsid w:val="006A145C"/>
    <w:rsid w:val="006A504C"/>
    <w:rsid w:val="006A7FD2"/>
    <w:rsid w:val="006B1BD3"/>
    <w:rsid w:val="006B3928"/>
    <w:rsid w:val="006B5318"/>
    <w:rsid w:val="006B5387"/>
    <w:rsid w:val="006C04C2"/>
    <w:rsid w:val="006C3C2B"/>
    <w:rsid w:val="006C5763"/>
    <w:rsid w:val="006C5D32"/>
    <w:rsid w:val="006C6731"/>
    <w:rsid w:val="006C7494"/>
    <w:rsid w:val="006D3203"/>
    <w:rsid w:val="006D53FC"/>
    <w:rsid w:val="006E00BB"/>
    <w:rsid w:val="006E3AEA"/>
    <w:rsid w:val="006E49D1"/>
    <w:rsid w:val="006E4D83"/>
    <w:rsid w:val="006F2292"/>
    <w:rsid w:val="006F3ADE"/>
    <w:rsid w:val="006F40A8"/>
    <w:rsid w:val="006F4102"/>
    <w:rsid w:val="006F4132"/>
    <w:rsid w:val="006F4CA1"/>
    <w:rsid w:val="00702D7B"/>
    <w:rsid w:val="007047D8"/>
    <w:rsid w:val="007052D8"/>
    <w:rsid w:val="007059B2"/>
    <w:rsid w:val="00715054"/>
    <w:rsid w:val="007157DB"/>
    <w:rsid w:val="0071699A"/>
    <w:rsid w:val="007172B5"/>
    <w:rsid w:val="007175A1"/>
    <w:rsid w:val="0072073E"/>
    <w:rsid w:val="00722CF5"/>
    <w:rsid w:val="00725F8C"/>
    <w:rsid w:val="007322D0"/>
    <w:rsid w:val="00733E63"/>
    <w:rsid w:val="00734B2F"/>
    <w:rsid w:val="00736EBD"/>
    <w:rsid w:val="0074413C"/>
    <w:rsid w:val="00744FDD"/>
    <w:rsid w:val="007522AE"/>
    <w:rsid w:val="00752302"/>
    <w:rsid w:val="0075413A"/>
    <w:rsid w:val="0076085F"/>
    <w:rsid w:val="00762102"/>
    <w:rsid w:val="007674E5"/>
    <w:rsid w:val="0077403D"/>
    <w:rsid w:val="007827B4"/>
    <w:rsid w:val="007918E7"/>
    <w:rsid w:val="007932B8"/>
    <w:rsid w:val="00793F77"/>
    <w:rsid w:val="0079406D"/>
    <w:rsid w:val="007979E9"/>
    <w:rsid w:val="007A1462"/>
    <w:rsid w:val="007A258A"/>
    <w:rsid w:val="007A48B5"/>
    <w:rsid w:val="007A5269"/>
    <w:rsid w:val="007B6A93"/>
    <w:rsid w:val="007C1C0E"/>
    <w:rsid w:val="007C7404"/>
    <w:rsid w:val="007D0A73"/>
    <w:rsid w:val="007D2BD0"/>
    <w:rsid w:val="007D2F8A"/>
    <w:rsid w:val="007D73BD"/>
    <w:rsid w:val="007E1B13"/>
    <w:rsid w:val="007E2147"/>
    <w:rsid w:val="007E2C3F"/>
    <w:rsid w:val="00800749"/>
    <w:rsid w:val="00802677"/>
    <w:rsid w:val="0080518D"/>
    <w:rsid w:val="008075FE"/>
    <w:rsid w:val="0081213D"/>
    <w:rsid w:val="0081454D"/>
    <w:rsid w:val="00816957"/>
    <w:rsid w:val="0082003A"/>
    <w:rsid w:val="00822810"/>
    <w:rsid w:val="00825BA2"/>
    <w:rsid w:val="008265C9"/>
    <w:rsid w:val="00827F46"/>
    <w:rsid w:val="00830186"/>
    <w:rsid w:val="008320E5"/>
    <w:rsid w:val="008325F3"/>
    <w:rsid w:val="008338A5"/>
    <w:rsid w:val="00857110"/>
    <w:rsid w:val="0086167B"/>
    <w:rsid w:val="00861926"/>
    <w:rsid w:val="00864A3B"/>
    <w:rsid w:val="008676B4"/>
    <w:rsid w:val="008730ED"/>
    <w:rsid w:val="00873117"/>
    <w:rsid w:val="00873925"/>
    <w:rsid w:val="00874104"/>
    <w:rsid w:val="00880FBD"/>
    <w:rsid w:val="00881613"/>
    <w:rsid w:val="00887816"/>
    <w:rsid w:val="00890C3A"/>
    <w:rsid w:val="008A35CC"/>
    <w:rsid w:val="008A4A36"/>
    <w:rsid w:val="008A4FAF"/>
    <w:rsid w:val="008A682D"/>
    <w:rsid w:val="008A6BAD"/>
    <w:rsid w:val="008B0531"/>
    <w:rsid w:val="008B1E7A"/>
    <w:rsid w:val="008B29D5"/>
    <w:rsid w:val="008B3914"/>
    <w:rsid w:val="008B5E1D"/>
    <w:rsid w:val="008B6245"/>
    <w:rsid w:val="008B65C6"/>
    <w:rsid w:val="008B7C96"/>
    <w:rsid w:val="008C3F72"/>
    <w:rsid w:val="008C4310"/>
    <w:rsid w:val="008C44AF"/>
    <w:rsid w:val="008C6A4F"/>
    <w:rsid w:val="008D1EF9"/>
    <w:rsid w:val="008D7B12"/>
    <w:rsid w:val="008E1E13"/>
    <w:rsid w:val="008E781B"/>
    <w:rsid w:val="008F1295"/>
    <w:rsid w:val="008F1D91"/>
    <w:rsid w:val="008F5DBF"/>
    <w:rsid w:val="008F72CA"/>
    <w:rsid w:val="009063F7"/>
    <w:rsid w:val="009315DC"/>
    <w:rsid w:val="009334B9"/>
    <w:rsid w:val="00933CCB"/>
    <w:rsid w:val="00934B98"/>
    <w:rsid w:val="00935AF6"/>
    <w:rsid w:val="00936889"/>
    <w:rsid w:val="009417F0"/>
    <w:rsid w:val="00942933"/>
    <w:rsid w:val="009464A9"/>
    <w:rsid w:val="00946A46"/>
    <w:rsid w:val="009472B4"/>
    <w:rsid w:val="00956650"/>
    <w:rsid w:val="00957C73"/>
    <w:rsid w:val="00962358"/>
    <w:rsid w:val="0096272B"/>
    <w:rsid w:val="0096601F"/>
    <w:rsid w:val="00970A3B"/>
    <w:rsid w:val="00970E25"/>
    <w:rsid w:val="00971B75"/>
    <w:rsid w:val="009756E1"/>
    <w:rsid w:val="00980F7A"/>
    <w:rsid w:val="00981844"/>
    <w:rsid w:val="00987209"/>
    <w:rsid w:val="00995426"/>
    <w:rsid w:val="009A2570"/>
    <w:rsid w:val="009A50A3"/>
    <w:rsid w:val="009A629C"/>
    <w:rsid w:val="009A6FB0"/>
    <w:rsid w:val="009A77AF"/>
    <w:rsid w:val="009B0BB4"/>
    <w:rsid w:val="009B1F92"/>
    <w:rsid w:val="009B3B7E"/>
    <w:rsid w:val="009B6DAB"/>
    <w:rsid w:val="009B7004"/>
    <w:rsid w:val="009C650A"/>
    <w:rsid w:val="009D4648"/>
    <w:rsid w:val="009D4AC5"/>
    <w:rsid w:val="009D4DEE"/>
    <w:rsid w:val="009D7668"/>
    <w:rsid w:val="009E3490"/>
    <w:rsid w:val="009E38E5"/>
    <w:rsid w:val="009E50DD"/>
    <w:rsid w:val="009F6230"/>
    <w:rsid w:val="009F6CB2"/>
    <w:rsid w:val="009F6D49"/>
    <w:rsid w:val="00A05D3A"/>
    <w:rsid w:val="00A11681"/>
    <w:rsid w:val="00A11E0A"/>
    <w:rsid w:val="00A121B0"/>
    <w:rsid w:val="00A161FC"/>
    <w:rsid w:val="00A16B6D"/>
    <w:rsid w:val="00A30A2A"/>
    <w:rsid w:val="00A317EB"/>
    <w:rsid w:val="00A32CBC"/>
    <w:rsid w:val="00A3795C"/>
    <w:rsid w:val="00A43FE2"/>
    <w:rsid w:val="00A50790"/>
    <w:rsid w:val="00A51162"/>
    <w:rsid w:val="00A5225D"/>
    <w:rsid w:val="00A54642"/>
    <w:rsid w:val="00A548EB"/>
    <w:rsid w:val="00A63DDF"/>
    <w:rsid w:val="00A66905"/>
    <w:rsid w:val="00A67544"/>
    <w:rsid w:val="00A713D6"/>
    <w:rsid w:val="00A71F84"/>
    <w:rsid w:val="00A72D30"/>
    <w:rsid w:val="00A72D47"/>
    <w:rsid w:val="00A74C46"/>
    <w:rsid w:val="00A85A4E"/>
    <w:rsid w:val="00A921E9"/>
    <w:rsid w:val="00A96FC4"/>
    <w:rsid w:val="00A97392"/>
    <w:rsid w:val="00A97CC6"/>
    <w:rsid w:val="00AA099B"/>
    <w:rsid w:val="00AA27B9"/>
    <w:rsid w:val="00AA7120"/>
    <w:rsid w:val="00AA7EB7"/>
    <w:rsid w:val="00AB71B8"/>
    <w:rsid w:val="00AC138C"/>
    <w:rsid w:val="00AC138E"/>
    <w:rsid w:val="00AC65A2"/>
    <w:rsid w:val="00AD1C61"/>
    <w:rsid w:val="00AD2107"/>
    <w:rsid w:val="00AD3CEA"/>
    <w:rsid w:val="00AD4B6E"/>
    <w:rsid w:val="00AD688F"/>
    <w:rsid w:val="00AD7962"/>
    <w:rsid w:val="00AE636A"/>
    <w:rsid w:val="00AE77A9"/>
    <w:rsid w:val="00AF27A2"/>
    <w:rsid w:val="00AF331D"/>
    <w:rsid w:val="00B027C2"/>
    <w:rsid w:val="00B0522B"/>
    <w:rsid w:val="00B0548A"/>
    <w:rsid w:val="00B06483"/>
    <w:rsid w:val="00B11F8F"/>
    <w:rsid w:val="00B12158"/>
    <w:rsid w:val="00B142D9"/>
    <w:rsid w:val="00B1695E"/>
    <w:rsid w:val="00B21126"/>
    <w:rsid w:val="00B215DB"/>
    <w:rsid w:val="00B32281"/>
    <w:rsid w:val="00B35B19"/>
    <w:rsid w:val="00B361F2"/>
    <w:rsid w:val="00B37D9D"/>
    <w:rsid w:val="00B50311"/>
    <w:rsid w:val="00B56865"/>
    <w:rsid w:val="00B57D46"/>
    <w:rsid w:val="00B71651"/>
    <w:rsid w:val="00B72313"/>
    <w:rsid w:val="00B72FB8"/>
    <w:rsid w:val="00B73931"/>
    <w:rsid w:val="00B7537E"/>
    <w:rsid w:val="00B756C8"/>
    <w:rsid w:val="00B76FA4"/>
    <w:rsid w:val="00B83E09"/>
    <w:rsid w:val="00B87968"/>
    <w:rsid w:val="00B942D8"/>
    <w:rsid w:val="00B95145"/>
    <w:rsid w:val="00BA1FB5"/>
    <w:rsid w:val="00BB31A5"/>
    <w:rsid w:val="00BB7D10"/>
    <w:rsid w:val="00BC1091"/>
    <w:rsid w:val="00BC3070"/>
    <w:rsid w:val="00BC3505"/>
    <w:rsid w:val="00BC3884"/>
    <w:rsid w:val="00BC51E6"/>
    <w:rsid w:val="00BC5EA9"/>
    <w:rsid w:val="00BC5F5D"/>
    <w:rsid w:val="00BD2AAA"/>
    <w:rsid w:val="00BD3425"/>
    <w:rsid w:val="00BD4351"/>
    <w:rsid w:val="00BD5651"/>
    <w:rsid w:val="00BD7B9B"/>
    <w:rsid w:val="00BE2E0D"/>
    <w:rsid w:val="00BE4BEA"/>
    <w:rsid w:val="00BE62C3"/>
    <w:rsid w:val="00BE7082"/>
    <w:rsid w:val="00BF0639"/>
    <w:rsid w:val="00BF2456"/>
    <w:rsid w:val="00BF47CB"/>
    <w:rsid w:val="00BF4841"/>
    <w:rsid w:val="00BF5059"/>
    <w:rsid w:val="00C048EA"/>
    <w:rsid w:val="00C112F6"/>
    <w:rsid w:val="00C12E95"/>
    <w:rsid w:val="00C13A1F"/>
    <w:rsid w:val="00C153BC"/>
    <w:rsid w:val="00C154EC"/>
    <w:rsid w:val="00C224EA"/>
    <w:rsid w:val="00C22595"/>
    <w:rsid w:val="00C268BE"/>
    <w:rsid w:val="00C2782E"/>
    <w:rsid w:val="00C27C4B"/>
    <w:rsid w:val="00C36A49"/>
    <w:rsid w:val="00C40BD9"/>
    <w:rsid w:val="00C44F20"/>
    <w:rsid w:val="00C45C4C"/>
    <w:rsid w:val="00C462D6"/>
    <w:rsid w:val="00C46CA9"/>
    <w:rsid w:val="00C5132F"/>
    <w:rsid w:val="00C54060"/>
    <w:rsid w:val="00C5680F"/>
    <w:rsid w:val="00C569DB"/>
    <w:rsid w:val="00C61C0A"/>
    <w:rsid w:val="00C6471A"/>
    <w:rsid w:val="00C64B9F"/>
    <w:rsid w:val="00C65B16"/>
    <w:rsid w:val="00C670C8"/>
    <w:rsid w:val="00C70915"/>
    <w:rsid w:val="00C710C6"/>
    <w:rsid w:val="00C71127"/>
    <w:rsid w:val="00C735F1"/>
    <w:rsid w:val="00C73742"/>
    <w:rsid w:val="00C73841"/>
    <w:rsid w:val="00C74937"/>
    <w:rsid w:val="00C82766"/>
    <w:rsid w:val="00C82D41"/>
    <w:rsid w:val="00C83889"/>
    <w:rsid w:val="00C84546"/>
    <w:rsid w:val="00C86238"/>
    <w:rsid w:val="00C90276"/>
    <w:rsid w:val="00C9092C"/>
    <w:rsid w:val="00C9508F"/>
    <w:rsid w:val="00C96DDD"/>
    <w:rsid w:val="00CA0113"/>
    <w:rsid w:val="00CA0D64"/>
    <w:rsid w:val="00CA27DB"/>
    <w:rsid w:val="00CA5A78"/>
    <w:rsid w:val="00CA7CA4"/>
    <w:rsid w:val="00CB018F"/>
    <w:rsid w:val="00CB502D"/>
    <w:rsid w:val="00CB5B8A"/>
    <w:rsid w:val="00CB7B8B"/>
    <w:rsid w:val="00CC1964"/>
    <w:rsid w:val="00CC4379"/>
    <w:rsid w:val="00CC5116"/>
    <w:rsid w:val="00CC6A26"/>
    <w:rsid w:val="00CC6FDD"/>
    <w:rsid w:val="00CD05B9"/>
    <w:rsid w:val="00CD5402"/>
    <w:rsid w:val="00CD553B"/>
    <w:rsid w:val="00CD6077"/>
    <w:rsid w:val="00CE0975"/>
    <w:rsid w:val="00CE17DB"/>
    <w:rsid w:val="00CE372A"/>
    <w:rsid w:val="00CE5395"/>
    <w:rsid w:val="00CF042D"/>
    <w:rsid w:val="00CF22F9"/>
    <w:rsid w:val="00CF6FE8"/>
    <w:rsid w:val="00D018D0"/>
    <w:rsid w:val="00D04FC2"/>
    <w:rsid w:val="00D07AAA"/>
    <w:rsid w:val="00D12ECF"/>
    <w:rsid w:val="00D15FA0"/>
    <w:rsid w:val="00D17584"/>
    <w:rsid w:val="00D248C1"/>
    <w:rsid w:val="00D2729A"/>
    <w:rsid w:val="00D30A89"/>
    <w:rsid w:val="00D419ED"/>
    <w:rsid w:val="00D444F7"/>
    <w:rsid w:val="00D44944"/>
    <w:rsid w:val="00D45543"/>
    <w:rsid w:val="00D46FA7"/>
    <w:rsid w:val="00D472C6"/>
    <w:rsid w:val="00D60D05"/>
    <w:rsid w:val="00D61AAE"/>
    <w:rsid w:val="00D70643"/>
    <w:rsid w:val="00D73B3A"/>
    <w:rsid w:val="00D763C2"/>
    <w:rsid w:val="00D80B50"/>
    <w:rsid w:val="00D8173D"/>
    <w:rsid w:val="00D854A6"/>
    <w:rsid w:val="00D856E1"/>
    <w:rsid w:val="00D87026"/>
    <w:rsid w:val="00D937D6"/>
    <w:rsid w:val="00D94F41"/>
    <w:rsid w:val="00D9619E"/>
    <w:rsid w:val="00DA0785"/>
    <w:rsid w:val="00DA231D"/>
    <w:rsid w:val="00DA2BBE"/>
    <w:rsid w:val="00DB4967"/>
    <w:rsid w:val="00DB67B0"/>
    <w:rsid w:val="00DB6E01"/>
    <w:rsid w:val="00DC0400"/>
    <w:rsid w:val="00DC0770"/>
    <w:rsid w:val="00DC4316"/>
    <w:rsid w:val="00DC4AC9"/>
    <w:rsid w:val="00DC6394"/>
    <w:rsid w:val="00DC6792"/>
    <w:rsid w:val="00DD17FC"/>
    <w:rsid w:val="00DD5F9C"/>
    <w:rsid w:val="00DE2C3B"/>
    <w:rsid w:val="00DF15B4"/>
    <w:rsid w:val="00DF2127"/>
    <w:rsid w:val="00DF2736"/>
    <w:rsid w:val="00DF3A2A"/>
    <w:rsid w:val="00E00FC0"/>
    <w:rsid w:val="00E0219D"/>
    <w:rsid w:val="00E03831"/>
    <w:rsid w:val="00E03F0B"/>
    <w:rsid w:val="00E04BE3"/>
    <w:rsid w:val="00E10AD7"/>
    <w:rsid w:val="00E155F1"/>
    <w:rsid w:val="00E167C6"/>
    <w:rsid w:val="00E20EF1"/>
    <w:rsid w:val="00E22E4F"/>
    <w:rsid w:val="00E26C8F"/>
    <w:rsid w:val="00E3270F"/>
    <w:rsid w:val="00E348E3"/>
    <w:rsid w:val="00E36C50"/>
    <w:rsid w:val="00E37E98"/>
    <w:rsid w:val="00E403D2"/>
    <w:rsid w:val="00E43E45"/>
    <w:rsid w:val="00E46A59"/>
    <w:rsid w:val="00E501E3"/>
    <w:rsid w:val="00E54E61"/>
    <w:rsid w:val="00E54F8D"/>
    <w:rsid w:val="00E555EF"/>
    <w:rsid w:val="00E630D9"/>
    <w:rsid w:val="00E64AE8"/>
    <w:rsid w:val="00E67823"/>
    <w:rsid w:val="00E71BA1"/>
    <w:rsid w:val="00E76EE7"/>
    <w:rsid w:val="00E77DB9"/>
    <w:rsid w:val="00E83454"/>
    <w:rsid w:val="00E836B3"/>
    <w:rsid w:val="00E8675A"/>
    <w:rsid w:val="00E907DF"/>
    <w:rsid w:val="00E91EAA"/>
    <w:rsid w:val="00E92F9F"/>
    <w:rsid w:val="00E934D7"/>
    <w:rsid w:val="00E959F2"/>
    <w:rsid w:val="00EA1092"/>
    <w:rsid w:val="00EA762B"/>
    <w:rsid w:val="00EB0E73"/>
    <w:rsid w:val="00EB7173"/>
    <w:rsid w:val="00EC0943"/>
    <w:rsid w:val="00EC0C80"/>
    <w:rsid w:val="00EC6640"/>
    <w:rsid w:val="00ED310F"/>
    <w:rsid w:val="00ED5B44"/>
    <w:rsid w:val="00EE684A"/>
    <w:rsid w:val="00EE7797"/>
    <w:rsid w:val="00EF0BA8"/>
    <w:rsid w:val="00F0440D"/>
    <w:rsid w:val="00F0721C"/>
    <w:rsid w:val="00F07D24"/>
    <w:rsid w:val="00F11723"/>
    <w:rsid w:val="00F12CE1"/>
    <w:rsid w:val="00F13705"/>
    <w:rsid w:val="00F14270"/>
    <w:rsid w:val="00F14D2B"/>
    <w:rsid w:val="00F21F13"/>
    <w:rsid w:val="00F238F3"/>
    <w:rsid w:val="00F30332"/>
    <w:rsid w:val="00F33287"/>
    <w:rsid w:val="00F37F79"/>
    <w:rsid w:val="00F404ED"/>
    <w:rsid w:val="00F41AC9"/>
    <w:rsid w:val="00F42063"/>
    <w:rsid w:val="00F42CFC"/>
    <w:rsid w:val="00F47960"/>
    <w:rsid w:val="00F50EE3"/>
    <w:rsid w:val="00F52716"/>
    <w:rsid w:val="00F534BC"/>
    <w:rsid w:val="00F56869"/>
    <w:rsid w:val="00F62200"/>
    <w:rsid w:val="00F62B16"/>
    <w:rsid w:val="00F6483C"/>
    <w:rsid w:val="00F66CD3"/>
    <w:rsid w:val="00F7019B"/>
    <w:rsid w:val="00F72151"/>
    <w:rsid w:val="00F77C7C"/>
    <w:rsid w:val="00F8237E"/>
    <w:rsid w:val="00F8527B"/>
    <w:rsid w:val="00F87B82"/>
    <w:rsid w:val="00F90AF4"/>
    <w:rsid w:val="00F90C1E"/>
    <w:rsid w:val="00F9139B"/>
    <w:rsid w:val="00F92FB9"/>
    <w:rsid w:val="00F96C3B"/>
    <w:rsid w:val="00F97198"/>
    <w:rsid w:val="00FA096A"/>
    <w:rsid w:val="00FA1CE3"/>
    <w:rsid w:val="00FA22B3"/>
    <w:rsid w:val="00FA4263"/>
    <w:rsid w:val="00FA44F5"/>
    <w:rsid w:val="00FB409F"/>
    <w:rsid w:val="00FB4200"/>
    <w:rsid w:val="00FC0048"/>
    <w:rsid w:val="00FC0605"/>
    <w:rsid w:val="00FD1827"/>
    <w:rsid w:val="00FD5CFC"/>
    <w:rsid w:val="00FD5ED2"/>
    <w:rsid w:val="00FE034A"/>
    <w:rsid w:val="00FE3442"/>
    <w:rsid w:val="00FE4478"/>
    <w:rsid w:val="00FF254F"/>
    <w:rsid w:val="00FF2DD6"/>
    <w:rsid w:val="00FF6DD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5F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F7"/>
    <w:pPr>
      <w:ind w:left="720"/>
      <w:contextualSpacing/>
    </w:pPr>
  </w:style>
  <w:style w:type="table" w:styleId="TableGrid">
    <w:name w:val="Table Grid"/>
    <w:basedOn w:val="TableNormal"/>
    <w:uiPriority w:val="39"/>
    <w:rsid w:val="0060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005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5C"/>
  </w:style>
  <w:style w:type="paragraph" w:styleId="Footer">
    <w:name w:val="footer"/>
    <w:basedOn w:val="Normal"/>
    <w:link w:val="Foot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5C"/>
  </w:style>
  <w:style w:type="paragraph" w:styleId="NormalWeb">
    <w:name w:val="Normal (Web)"/>
    <w:basedOn w:val="Normal"/>
    <w:uiPriority w:val="99"/>
    <w:semiHidden/>
    <w:unhideWhenUsed/>
    <w:rsid w:val="00DC077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A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4937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631A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9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9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99B"/>
    <w:rPr>
      <w:vertAlign w:val="superscript"/>
    </w:rPr>
  </w:style>
  <w:style w:type="paragraph" w:customStyle="1" w:styleId="cd">
    <w:name w:val="cd"/>
    <w:basedOn w:val="Normal"/>
    <w:rsid w:val="00EC094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bt">
    <w:name w:val="bt"/>
    <w:basedOn w:val="DefaultParagraphFont"/>
    <w:rsid w:val="00EC0943"/>
  </w:style>
  <w:style w:type="character" w:customStyle="1" w:styleId="br">
    <w:name w:val="br"/>
    <w:basedOn w:val="DefaultParagraphFont"/>
    <w:rsid w:val="00EC0943"/>
  </w:style>
  <w:style w:type="character" w:customStyle="1" w:styleId="bp">
    <w:name w:val="bp"/>
    <w:basedOn w:val="DefaultParagraphFont"/>
    <w:rsid w:val="00EC0943"/>
  </w:style>
  <w:style w:type="character" w:customStyle="1" w:styleId="bq">
    <w:name w:val="bq"/>
    <w:basedOn w:val="DefaultParagraphFont"/>
    <w:rsid w:val="00EC0943"/>
  </w:style>
  <w:style w:type="paragraph" w:styleId="FootnoteText">
    <w:name w:val="footnote text"/>
    <w:basedOn w:val="Normal"/>
    <w:link w:val="FootnoteTextChar"/>
    <w:uiPriority w:val="99"/>
    <w:semiHidden/>
    <w:unhideWhenUsed/>
    <w:rsid w:val="00F420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06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F7"/>
    <w:pPr>
      <w:ind w:left="720"/>
      <w:contextualSpacing/>
    </w:pPr>
  </w:style>
  <w:style w:type="table" w:styleId="TableGrid">
    <w:name w:val="Table Grid"/>
    <w:basedOn w:val="TableNormal"/>
    <w:uiPriority w:val="39"/>
    <w:rsid w:val="0060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005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5C"/>
  </w:style>
  <w:style w:type="paragraph" w:styleId="Footer">
    <w:name w:val="footer"/>
    <w:basedOn w:val="Normal"/>
    <w:link w:val="Foot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5C"/>
  </w:style>
  <w:style w:type="paragraph" w:styleId="NormalWeb">
    <w:name w:val="Normal (Web)"/>
    <w:basedOn w:val="Normal"/>
    <w:uiPriority w:val="99"/>
    <w:semiHidden/>
    <w:unhideWhenUsed/>
    <w:rsid w:val="00DC077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A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4937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631A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9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9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99B"/>
    <w:rPr>
      <w:vertAlign w:val="superscript"/>
    </w:rPr>
  </w:style>
  <w:style w:type="paragraph" w:customStyle="1" w:styleId="cd">
    <w:name w:val="cd"/>
    <w:basedOn w:val="Normal"/>
    <w:rsid w:val="00EC094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bt">
    <w:name w:val="bt"/>
    <w:basedOn w:val="DefaultParagraphFont"/>
    <w:rsid w:val="00EC0943"/>
  </w:style>
  <w:style w:type="character" w:customStyle="1" w:styleId="br">
    <w:name w:val="br"/>
    <w:basedOn w:val="DefaultParagraphFont"/>
    <w:rsid w:val="00EC0943"/>
  </w:style>
  <w:style w:type="character" w:customStyle="1" w:styleId="bp">
    <w:name w:val="bp"/>
    <w:basedOn w:val="DefaultParagraphFont"/>
    <w:rsid w:val="00EC0943"/>
  </w:style>
  <w:style w:type="character" w:customStyle="1" w:styleId="bq">
    <w:name w:val="bq"/>
    <w:basedOn w:val="DefaultParagraphFont"/>
    <w:rsid w:val="00EC0943"/>
  </w:style>
  <w:style w:type="paragraph" w:styleId="FootnoteText">
    <w:name w:val="footnote text"/>
    <w:basedOn w:val="Normal"/>
    <w:link w:val="FootnoteTextChar"/>
    <w:uiPriority w:val="99"/>
    <w:semiHidden/>
    <w:unhideWhenUsed/>
    <w:rsid w:val="00F420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06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lenveagh.ie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lenveagh@gordonmrm.ie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vestors@glenveagh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lenveagh.ie/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2018-08-08T10:05:08+00:00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512F6-C8EC-4C0F-8570-796F4A903F5B}"/>
</file>

<file path=customXml/itemProps2.xml><?xml version="1.0" encoding="utf-8"?>
<ds:datastoreItem xmlns:ds="http://schemas.openxmlformats.org/officeDocument/2006/customXml" ds:itemID="{3230C96B-C494-4168-8666-32753F76BEE0}"/>
</file>

<file path=customXml/itemProps3.xml><?xml version="1.0" encoding="utf-8"?>
<ds:datastoreItem xmlns:ds="http://schemas.openxmlformats.org/officeDocument/2006/customXml" ds:itemID="{02951D67-5E7D-4E07-AE3B-7D8DB3A27A9C}"/>
</file>

<file path=customXml/itemProps4.xml><?xml version="1.0" encoding="utf-8"?>
<ds:datastoreItem xmlns:ds="http://schemas.openxmlformats.org/officeDocument/2006/customXml" ds:itemID="{D4099A54-CF63-47CD-933C-BB9E12150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Barry</dc:creator>
  <cp:keywords/>
  <dc:description/>
  <cp:lastModifiedBy>Barry M Murphy (DCF)</cp:lastModifiedBy>
  <cp:revision>6</cp:revision>
  <cp:lastPrinted>2018-07-25T15:42:00Z</cp:lastPrinted>
  <dcterms:created xsi:type="dcterms:W3CDTF">2018-07-30T13:17:00Z</dcterms:created>
  <dcterms:modified xsi:type="dcterms:W3CDTF">2018-08-01T16:28:00Z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