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028E" w14:textId="00EE7EAF" w:rsidR="009344DB" w:rsidRPr="009344DB" w:rsidRDefault="009344DB" w:rsidP="009344DB">
      <w:pPr>
        <w:jc w:val="center"/>
        <w:rPr>
          <w:rFonts w:ascii="Arial" w:hAnsi="Arial" w:cs="Arial"/>
          <w:b/>
          <w:bCs/>
          <w:lang w:eastAsia="en-GB"/>
        </w:rPr>
      </w:pPr>
      <w:r w:rsidRPr="009344DB">
        <w:rPr>
          <w:rFonts w:ascii="Arial" w:hAnsi="Arial" w:cs="Arial"/>
          <w:b/>
          <w:bCs/>
          <w:lang w:eastAsia="en-GB"/>
        </w:rPr>
        <w:t>Glenveagh Properties plc</w:t>
      </w:r>
    </w:p>
    <w:p w14:paraId="7C03AC71" w14:textId="77777777" w:rsidR="009344DB" w:rsidRPr="009344DB" w:rsidRDefault="009344DB" w:rsidP="009344DB">
      <w:pPr>
        <w:rPr>
          <w:rFonts w:ascii="Arial" w:hAnsi="Arial" w:cs="Arial"/>
          <w:b/>
          <w:bCs/>
          <w:lang w:eastAsia="en-GB"/>
        </w:rPr>
      </w:pPr>
    </w:p>
    <w:p w14:paraId="602208F4" w14:textId="33FB75BA" w:rsidR="00AF4387" w:rsidRPr="00B942D2" w:rsidRDefault="009344DB" w:rsidP="009344DB">
      <w:pPr>
        <w:jc w:val="center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b/>
          <w:bCs/>
          <w:lang w:eastAsia="en-GB"/>
        </w:rPr>
        <w:t>Transaction in Own Shares</w:t>
      </w:r>
    </w:p>
    <w:p w14:paraId="7774AAFE" w14:textId="77777777" w:rsidR="009344DB" w:rsidRDefault="009344DB" w:rsidP="00E41E22">
      <w:pPr>
        <w:jc w:val="both"/>
        <w:rPr>
          <w:rFonts w:ascii="Arial" w:hAnsi="Arial" w:cs="Arial"/>
          <w:lang w:eastAsia="en-GB"/>
        </w:rPr>
      </w:pPr>
    </w:p>
    <w:p w14:paraId="6920944C" w14:textId="488137C4" w:rsidR="00AF4387" w:rsidRDefault="009344DB" w:rsidP="009344DB">
      <w:pPr>
        <w:jc w:val="both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lang w:eastAsia="en-GB"/>
        </w:rPr>
        <w:t xml:space="preserve">Glenveagh Properties plc (“Glenveagh”) announces that </w:t>
      </w:r>
      <w:r w:rsidRPr="0066673C">
        <w:rPr>
          <w:rFonts w:ascii="Arial" w:hAnsi="Arial" w:cs="Arial"/>
          <w:lang w:eastAsia="en-GB"/>
        </w:rPr>
        <w:t xml:space="preserve">on </w:t>
      </w:r>
      <w:r w:rsidR="00403DB1">
        <w:rPr>
          <w:rFonts w:ascii="Arial" w:hAnsi="Arial" w:cs="Arial"/>
          <w:lang w:eastAsia="en-GB"/>
        </w:rPr>
        <w:t>2</w:t>
      </w:r>
      <w:r w:rsidR="00F85ADD">
        <w:rPr>
          <w:rFonts w:ascii="Arial" w:hAnsi="Arial" w:cs="Arial"/>
          <w:lang w:eastAsia="en-GB"/>
        </w:rPr>
        <w:t>1</w:t>
      </w:r>
      <w:r w:rsidR="003B5BE9">
        <w:rPr>
          <w:rFonts w:ascii="Arial" w:hAnsi="Arial" w:cs="Arial"/>
          <w:lang w:eastAsia="en-GB"/>
        </w:rPr>
        <w:t xml:space="preserve"> July</w:t>
      </w:r>
      <w:r w:rsidR="009A6255">
        <w:rPr>
          <w:rFonts w:ascii="Arial" w:hAnsi="Arial" w:cs="Arial"/>
          <w:lang w:eastAsia="en-GB"/>
        </w:rPr>
        <w:t xml:space="preserve"> </w:t>
      </w:r>
      <w:r w:rsidR="00E32D18" w:rsidRPr="00E32D18">
        <w:rPr>
          <w:rFonts w:ascii="Arial" w:hAnsi="Arial" w:cs="Arial"/>
          <w:lang w:eastAsia="en-GB"/>
        </w:rPr>
        <w:t>2023</w:t>
      </w:r>
      <w:r w:rsidR="00E32D18">
        <w:rPr>
          <w:rFonts w:ascii="Arial" w:hAnsi="Arial" w:cs="Arial"/>
          <w:lang w:eastAsia="en-GB"/>
        </w:rPr>
        <w:t xml:space="preserve"> </w:t>
      </w:r>
      <w:r w:rsidRPr="0066673C">
        <w:rPr>
          <w:rFonts w:ascii="Arial" w:hAnsi="Arial" w:cs="Arial"/>
          <w:lang w:eastAsia="en-GB"/>
        </w:rPr>
        <w:t>it purchased</w:t>
      </w:r>
      <w:r w:rsidRPr="009344DB">
        <w:rPr>
          <w:rFonts w:ascii="Arial" w:hAnsi="Arial" w:cs="Arial"/>
          <w:lang w:eastAsia="en-GB"/>
        </w:rPr>
        <w:t xml:space="preserve"> the following number of its ordinary shares (the “ordinary shares”) on Euronext Dublin, from Glenveagh’s broker J&amp;E Davy. </w:t>
      </w:r>
    </w:p>
    <w:p w14:paraId="5203D551" w14:textId="7C6DF24F" w:rsidR="009344DB" w:rsidRDefault="009344DB" w:rsidP="00E41E22">
      <w:pPr>
        <w:rPr>
          <w:rFonts w:ascii="Arial" w:hAnsi="Arial" w:cs="Arial"/>
          <w:b/>
          <w:lang w:val="en-I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58"/>
      </w:tblGrid>
      <w:tr w:rsidR="00126288" w:rsidRPr="001347F7" w14:paraId="2B1F634F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7262EB78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7F03C60" w14:textId="371A06D2" w:rsidR="00126288" w:rsidRPr="00AD5DE2" w:rsidRDefault="00C7553C" w:rsidP="00BB519E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7283F">
              <w:rPr>
                <w:rFonts w:ascii="Arial" w:hAnsi="Arial" w:cs="Arial"/>
              </w:rPr>
              <w:t>0</w:t>
            </w:r>
            <w:r w:rsidR="007118ED">
              <w:rPr>
                <w:rFonts w:ascii="Arial" w:hAnsi="Arial" w:cs="Arial"/>
              </w:rPr>
              <w:t>5</w:t>
            </w:r>
            <w:r w:rsidR="000C773E" w:rsidRPr="000C773E">
              <w:rPr>
                <w:rFonts w:ascii="Arial" w:hAnsi="Arial" w:cs="Arial"/>
              </w:rPr>
              <w:t>,000</w:t>
            </w:r>
          </w:p>
        </w:tc>
      </w:tr>
      <w:tr w:rsidR="00126288" w:rsidRPr="001347F7" w14:paraId="5D90EA2E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6E319926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FCD43A2" w14:textId="57346301" w:rsidR="00126288" w:rsidRPr="00AD5DE2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val="en-IE"/>
              </w:rPr>
            </w:pPr>
            <w:r w:rsidRPr="00AD5DE2">
              <w:rPr>
                <w:rFonts w:ascii="Arial" w:hAnsi="Arial" w:cs="Arial"/>
                <w:lang w:val="en-IE"/>
              </w:rPr>
              <w:t>€</w:t>
            </w:r>
            <w:r w:rsidR="00F85ADD" w:rsidRPr="00F85ADD">
              <w:rPr>
                <w:rFonts w:ascii="Arial" w:hAnsi="Arial" w:cs="Arial"/>
                <w:lang w:val="en-IE"/>
              </w:rPr>
              <w:t>1.107</w:t>
            </w:r>
          </w:p>
        </w:tc>
      </w:tr>
      <w:tr w:rsidR="0034464F" w:rsidRPr="001347F7" w14:paraId="497776F2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1B74C92C" w14:textId="77777777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A564F7C" w14:textId="34CD34EC" w:rsidR="0034464F" w:rsidRPr="00AD5DE2" w:rsidRDefault="00F85ADD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 w:rsidRPr="00AD5DE2">
              <w:rPr>
                <w:rFonts w:ascii="Arial" w:hAnsi="Arial" w:cs="Arial"/>
                <w:lang w:val="en-IE"/>
              </w:rPr>
              <w:t>€</w:t>
            </w:r>
            <w:r w:rsidRPr="00F85ADD">
              <w:rPr>
                <w:rFonts w:ascii="Arial" w:hAnsi="Arial" w:cs="Arial"/>
                <w:lang w:val="en-IE"/>
              </w:rPr>
              <w:t>1.107</w:t>
            </w:r>
          </w:p>
        </w:tc>
      </w:tr>
      <w:tr w:rsidR="0034464F" w:rsidRPr="001347F7" w14:paraId="44E101C3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071AEB46" w14:textId="3708A821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606AD">
              <w:rPr>
                <w:rFonts w:ascii="Arial" w:hAnsi="Arial" w:cs="Arial"/>
                <w:color w:val="000000"/>
                <w:lang w:eastAsia="en-GB"/>
              </w:rPr>
              <w:t>Volume weighted average price paid</w:t>
            </w:r>
            <w:r w:rsidRPr="001347F7">
              <w:rPr>
                <w:rFonts w:ascii="Arial" w:hAnsi="Arial" w:cs="Arial"/>
                <w:color w:val="000000"/>
                <w:lang w:eastAsia="en-GB"/>
              </w:rPr>
              <w:t>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2EC0893D" w14:textId="62785D69" w:rsidR="0034464F" w:rsidRPr="00AD5DE2" w:rsidRDefault="00F85ADD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 w:rsidRPr="00AD5DE2">
              <w:rPr>
                <w:rFonts w:ascii="Arial" w:hAnsi="Arial" w:cs="Arial"/>
                <w:lang w:val="en-IE"/>
              </w:rPr>
              <w:t>€</w:t>
            </w:r>
            <w:r w:rsidRPr="00F85ADD">
              <w:rPr>
                <w:rFonts w:ascii="Arial" w:hAnsi="Arial" w:cs="Arial"/>
                <w:lang w:val="en-IE"/>
              </w:rPr>
              <w:t>1.107</w:t>
            </w:r>
          </w:p>
        </w:tc>
      </w:tr>
    </w:tbl>
    <w:p w14:paraId="2927A895" w14:textId="717B17FE" w:rsidR="009344DB" w:rsidRDefault="009344DB" w:rsidP="00E41E22">
      <w:pPr>
        <w:rPr>
          <w:rFonts w:ascii="Arial" w:hAnsi="Arial" w:cs="Arial"/>
          <w:b/>
          <w:lang w:val="en-IE"/>
        </w:rPr>
      </w:pPr>
    </w:p>
    <w:p w14:paraId="1514C379" w14:textId="4D03AD2C" w:rsidR="00F75BE5" w:rsidRDefault="009344DB" w:rsidP="009344DB">
      <w:pPr>
        <w:jc w:val="both"/>
        <w:rPr>
          <w:rFonts w:ascii="Arial" w:hAnsi="Arial" w:cs="Arial"/>
          <w:lang w:eastAsia="en-GB"/>
        </w:rPr>
      </w:pPr>
      <w:r w:rsidRPr="009344DB">
        <w:rPr>
          <w:rFonts w:ascii="Arial" w:hAnsi="Arial" w:cs="Arial"/>
          <w:lang w:eastAsia="en-GB"/>
        </w:rPr>
        <w:t xml:space="preserve">The purchases form part of the Glenveagh's share buyback programme </w:t>
      </w:r>
      <w:r w:rsidRPr="0066673C">
        <w:rPr>
          <w:rFonts w:ascii="Arial" w:hAnsi="Arial" w:cs="Arial"/>
          <w:lang w:eastAsia="en-GB"/>
        </w:rPr>
        <w:t xml:space="preserve">announced on </w:t>
      </w:r>
      <w:r w:rsidR="00723FEE">
        <w:rPr>
          <w:rFonts w:ascii="Arial" w:hAnsi="Arial" w:cs="Arial"/>
          <w:lang w:eastAsia="en-GB"/>
        </w:rPr>
        <w:t>0</w:t>
      </w:r>
      <w:r w:rsidR="00FA4166">
        <w:rPr>
          <w:rFonts w:ascii="Arial" w:hAnsi="Arial" w:cs="Arial"/>
          <w:lang w:eastAsia="en-GB"/>
        </w:rPr>
        <w:t>6</w:t>
      </w:r>
      <w:r w:rsidR="00F75BE5" w:rsidRPr="0066673C">
        <w:rPr>
          <w:rFonts w:ascii="Arial" w:hAnsi="Arial" w:cs="Arial"/>
          <w:lang w:eastAsia="en-GB"/>
        </w:rPr>
        <w:t xml:space="preserve"> </w:t>
      </w:r>
      <w:r w:rsidR="00E32D18">
        <w:rPr>
          <w:rFonts w:ascii="Arial" w:hAnsi="Arial" w:cs="Arial"/>
          <w:lang w:eastAsia="en-GB"/>
        </w:rPr>
        <w:t>January</w:t>
      </w:r>
      <w:r w:rsidR="00F75BE5" w:rsidRPr="0066673C">
        <w:rPr>
          <w:rFonts w:ascii="Arial" w:hAnsi="Arial" w:cs="Arial"/>
          <w:lang w:eastAsia="en-GB"/>
        </w:rPr>
        <w:t xml:space="preserve"> 202</w:t>
      </w:r>
      <w:r w:rsidR="00E32D18">
        <w:rPr>
          <w:rFonts w:ascii="Arial" w:hAnsi="Arial" w:cs="Arial"/>
          <w:lang w:eastAsia="en-GB"/>
        </w:rPr>
        <w:t>3</w:t>
      </w:r>
      <w:r w:rsidR="00F75BE5" w:rsidRPr="0066673C">
        <w:rPr>
          <w:rFonts w:ascii="Arial" w:hAnsi="Arial" w:cs="Arial"/>
          <w:lang w:eastAsia="en-GB"/>
        </w:rPr>
        <w:t>.</w:t>
      </w:r>
      <w:r w:rsidR="004869A3">
        <w:rPr>
          <w:rFonts w:ascii="Arial" w:hAnsi="Arial" w:cs="Arial"/>
          <w:lang w:eastAsia="en-GB"/>
        </w:rPr>
        <w:t xml:space="preserve"> </w:t>
      </w:r>
      <w:r w:rsidR="00D6329B">
        <w:rPr>
          <w:rFonts w:ascii="Arial" w:hAnsi="Arial" w:cs="Arial"/>
          <w:lang w:eastAsia="en-GB"/>
        </w:rPr>
        <w:t xml:space="preserve"> </w:t>
      </w:r>
    </w:p>
    <w:p w14:paraId="5CF84004" w14:textId="77777777" w:rsidR="00DA7D56" w:rsidRDefault="00DA7D56" w:rsidP="00FF2E19">
      <w:pPr>
        <w:jc w:val="both"/>
        <w:rPr>
          <w:rFonts w:ascii="Arial" w:hAnsi="Arial" w:cs="Arial"/>
          <w:lang w:eastAsia="en-GB"/>
        </w:rPr>
      </w:pPr>
    </w:p>
    <w:p w14:paraId="756F2678" w14:textId="7053C553" w:rsidR="009344DB" w:rsidRPr="00D637E2" w:rsidRDefault="009344DB" w:rsidP="00FF2E19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>Following settlement</w:t>
      </w:r>
      <w:r w:rsidR="00270740" w:rsidRPr="00D637E2">
        <w:rPr>
          <w:rFonts w:ascii="Arial" w:hAnsi="Arial" w:cs="Arial"/>
          <w:lang w:eastAsia="en-GB"/>
        </w:rPr>
        <w:t xml:space="preserve"> </w:t>
      </w:r>
      <w:r w:rsidR="00270740" w:rsidRPr="00D637E2">
        <w:rPr>
          <w:rFonts w:ascii="Arial" w:hAnsi="Arial" w:cs="Arial"/>
          <w:color w:val="000000"/>
        </w:rPr>
        <w:t xml:space="preserve">and cancellation of the above </w:t>
      </w:r>
      <w:r w:rsidRPr="00D637E2">
        <w:rPr>
          <w:rFonts w:ascii="Arial" w:hAnsi="Arial" w:cs="Arial"/>
          <w:lang w:eastAsia="en-GB"/>
        </w:rPr>
        <w:t>transactions</w:t>
      </w:r>
      <w:r w:rsidR="00270740" w:rsidRPr="00D637E2">
        <w:rPr>
          <w:rFonts w:ascii="Arial" w:hAnsi="Arial" w:cs="Arial"/>
          <w:lang w:eastAsia="en-GB"/>
        </w:rPr>
        <w:t>,</w:t>
      </w:r>
      <w:r w:rsidRPr="00D637E2">
        <w:rPr>
          <w:rFonts w:ascii="Arial" w:hAnsi="Arial" w:cs="Arial"/>
          <w:lang w:eastAsia="en-GB"/>
        </w:rPr>
        <w:t xml:space="preserve"> Glenveagh will </w:t>
      </w:r>
      <w:r w:rsidRPr="007474D1">
        <w:rPr>
          <w:rFonts w:ascii="Arial" w:hAnsi="Arial" w:cs="Arial"/>
          <w:lang w:eastAsia="en-GB"/>
        </w:rPr>
        <w:t xml:space="preserve">have </w:t>
      </w:r>
      <w:r w:rsidR="00F85ADD" w:rsidRPr="00F85ADD">
        <w:rPr>
          <w:rFonts w:ascii="Arial" w:hAnsi="Arial" w:cs="Arial"/>
          <w:lang w:eastAsia="en-GB"/>
        </w:rPr>
        <w:t>578,685,456</w:t>
      </w:r>
      <w:r w:rsidR="00F85ADD">
        <w:rPr>
          <w:rFonts w:ascii="Arial" w:hAnsi="Arial" w:cs="Arial"/>
          <w:lang w:eastAsia="en-GB"/>
        </w:rPr>
        <w:t xml:space="preserve"> </w:t>
      </w:r>
      <w:r w:rsidRPr="00D637E2">
        <w:rPr>
          <w:rFonts w:ascii="Arial" w:hAnsi="Arial" w:cs="Arial"/>
          <w:lang w:eastAsia="en-GB"/>
        </w:rPr>
        <w:t xml:space="preserve">ordinary shares in issue. </w:t>
      </w:r>
      <w:r w:rsidR="00ED6171" w:rsidRPr="00D637E2">
        <w:rPr>
          <w:rFonts w:ascii="Arial" w:hAnsi="Arial" w:cs="Arial"/>
          <w:lang w:eastAsia="en-GB"/>
        </w:rPr>
        <w:t>Glenveagh</w:t>
      </w:r>
      <w:r w:rsidR="00270740" w:rsidRPr="00D637E2">
        <w:rPr>
          <w:rFonts w:ascii="Arial" w:hAnsi="Arial" w:cs="Arial"/>
          <w:lang w:eastAsia="en-GB"/>
        </w:rPr>
        <w:t xml:space="preserve"> holds nil ordinary shares in treasury.</w:t>
      </w:r>
      <w:r w:rsidRPr="00D637E2">
        <w:rPr>
          <w:rFonts w:ascii="Arial" w:hAnsi="Arial" w:cs="Arial"/>
          <w:lang w:eastAsia="en-GB"/>
        </w:rPr>
        <w:tab/>
      </w:r>
    </w:p>
    <w:p w14:paraId="40C65DBE" w14:textId="77777777" w:rsidR="00126288" w:rsidRPr="00EE3B8F" w:rsidRDefault="00126288" w:rsidP="009344DB">
      <w:pPr>
        <w:jc w:val="both"/>
        <w:rPr>
          <w:rFonts w:ascii="Arial" w:hAnsi="Arial" w:cs="Arial"/>
          <w:lang w:eastAsia="en-GB"/>
        </w:rPr>
      </w:pPr>
    </w:p>
    <w:p w14:paraId="2A88D9B9" w14:textId="18C7B70E" w:rsidR="009344DB" w:rsidRPr="00EE3B8F" w:rsidRDefault="009344DB" w:rsidP="009344DB">
      <w:pPr>
        <w:jc w:val="both"/>
        <w:rPr>
          <w:rFonts w:ascii="Arial" w:hAnsi="Arial" w:cs="Arial"/>
          <w:lang w:val="en-IE"/>
        </w:rPr>
      </w:pPr>
      <w:r w:rsidRPr="00EE3B8F">
        <w:rPr>
          <w:rFonts w:ascii="Arial" w:hAnsi="Arial" w:cs="Arial"/>
          <w:lang w:eastAsia="en-GB"/>
        </w:rPr>
        <w:t>In accordance with Article 5(1)(b) of Regulation (EU) No 596/2014 (the Market Abuse Regulation), a detailed breakdown of individual trades made by J&amp;E Davy on behalf of Glenveagh as part of the buyback programme is scheduled to this announcement.</w:t>
      </w:r>
    </w:p>
    <w:p w14:paraId="5F156A5E" w14:textId="7C774A2E" w:rsidR="009344DB" w:rsidRPr="00FE3DCD" w:rsidRDefault="009344DB" w:rsidP="009344DB">
      <w:pPr>
        <w:rPr>
          <w:rFonts w:ascii="Arial" w:hAnsi="Arial" w:cs="Arial"/>
          <w:lang w:val="en-IE"/>
        </w:rPr>
      </w:pPr>
    </w:p>
    <w:p w14:paraId="539E8205" w14:textId="021C560B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Contact:</w:t>
      </w:r>
    </w:p>
    <w:p w14:paraId="02EEECE9" w14:textId="1B903DE7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Chloe McCarthy</w:t>
      </w:r>
      <w:r w:rsidR="00500DD3">
        <w:rPr>
          <w:rFonts w:ascii="Arial" w:hAnsi="Arial" w:cs="Arial"/>
          <w:lang w:val="en-IE"/>
        </w:rPr>
        <w:t xml:space="preserve">  </w:t>
      </w:r>
      <w:r w:rsidR="009774C9">
        <w:rPr>
          <w:rFonts w:ascii="Arial" w:hAnsi="Arial" w:cs="Arial"/>
          <w:lang w:val="en-IE"/>
        </w:rPr>
        <w:t xml:space="preserve">   </w:t>
      </w:r>
    </w:p>
    <w:p w14:paraId="23035A1F" w14:textId="3CFEAD09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Group Company Secretary </w:t>
      </w:r>
    </w:p>
    <w:p w14:paraId="01470914" w14:textId="0C6A40BB" w:rsidR="00FE3DCD" w:rsidRPr="008D26EE" w:rsidRDefault="009344DB" w:rsidP="00E41E22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Tel: </w:t>
      </w:r>
      <w:r w:rsidR="00FE3DCD" w:rsidRPr="00FE3DCD">
        <w:rPr>
          <w:rFonts w:ascii="Arial" w:hAnsi="Arial" w:cs="Arial"/>
          <w:lang w:val="en-IE"/>
        </w:rPr>
        <w:t>+353 (1) 556 560</w:t>
      </w:r>
      <w:r w:rsidR="008D26EE">
        <w:rPr>
          <w:rFonts w:ascii="Arial" w:hAnsi="Arial" w:cs="Arial"/>
          <w:lang w:val="en-IE"/>
        </w:rPr>
        <w:t>0</w:t>
      </w:r>
      <w:r w:rsidR="00396AEA">
        <w:rPr>
          <w:rFonts w:ascii="Arial" w:hAnsi="Arial" w:cs="Arial"/>
          <w:lang w:val="en-IE"/>
        </w:rPr>
        <w:t xml:space="preserve">  </w:t>
      </w:r>
    </w:p>
    <w:p w14:paraId="5AFCF617" w14:textId="3579C638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7416" w:type="dxa"/>
        <w:tblInd w:w="93" w:type="dxa"/>
        <w:tblLook w:val="04A0" w:firstRow="1" w:lastRow="0" w:firstColumn="1" w:lastColumn="0" w:noHBand="0" w:noVBand="1"/>
      </w:tblPr>
      <w:tblGrid>
        <w:gridCol w:w="1488"/>
        <w:gridCol w:w="1487"/>
        <w:gridCol w:w="1844"/>
        <w:gridCol w:w="2597"/>
      </w:tblGrid>
      <w:tr w:rsidR="00126288" w:rsidRPr="00356B12" w14:paraId="5C88C68E" w14:textId="77777777" w:rsidTr="00126288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53E1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Issuer name: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4A34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649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Glenveagh Properties</w:t>
            </w: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 plc</w:t>
            </w:r>
          </w:p>
        </w:tc>
      </w:tr>
      <w:tr w:rsidR="00126288" w:rsidRPr="00356B12" w14:paraId="0B54EAD0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618CB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EA1A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5ED6CB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635400QUQ2YYGMOAK834</w:t>
            </w:r>
          </w:p>
        </w:tc>
      </w:tr>
      <w:tr w:rsidR="00126288" w:rsidRPr="00356B12" w14:paraId="526E6C53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0F43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ED3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4983BC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IE00BD6JX574</w:t>
            </w:r>
          </w:p>
        </w:tc>
      </w:tr>
      <w:tr w:rsidR="00126288" w:rsidRPr="00356B12" w14:paraId="279B67D4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3E8B4F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7349C4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J&amp;E Davy</w:t>
            </w:r>
          </w:p>
        </w:tc>
      </w:tr>
      <w:tr w:rsidR="00126288" w:rsidRPr="00356B12" w14:paraId="7B91D4F7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EB0A28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F167B7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E44359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A063" w14:textId="77777777" w:rsidR="00126288" w:rsidRPr="00356B12" w:rsidRDefault="00126288" w:rsidP="00BA733D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126288" w:rsidRPr="00356B12" w14:paraId="0F7C496D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3F46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EF66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704CE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BST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2A20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26288" w:rsidRPr="00356B12" w14:paraId="76B84335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99C16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C864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657A5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</w:tr>
    </w:tbl>
    <w:p w14:paraId="7A195EB4" w14:textId="3A530B37" w:rsidR="00FE3DCD" w:rsidRDefault="00FE3DCD" w:rsidP="00E41E22">
      <w:pPr>
        <w:rPr>
          <w:rFonts w:ascii="Arial" w:hAnsi="Arial" w:cs="Arial"/>
          <w:b/>
          <w:lang w:val="en-IE"/>
        </w:rPr>
      </w:pPr>
    </w:p>
    <w:p w14:paraId="1EE1FF25" w14:textId="6BD8B4FF" w:rsidR="00FE3DCD" w:rsidRDefault="00FE3DCD" w:rsidP="00E41E22">
      <w:pPr>
        <w:rPr>
          <w:rFonts w:ascii="Arial" w:hAnsi="Arial" w:cs="Arial"/>
          <w:b/>
          <w:lang w:val="en-IE"/>
        </w:rPr>
      </w:pPr>
      <w:r>
        <w:rPr>
          <w:rFonts w:ascii="Arial" w:hAnsi="Arial" w:cs="Arial"/>
          <w:b/>
          <w:lang w:val="en-IE"/>
        </w:rPr>
        <w:t>Euronext Dublin</w:t>
      </w:r>
    </w:p>
    <w:p w14:paraId="5F37CA69" w14:textId="7A5D0385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330"/>
        <w:gridCol w:w="1413"/>
        <w:gridCol w:w="1390"/>
        <w:gridCol w:w="1473"/>
        <w:gridCol w:w="2895"/>
      </w:tblGrid>
      <w:tr w:rsidR="00BD5BAD" w:rsidRPr="00F813A9" w14:paraId="29F15FC1" w14:textId="77777777" w:rsidTr="00B71891">
        <w:trPr>
          <w:trHeight w:val="371"/>
        </w:trPr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DF40733" w14:textId="68B89C8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Number of Shares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75C52456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Gross Price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70FFE44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Currency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B9A3678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Time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628632C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Exchange</w:t>
            </w:r>
          </w:p>
        </w:tc>
        <w:tc>
          <w:tcPr>
            <w:tcW w:w="2895" w:type="dxa"/>
            <w:shd w:val="clear" w:color="auto" w:fill="auto"/>
            <w:noWrap/>
            <w:vAlign w:val="center"/>
            <w:hideMark/>
          </w:tcPr>
          <w:p w14:paraId="6671770F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ID</w:t>
            </w:r>
          </w:p>
        </w:tc>
      </w:tr>
      <w:tr w:rsidR="00F85ADD" w:rsidRPr="00C35A95" w14:paraId="5738632C" w14:textId="77777777" w:rsidTr="00F85ADD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23D4" w14:textId="4EF3A2F3" w:rsidR="00F85ADD" w:rsidRPr="00F85ADD" w:rsidRDefault="00F85ADD" w:rsidP="00F85AD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85ADD">
              <w:rPr>
                <w:rFonts w:ascii="Arial" w:hAnsi="Arial" w:cs="Arial"/>
              </w:rPr>
              <w:t>105,000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3256" w14:textId="1FB242E0" w:rsidR="00F85ADD" w:rsidRPr="00F85ADD" w:rsidRDefault="00F85ADD" w:rsidP="00F85AD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85ADD">
              <w:rPr>
                <w:rFonts w:ascii="Arial" w:hAnsi="Arial" w:cs="Arial"/>
              </w:rPr>
              <w:t>1.107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60188" w14:textId="16F1A9C8" w:rsidR="00F85ADD" w:rsidRPr="00F85ADD" w:rsidRDefault="00F85ADD" w:rsidP="00F85AD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85ADD">
              <w:rPr>
                <w:rFonts w:ascii="Arial" w:hAnsi="Arial" w:cs="Arial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94A6" w14:textId="54778D32" w:rsidR="00F85ADD" w:rsidRPr="00F85ADD" w:rsidRDefault="00F85ADD" w:rsidP="00F85AD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85ADD">
              <w:rPr>
                <w:rFonts w:ascii="Arial" w:hAnsi="Arial" w:cs="Arial"/>
              </w:rPr>
              <w:t>15:47:17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480C4" w14:textId="3D74F0AD" w:rsidR="00F85ADD" w:rsidRPr="00F85ADD" w:rsidRDefault="00F85ADD" w:rsidP="00F85AD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85ADD">
              <w:rPr>
                <w:rFonts w:ascii="Arial" w:hAnsi="Arial" w:cs="Arial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CBE96" w14:textId="73BF1B6B" w:rsidR="00F85ADD" w:rsidRPr="00F85ADD" w:rsidRDefault="00F85ADD" w:rsidP="00F85AD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85ADD">
              <w:rPr>
                <w:rFonts w:ascii="Arial" w:hAnsi="Arial" w:cs="Arial"/>
              </w:rPr>
              <w:t>00040666761TRLO0-1</w:t>
            </w:r>
          </w:p>
        </w:tc>
      </w:tr>
      <w:tr w:rsidR="00F85ADD" w:rsidRPr="00C35A95" w14:paraId="0E9C3B67" w14:textId="77777777" w:rsidTr="00F85ADD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14C2" w14:textId="5C9A7483" w:rsidR="00F85ADD" w:rsidRPr="00F85ADD" w:rsidRDefault="00F85ADD" w:rsidP="00F85AD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85ADD">
              <w:rPr>
                <w:rFonts w:ascii="Arial" w:hAnsi="Arial" w:cs="Arial"/>
              </w:rPr>
              <w:t>105,000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17F7" w14:textId="22E89669" w:rsidR="00F85ADD" w:rsidRPr="00F85ADD" w:rsidRDefault="00F85ADD" w:rsidP="00F85AD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85ADD">
              <w:rPr>
                <w:rFonts w:ascii="Arial" w:hAnsi="Arial" w:cs="Arial"/>
              </w:rPr>
              <w:t>1.107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12F20" w14:textId="2C74BAA1" w:rsidR="00F85ADD" w:rsidRPr="00F85ADD" w:rsidRDefault="00F85ADD" w:rsidP="00F85AD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DB02" w14:textId="152881B1" w:rsidR="00F85ADD" w:rsidRPr="00F85ADD" w:rsidRDefault="00F85ADD" w:rsidP="00F85AD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3A348" w14:textId="4E04168D" w:rsidR="00F85ADD" w:rsidRPr="00F85ADD" w:rsidRDefault="00F85ADD" w:rsidP="00F85AD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BECE8" w14:textId="0DE2025B" w:rsidR="00F85ADD" w:rsidRPr="00F85ADD" w:rsidRDefault="00F85ADD" w:rsidP="00F85AD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</w:tr>
    </w:tbl>
    <w:p w14:paraId="21D26449" w14:textId="1238B367" w:rsidR="00FE3DCD" w:rsidRPr="00C35A95" w:rsidRDefault="00FE3DCD" w:rsidP="001220AB">
      <w:pPr>
        <w:jc w:val="center"/>
        <w:rPr>
          <w:rFonts w:ascii="Arial" w:hAnsi="Arial" w:cs="Arial"/>
          <w:color w:val="000000"/>
          <w:lang w:val="en-IE" w:eastAsia="en-IE"/>
        </w:rPr>
      </w:pPr>
    </w:p>
    <w:sectPr w:rsidR="00FE3DCD" w:rsidRPr="00C35A95" w:rsidSect="00B94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851" w:right="1701" w:bottom="851" w:left="1418" w:header="1134" w:footer="36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F1DF" w14:textId="77777777" w:rsidR="00AF4387" w:rsidRDefault="00AF4387">
      <w:r>
        <w:separator/>
      </w:r>
    </w:p>
  </w:endnote>
  <w:endnote w:type="continuationSeparator" w:id="0">
    <w:p w14:paraId="668E776E" w14:textId="77777777" w:rsidR="00AF4387" w:rsidRDefault="00AF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0E84" w14:textId="77777777" w:rsidR="00723FEE" w:rsidRDefault="00723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03CF" w14:textId="77777777" w:rsidR="00D30EE5" w:rsidRDefault="00D30EE5">
    <w:pPr>
      <w:pStyle w:val="Footer"/>
      <w:jc w:val="center"/>
    </w:pPr>
  </w:p>
  <w:p w14:paraId="4E6D1FFF" w14:textId="77777777" w:rsidR="00D30EE5" w:rsidRDefault="00D30E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A1B4" w14:textId="77777777" w:rsidR="00D30EE5" w:rsidRDefault="00D30EE5">
    <w:pPr>
      <w:pStyle w:val="Footer"/>
      <w:jc w:val="center"/>
    </w:pPr>
  </w:p>
  <w:p w14:paraId="280A473D" w14:textId="77777777" w:rsidR="00D30EE5" w:rsidRDefault="00D30EE5">
    <w:pPr>
      <w:tabs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611B" w14:textId="77777777" w:rsidR="00AF4387" w:rsidRDefault="00AF4387">
      <w:r>
        <w:separator/>
      </w:r>
    </w:p>
  </w:footnote>
  <w:footnote w:type="continuationSeparator" w:id="0">
    <w:p w14:paraId="4E2BF93D" w14:textId="77777777" w:rsidR="00AF4387" w:rsidRDefault="00AF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320D" w14:textId="77777777" w:rsidR="00723FEE" w:rsidRDefault="00723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EB4C" w14:textId="77777777" w:rsidR="00723FEE" w:rsidRDefault="00723F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252A" w14:textId="77777777" w:rsidR="00723FEE" w:rsidRDefault="00723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58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22"/>
    <w:rsid w:val="000023E5"/>
    <w:rsid w:val="00004E40"/>
    <w:rsid w:val="00005C46"/>
    <w:rsid w:val="00005CFB"/>
    <w:rsid w:val="000173DC"/>
    <w:rsid w:val="00026168"/>
    <w:rsid w:val="000321D1"/>
    <w:rsid w:val="000339DB"/>
    <w:rsid w:val="00034554"/>
    <w:rsid w:val="000364B9"/>
    <w:rsid w:val="000368A1"/>
    <w:rsid w:val="000376A4"/>
    <w:rsid w:val="000404D2"/>
    <w:rsid w:val="00042E22"/>
    <w:rsid w:val="00051B47"/>
    <w:rsid w:val="000523F4"/>
    <w:rsid w:val="00055882"/>
    <w:rsid w:val="00066FB8"/>
    <w:rsid w:val="00071EB5"/>
    <w:rsid w:val="000750C6"/>
    <w:rsid w:val="0008202E"/>
    <w:rsid w:val="000822AE"/>
    <w:rsid w:val="00085668"/>
    <w:rsid w:val="00085783"/>
    <w:rsid w:val="00085A1D"/>
    <w:rsid w:val="0008604E"/>
    <w:rsid w:val="00093428"/>
    <w:rsid w:val="0009467E"/>
    <w:rsid w:val="000A062D"/>
    <w:rsid w:val="000A4994"/>
    <w:rsid w:val="000A6422"/>
    <w:rsid w:val="000A657D"/>
    <w:rsid w:val="000A7527"/>
    <w:rsid w:val="000B096B"/>
    <w:rsid w:val="000B16D8"/>
    <w:rsid w:val="000B1C0A"/>
    <w:rsid w:val="000B4D78"/>
    <w:rsid w:val="000C1D95"/>
    <w:rsid w:val="000C773E"/>
    <w:rsid w:val="000D177F"/>
    <w:rsid w:val="000E5793"/>
    <w:rsid w:val="000F1A2C"/>
    <w:rsid w:val="000F31FC"/>
    <w:rsid w:val="000F6EB3"/>
    <w:rsid w:val="000F7079"/>
    <w:rsid w:val="000F779C"/>
    <w:rsid w:val="001011F6"/>
    <w:rsid w:val="00101B31"/>
    <w:rsid w:val="00101F2A"/>
    <w:rsid w:val="00103728"/>
    <w:rsid w:val="00107821"/>
    <w:rsid w:val="00107C80"/>
    <w:rsid w:val="001200AA"/>
    <w:rsid w:val="001220AB"/>
    <w:rsid w:val="00126288"/>
    <w:rsid w:val="00136D84"/>
    <w:rsid w:val="00142256"/>
    <w:rsid w:val="00144476"/>
    <w:rsid w:val="00146F70"/>
    <w:rsid w:val="00153599"/>
    <w:rsid w:val="00156F6A"/>
    <w:rsid w:val="00174CAA"/>
    <w:rsid w:val="00186376"/>
    <w:rsid w:val="001915B4"/>
    <w:rsid w:val="001A22C3"/>
    <w:rsid w:val="001A30E2"/>
    <w:rsid w:val="001A4529"/>
    <w:rsid w:val="001B51C5"/>
    <w:rsid w:val="001C19CA"/>
    <w:rsid w:val="001C3041"/>
    <w:rsid w:val="001C3251"/>
    <w:rsid w:val="001C54E3"/>
    <w:rsid w:val="001C7143"/>
    <w:rsid w:val="001D3923"/>
    <w:rsid w:val="001D711C"/>
    <w:rsid w:val="001D74B8"/>
    <w:rsid w:val="001E0667"/>
    <w:rsid w:val="001E2CF1"/>
    <w:rsid w:val="001F46EF"/>
    <w:rsid w:val="001F518D"/>
    <w:rsid w:val="001F7384"/>
    <w:rsid w:val="0020356C"/>
    <w:rsid w:val="0020415B"/>
    <w:rsid w:val="00205A2D"/>
    <w:rsid w:val="00205E79"/>
    <w:rsid w:val="00211DF5"/>
    <w:rsid w:val="00213ACB"/>
    <w:rsid w:val="00214BE8"/>
    <w:rsid w:val="0021783B"/>
    <w:rsid w:val="00217C32"/>
    <w:rsid w:val="00223EDE"/>
    <w:rsid w:val="00233BD4"/>
    <w:rsid w:val="0023702B"/>
    <w:rsid w:val="00240004"/>
    <w:rsid w:val="00240533"/>
    <w:rsid w:val="002438FB"/>
    <w:rsid w:val="00246455"/>
    <w:rsid w:val="00252AE4"/>
    <w:rsid w:val="00257D47"/>
    <w:rsid w:val="00262D6E"/>
    <w:rsid w:val="00262EFD"/>
    <w:rsid w:val="0026673E"/>
    <w:rsid w:val="00266884"/>
    <w:rsid w:val="002674F9"/>
    <w:rsid w:val="00267AAE"/>
    <w:rsid w:val="00270740"/>
    <w:rsid w:val="0027283F"/>
    <w:rsid w:val="00272C15"/>
    <w:rsid w:val="002737B5"/>
    <w:rsid w:val="0027468A"/>
    <w:rsid w:val="0027493C"/>
    <w:rsid w:val="00290A1D"/>
    <w:rsid w:val="00292C60"/>
    <w:rsid w:val="0029687E"/>
    <w:rsid w:val="002A167E"/>
    <w:rsid w:val="002A2C42"/>
    <w:rsid w:val="002A2FEB"/>
    <w:rsid w:val="002A3C30"/>
    <w:rsid w:val="002A60E1"/>
    <w:rsid w:val="002B516E"/>
    <w:rsid w:val="002B65F8"/>
    <w:rsid w:val="002D6755"/>
    <w:rsid w:val="002E02C3"/>
    <w:rsid w:val="002F02C5"/>
    <w:rsid w:val="002F2BCC"/>
    <w:rsid w:val="00300001"/>
    <w:rsid w:val="00305CFF"/>
    <w:rsid w:val="00305D25"/>
    <w:rsid w:val="00313C91"/>
    <w:rsid w:val="00334695"/>
    <w:rsid w:val="003370FD"/>
    <w:rsid w:val="0033711F"/>
    <w:rsid w:val="00337692"/>
    <w:rsid w:val="0034464F"/>
    <w:rsid w:val="0034688F"/>
    <w:rsid w:val="00346ED1"/>
    <w:rsid w:val="00356815"/>
    <w:rsid w:val="0036010A"/>
    <w:rsid w:val="00360A8B"/>
    <w:rsid w:val="00362A3B"/>
    <w:rsid w:val="00375488"/>
    <w:rsid w:val="00375BCA"/>
    <w:rsid w:val="00385278"/>
    <w:rsid w:val="00385CD0"/>
    <w:rsid w:val="00396AEA"/>
    <w:rsid w:val="003A6515"/>
    <w:rsid w:val="003B5BE9"/>
    <w:rsid w:val="003C3E60"/>
    <w:rsid w:val="003D564B"/>
    <w:rsid w:val="003D619E"/>
    <w:rsid w:val="003E2CB1"/>
    <w:rsid w:val="003E383D"/>
    <w:rsid w:val="003E49C6"/>
    <w:rsid w:val="003E5D15"/>
    <w:rsid w:val="003E62B0"/>
    <w:rsid w:val="003F2AB5"/>
    <w:rsid w:val="003F4297"/>
    <w:rsid w:val="003F4F9F"/>
    <w:rsid w:val="003F5966"/>
    <w:rsid w:val="00403963"/>
    <w:rsid w:val="00403DB1"/>
    <w:rsid w:val="00421564"/>
    <w:rsid w:val="00423FC0"/>
    <w:rsid w:val="00425CE6"/>
    <w:rsid w:val="004333AE"/>
    <w:rsid w:val="0043725E"/>
    <w:rsid w:val="00440D16"/>
    <w:rsid w:val="00442FA1"/>
    <w:rsid w:val="00444D60"/>
    <w:rsid w:val="00445AA6"/>
    <w:rsid w:val="004461E0"/>
    <w:rsid w:val="00465C19"/>
    <w:rsid w:val="00470453"/>
    <w:rsid w:val="00474E66"/>
    <w:rsid w:val="00480CA6"/>
    <w:rsid w:val="004820E9"/>
    <w:rsid w:val="004869A3"/>
    <w:rsid w:val="0049150A"/>
    <w:rsid w:val="004A0B51"/>
    <w:rsid w:val="004A4041"/>
    <w:rsid w:val="004A7A78"/>
    <w:rsid w:val="004B738C"/>
    <w:rsid w:val="004C2C75"/>
    <w:rsid w:val="004C3F3F"/>
    <w:rsid w:val="004C49D8"/>
    <w:rsid w:val="004C6DE2"/>
    <w:rsid w:val="004D4BE9"/>
    <w:rsid w:val="004D6C55"/>
    <w:rsid w:val="004E0E66"/>
    <w:rsid w:val="004E38B3"/>
    <w:rsid w:val="004F13CC"/>
    <w:rsid w:val="00500B66"/>
    <w:rsid w:val="00500DD3"/>
    <w:rsid w:val="00511B9F"/>
    <w:rsid w:val="00514F92"/>
    <w:rsid w:val="005152F7"/>
    <w:rsid w:val="00517162"/>
    <w:rsid w:val="005230CA"/>
    <w:rsid w:val="00523F68"/>
    <w:rsid w:val="00524DEB"/>
    <w:rsid w:val="00533A2F"/>
    <w:rsid w:val="0053607A"/>
    <w:rsid w:val="00537C1B"/>
    <w:rsid w:val="00546CFF"/>
    <w:rsid w:val="00554C65"/>
    <w:rsid w:val="00573287"/>
    <w:rsid w:val="00574C5C"/>
    <w:rsid w:val="00597B9F"/>
    <w:rsid w:val="005A5C0F"/>
    <w:rsid w:val="005B0ED8"/>
    <w:rsid w:val="005B4562"/>
    <w:rsid w:val="005B6AC1"/>
    <w:rsid w:val="005C1BE6"/>
    <w:rsid w:val="005C2CFE"/>
    <w:rsid w:val="005C2E2A"/>
    <w:rsid w:val="005C625A"/>
    <w:rsid w:val="005E7B18"/>
    <w:rsid w:val="00600617"/>
    <w:rsid w:val="00601ED0"/>
    <w:rsid w:val="00604971"/>
    <w:rsid w:val="00605A32"/>
    <w:rsid w:val="00607A57"/>
    <w:rsid w:val="00614D02"/>
    <w:rsid w:val="0061724C"/>
    <w:rsid w:val="00625269"/>
    <w:rsid w:val="0062790A"/>
    <w:rsid w:val="00630C09"/>
    <w:rsid w:val="00631BB4"/>
    <w:rsid w:val="00632EC9"/>
    <w:rsid w:val="00641345"/>
    <w:rsid w:val="00641D42"/>
    <w:rsid w:val="00641F81"/>
    <w:rsid w:val="00642DB3"/>
    <w:rsid w:val="00647E06"/>
    <w:rsid w:val="0065017A"/>
    <w:rsid w:val="0066463A"/>
    <w:rsid w:val="0066673C"/>
    <w:rsid w:val="006A2E49"/>
    <w:rsid w:val="006B7D3E"/>
    <w:rsid w:val="006C1EC0"/>
    <w:rsid w:val="006C61D0"/>
    <w:rsid w:val="006D1501"/>
    <w:rsid w:val="006D3F2E"/>
    <w:rsid w:val="006D4429"/>
    <w:rsid w:val="006D6D8F"/>
    <w:rsid w:val="006D760E"/>
    <w:rsid w:val="006E3E56"/>
    <w:rsid w:val="006F0D9E"/>
    <w:rsid w:val="006F14B0"/>
    <w:rsid w:val="006F1CD7"/>
    <w:rsid w:val="006F3E46"/>
    <w:rsid w:val="006F7657"/>
    <w:rsid w:val="007050F7"/>
    <w:rsid w:val="00706F5A"/>
    <w:rsid w:val="007118ED"/>
    <w:rsid w:val="0071286A"/>
    <w:rsid w:val="007154E5"/>
    <w:rsid w:val="007210D4"/>
    <w:rsid w:val="00723FBA"/>
    <w:rsid w:val="00723FEE"/>
    <w:rsid w:val="00727BC0"/>
    <w:rsid w:val="00727F66"/>
    <w:rsid w:val="0073778C"/>
    <w:rsid w:val="00744CC8"/>
    <w:rsid w:val="00745663"/>
    <w:rsid w:val="007474D1"/>
    <w:rsid w:val="007502D8"/>
    <w:rsid w:val="00750E06"/>
    <w:rsid w:val="007569FB"/>
    <w:rsid w:val="007631AD"/>
    <w:rsid w:val="00766A35"/>
    <w:rsid w:val="0077311E"/>
    <w:rsid w:val="00774D30"/>
    <w:rsid w:val="00774F5B"/>
    <w:rsid w:val="00785595"/>
    <w:rsid w:val="007953E0"/>
    <w:rsid w:val="007957B1"/>
    <w:rsid w:val="007A45FC"/>
    <w:rsid w:val="007A59AC"/>
    <w:rsid w:val="007B10E5"/>
    <w:rsid w:val="007B1B30"/>
    <w:rsid w:val="007B2874"/>
    <w:rsid w:val="007B6913"/>
    <w:rsid w:val="007D17F5"/>
    <w:rsid w:val="007D5DCF"/>
    <w:rsid w:val="007D7CD4"/>
    <w:rsid w:val="007E3FFC"/>
    <w:rsid w:val="007F7354"/>
    <w:rsid w:val="00825996"/>
    <w:rsid w:val="00825EC0"/>
    <w:rsid w:val="00835822"/>
    <w:rsid w:val="00845CC2"/>
    <w:rsid w:val="00846713"/>
    <w:rsid w:val="00853C66"/>
    <w:rsid w:val="00854775"/>
    <w:rsid w:val="00854A27"/>
    <w:rsid w:val="00856EDD"/>
    <w:rsid w:val="00867980"/>
    <w:rsid w:val="00871ED3"/>
    <w:rsid w:val="008801A3"/>
    <w:rsid w:val="008804B7"/>
    <w:rsid w:val="00884EDE"/>
    <w:rsid w:val="00892CAF"/>
    <w:rsid w:val="008A3546"/>
    <w:rsid w:val="008A4CB2"/>
    <w:rsid w:val="008B6351"/>
    <w:rsid w:val="008B6BC2"/>
    <w:rsid w:val="008C34BB"/>
    <w:rsid w:val="008C405F"/>
    <w:rsid w:val="008D2580"/>
    <w:rsid w:val="008D26EE"/>
    <w:rsid w:val="008D2D8A"/>
    <w:rsid w:val="008D5CA7"/>
    <w:rsid w:val="008F3E49"/>
    <w:rsid w:val="008F488F"/>
    <w:rsid w:val="008F75CF"/>
    <w:rsid w:val="00912F8C"/>
    <w:rsid w:val="00922B8C"/>
    <w:rsid w:val="00923505"/>
    <w:rsid w:val="0092366A"/>
    <w:rsid w:val="00930689"/>
    <w:rsid w:val="009344DB"/>
    <w:rsid w:val="0094334C"/>
    <w:rsid w:val="00945268"/>
    <w:rsid w:val="00950A08"/>
    <w:rsid w:val="00951F02"/>
    <w:rsid w:val="00957569"/>
    <w:rsid w:val="009611E0"/>
    <w:rsid w:val="00961895"/>
    <w:rsid w:val="0096652E"/>
    <w:rsid w:val="009733A3"/>
    <w:rsid w:val="009758DD"/>
    <w:rsid w:val="009774C9"/>
    <w:rsid w:val="009832D2"/>
    <w:rsid w:val="009A3289"/>
    <w:rsid w:val="009A6255"/>
    <w:rsid w:val="009B3A6F"/>
    <w:rsid w:val="009B3D02"/>
    <w:rsid w:val="009C6197"/>
    <w:rsid w:val="009C7C78"/>
    <w:rsid w:val="009D1516"/>
    <w:rsid w:val="009D1535"/>
    <w:rsid w:val="009D7A2F"/>
    <w:rsid w:val="009E589F"/>
    <w:rsid w:val="009E5DFA"/>
    <w:rsid w:val="009F72C9"/>
    <w:rsid w:val="00A00992"/>
    <w:rsid w:val="00A01133"/>
    <w:rsid w:val="00A071E4"/>
    <w:rsid w:val="00A07685"/>
    <w:rsid w:val="00A133D7"/>
    <w:rsid w:val="00A1380A"/>
    <w:rsid w:val="00A226F1"/>
    <w:rsid w:val="00A32050"/>
    <w:rsid w:val="00A35E5C"/>
    <w:rsid w:val="00A372DD"/>
    <w:rsid w:val="00A37C72"/>
    <w:rsid w:val="00A421FC"/>
    <w:rsid w:val="00A50679"/>
    <w:rsid w:val="00A522B0"/>
    <w:rsid w:val="00A53B7A"/>
    <w:rsid w:val="00A558D3"/>
    <w:rsid w:val="00A57036"/>
    <w:rsid w:val="00A57CAA"/>
    <w:rsid w:val="00A614A4"/>
    <w:rsid w:val="00A712FE"/>
    <w:rsid w:val="00A80959"/>
    <w:rsid w:val="00A855ED"/>
    <w:rsid w:val="00A863B6"/>
    <w:rsid w:val="00A9202B"/>
    <w:rsid w:val="00A94BFD"/>
    <w:rsid w:val="00AA15FA"/>
    <w:rsid w:val="00AA2C7C"/>
    <w:rsid w:val="00AB0154"/>
    <w:rsid w:val="00AB25CE"/>
    <w:rsid w:val="00AC77DD"/>
    <w:rsid w:val="00AD084E"/>
    <w:rsid w:val="00AD0F5C"/>
    <w:rsid w:val="00AD5DE2"/>
    <w:rsid w:val="00AE4039"/>
    <w:rsid w:val="00AE653D"/>
    <w:rsid w:val="00AF4387"/>
    <w:rsid w:val="00AF4A52"/>
    <w:rsid w:val="00AF62C7"/>
    <w:rsid w:val="00B010DA"/>
    <w:rsid w:val="00B0279F"/>
    <w:rsid w:val="00B05077"/>
    <w:rsid w:val="00B13575"/>
    <w:rsid w:val="00B17AD4"/>
    <w:rsid w:val="00B22542"/>
    <w:rsid w:val="00B255DF"/>
    <w:rsid w:val="00B54536"/>
    <w:rsid w:val="00B625C2"/>
    <w:rsid w:val="00B6619A"/>
    <w:rsid w:val="00B67146"/>
    <w:rsid w:val="00B71891"/>
    <w:rsid w:val="00B72481"/>
    <w:rsid w:val="00B73E05"/>
    <w:rsid w:val="00B75F02"/>
    <w:rsid w:val="00B7721D"/>
    <w:rsid w:val="00B84B1E"/>
    <w:rsid w:val="00B85E26"/>
    <w:rsid w:val="00B867AF"/>
    <w:rsid w:val="00B91653"/>
    <w:rsid w:val="00B92066"/>
    <w:rsid w:val="00B942D2"/>
    <w:rsid w:val="00B959E9"/>
    <w:rsid w:val="00B974C1"/>
    <w:rsid w:val="00B97537"/>
    <w:rsid w:val="00BA475A"/>
    <w:rsid w:val="00BB2636"/>
    <w:rsid w:val="00BB519E"/>
    <w:rsid w:val="00BB539E"/>
    <w:rsid w:val="00BC0D38"/>
    <w:rsid w:val="00BC4137"/>
    <w:rsid w:val="00BD4F56"/>
    <w:rsid w:val="00BD5BAD"/>
    <w:rsid w:val="00BE18CE"/>
    <w:rsid w:val="00BE5432"/>
    <w:rsid w:val="00BE6258"/>
    <w:rsid w:val="00BF3F70"/>
    <w:rsid w:val="00BF4BD9"/>
    <w:rsid w:val="00C01CC0"/>
    <w:rsid w:val="00C04246"/>
    <w:rsid w:val="00C05814"/>
    <w:rsid w:val="00C0583D"/>
    <w:rsid w:val="00C064C5"/>
    <w:rsid w:val="00C102C3"/>
    <w:rsid w:val="00C134C9"/>
    <w:rsid w:val="00C22FCB"/>
    <w:rsid w:val="00C35A95"/>
    <w:rsid w:val="00C429E5"/>
    <w:rsid w:val="00C4758A"/>
    <w:rsid w:val="00C47AF4"/>
    <w:rsid w:val="00C519D3"/>
    <w:rsid w:val="00C523CC"/>
    <w:rsid w:val="00C53DAF"/>
    <w:rsid w:val="00C54FA7"/>
    <w:rsid w:val="00C615B4"/>
    <w:rsid w:val="00C66E8B"/>
    <w:rsid w:val="00C73437"/>
    <w:rsid w:val="00C73CA2"/>
    <w:rsid w:val="00C7553C"/>
    <w:rsid w:val="00C774F8"/>
    <w:rsid w:val="00C92467"/>
    <w:rsid w:val="00CA393D"/>
    <w:rsid w:val="00CA3B3A"/>
    <w:rsid w:val="00CA6630"/>
    <w:rsid w:val="00CA7A55"/>
    <w:rsid w:val="00CB40AB"/>
    <w:rsid w:val="00CC2FE1"/>
    <w:rsid w:val="00CC6ACA"/>
    <w:rsid w:val="00CD4DF3"/>
    <w:rsid w:val="00CD65B4"/>
    <w:rsid w:val="00CD65ED"/>
    <w:rsid w:val="00CE03ED"/>
    <w:rsid w:val="00CF269F"/>
    <w:rsid w:val="00CF33E1"/>
    <w:rsid w:val="00CF6844"/>
    <w:rsid w:val="00CF7F06"/>
    <w:rsid w:val="00D00588"/>
    <w:rsid w:val="00D201D6"/>
    <w:rsid w:val="00D20AEC"/>
    <w:rsid w:val="00D20BB9"/>
    <w:rsid w:val="00D237D7"/>
    <w:rsid w:val="00D30EE5"/>
    <w:rsid w:val="00D31E6B"/>
    <w:rsid w:val="00D37D75"/>
    <w:rsid w:val="00D47F77"/>
    <w:rsid w:val="00D51E75"/>
    <w:rsid w:val="00D5409D"/>
    <w:rsid w:val="00D56C92"/>
    <w:rsid w:val="00D60AC0"/>
    <w:rsid w:val="00D6329B"/>
    <w:rsid w:val="00D637E2"/>
    <w:rsid w:val="00D74A82"/>
    <w:rsid w:val="00D81EBA"/>
    <w:rsid w:val="00D8347B"/>
    <w:rsid w:val="00D8780C"/>
    <w:rsid w:val="00DA1524"/>
    <w:rsid w:val="00DA1C54"/>
    <w:rsid w:val="00DA3FDC"/>
    <w:rsid w:val="00DA7D56"/>
    <w:rsid w:val="00DB2D47"/>
    <w:rsid w:val="00DB7F96"/>
    <w:rsid w:val="00DC25A9"/>
    <w:rsid w:val="00DC29BC"/>
    <w:rsid w:val="00DD419A"/>
    <w:rsid w:val="00DE5067"/>
    <w:rsid w:val="00E30B23"/>
    <w:rsid w:val="00E32D18"/>
    <w:rsid w:val="00E35036"/>
    <w:rsid w:val="00E41E22"/>
    <w:rsid w:val="00E455D7"/>
    <w:rsid w:val="00E47B65"/>
    <w:rsid w:val="00E53379"/>
    <w:rsid w:val="00E57555"/>
    <w:rsid w:val="00E65F7A"/>
    <w:rsid w:val="00E665A8"/>
    <w:rsid w:val="00E73B96"/>
    <w:rsid w:val="00E772F0"/>
    <w:rsid w:val="00E82028"/>
    <w:rsid w:val="00E85EDD"/>
    <w:rsid w:val="00E86BBE"/>
    <w:rsid w:val="00E90A40"/>
    <w:rsid w:val="00E936C1"/>
    <w:rsid w:val="00E95420"/>
    <w:rsid w:val="00E97C8F"/>
    <w:rsid w:val="00EA0887"/>
    <w:rsid w:val="00EA0917"/>
    <w:rsid w:val="00EA1D08"/>
    <w:rsid w:val="00EB0812"/>
    <w:rsid w:val="00EB1D47"/>
    <w:rsid w:val="00EC034B"/>
    <w:rsid w:val="00ED6171"/>
    <w:rsid w:val="00ED6C3E"/>
    <w:rsid w:val="00ED7527"/>
    <w:rsid w:val="00EE2471"/>
    <w:rsid w:val="00EE2C3D"/>
    <w:rsid w:val="00EE3B8F"/>
    <w:rsid w:val="00EE7630"/>
    <w:rsid w:val="00EF0568"/>
    <w:rsid w:val="00F10ACB"/>
    <w:rsid w:val="00F11E14"/>
    <w:rsid w:val="00F161A6"/>
    <w:rsid w:val="00F21F82"/>
    <w:rsid w:val="00F238DA"/>
    <w:rsid w:val="00F25F71"/>
    <w:rsid w:val="00F33E0F"/>
    <w:rsid w:val="00F4124B"/>
    <w:rsid w:val="00F429BC"/>
    <w:rsid w:val="00F43D88"/>
    <w:rsid w:val="00F4437F"/>
    <w:rsid w:val="00F44751"/>
    <w:rsid w:val="00F50CCC"/>
    <w:rsid w:val="00F50E87"/>
    <w:rsid w:val="00F517A9"/>
    <w:rsid w:val="00F530C0"/>
    <w:rsid w:val="00F57D00"/>
    <w:rsid w:val="00F61F4A"/>
    <w:rsid w:val="00F7523F"/>
    <w:rsid w:val="00F75BE5"/>
    <w:rsid w:val="00F762C7"/>
    <w:rsid w:val="00F813A9"/>
    <w:rsid w:val="00F82191"/>
    <w:rsid w:val="00F83015"/>
    <w:rsid w:val="00F84993"/>
    <w:rsid w:val="00F85ADD"/>
    <w:rsid w:val="00F93420"/>
    <w:rsid w:val="00F94D5A"/>
    <w:rsid w:val="00F95348"/>
    <w:rsid w:val="00F960AE"/>
    <w:rsid w:val="00FA180A"/>
    <w:rsid w:val="00FA4166"/>
    <w:rsid w:val="00FA73F6"/>
    <w:rsid w:val="00FA7857"/>
    <w:rsid w:val="00FB0108"/>
    <w:rsid w:val="00FB1B0F"/>
    <w:rsid w:val="00FC16EF"/>
    <w:rsid w:val="00FC59A1"/>
    <w:rsid w:val="00FC77E7"/>
    <w:rsid w:val="00FD5E23"/>
    <w:rsid w:val="00FE2F3C"/>
    <w:rsid w:val="00FE3DCD"/>
    <w:rsid w:val="00FF2700"/>
    <w:rsid w:val="00FF2DAB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3"/>
    <o:shapelayout v:ext="edit">
      <o:idmap v:ext="edit" data="1"/>
    </o:shapelayout>
  </w:shapeDefaults>
  <w:decimalSymbol w:val="."/>
  <w:listSeparator w:val=","/>
  <w14:docId w14:val="08829797"/>
  <w15:chartTrackingRefBased/>
  <w15:docId w15:val="{F26FF5FA-00F9-4341-9019-27C0A1A1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1E22"/>
    <w:pPr>
      <w:tabs>
        <w:tab w:val="center" w:pos="4320"/>
        <w:tab w:val="right" w:pos="8640"/>
      </w:tabs>
      <w:suppressAutoHyphens/>
      <w:spacing w:line="300" w:lineRule="exact"/>
    </w:pPr>
    <w:rPr>
      <w:rFonts w:ascii="Georgia" w:hAnsi="Georgia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E41E22"/>
    <w:rPr>
      <w:rFonts w:ascii="Georgia" w:eastAsia="Times New Roman" w:hAnsi="Georgia" w:cs="Times New Roman"/>
      <w:sz w:val="20"/>
      <w:szCs w:val="20"/>
    </w:rPr>
  </w:style>
  <w:style w:type="table" w:styleId="TableGrid">
    <w:name w:val="Table Grid"/>
    <w:basedOn w:val="TableNormal"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41E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42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2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EE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DC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DC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3DC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4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6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6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6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63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2023-07-21T16:37:52+00:00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2D3B018-80DA-4952-8FCD-2FABBDD64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5032BF-5403-4876-BD2C-23BFE49C8755}"/>
</file>

<file path=customXml/itemProps3.xml><?xml version="1.0" encoding="utf-8"?>
<ds:datastoreItem xmlns:ds="http://schemas.openxmlformats.org/officeDocument/2006/customXml" ds:itemID="{55243972-2F55-4759-B40F-781EA17158D8}"/>
</file>

<file path=customXml/itemProps4.xml><?xml version="1.0" encoding="utf-8"?>
<ds:datastoreItem xmlns:ds="http://schemas.openxmlformats.org/officeDocument/2006/customXml" ds:itemID="{3B876515-5A61-49D5-99F6-C34DDD778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Moore</dc:creator>
  <cp:keywords/>
  <dc:description/>
  <cp:lastModifiedBy>Megan O'Hanlon</cp:lastModifiedBy>
  <cp:revision>25</cp:revision>
  <dcterms:created xsi:type="dcterms:W3CDTF">2023-06-23T16:18:00Z</dcterms:created>
  <dcterms:modified xsi:type="dcterms:W3CDTF">2023-07-21T16:21:00Z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