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0B2A96AB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C020EA">
        <w:rPr>
          <w:rFonts w:ascii="Arial" w:hAnsi="Arial" w:cs="Arial"/>
          <w:b/>
          <w:sz w:val="22"/>
          <w:szCs w:val="22"/>
          <w:lang w:val="en-IE"/>
        </w:rPr>
        <w:t>2</w:t>
      </w:r>
      <w:r w:rsidR="003A3703">
        <w:rPr>
          <w:rFonts w:ascii="Arial" w:hAnsi="Arial" w:cs="Arial"/>
          <w:b/>
          <w:sz w:val="22"/>
          <w:szCs w:val="22"/>
          <w:lang w:val="en-IE"/>
        </w:rPr>
        <w:t>7</w:t>
      </w:r>
      <w:r w:rsidR="00C020EA">
        <w:rPr>
          <w:rFonts w:ascii="Arial" w:hAnsi="Arial" w:cs="Arial"/>
          <w:b/>
          <w:sz w:val="22"/>
          <w:szCs w:val="22"/>
          <w:vertAlign w:val="superscript"/>
          <w:lang w:val="en-IE"/>
        </w:rPr>
        <w:t xml:space="preserve">th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361E0CFE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3A3703">
        <w:rPr>
          <w:rFonts w:ascii="Arial" w:hAnsi="Arial" w:cs="Arial"/>
          <w:iCs/>
          <w:sz w:val="22"/>
          <w:szCs w:val="22"/>
        </w:rPr>
        <w:t>on Friday</w:t>
      </w:r>
      <w:r w:rsidRPr="009B7D9B">
        <w:rPr>
          <w:rFonts w:ascii="Arial" w:hAnsi="Arial" w:cs="Arial"/>
          <w:iCs/>
          <w:sz w:val="22"/>
          <w:szCs w:val="22"/>
        </w:rPr>
        <w:t xml:space="preserve">, </w:t>
      </w:r>
      <w:r w:rsidR="00C020EA">
        <w:rPr>
          <w:rFonts w:ascii="Arial" w:hAnsi="Arial" w:cs="Arial"/>
          <w:iCs/>
          <w:sz w:val="22"/>
          <w:szCs w:val="22"/>
        </w:rPr>
        <w:t>2</w:t>
      </w:r>
      <w:r w:rsidR="003A3703">
        <w:rPr>
          <w:rFonts w:ascii="Arial" w:hAnsi="Arial" w:cs="Arial"/>
          <w:iCs/>
          <w:sz w:val="22"/>
          <w:szCs w:val="22"/>
        </w:rPr>
        <w:t>4</w:t>
      </w:r>
      <w:r w:rsidR="003A3703" w:rsidRPr="003A3703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C020EA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March 2023, it transferred to participants in an </w:t>
      </w:r>
      <w:r w:rsidRPr="009B7D9B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3A3703" w:rsidRPr="003A3703">
        <w:rPr>
          <w:rFonts w:ascii="Arial" w:hAnsi="Arial" w:cs="Arial"/>
          <w:iCs/>
          <w:sz w:val="22"/>
          <w:szCs w:val="22"/>
        </w:rPr>
        <w:t>1,860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a price of €16.19 per Ordinary Share.</w:t>
      </w:r>
    </w:p>
    <w:p w14:paraId="76D377D9" w14:textId="77777777" w:rsidR="002C05B6" w:rsidRPr="009B7D9B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61FA9C98" w:rsidR="00796A6C" w:rsidRPr="009B7D9B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9B7D9B">
        <w:rPr>
          <w:rFonts w:ascii="Arial" w:hAnsi="Arial" w:cs="Arial"/>
          <w:iCs/>
          <w:sz w:val="22"/>
          <w:szCs w:val="22"/>
        </w:rPr>
        <w:t>Following the above transaction, CRH plc h</w:t>
      </w:r>
      <w:r w:rsidRPr="001E7F08">
        <w:rPr>
          <w:rFonts w:ascii="Arial" w:hAnsi="Arial" w:cs="Arial"/>
          <w:iCs/>
          <w:sz w:val="22"/>
          <w:szCs w:val="22"/>
        </w:rPr>
        <w:t>ol</w:t>
      </w:r>
      <w:r w:rsidR="00020F2B" w:rsidRPr="001E7F08">
        <w:rPr>
          <w:rFonts w:ascii="Arial" w:hAnsi="Arial" w:cs="Arial"/>
          <w:iCs/>
          <w:sz w:val="22"/>
          <w:szCs w:val="22"/>
        </w:rPr>
        <w:t>ds</w:t>
      </w:r>
      <w:r w:rsidR="003E72B1" w:rsidRPr="001E7F08">
        <w:rPr>
          <w:rFonts w:ascii="Arial" w:hAnsi="Arial" w:cs="Arial"/>
          <w:iCs/>
          <w:sz w:val="22"/>
          <w:szCs w:val="22"/>
        </w:rPr>
        <w:t xml:space="preserve"> </w:t>
      </w:r>
      <w:r w:rsidR="00217605" w:rsidRPr="00217605">
        <w:rPr>
          <w:rFonts w:ascii="Arial" w:hAnsi="Arial" w:cs="Arial"/>
          <w:iCs/>
          <w:sz w:val="22"/>
          <w:szCs w:val="22"/>
        </w:rPr>
        <w:t>9,297,697</w:t>
      </w:r>
      <w:r w:rsidR="00B91AE3" w:rsidRPr="003A3703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105467" w:rsidRPr="001E7F08">
        <w:rPr>
          <w:rFonts w:ascii="Arial" w:hAnsi="Arial" w:cs="Arial"/>
          <w:iCs/>
          <w:sz w:val="22"/>
          <w:szCs w:val="22"/>
        </w:rPr>
        <w:t>O</w:t>
      </w:r>
      <w:r w:rsidR="00105467" w:rsidRPr="00217605">
        <w:rPr>
          <w:rFonts w:ascii="Arial" w:hAnsi="Arial" w:cs="Arial"/>
          <w:iCs/>
          <w:sz w:val="22"/>
          <w:szCs w:val="22"/>
        </w:rPr>
        <w:t>rdinary S</w:t>
      </w:r>
      <w:r w:rsidRPr="00217605">
        <w:rPr>
          <w:rFonts w:ascii="Arial" w:hAnsi="Arial" w:cs="Arial"/>
          <w:iCs/>
          <w:sz w:val="22"/>
          <w:szCs w:val="22"/>
        </w:rPr>
        <w:t>har</w:t>
      </w:r>
      <w:r w:rsidR="006C6E65" w:rsidRPr="00217605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217605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217605">
        <w:rPr>
          <w:rFonts w:ascii="Arial" w:hAnsi="Arial" w:cs="Arial"/>
          <w:iCs/>
          <w:sz w:val="22"/>
          <w:szCs w:val="22"/>
        </w:rPr>
        <w:t xml:space="preserve"> </w:t>
      </w:r>
      <w:r w:rsidR="00217605" w:rsidRPr="00217605">
        <w:rPr>
          <w:rFonts w:ascii="Arial" w:hAnsi="Arial" w:cs="Arial"/>
          <w:iCs/>
          <w:sz w:val="22"/>
          <w:szCs w:val="22"/>
        </w:rPr>
        <w:t>742,842,641</w:t>
      </w:r>
      <w:r w:rsidR="00B91AE3" w:rsidRPr="00217605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1760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3703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2023-03-24T19:16:00+00:00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0541A-6B4C-446A-B305-3837552A36F5}"/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6</cp:revision>
  <cp:lastPrinted>2020-01-15T10:33:00Z</cp:lastPrinted>
  <dcterms:created xsi:type="dcterms:W3CDTF">2023-03-23T09:10:00Z</dcterms:created>
  <dcterms:modified xsi:type="dcterms:W3CDTF">2023-03-24T18:57:00Z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